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C50EC" w14:textId="77777777" w:rsidR="004C5A27" w:rsidRPr="004C5A27" w:rsidRDefault="004C5A27" w:rsidP="004C5A27">
      <w:pPr>
        <w:spacing w:before="100" w:beforeAutospacing="1" w:after="100" w:afterAutospacing="1" w:line="276" w:lineRule="auto"/>
        <w:jc w:val="both"/>
        <w:outlineLvl w:val="1"/>
        <w:rPr>
          <w:rFonts w:ascii="Sylfaen" w:hAnsi="Sylfaen"/>
          <w:b/>
          <w:bCs/>
          <w:kern w:val="36"/>
          <w:lang w:val="en-US"/>
        </w:rPr>
      </w:pPr>
      <w:r w:rsidRPr="004C5A27">
        <w:rPr>
          <w:rFonts w:ascii="Sylfaen" w:hAnsi="Sylfaen"/>
          <w:b/>
          <w:bCs/>
          <w:kern w:val="36"/>
          <w:lang w:val="en-US"/>
        </w:rPr>
        <w:t>Implementation of Medical Ethics and Data Protection in Healthcare Practice: A Cross-Sectional Study from Georgia</w:t>
      </w:r>
    </w:p>
    <w:p w14:paraId="306BB2D0" w14:textId="77777777"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b/>
          <w:bCs/>
          <w:color w:val="000000"/>
          <w:kern w:val="0"/>
          <w:lang w:eastAsia="en-GB"/>
          <w14:ligatures w14:val="none"/>
        </w:rPr>
        <w:t>Introduction</w:t>
      </w:r>
      <w:r w:rsidRPr="004C5A27">
        <w:rPr>
          <w:rFonts w:ascii="Sylfaen" w:eastAsia="Times New Roman" w:hAnsi="Sylfaen" w:cs="Times New Roman"/>
          <w:color w:val="000000"/>
          <w:kern w:val="0"/>
          <w:lang w:eastAsia="en-GB"/>
          <w14:ligatures w14:val="none"/>
        </w:rPr>
        <w:br/>
        <w:t>This survey is developed and administered with the support of the </w:t>
      </w:r>
      <w:r w:rsidRPr="004C5A27">
        <w:rPr>
          <w:rFonts w:ascii="Sylfaen" w:eastAsia="Times New Roman" w:hAnsi="Sylfaen" w:cs="Times New Roman"/>
          <w:b/>
          <w:bCs/>
          <w:color w:val="000000"/>
          <w:kern w:val="0"/>
          <w:lang w:eastAsia="en-GB"/>
          <w14:ligatures w14:val="none"/>
        </w:rPr>
        <w:t>University of Georgia</w:t>
      </w:r>
      <w:r w:rsidRPr="004C5A27">
        <w:rPr>
          <w:rFonts w:ascii="Sylfaen" w:eastAsia="Times New Roman" w:hAnsi="Sylfaen" w:cs="Times New Roman"/>
          <w:color w:val="000000"/>
          <w:kern w:val="0"/>
          <w:lang w:eastAsia="en-GB"/>
          <w14:ligatures w14:val="none"/>
        </w:rPr>
        <w:t> and </w:t>
      </w:r>
      <w:r w:rsidRPr="004C5A27">
        <w:rPr>
          <w:rFonts w:ascii="Sylfaen" w:eastAsia="Times New Roman" w:hAnsi="Sylfaen" w:cs="Times New Roman"/>
          <w:b/>
          <w:bCs/>
          <w:color w:val="000000"/>
          <w:kern w:val="0"/>
          <w:lang w:eastAsia="en-GB"/>
          <w14:ligatures w14:val="none"/>
        </w:rPr>
        <w:t>Avicenna – Batumi Medical University</w:t>
      </w:r>
      <w:r w:rsidRPr="004C5A27">
        <w:rPr>
          <w:rFonts w:ascii="Sylfaen" w:eastAsia="Times New Roman" w:hAnsi="Sylfaen" w:cs="Times New Roman"/>
          <w:color w:val="000000"/>
          <w:kern w:val="0"/>
          <w:lang w:eastAsia="en-GB"/>
          <w14:ligatures w14:val="none"/>
        </w:rPr>
        <w:t>, in alignment with international ethical and methodological standards. The primary aim is to assess and enhance the quality of healthcare service delivery in medical institutions.</w:t>
      </w:r>
    </w:p>
    <w:p w14:paraId="658A861E" w14:textId="77777777" w:rsidR="004C5A27" w:rsidRDefault="00E97BEA" w:rsidP="004C5A27">
      <w:pPr>
        <w:spacing w:before="100" w:beforeAutospacing="1" w:after="100" w:afterAutospacing="1"/>
        <w:jc w:val="both"/>
        <w:rPr>
          <w:rFonts w:ascii="Sylfaen" w:eastAsia="Times New Roman" w:hAnsi="Sylfaen" w:cs="Times New Roman"/>
          <w:b/>
          <w:bCs/>
          <w:color w:val="000000"/>
          <w:kern w:val="0"/>
          <w:lang w:val="en-US" w:eastAsia="en-GB"/>
          <w14:ligatures w14:val="none"/>
        </w:rPr>
      </w:pPr>
      <w:r w:rsidRPr="004C5A27">
        <w:rPr>
          <w:rFonts w:ascii="Sylfaen" w:eastAsia="Times New Roman" w:hAnsi="Sylfaen" w:cs="Times New Roman"/>
          <w:b/>
          <w:bCs/>
          <w:color w:val="000000"/>
          <w:kern w:val="0"/>
          <w:lang w:eastAsia="en-GB"/>
          <w14:ligatures w14:val="none"/>
        </w:rPr>
        <w:t>Research Objective</w:t>
      </w:r>
    </w:p>
    <w:p w14:paraId="2EB7AE0E" w14:textId="0E481953" w:rsidR="00E97BEA" w:rsidRPr="004C5A27" w:rsidRDefault="00E97BEA" w:rsidP="004C5A27">
      <w:pPr>
        <w:spacing w:before="100" w:beforeAutospacing="1" w:after="100" w:afterAutospacing="1"/>
        <w:jc w:val="both"/>
        <w:rPr>
          <w:rFonts w:ascii="Sylfaen" w:eastAsia="Times New Roman" w:hAnsi="Sylfaen" w:cs="Times New Roman"/>
          <w:b/>
          <w:bCs/>
          <w:color w:val="000000"/>
          <w:kern w:val="0"/>
          <w:lang w:eastAsia="en-GB"/>
          <w14:ligatures w14:val="none"/>
        </w:rPr>
      </w:pPr>
      <w:r w:rsidRPr="004C5A27">
        <w:rPr>
          <w:rFonts w:ascii="Sylfaen" w:hAnsi="Sylfaen" w:cs="Times New Roman"/>
          <w:color w:val="000000"/>
        </w:rPr>
        <w:t>The primary objective of this study is to explore how healthcare professionals and institutions in Georgia identify, manage, and resolve ethical dilemmas in clinical practice, and how data protection policies are understood and implemented in accordance with national and international standards. The survey aims to assess current institutional practices related to ethical decision-making, patient rights, and data confidentiality, while identifying existing gaps and areas for improvement. Findings will inform the development of targeted recommendations to enhance ethical governance and data protection frameworks within medical institutions.</w:t>
      </w:r>
    </w:p>
    <w:p w14:paraId="579D166B" w14:textId="77777777"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b/>
          <w:bCs/>
          <w:color w:val="000000"/>
          <w:kern w:val="0"/>
          <w:lang w:eastAsia="en-GB"/>
          <w14:ligatures w14:val="none"/>
        </w:rPr>
        <w:t>Principal Investigators</w:t>
      </w:r>
    </w:p>
    <w:p w14:paraId="4071DDB7" w14:textId="77777777" w:rsidR="00E97BEA" w:rsidRPr="004C5A27" w:rsidRDefault="00E97BEA" w:rsidP="004C5A27">
      <w:pPr>
        <w:numPr>
          <w:ilvl w:val="0"/>
          <w:numId w:val="23"/>
        </w:num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color w:val="000000"/>
          <w:kern w:val="0"/>
          <w:lang w:eastAsia="en-GB"/>
          <w14:ligatures w14:val="none"/>
        </w:rPr>
        <w:t>Associate Professor Lela Shengelia</w:t>
      </w:r>
    </w:p>
    <w:p w14:paraId="16378894" w14:textId="346DC2D4" w:rsidR="004C5A27" w:rsidRPr="004C5A27" w:rsidRDefault="00E97BEA" w:rsidP="004C5A27">
      <w:pPr>
        <w:numPr>
          <w:ilvl w:val="0"/>
          <w:numId w:val="23"/>
        </w:num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color w:val="000000"/>
          <w:kern w:val="0"/>
          <w:lang w:eastAsia="en-GB"/>
          <w14:ligatures w14:val="none"/>
        </w:rPr>
        <w:t>Associate Professor Sulkhan Inaishvili</w:t>
      </w:r>
    </w:p>
    <w:p w14:paraId="08A62D99" w14:textId="5F5AED7E" w:rsidR="004C5A27" w:rsidRPr="004C5A27" w:rsidRDefault="004C5A27"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b/>
          <w:bCs/>
          <w:color w:val="000000"/>
          <w:kern w:val="0"/>
          <w:lang w:val="en-US" w:eastAsia="en-GB"/>
          <w14:ligatures w14:val="none"/>
        </w:rPr>
        <w:t>Research assistant</w:t>
      </w:r>
      <w:r w:rsidRPr="004C5A27">
        <w:rPr>
          <w:rFonts w:ascii="Sylfaen" w:eastAsia="Times New Roman" w:hAnsi="Sylfaen" w:cs="Times New Roman"/>
          <w:color w:val="000000"/>
          <w:kern w:val="0"/>
          <w:lang w:val="en-US" w:eastAsia="en-GB"/>
          <w14:ligatures w14:val="none"/>
        </w:rPr>
        <w:t xml:space="preserve"> Nino Grdzelidze</w:t>
      </w:r>
    </w:p>
    <w:p w14:paraId="71ECB735" w14:textId="77777777" w:rsidR="004C5A27" w:rsidRDefault="00E97BEA" w:rsidP="004C5A27">
      <w:pPr>
        <w:spacing w:before="100" w:beforeAutospacing="1" w:after="100" w:afterAutospacing="1"/>
        <w:jc w:val="both"/>
        <w:rPr>
          <w:rFonts w:ascii="Sylfaen" w:eastAsia="Times New Roman" w:hAnsi="Sylfaen" w:cs="Times New Roman"/>
          <w:b/>
          <w:bCs/>
          <w:color w:val="000000"/>
          <w:kern w:val="0"/>
          <w:lang w:val="en-US" w:eastAsia="en-GB"/>
          <w14:ligatures w14:val="none"/>
        </w:rPr>
      </w:pPr>
      <w:r w:rsidRPr="004C5A27">
        <w:rPr>
          <w:rFonts w:ascii="Sylfaen" w:eastAsia="Times New Roman" w:hAnsi="Sylfaen" w:cs="Times New Roman"/>
          <w:b/>
          <w:bCs/>
          <w:color w:val="000000"/>
          <w:kern w:val="0"/>
          <w:lang w:eastAsia="en-GB"/>
          <w14:ligatures w14:val="none"/>
        </w:rPr>
        <w:t>Funding Source</w:t>
      </w:r>
    </w:p>
    <w:p w14:paraId="7CEDCE24" w14:textId="1DCA38AB"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color w:val="000000"/>
          <w:kern w:val="0"/>
          <w:lang w:eastAsia="en-GB"/>
          <w14:ligatures w14:val="none"/>
        </w:rPr>
        <w:br/>
        <w:t>Not applicable.</w:t>
      </w:r>
    </w:p>
    <w:p w14:paraId="1DCB5D62" w14:textId="77777777" w:rsidR="004C5A27" w:rsidRDefault="00E97BEA" w:rsidP="004C5A27">
      <w:pPr>
        <w:spacing w:before="100" w:beforeAutospacing="1" w:after="100" w:afterAutospacing="1"/>
        <w:jc w:val="both"/>
        <w:rPr>
          <w:rFonts w:ascii="Sylfaen" w:eastAsia="Times New Roman" w:hAnsi="Sylfaen" w:cs="Times New Roman"/>
          <w:b/>
          <w:bCs/>
          <w:color w:val="000000"/>
          <w:kern w:val="0"/>
          <w:lang w:val="en-US" w:eastAsia="en-GB"/>
          <w14:ligatures w14:val="none"/>
        </w:rPr>
      </w:pPr>
      <w:r w:rsidRPr="004C5A27">
        <w:rPr>
          <w:rFonts w:ascii="Sylfaen" w:eastAsia="Times New Roman" w:hAnsi="Sylfaen" w:cs="Times New Roman"/>
          <w:b/>
          <w:bCs/>
          <w:color w:val="000000"/>
          <w:kern w:val="0"/>
          <w:lang w:eastAsia="en-GB"/>
          <w14:ligatures w14:val="none"/>
        </w:rPr>
        <w:t>Estimated Completion Time</w:t>
      </w:r>
    </w:p>
    <w:p w14:paraId="4A0A471E" w14:textId="7E8DB7A6"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color w:val="000000"/>
          <w:kern w:val="0"/>
          <w:lang w:eastAsia="en-GB"/>
          <w14:ligatures w14:val="none"/>
        </w:rPr>
        <w:br/>
        <w:t>Approximately 15 minutes.</w:t>
      </w:r>
    </w:p>
    <w:p w14:paraId="4594F527" w14:textId="77777777" w:rsidR="004C5A27" w:rsidRDefault="00E97BEA" w:rsidP="004C5A27">
      <w:pPr>
        <w:spacing w:before="100" w:beforeAutospacing="1" w:after="100" w:afterAutospacing="1"/>
        <w:jc w:val="both"/>
        <w:rPr>
          <w:rFonts w:ascii="Sylfaen" w:eastAsia="Times New Roman" w:hAnsi="Sylfaen" w:cs="Times New Roman"/>
          <w:b/>
          <w:bCs/>
          <w:color w:val="000000"/>
          <w:kern w:val="0"/>
          <w:lang w:val="en-US" w:eastAsia="en-GB"/>
          <w14:ligatures w14:val="none"/>
        </w:rPr>
      </w:pPr>
      <w:r w:rsidRPr="004C5A27">
        <w:rPr>
          <w:rFonts w:ascii="Sylfaen" w:eastAsia="Times New Roman" w:hAnsi="Sylfaen" w:cs="Times New Roman"/>
          <w:b/>
          <w:bCs/>
          <w:color w:val="000000"/>
          <w:kern w:val="0"/>
          <w:lang w:eastAsia="en-GB"/>
          <w14:ligatures w14:val="none"/>
        </w:rPr>
        <w:t>Confidentiality and Data Use</w:t>
      </w:r>
    </w:p>
    <w:p w14:paraId="07573679" w14:textId="7F003241"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color w:val="000000"/>
          <w:kern w:val="0"/>
          <w:lang w:eastAsia="en-GB"/>
          <w14:ligatures w14:val="none"/>
        </w:rPr>
        <w:br/>
        <w:t>This is an anonymous survey. No personally identifiable information will be collected or stored during the completion of the questionnaire, and individual respondents cannot be identified in any way. All responses will be treated as strictly confidential and will be used exclusively for the purpose of evaluating and improving healthcare service quality.</w:t>
      </w:r>
    </w:p>
    <w:p w14:paraId="37D17B00" w14:textId="77777777"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color w:val="000000"/>
          <w:kern w:val="0"/>
          <w:lang w:eastAsia="en-GB"/>
          <w14:ligatures w14:val="none"/>
        </w:rPr>
        <w:lastRenderedPageBreak/>
        <w:t>The data collected may be utilized for statistical analysis and may contribute to academic publications, research reports, conference presentations, or scholarly articles. Anonymity and confidentiality will be strictly maintained throughout all stages of the research process.</w:t>
      </w:r>
    </w:p>
    <w:p w14:paraId="7167AED0" w14:textId="77777777"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b/>
          <w:bCs/>
          <w:color w:val="000000"/>
          <w:kern w:val="0"/>
          <w:lang w:eastAsia="en-GB"/>
          <w14:ligatures w14:val="none"/>
        </w:rPr>
        <w:t>Informed Consent Statement</w:t>
      </w:r>
    </w:p>
    <w:p w14:paraId="31AA45E5" w14:textId="77777777"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i/>
          <w:iCs/>
          <w:color w:val="000000"/>
          <w:kern w:val="0"/>
          <w:lang w:eastAsia="en-GB"/>
          <w14:ligatures w14:val="none"/>
        </w:rPr>
        <w:t>I hereby acknowledge that I understand participation in this survey does not entail any financial compensation. I have the right to ask any questions I may have and may contact the researchers at any time, now or in the future, should I require further information.</w:t>
      </w:r>
    </w:p>
    <w:p w14:paraId="6C481E0F" w14:textId="77777777"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i/>
          <w:iCs/>
          <w:color w:val="000000"/>
          <w:kern w:val="0"/>
          <w:lang w:eastAsia="en-GB"/>
          <w14:ligatures w14:val="none"/>
        </w:rPr>
        <w:t>I confirm that I have been adequately informed about the content and purpose of this questionnaire, including its format, instructions for completion, and applicable conditions.</w:t>
      </w:r>
    </w:p>
    <w:p w14:paraId="25B6044F" w14:textId="77777777"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i/>
          <w:iCs/>
          <w:color w:val="000000"/>
          <w:kern w:val="0"/>
          <w:lang w:eastAsia="en-GB"/>
          <w14:ligatures w14:val="none"/>
        </w:rPr>
        <w:t>I am aware that I may withdraw from the survey at any stage without any consequences. I also understand that I have the right to request that my data be blocked, corrected, updated, deleted, or destroyed in accordance with relevant data protection legislation.</w:t>
      </w:r>
    </w:p>
    <w:p w14:paraId="52D022E4" w14:textId="77777777"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i/>
          <w:iCs/>
          <w:color w:val="000000"/>
          <w:kern w:val="0"/>
          <w:lang w:eastAsia="en-GB"/>
          <w14:ligatures w14:val="none"/>
        </w:rPr>
        <w:t>By ticking the appropriate checkbox or proceeding to the next section of the questionnaire, I confirm my voluntary participation in this study.</w:t>
      </w:r>
    </w:p>
    <w:p w14:paraId="15D756A7" w14:textId="77777777"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i/>
          <w:iCs/>
          <w:color w:val="000000"/>
          <w:kern w:val="0"/>
          <w:lang w:eastAsia="en-GB"/>
          <w14:ligatures w14:val="none"/>
        </w:rPr>
        <w:t>I consent to the processing of the data I provide within the framework of applicable personal data protection laws, and I declare that the information submitted is accurate to the best of my knowledge.</w:t>
      </w:r>
    </w:p>
    <w:p w14:paraId="012405A3" w14:textId="77777777" w:rsidR="00E97BEA" w:rsidRPr="004C5A27" w:rsidRDefault="00E97BEA" w:rsidP="004C5A27">
      <w:pPr>
        <w:spacing w:before="100" w:beforeAutospacing="1" w:after="100" w:afterAutospacing="1"/>
        <w:jc w:val="both"/>
        <w:rPr>
          <w:rFonts w:ascii="Sylfaen" w:eastAsia="Times New Roman" w:hAnsi="Sylfaen" w:cs="Times New Roman"/>
          <w:color w:val="000000"/>
          <w:kern w:val="0"/>
          <w:lang w:eastAsia="en-GB"/>
          <w14:ligatures w14:val="none"/>
        </w:rPr>
      </w:pPr>
      <w:r w:rsidRPr="004C5A27">
        <w:rPr>
          <w:rFonts w:ascii="Sylfaen" w:eastAsia="Times New Roman" w:hAnsi="Sylfaen" w:cs="Times New Roman"/>
          <w:i/>
          <w:iCs/>
          <w:color w:val="000000"/>
          <w:kern w:val="0"/>
          <w:lang w:eastAsia="en-GB"/>
          <w14:ligatures w14:val="none"/>
        </w:rPr>
        <w:t>I further agree that my responses may be used for the stated academic and research purposes in the specified manner, if necessary.</w:t>
      </w:r>
    </w:p>
    <w:p w14:paraId="5DF8DDD5"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For additional questions regarding this research, please contact Associate Professor Lela Shengelia</w:t>
      </w:r>
      <w:r w:rsidR="00E56AF1" w:rsidRPr="004C5A27">
        <w:rPr>
          <w:rFonts w:ascii="Sylfaen" w:eastAsia="Times New Roman" w:hAnsi="Sylfaen" w:cs="Times New Roman"/>
          <w:kern w:val="0"/>
          <w:lang w:eastAsia="en-GB"/>
          <w14:ligatures w14:val="none"/>
        </w:rPr>
        <w:t xml:space="preserve">. </w:t>
      </w:r>
      <w:r w:rsidRPr="004C5A27">
        <w:rPr>
          <w:rFonts w:ascii="Sylfaen" w:eastAsia="Times New Roman" w:hAnsi="Sylfaen" w:cs="Times New Roman"/>
          <w:kern w:val="0"/>
          <w:lang w:eastAsia="en-GB"/>
          <w14:ligatures w14:val="none"/>
        </w:rPr>
        <w:br/>
      </w:r>
      <w:r w:rsidRPr="004C5A27">
        <w:rPr>
          <w:rFonts w:ascii="Sylfaen" w:eastAsia="Times New Roman" w:hAnsi="Sylfaen" w:cs="Times New Roman"/>
          <w:b/>
          <w:bCs/>
          <w:kern w:val="0"/>
          <w:lang w:eastAsia="en-GB"/>
          <w14:ligatures w14:val="none"/>
        </w:rPr>
        <w:t>Contact:</w:t>
      </w:r>
      <w:r w:rsidRPr="004C5A27">
        <w:rPr>
          <w:rFonts w:ascii="Sylfaen" w:eastAsia="Times New Roman" w:hAnsi="Sylfaen" w:cs="Times New Roman"/>
          <w:kern w:val="0"/>
          <w:lang w:eastAsia="en-GB"/>
          <w14:ligatures w14:val="none"/>
        </w:rPr>
        <w:t> +995 591 706 794 | </w:t>
      </w:r>
      <w:r w:rsidRPr="004C5A27">
        <w:rPr>
          <w:rFonts w:ascii="Sylfaen" w:eastAsia="Times New Roman" w:hAnsi="Sylfaen" w:cs="Times New Roman"/>
          <w:b/>
          <w:bCs/>
          <w:kern w:val="0"/>
          <w:lang w:eastAsia="en-GB"/>
          <w14:ligatures w14:val="none"/>
        </w:rPr>
        <w:t>Email:</w:t>
      </w:r>
      <w:r w:rsidRPr="004C5A27">
        <w:rPr>
          <w:rFonts w:ascii="Sylfaen" w:eastAsia="Times New Roman" w:hAnsi="Sylfaen" w:cs="Times New Roman"/>
          <w:kern w:val="0"/>
          <w:lang w:eastAsia="en-GB"/>
          <w14:ligatures w14:val="none"/>
        </w:rPr>
        <w:t> l.shengelia@ug.edu.ge</w:t>
      </w:r>
      <w:r w:rsidRPr="004C5A27">
        <w:rPr>
          <w:rFonts w:ascii="Sylfaen" w:eastAsia="Times New Roman" w:hAnsi="Sylfaen" w:cs="Times New Roman"/>
          <w:kern w:val="0"/>
          <w:lang w:eastAsia="en-GB"/>
          <w14:ligatures w14:val="none"/>
        </w:rPr>
        <w:br/>
      </w:r>
      <w:r w:rsidRPr="004C5A27">
        <w:rPr>
          <w:rFonts w:ascii="Sylfaen" w:eastAsia="Times New Roman" w:hAnsi="Sylfaen" w:cs="Times New Roman"/>
          <w:b/>
          <w:bCs/>
          <w:kern w:val="0"/>
          <w:lang w:eastAsia="en-GB"/>
          <w14:ligatures w14:val="none"/>
        </w:rPr>
        <w:t>Address:</w:t>
      </w:r>
      <w:r w:rsidRPr="004C5A27">
        <w:rPr>
          <w:rFonts w:ascii="Sylfaen" w:eastAsia="Times New Roman" w:hAnsi="Sylfaen" w:cs="Times New Roman"/>
          <w:kern w:val="0"/>
          <w:lang w:eastAsia="en-GB"/>
          <w14:ligatures w14:val="none"/>
        </w:rPr>
        <w:t> 77a M. Kostava St., Tbilisi, Georgia 0171 | </w:t>
      </w:r>
      <w:hyperlink r:id="rId5" w:tgtFrame="_new" w:history="1">
        <w:r w:rsidRPr="004C5A27">
          <w:rPr>
            <w:rFonts w:ascii="Sylfaen" w:eastAsia="Times New Roman" w:hAnsi="Sylfaen" w:cs="Times New Roman"/>
            <w:color w:val="0000FF"/>
            <w:kern w:val="0"/>
            <w:u w:val="single"/>
            <w:lang w:eastAsia="en-GB"/>
            <w14:ligatures w14:val="none"/>
          </w:rPr>
          <w:t>www.ug.edu.ge</w:t>
        </w:r>
      </w:hyperlink>
    </w:p>
    <w:p w14:paraId="2F63273F" w14:textId="77777777" w:rsidR="0050494A" w:rsidRPr="004C5A27" w:rsidRDefault="0050494A" w:rsidP="004C5A27">
      <w:pPr>
        <w:numPr>
          <w:ilvl w:val="0"/>
          <w:numId w:val="1"/>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 have read and agree</w:t>
      </w:r>
    </w:p>
    <w:p w14:paraId="09E56C4A" w14:textId="77777777" w:rsidR="0050494A" w:rsidRPr="004C5A27" w:rsidRDefault="0050494A" w:rsidP="004C5A27">
      <w:pPr>
        <w:numPr>
          <w:ilvl w:val="0"/>
          <w:numId w:val="1"/>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 have read and do not agree</w:t>
      </w:r>
    </w:p>
    <w:p w14:paraId="4178028A" w14:textId="77777777" w:rsidR="00E97BEA" w:rsidRPr="004C5A27" w:rsidRDefault="00E97BE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p>
    <w:p w14:paraId="34062FB1" w14:textId="77777777" w:rsidR="00E97BEA" w:rsidRPr="004C5A27" w:rsidRDefault="00E97BE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p>
    <w:p w14:paraId="6C605EAF" w14:textId="77777777" w:rsidR="00E97BEA" w:rsidRPr="004C5A27" w:rsidRDefault="00E97BE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p>
    <w:p w14:paraId="481D410E" w14:textId="77777777" w:rsidR="00E97BEA" w:rsidRPr="004C5A27" w:rsidRDefault="00E97BE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p>
    <w:p w14:paraId="25559C11" w14:textId="77777777" w:rsidR="00E97BEA" w:rsidRPr="004C5A27" w:rsidRDefault="00E97BE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p>
    <w:p w14:paraId="14109643" w14:textId="77777777" w:rsidR="0050494A" w:rsidRPr="004C5A27" w:rsidRDefault="0050494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r w:rsidRPr="004C5A27">
        <w:rPr>
          <w:rFonts w:ascii="Sylfaen" w:eastAsia="Times New Roman" w:hAnsi="Sylfaen" w:cs="Times New Roman"/>
          <w:b/>
          <w:bCs/>
          <w:kern w:val="0"/>
          <w:sz w:val="27"/>
          <w:szCs w:val="27"/>
          <w:lang w:eastAsia="en-GB"/>
          <w14:ligatures w14:val="none"/>
        </w:rPr>
        <w:lastRenderedPageBreak/>
        <w:t>Part 1: General Information</w:t>
      </w:r>
    </w:p>
    <w:p w14:paraId="5B613F69" w14:textId="77777777" w:rsidR="0050494A" w:rsidRPr="004C5A27" w:rsidRDefault="0050494A" w:rsidP="004C5A27">
      <w:pPr>
        <w:numPr>
          <w:ilvl w:val="0"/>
          <w:numId w:val="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Hospital name:</w:t>
      </w:r>
    </w:p>
    <w:p w14:paraId="3CCA8C64" w14:textId="77777777" w:rsidR="0050494A" w:rsidRPr="004C5A27" w:rsidRDefault="0050494A" w:rsidP="004C5A27">
      <w:pPr>
        <w:numPr>
          <w:ilvl w:val="0"/>
          <w:numId w:val="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Hospital address:</w:t>
      </w:r>
    </w:p>
    <w:p w14:paraId="4178ABB9" w14:textId="77777777" w:rsidR="0050494A" w:rsidRPr="004C5A27" w:rsidRDefault="0050494A" w:rsidP="004C5A27">
      <w:pPr>
        <w:numPr>
          <w:ilvl w:val="0"/>
          <w:numId w:val="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Contact person:</w:t>
      </w:r>
    </w:p>
    <w:p w14:paraId="4D60B86A" w14:textId="77777777" w:rsidR="0050494A" w:rsidRPr="004C5A27" w:rsidRDefault="0050494A" w:rsidP="004C5A27">
      <w:pPr>
        <w:numPr>
          <w:ilvl w:val="0"/>
          <w:numId w:val="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Email address:</w:t>
      </w:r>
    </w:p>
    <w:p w14:paraId="128F9D0B" w14:textId="77777777" w:rsidR="0050494A" w:rsidRPr="004C5A27" w:rsidRDefault="0050494A" w:rsidP="004C5A27">
      <w:pPr>
        <w:numPr>
          <w:ilvl w:val="0"/>
          <w:numId w:val="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Phone number:</w:t>
      </w:r>
    </w:p>
    <w:p w14:paraId="2A885D01" w14:textId="77777777" w:rsidR="0050494A" w:rsidRPr="004C5A27" w:rsidRDefault="0050494A" w:rsidP="004C5A27">
      <w:pPr>
        <w:numPr>
          <w:ilvl w:val="0"/>
          <w:numId w:val="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Position:</w:t>
      </w:r>
    </w:p>
    <w:p w14:paraId="4C64B712" w14:textId="77777777" w:rsidR="0050494A" w:rsidRPr="004C5A27" w:rsidRDefault="0050494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r w:rsidRPr="004C5A27">
        <w:rPr>
          <w:rFonts w:ascii="Sylfaen" w:eastAsia="Times New Roman" w:hAnsi="Sylfaen" w:cs="Times New Roman"/>
          <w:b/>
          <w:bCs/>
          <w:kern w:val="0"/>
          <w:sz w:val="27"/>
          <w:szCs w:val="27"/>
          <w:lang w:eastAsia="en-GB"/>
          <w14:ligatures w14:val="none"/>
        </w:rPr>
        <w:t>Part 2: Management and Resolution of Ethical Dilemmas</w:t>
      </w:r>
    </w:p>
    <w:p w14:paraId="4ED000DC"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2.1</w:t>
      </w:r>
      <w:r w:rsidRPr="004C5A27">
        <w:rPr>
          <w:rFonts w:ascii="Sylfaen" w:eastAsia="Times New Roman" w:hAnsi="Sylfaen" w:cs="Times New Roman"/>
          <w:kern w:val="0"/>
          <w:lang w:eastAsia="en-GB"/>
          <w14:ligatures w14:val="none"/>
        </w:rPr>
        <w:t> How often do you encounter ethical dilemmas?</w:t>
      </w:r>
    </w:p>
    <w:p w14:paraId="1CBDD12A" w14:textId="77777777" w:rsidR="0050494A" w:rsidRPr="004C5A27" w:rsidRDefault="0050494A" w:rsidP="004C5A27">
      <w:pPr>
        <w:numPr>
          <w:ilvl w:val="0"/>
          <w:numId w:val="3"/>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Very rarely</w:t>
      </w:r>
    </w:p>
    <w:p w14:paraId="390DF88C" w14:textId="77777777" w:rsidR="0050494A" w:rsidRPr="004C5A27" w:rsidRDefault="0050494A" w:rsidP="004C5A27">
      <w:pPr>
        <w:numPr>
          <w:ilvl w:val="0"/>
          <w:numId w:val="3"/>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Rarely</w:t>
      </w:r>
    </w:p>
    <w:p w14:paraId="6804E6DA" w14:textId="77777777" w:rsidR="0050494A" w:rsidRPr="004C5A27" w:rsidRDefault="0050494A" w:rsidP="004C5A27">
      <w:pPr>
        <w:numPr>
          <w:ilvl w:val="0"/>
          <w:numId w:val="3"/>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Occasionally</w:t>
      </w:r>
    </w:p>
    <w:p w14:paraId="1F192ACA" w14:textId="77777777" w:rsidR="0050494A" w:rsidRPr="004C5A27" w:rsidRDefault="0050494A" w:rsidP="004C5A27">
      <w:pPr>
        <w:numPr>
          <w:ilvl w:val="0"/>
          <w:numId w:val="3"/>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Often</w:t>
      </w:r>
    </w:p>
    <w:p w14:paraId="238B48F2" w14:textId="77777777" w:rsidR="0050494A" w:rsidRPr="004C5A27" w:rsidRDefault="0050494A" w:rsidP="004C5A27">
      <w:pPr>
        <w:numPr>
          <w:ilvl w:val="0"/>
          <w:numId w:val="3"/>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Very often</w:t>
      </w:r>
    </w:p>
    <w:p w14:paraId="317A4348"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2.2</w:t>
      </w:r>
      <w:r w:rsidRPr="004C5A27">
        <w:rPr>
          <w:rFonts w:ascii="Sylfaen" w:eastAsia="Times New Roman" w:hAnsi="Sylfaen" w:cs="Times New Roman"/>
          <w:kern w:val="0"/>
          <w:lang w:eastAsia="en-GB"/>
          <w14:ligatures w14:val="none"/>
        </w:rPr>
        <w:t> Categories of Ethical Dilemmas – Please mark how frequently you face each issue: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7"/>
        <w:gridCol w:w="1136"/>
        <w:gridCol w:w="719"/>
        <w:gridCol w:w="1344"/>
        <w:gridCol w:w="644"/>
        <w:gridCol w:w="1076"/>
      </w:tblGrid>
      <w:tr w:rsidR="0050494A" w:rsidRPr="004C5A27" w14:paraId="40F92AC7" w14:textId="77777777">
        <w:trPr>
          <w:tblHeader/>
          <w:tblCellSpacing w:w="15" w:type="dxa"/>
        </w:trPr>
        <w:tc>
          <w:tcPr>
            <w:tcW w:w="0" w:type="auto"/>
            <w:vAlign w:val="center"/>
            <w:hideMark/>
          </w:tcPr>
          <w:p w14:paraId="3A73F30E" w14:textId="77777777" w:rsidR="0050494A" w:rsidRPr="004C5A27" w:rsidRDefault="0050494A" w:rsidP="004C5A27">
            <w:pPr>
              <w:jc w:val="both"/>
              <w:rPr>
                <w:rFonts w:ascii="Sylfaen" w:eastAsia="Times New Roman" w:hAnsi="Sylfaen" w:cs="Times New Roman"/>
                <w:b/>
                <w:bCs/>
                <w:kern w:val="0"/>
                <w:lang w:eastAsia="en-GB"/>
                <w14:ligatures w14:val="none"/>
              </w:rPr>
            </w:pPr>
            <w:r w:rsidRPr="004C5A27">
              <w:rPr>
                <w:rFonts w:ascii="Sylfaen" w:eastAsia="Times New Roman" w:hAnsi="Sylfaen" w:cs="Times New Roman"/>
                <w:b/>
                <w:bCs/>
                <w:kern w:val="0"/>
                <w:lang w:eastAsia="en-GB"/>
                <w14:ligatures w14:val="none"/>
              </w:rPr>
              <w:t>Issue</w:t>
            </w:r>
          </w:p>
        </w:tc>
        <w:tc>
          <w:tcPr>
            <w:tcW w:w="0" w:type="auto"/>
            <w:vAlign w:val="center"/>
            <w:hideMark/>
          </w:tcPr>
          <w:p w14:paraId="0D402805" w14:textId="77777777" w:rsidR="0050494A" w:rsidRPr="004C5A27" w:rsidRDefault="0050494A" w:rsidP="004C5A27">
            <w:pPr>
              <w:jc w:val="both"/>
              <w:rPr>
                <w:rFonts w:ascii="Sylfaen" w:eastAsia="Times New Roman" w:hAnsi="Sylfaen" w:cs="Times New Roman"/>
                <w:b/>
                <w:bCs/>
                <w:kern w:val="0"/>
                <w:lang w:eastAsia="en-GB"/>
                <w14:ligatures w14:val="none"/>
              </w:rPr>
            </w:pPr>
            <w:r w:rsidRPr="004C5A27">
              <w:rPr>
                <w:rFonts w:ascii="Sylfaen" w:eastAsia="Times New Roman" w:hAnsi="Sylfaen" w:cs="Times New Roman"/>
                <w:b/>
                <w:bCs/>
                <w:kern w:val="0"/>
                <w:lang w:eastAsia="en-GB"/>
                <w14:ligatures w14:val="none"/>
              </w:rPr>
              <w:t>Very Rarely</w:t>
            </w:r>
          </w:p>
        </w:tc>
        <w:tc>
          <w:tcPr>
            <w:tcW w:w="0" w:type="auto"/>
            <w:vAlign w:val="center"/>
            <w:hideMark/>
          </w:tcPr>
          <w:p w14:paraId="714C09AD" w14:textId="77777777" w:rsidR="0050494A" w:rsidRPr="004C5A27" w:rsidRDefault="0050494A" w:rsidP="004C5A27">
            <w:pPr>
              <w:jc w:val="both"/>
              <w:rPr>
                <w:rFonts w:ascii="Sylfaen" w:eastAsia="Times New Roman" w:hAnsi="Sylfaen" w:cs="Times New Roman"/>
                <w:b/>
                <w:bCs/>
                <w:kern w:val="0"/>
                <w:lang w:eastAsia="en-GB"/>
                <w14:ligatures w14:val="none"/>
              </w:rPr>
            </w:pPr>
            <w:r w:rsidRPr="004C5A27">
              <w:rPr>
                <w:rFonts w:ascii="Sylfaen" w:eastAsia="Times New Roman" w:hAnsi="Sylfaen" w:cs="Times New Roman"/>
                <w:b/>
                <w:bCs/>
                <w:kern w:val="0"/>
                <w:lang w:eastAsia="en-GB"/>
                <w14:ligatures w14:val="none"/>
              </w:rPr>
              <w:t>Rarely</w:t>
            </w:r>
          </w:p>
        </w:tc>
        <w:tc>
          <w:tcPr>
            <w:tcW w:w="0" w:type="auto"/>
            <w:vAlign w:val="center"/>
            <w:hideMark/>
          </w:tcPr>
          <w:p w14:paraId="0D1C2517" w14:textId="77777777" w:rsidR="0050494A" w:rsidRPr="004C5A27" w:rsidRDefault="0050494A" w:rsidP="004C5A27">
            <w:pPr>
              <w:jc w:val="both"/>
              <w:rPr>
                <w:rFonts w:ascii="Sylfaen" w:eastAsia="Times New Roman" w:hAnsi="Sylfaen" w:cs="Times New Roman"/>
                <w:b/>
                <w:bCs/>
                <w:kern w:val="0"/>
                <w:lang w:eastAsia="en-GB"/>
                <w14:ligatures w14:val="none"/>
              </w:rPr>
            </w:pPr>
            <w:r w:rsidRPr="004C5A27">
              <w:rPr>
                <w:rFonts w:ascii="Sylfaen" w:eastAsia="Times New Roman" w:hAnsi="Sylfaen" w:cs="Times New Roman"/>
                <w:b/>
                <w:bCs/>
                <w:kern w:val="0"/>
                <w:lang w:eastAsia="en-GB"/>
                <w14:ligatures w14:val="none"/>
              </w:rPr>
              <w:t>Occasionally</w:t>
            </w:r>
          </w:p>
        </w:tc>
        <w:tc>
          <w:tcPr>
            <w:tcW w:w="0" w:type="auto"/>
            <w:vAlign w:val="center"/>
            <w:hideMark/>
          </w:tcPr>
          <w:p w14:paraId="0BC7A4C5" w14:textId="77777777" w:rsidR="0050494A" w:rsidRPr="004C5A27" w:rsidRDefault="0050494A" w:rsidP="004C5A27">
            <w:pPr>
              <w:jc w:val="both"/>
              <w:rPr>
                <w:rFonts w:ascii="Sylfaen" w:eastAsia="Times New Roman" w:hAnsi="Sylfaen" w:cs="Times New Roman"/>
                <w:b/>
                <w:bCs/>
                <w:kern w:val="0"/>
                <w:lang w:eastAsia="en-GB"/>
                <w14:ligatures w14:val="none"/>
              </w:rPr>
            </w:pPr>
            <w:r w:rsidRPr="004C5A27">
              <w:rPr>
                <w:rFonts w:ascii="Sylfaen" w:eastAsia="Times New Roman" w:hAnsi="Sylfaen" w:cs="Times New Roman"/>
                <w:b/>
                <w:bCs/>
                <w:kern w:val="0"/>
                <w:lang w:eastAsia="en-GB"/>
                <w14:ligatures w14:val="none"/>
              </w:rPr>
              <w:t>Often</w:t>
            </w:r>
          </w:p>
        </w:tc>
        <w:tc>
          <w:tcPr>
            <w:tcW w:w="0" w:type="auto"/>
            <w:vAlign w:val="center"/>
            <w:hideMark/>
          </w:tcPr>
          <w:p w14:paraId="0508E300" w14:textId="77777777" w:rsidR="0050494A" w:rsidRPr="004C5A27" w:rsidRDefault="0050494A" w:rsidP="004C5A27">
            <w:pPr>
              <w:jc w:val="both"/>
              <w:rPr>
                <w:rFonts w:ascii="Sylfaen" w:eastAsia="Times New Roman" w:hAnsi="Sylfaen" w:cs="Times New Roman"/>
                <w:b/>
                <w:bCs/>
                <w:kern w:val="0"/>
                <w:lang w:eastAsia="en-GB"/>
                <w14:ligatures w14:val="none"/>
              </w:rPr>
            </w:pPr>
            <w:r w:rsidRPr="004C5A27">
              <w:rPr>
                <w:rFonts w:ascii="Sylfaen" w:eastAsia="Times New Roman" w:hAnsi="Sylfaen" w:cs="Times New Roman"/>
                <w:b/>
                <w:bCs/>
                <w:kern w:val="0"/>
                <w:lang w:eastAsia="en-GB"/>
                <w14:ligatures w14:val="none"/>
              </w:rPr>
              <w:t>Very Often</w:t>
            </w:r>
          </w:p>
        </w:tc>
      </w:tr>
      <w:tr w:rsidR="0050494A" w:rsidRPr="004C5A27" w14:paraId="05BB1A1D" w14:textId="77777777">
        <w:trPr>
          <w:tblCellSpacing w:w="15" w:type="dxa"/>
        </w:trPr>
        <w:tc>
          <w:tcPr>
            <w:tcW w:w="0" w:type="auto"/>
            <w:vAlign w:val="center"/>
            <w:hideMark/>
          </w:tcPr>
          <w:p w14:paraId="31EADB7A" w14:textId="77777777" w:rsidR="0050494A" w:rsidRPr="004C5A27" w:rsidRDefault="0050494A" w:rsidP="004C5A27">
            <w:pPr>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New diagnostic/treatment methods</w:t>
            </w:r>
          </w:p>
        </w:tc>
        <w:tc>
          <w:tcPr>
            <w:tcW w:w="0" w:type="auto"/>
            <w:vAlign w:val="center"/>
            <w:hideMark/>
          </w:tcPr>
          <w:p w14:paraId="19F2A03A" w14:textId="77777777" w:rsidR="0050494A" w:rsidRPr="004C5A27" w:rsidRDefault="0050494A" w:rsidP="004C5A27">
            <w:pPr>
              <w:jc w:val="both"/>
              <w:rPr>
                <w:rFonts w:ascii="Sylfaen" w:eastAsia="Times New Roman" w:hAnsi="Sylfaen" w:cs="Times New Roman"/>
                <w:kern w:val="0"/>
                <w:lang w:eastAsia="en-GB"/>
                <w14:ligatures w14:val="none"/>
              </w:rPr>
            </w:pPr>
          </w:p>
        </w:tc>
        <w:tc>
          <w:tcPr>
            <w:tcW w:w="0" w:type="auto"/>
            <w:vAlign w:val="center"/>
            <w:hideMark/>
          </w:tcPr>
          <w:p w14:paraId="0BF9A0CC"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029A6FC8"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79BEEB93"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2C604EC8"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r>
      <w:tr w:rsidR="0050494A" w:rsidRPr="004C5A27" w14:paraId="68752728" w14:textId="77777777">
        <w:trPr>
          <w:tblCellSpacing w:w="15" w:type="dxa"/>
        </w:trPr>
        <w:tc>
          <w:tcPr>
            <w:tcW w:w="0" w:type="auto"/>
            <w:vAlign w:val="center"/>
            <w:hideMark/>
          </w:tcPr>
          <w:p w14:paraId="75E57AA3" w14:textId="77777777" w:rsidR="0050494A" w:rsidRPr="004C5A27" w:rsidRDefault="0050494A" w:rsidP="004C5A27">
            <w:pPr>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Social inequality or restriction of patient rights</w:t>
            </w:r>
          </w:p>
        </w:tc>
        <w:tc>
          <w:tcPr>
            <w:tcW w:w="0" w:type="auto"/>
            <w:vAlign w:val="center"/>
            <w:hideMark/>
          </w:tcPr>
          <w:p w14:paraId="7F9EB094" w14:textId="77777777" w:rsidR="0050494A" w:rsidRPr="004C5A27" w:rsidRDefault="0050494A" w:rsidP="004C5A27">
            <w:pPr>
              <w:jc w:val="both"/>
              <w:rPr>
                <w:rFonts w:ascii="Sylfaen" w:eastAsia="Times New Roman" w:hAnsi="Sylfaen" w:cs="Times New Roman"/>
                <w:kern w:val="0"/>
                <w:lang w:eastAsia="en-GB"/>
                <w14:ligatures w14:val="none"/>
              </w:rPr>
            </w:pPr>
          </w:p>
        </w:tc>
        <w:tc>
          <w:tcPr>
            <w:tcW w:w="0" w:type="auto"/>
            <w:vAlign w:val="center"/>
            <w:hideMark/>
          </w:tcPr>
          <w:p w14:paraId="05E9173A"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5A2CD07B"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0446D24F"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2BFEC916"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r>
      <w:tr w:rsidR="0050494A" w:rsidRPr="004C5A27" w14:paraId="3D4452A6" w14:textId="77777777">
        <w:trPr>
          <w:tblCellSpacing w:w="15" w:type="dxa"/>
        </w:trPr>
        <w:tc>
          <w:tcPr>
            <w:tcW w:w="0" w:type="auto"/>
            <w:vAlign w:val="center"/>
            <w:hideMark/>
          </w:tcPr>
          <w:p w14:paraId="716C2563" w14:textId="77777777" w:rsidR="0050494A" w:rsidRPr="004C5A27" w:rsidRDefault="0050494A" w:rsidP="004C5A27">
            <w:pPr>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Patient education</w:t>
            </w:r>
          </w:p>
        </w:tc>
        <w:tc>
          <w:tcPr>
            <w:tcW w:w="0" w:type="auto"/>
            <w:vAlign w:val="center"/>
            <w:hideMark/>
          </w:tcPr>
          <w:p w14:paraId="5CE32A78" w14:textId="77777777" w:rsidR="0050494A" w:rsidRPr="004C5A27" w:rsidRDefault="0050494A" w:rsidP="004C5A27">
            <w:pPr>
              <w:jc w:val="both"/>
              <w:rPr>
                <w:rFonts w:ascii="Sylfaen" w:eastAsia="Times New Roman" w:hAnsi="Sylfaen" w:cs="Times New Roman"/>
                <w:kern w:val="0"/>
                <w:lang w:eastAsia="en-GB"/>
                <w14:ligatures w14:val="none"/>
              </w:rPr>
            </w:pPr>
          </w:p>
        </w:tc>
        <w:tc>
          <w:tcPr>
            <w:tcW w:w="0" w:type="auto"/>
            <w:vAlign w:val="center"/>
            <w:hideMark/>
          </w:tcPr>
          <w:p w14:paraId="11E11FD4"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048EC084"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737C39C7"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7FC17F79"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r>
      <w:tr w:rsidR="0050494A" w:rsidRPr="004C5A27" w14:paraId="5217C61B" w14:textId="77777777">
        <w:trPr>
          <w:tblCellSpacing w:w="15" w:type="dxa"/>
        </w:trPr>
        <w:tc>
          <w:tcPr>
            <w:tcW w:w="0" w:type="auto"/>
            <w:vAlign w:val="center"/>
            <w:hideMark/>
          </w:tcPr>
          <w:p w14:paraId="0123705E" w14:textId="77777777" w:rsidR="0050494A" w:rsidRPr="004C5A27" w:rsidRDefault="0050494A" w:rsidP="004C5A27">
            <w:pPr>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Involuntary hospitalization</w:t>
            </w:r>
          </w:p>
        </w:tc>
        <w:tc>
          <w:tcPr>
            <w:tcW w:w="0" w:type="auto"/>
            <w:vAlign w:val="center"/>
            <w:hideMark/>
          </w:tcPr>
          <w:p w14:paraId="479A7341" w14:textId="77777777" w:rsidR="0050494A" w:rsidRPr="004C5A27" w:rsidRDefault="0050494A" w:rsidP="004C5A27">
            <w:pPr>
              <w:jc w:val="both"/>
              <w:rPr>
                <w:rFonts w:ascii="Sylfaen" w:eastAsia="Times New Roman" w:hAnsi="Sylfaen" w:cs="Times New Roman"/>
                <w:kern w:val="0"/>
                <w:lang w:eastAsia="en-GB"/>
                <w14:ligatures w14:val="none"/>
              </w:rPr>
            </w:pPr>
          </w:p>
        </w:tc>
        <w:tc>
          <w:tcPr>
            <w:tcW w:w="0" w:type="auto"/>
            <w:vAlign w:val="center"/>
            <w:hideMark/>
          </w:tcPr>
          <w:p w14:paraId="0B446BCB"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5AE80E41"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1377C6B5"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750EC13A"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r>
      <w:tr w:rsidR="0050494A" w:rsidRPr="004C5A27" w14:paraId="51DF1287" w14:textId="77777777">
        <w:trPr>
          <w:tblCellSpacing w:w="15" w:type="dxa"/>
        </w:trPr>
        <w:tc>
          <w:tcPr>
            <w:tcW w:w="0" w:type="auto"/>
            <w:vAlign w:val="center"/>
            <w:hideMark/>
          </w:tcPr>
          <w:p w14:paraId="7517D332" w14:textId="77777777" w:rsidR="0050494A" w:rsidRPr="004C5A27" w:rsidRDefault="0050494A" w:rsidP="004C5A27">
            <w:pPr>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Disagreements over performance evaluation</w:t>
            </w:r>
          </w:p>
        </w:tc>
        <w:tc>
          <w:tcPr>
            <w:tcW w:w="0" w:type="auto"/>
            <w:vAlign w:val="center"/>
            <w:hideMark/>
          </w:tcPr>
          <w:p w14:paraId="2E0E19C1" w14:textId="77777777" w:rsidR="0050494A" w:rsidRPr="004C5A27" w:rsidRDefault="0050494A" w:rsidP="004C5A27">
            <w:pPr>
              <w:jc w:val="both"/>
              <w:rPr>
                <w:rFonts w:ascii="Sylfaen" w:eastAsia="Times New Roman" w:hAnsi="Sylfaen" w:cs="Times New Roman"/>
                <w:kern w:val="0"/>
                <w:lang w:eastAsia="en-GB"/>
                <w14:ligatures w14:val="none"/>
              </w:rPr>
            </w:pPr>
          </w:p>
        </w:tc>
        <w:tc>
          <w:tcPr>
            <w:tcW w:w="0" w:type="auto"/>
            <w:vAlign w:val="center"/>
            <w:hideMark/>
          </w:tcPr>
          <w:p w14:paraId="6DFECCDD"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63062CA0"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7EEAD701"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12473C40"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r>
      <w:tr w:rsidR="0050494A" w:rsidRPr="004C5A27" w14:paraId="2B737457" w14:textId="77777777">
        <w:trPr>
          <w:tblCellSpacing w:w="15" w:type="dxa"/>
        </w:trPr>
        <w:tc>
          <w:tcPr>
            <w:tcW w:w="0" w:type="auto"/>
            <w:vAlign w:val="center"/>
            <w:hideMark/>
          </w:tcPr>
          <w:p w14:paraId="75D6B67B" w14:textId="77777777" w:rsidR="0050494A" w:rsidRPr="004C5A27" w:rsidRDefault="0050494A" w:rsidP="004C5A27">
            <w:pPr>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Poor working conditions in department</w:t>
            </w:r>
          </w:p>
        </w:tc>
        <w:tc>
          <w:tcPr>
            <w:tcW w:w="0" w:type="auto"/>
            <w:vAlign w:val="center"/>
            <w:hideMark/>
          </w:tcPr>
          <w:p w14:paraId="49238D09" w14:textId="77777777" w:rsidR="0050494A" w:rsidRPr="004C5A27" w:rsidRDefault="0050494A" w:rsidP="004C5A27">
            <w:pPr>
              <w:jc w:val="both"/>
              <w:rPr>
                <w:rFonts w:ascii="Sylfaen" w:eastAsia="Times New Roman" w:hAnsi="Sylfaen" w:cs="Times New Roman"/>
                <w:kern w:val="0"/>
                <w:lang w:eastAsia="en-GB"/>
                <w14:ligatures w14:val="none"/>
              </w:rPr>
            </w:pPr>
          </w:p>
        </w:tc>
        <w:tc>
          <w:tcPr>
            <w:tcW w:w="0" w:type="auto"/>
            <w:vAlign w:val="center"/>
            <w:hideMark/>
          </w:tcPr>
          <w:p w14:paraId="73E671F3"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6AAE75C1"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41E85E55"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0A77A7F7"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r>
      <w:tr w:rsidR="0050494A" w:rsidRPr="004C5A27" w14:paraId="12070E39" w14:textId="77777777">
        <w:trPr>
          <w:tblCellSpacing w:w="15" w:type="dxa"/>
        </w:trPr>
        <w:tc>
          <w:tcPr>
            <w:tcW w:w="0" w:type="auto"/>
            <w:vAlign w:val="center"/>
            <w:hideMark/>
          </w:tcPr>
          <w:p w14:paraId="0742FDA2" w14:textId="77777777" w:rsidR="0050494A" w:rsidRPr="004C5A27" w:rsidRDefault="0050494A" w:rsidP="004C5A27">
            <w:pPr>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Patient's right to refuse treatment</w:t>
            </w:r>
          </w:p>
        </w:tc>
        <w:tc>
          <w:tcPr>
            <w:tcW w:w="0" w:type="auto"/>
            <w:vAlign w:val="center"/>
            <w:hideMark/>
          </w:tcPr>
          <w:p w14:paraId="3008E307" w14:textId="77777777" w:rsidR="0050494A" w:rsidRPr="004C5A27" w:rsidRDefault="0050494A" w:rsidP="004C5A27">
            <w:pPr>
              <w:jc w:val="both"/>
              <w:rPr>
                <w:rFonts w:ascii="Sylfaen" w:eastAsia="Times New Roman" w:hAnsi="Sylfaen" w:cs="Times New Roman"/>
                <w:kern w:val="0"/>
                <w:lang w:eastAsia="en-GB"/>
                <w14:ligatures w14:val="none"/>
              </w:rPr>
            </w:pPr>
          </w:p>
        </w:tc>
        <w:tc>
          <w:tcPr>
            <w:tcW w:w="0" w:type="auto"/>
            <w:vAlign w:val="center"/>
            <w:hideMark/>
          </w:tcPr>
          <w:p w14:paraId="5FFA5FB4"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23366644"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78FE0B6D"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450954CD"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r>
      <w:tr w:rsidR="0050494A" w:rsidRPr="004C5A27" w14:paraId="3CB0D245" w14:textId="77777777">
        <w:trPr>
          <w:tblCellSpacing w:w="15" w:type="dxa"/>
        </w:trPr>
        <w:tc>
          <w:tcPr>
            <w:tcW w:w="0" w:type="auto"/>
            <w:vAlign w:val="center"/>
            <w:hideMark/>
          </w:tcPr>
          <w:p w14:paraId="6D3EAAC6" w14:textId="77777777" w:rsidR="0050494A" w:rsidRPr="004C5A27" w:rsidRDefault="0050494A" w:rsidP="004C5A27">
            <w:pPr>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Waiting time for diagnostics or therapy</w:t>
            </w:r>
          </w:p>
        </w:tc>
        <w:tc>
          <w:tcPr>
            <w:tcW w:w="0" w:type="auto"/>
            <w:vAlign w:val="center"/>
            <w:hideMark/>
          </w:tcPr>
          <w:p w14:paraId="182A4DC4" w14:textId="77777777" w:rsidR="0050494A" w:rsidRPr="004C5A27" w:rsidRDefault="0050494A" w:rsidP="004C5A27">
            <w:pPr>
              <w:jc w:val="both"/>
              <w:rPr>
                <w:rFonts w:ascii="Sylfaen" w:eastAsia="Times New Roman" w:hAnsi="Sylfaen" w:cs="Times New Roman"/>
                <w:kern w:val="0"/>
                <w:lang w:eastAsia="en-GB"/>
                <w14:ligatures w14:val="none"/>
              </w:rPr>
            </w:pPr>
          </w:p>
        </w:tc>
        <w:tc>
          <w:tcPr>
            <w:tcW w:w="0" w:type="auto"/>
            <w:vAlign w:val="center"/>
            <w:hideMark/>
          </w:tcPr>
          <w:p w14:paraId="29F617F8"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61024EAC"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30910490"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4668C741"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r>
      <w:tr w:rsidR="0050494A" w:rsidRPr="004C5A27" w14:paraId="631AA588" w14:textId="77777777">
        <w:trPr>
          <w:tblCellSpacing w:w="15" w:type="dxa"/>
        </w:trPr>
        <w:tc>
          <w:tcPr>
            <w:tcW w:w="0" w:type="auto"/>
            <w:vAlign w:val="center"/>
            <w:hideMark/>
          </w:tcPr>
          <w:p w14:paraId="667F69BF" w14:textId="77777777" w:rsidR="0050494A" w:rsidRPr="004C5A27" w:rsidRDefault="0050494A" w:rsidP="004C5A27">
            <w:pPr>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Technical problems due to universal insurance</w:t>
            </w:r>
          </w:p>
        </w:tc>
        <w:tc>
          <w:tcPr>
            <w:tcW w:w="0" w:type="auto"/>
            <w:vAlign w:val="center"/>
            <w:hideMark/>
          </w:tcPr>
          <w:p w14:paraId="4108A592" w14:textId="77777777" w:rsidR="0050494A" w:rsidRPr="004C5A27" w:rsidRDefault="0050494A" w:rsidP="004C5A27">
            <w:pPr>
              <w:jc w:val="both"/>
              <w:rPr>
                <w:rFonts w:ascii="Sylfaen" w:eastAsia="Times New Roman" w:hAnsi="Sylfaen" w:cs="Times New Roman"/>
                <w:kern w:val="0"/>
                <w:lang w:eastAsia="en-GB"/>
                <w14:ligatures w14:val="none"/>
              </w:rPr>
            </w:pPr>
          </w:p>
        </w:tc>
        <w:tc>
          <w:tcPr>
            <w:tcW w:w="0" w:type="auto"/>
            <w:vAlign w:val="center"/>
            <w:hideMark/>
          </w:tcPr>
          <w:p w14:paraId="03C49C12"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28A423B3"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3BFA569B"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0DD94437"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r>
      <w:tr w:rsidR="0050494A" w:rsidRPr="004C5A27" w14:paraId="68514205" w14:textId="77777777">
        <w:trPr>
          <w:tblCellSpacing w:w="15" w:type="dxa"/>
        </w:trPr>
        <w:tc>
          <w:tcPr>
            <w:tcW w:w="0" w:type="auto"/>
            <w:vAlign w:val="center"/>
            <w:hideMark/>
          </w:tcPr>
          <w:p w14:paraId="104D2B0D" w14:textId="77777777" w:rsidR="0050494A" w:rsidRPr="004C5A27" w:rsidRDefault="0050494A" w:rsidP="004C5A27">
            <w:pPr>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Stopping treatment in terminal cases</w:t>
            </w:r>
          </w:p>
        </w:tc>
        <w:tc>
          <w:tcPr>
            <w:tcW w:w="0" w:type="auto"/>
            <w:vAlign w:val="center"/>
            <w:hideMark/>
          </w:tcPr>
          <w:p w14:paraId="7B7940A0" w14:textId="77777777" w:rsidR="0050494A" w:rsidRPr="004C5A27" w:rsidRDefault="0050494A" w:rsidP="004C5A27">
            <w:pPr>
              <w:jc w:val="both"/>
              <w:rPr>
                <w:rFonts w:ascii="Sylfaen" w:eastAsia="Times New Roman" w:hAnsi="Sylfaen" w:cs="Times New Roman"/>
                <w:kern w:val="0"/>
                <w:lang w:eastAsia="en-GB"/>
                <w14:ligatures w14:val="none"/>
              </w:rPr>
            </w:pPr>
          </w:p>
        </w:tc>
        <w:tc>
          <w:tcPr>
            <w:tcW w:w="0" w:type="auto"/>
            <w:vAlign w:val="center"/>
            <w:hideMark/>
          </w:tcPr>
          <w:p w14:paraId="75B12F16"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29684DAA"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2178312D"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c>
          <w:tcPr>
            <w:tcW w:w="0" w:type="auto"/>
            <w:vAlign w:val="center"/>
            <w:hideMark/>
          </w:tcPr>
          <w:p w14:paraId="1B034A97" w14:textId="77777777" w:rsidR="0050494A" w:rsidRPr="004C5A27" w:rsidRDefault="0050494A" w:rsidP="004C5A27">
            <w:pPr>
              <w:jc w:val="both"/>
              <w:rPr>
                <w:rFonts w:ascii="Sylfaen" w:eastAsia="Times New Roman" w:hAnsi="Sylfaen" w:cs="Times New Roman"/>
                <w:kern w:val="0"/>
                <w:sz w:val="20"/>
                <w:szCs w:val="20"/>
                <w:lang w:eastAsia="en-GB"/>
                <w14:ligatures w14:val="none"/>
              </w:rPr>
            </w:pPr>
          </w:p>
        </w:tc>
      </w:tr>
    </w:tbl>
    <w:p w14:paraId="105E9861"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2.3</w:t>
      </w:r>
      <w:r w:rsidRPr="004C5A27">
        <w:rPr>
          <w:rFonts w:ascii="Sylfaen" w:eastAsia="Times New Roman" w:hAnsi="Sylfaen" w:cs="Times New Roman"/>
          <w:kern w:val="0"/>
          <w:lang w:eastAsia="en-GB"/>
          <w14:ligatures w14:val="none"/>
        </w:rPr>
        <w:t> What do you do when facing an ethical dilemma?</w:t>
      </w:r>
    </w:p>
    <w:p w14:paraId="18087D8F" w14:textId="77777777" w:rsidR="0050494A" w:rsidRPr="004C5A27" w:rsidRDefault="0050494A" w:rsidP="004C5A27">
      <w:pPr>
        <w:numPr>
          <w:ilvl w:val="0"/>
          <w:numId w:val="4"/>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Discuss with management</w:t>
      </w:r>
    </w:p>
    <w:p w14:paraId="18C592E5" w14:textId="77777777" w:rsidR="0050494A" w:rsidRPr="004C5A27" w:rsidRDefault="0050494A" w:rsidP="004C5A27">
      <w:pPr>
        <w:numPr>
          <w:ilvl w:val="0"/>
          <w:numId w:val="4"/>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Discuss with colleagues</w:t>
      </w:r>
    </w:p>
    <w:p w14:paraId="6EA11AA7" w14:textId="77777777" w:rsidR="0050494A" w:rsidRPr="004C5A27" w:rsidRDefault="0050494A" w:rsidP="004C5A27">
      <w:pPr>
        <w:numPr>
          <w:ilvl w:val="0"/>
          <w:numId w:val="4"/>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Consult medical council</w:t>
      </w:r>
    </w:p>
    <w:p w14:paraId="3588731A" w14:textId="77777777" w:rsidR="0050494A" w:rsidRPr="004C5A27" w:rsidRDefault="0050494A" w:rsidP="004C5A27">
      <w:pPr>
        <w:numPr>
          <w:ilvl w:val="0"/>
          <w:numId w:val="4"/>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lastRenderedPageBreak/>
        <w:t>Consult ethics committee</w:t>
      </w:r>
    </w:p>
    <w:p w14:paraId="4EB47EA4" w14:textId="77777777" w:rsidR="0050494A" w:rsidRPr="004C5A27" w:rsidRDefault="0050494A" w:rsidP="004C5A27">
      <w:pPr>
        <w:numPr>
          <w:ilvl w:val="0"/>
          <w:numId w:val="4"/>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Seek legal advice</w:t>
      </w:r>
    </w:p>
    <w:p w14:paraId="7D6B3D61" w14:textId="77777777" w:rsidR="0050494A" w:rsidRPr="004C5A27" w:rsidRDefault="0050494A" w:rsidP="004C5A27">
      <w:pPr>
        <w:numPr>
          <w:ilvl w:val="0"/>
          <w:numId w:val="4"/>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Mediation or public discussion</w:t>
      </w:r>
    </w:p>
    <w:p w14:paraId="161EB058" w14:textId="77777777" w:rsidR="0050494A" w:rsidRPr="004C5A27" w:rsidRDefault="0050494A" w:rsidP="004C5A27">
      <w:pPr>
        <w:numPr>
          <w:ilvl w:val="0"/>
          <w:numId w:val="4"/>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Make an independent decision</w:t>
      </w:r>
    </w:p>
    <w:p w14:paraId="325FEE6B"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2.4</w:t>
      </w:r>
      <w:r w:rsidRPr="004C5A27">
        <w:rPr>
          <w:rFonts w:ascii="Sylfaen" w:eastAsia="Times New Roman" w:hAnsi="Sylfaen" w:cs="Times New Roman"/>
          <w:kern w:val="0"/>
          <w:lang w:eastAsia="en-GB"/>
          <w14:ligatures w14:val="none"/>
        </w:rPr>
        <w:t> Does your institution have an SOP for resolving ethical dilemmas?</w:t>
      </w:r>
    </w:p>
    <w:p w14:paraId="254A5F88" w14:textId="77777777" w:rsidR="0050494A" w:rsidRPr="004C5A27" w:rsidRDefault="0050494A" w:rsidP="004C5A27">
      <w:pPr>
        <w:numPr>
          <w:ilvl w:val="0"/>
          <w:numId w:val="5"/>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Yes</w:t>
      </w:r>
    </w:p>
    <w:p w14:paraId="313FA406" w14:textId="77777777" w:rsidR="0050494A" w:rsidRPr="004C5A27" w:rsidRDefault="0050494A" w:rsidP="004C5A27">
      <w:pPr>
        <w:numPr>
          <w:ilvl w:val="0"/>
          <w:numId w:val="5"/>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 don't know</w:t>
      </w:r>
    </w:p>
    <w:p w14:paraId="718435D2" w14:textId="77777777" w:rsidR="0050494A" w:rsidRPr="004C5A27" w:rsidRDefault="0050494A" w:rsidP="004C5A27">
      <w:pPr>
        <w:numPr>
          <w:ilvl w:val="0"/>
          <w:numId w:val="5"/>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w:t>
      </w:r>
    </w:p>
    <w:p w14:paraId="7811A99A"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2.5</w:t>
      </w:r>
      <w:r w:rsidRPr="004C5A27">
        <w:rPr>
          <w:rFonts w:ascii="Sylfaen" w:eastAsia="Times New Roman" w:hAnsi="Sylfaen" w:cs="Times New Roman"/>
          <w:kern w:val="0"/>
          <w:lang w:eastAsia="en-GB"/>
          <w14:ligatures w14:val="none"/>
        </w:rPr>
        <w:t> Can you recall a case where ethical problem resolution was necessary?</w:t>
      </w:r>
    </w:p>
    <w:p w14:paraId="58A483F0" w14:textId="77777777" w:rsidR="0050494A" w:rsidRPr="004C5A27" w:rsidRDefault="0050494A" w:rsidP="004C5A27">
      <w:pPr>
        <w:numPr>
          <w:ilvl w:val="0"/>
          <w:numId w:val="6"/>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Yes</w:t>
      </w:r>
    </w:p>
    <w:p w14:paraId="3A6665EE" w14:textId="77777777" w:rsidR="0050494A" w:rsidRPr="004C5A27" w:rsidRDefault="0050494A" w:rsidP="004C5A27">
      <w:pPr>
        <w:numPr>
          <w:ilvl w:val="0"/>
          <w:numId w:val="6"/>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 don’t know</w:t>
      </w:r>
    </w:p>
    <w:p w14:paraId="056129D7" w14:textId="77777777" w:rsidR="0050494A" w:rsidRPr="004C5A27" w:rsidRDefault="0050494A" w:rsidP="004C5A27">
      <w:pPr>
        <w:numPr>
          <w:ilvl w:val="0"/>
          <w:numId w:val="6"/>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w:t>
      </w:r>
    </w:p>
    <w:p w14:paraId="7B8ED06E"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2.6</w:t>
      </w:r>
      <w:r w:rsidRPr="004C5A27">
        <w:rPr>
          <w:rFonts w:ascii="Sylfaen" w:eastAsia="Times New Roman" w:hAnsi="Sylfaen" w:cs="Times New Roman"/>
          <w:kern w:val="0"/>
          <w:lang w:eastAsia="en-GB"/>
          <w14:ligatures w14:val="none"/>
        </w:rPr>
        <w:t> Have you ever contacted the ethics committee?</w:t>
      </w:r>
    </w:p>
    <w:p w14:paraId="30DEF610" w14:textId="77777777" w:rsidR="0050494A" w:rsidRPr="004C5A27" w:rsidRDefault="0050494A" w:rsidP="004C5A27">
      <w:pPr>
        <w:numPr>
          <w:ilvl w:val="0"/>
          <w:numId w:val="7"/>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Yes</w:t>
      </w:r>
    </w:p>
    <w:p w14:paraId="74927F14" w14:textId="77777777" w:rsidR="0050494A" w:rsidRPr="004C5A27" w:rsidRDefault="0050494A" w:rsidP="004C5A27">
      <w:pPr>
        <w:numPr>
          <w:ilvl w:val="0"/>
          <w:numId w:val="7"/>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 don’t know</w:t>
      </w:r>
    </w:p>
    <w:p w14:paraId="3322161B" w14:textId="77777777" w:rsidR="0050494A" w:rsidRPr="004C5A27" w:rsidRDefault="0050494A" w:rsidP="004C5A27">
      <w:pPr>
        <w:numPr>
          <w:ilvl w:val="0"/>
          <w:numId w:val="7"/>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w:t>
      </w:r>
    </w:p>
    <w:p w14:paraId="3DB6DC9B" w14:textId="77777777" w:rsidR="0050494A" w:rsidRPr="004C5A27" w:rsidRDefault="0050494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r w:rsidRPr="004C5A27">
        <w:rPr>
          <w:rFonts w:ascii="Sylfaen" w:eastAsia="Times New Roman" w:hAnsi="Sylfaen" w:cs="Times New Roman"/>
          <w:b/>
          <w:bCs/>
          <w:kern w:val="0"/>
          <w:sz w:val="27"/>
          <w:szCs w:val="27"/>
          <w:lang w:eastAsia="en-GB"/>
          <w14:ligatures w14:val="none"/>
        </w:rPr>
        <w:t>Part 3: Implementation of Data Protection Law</w:t>
      </w:r>
    </w:p>
    <w:p w14:paraId="2B39F522"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3.1</w:t>
      </w:r>
      <w:r w:rsidRPr="004C5A27">
        <w:rPr>
          <w:rFonts w:ascii="Sylfaen" w:eastAsia="Times New Roman" w:hAnsi="Sylfaen" w:cs="Times New Roman"/>
          <w:kern w:val="0"/>
          <w:lang w:eastAsia="en-GB"/>
          <w14:ligatures w14:val="none"/>
        </w:rPr>
        <w:t> Are you aware of the data protection law applicable to your hospital?</w:t>
      </w:r>
    </w:p>
    <w:p w14:paraId="697DF67C" w14:textId="77777777" w:rsidR="0050494A" w:rsidRPr="004C5A27" w:rsidRDefault="0050494A" w:rsidP="004C5A27">
      <w:pPr>
        <w:numPr>
          <w:ilvl w:val="0"/>
          <w:numId w:val="8"/>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Yes</w:t>
      </w:r>
    </w:p>
    <w:p w14:paraId="2065EAC9" w14:textId="77777777" w:rsidR="0050494A" w:rsidRPr="004C5A27" w:rsidRDefault="0050494A" w:rsidP="004C5A27">
      <w:pPr>
        <w:numPr>
          <w:ilvl w:val="0"/>
          <w:numId w:val="8"/>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w:t>
      </w:r>
    </w:p>
    <w:p w14:paraId="00ECDE8A"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3.2</w:t>
      </w:r>
      <w:r w:rsidRPr="004C5A27">
        <w:rPr>
          <w:rFonts w:ascii="Sylfaen" w:eastAsia="Times New Roman" w:hAnsi="Sylfaen" w:cs="Times New Roman"/>
          <w:kern w:val="0"/>
          <w:lang w:eastAsia="en-GB"/>
          <w14:ligatures w14:val="none"/>
        </w:rPr>
        <w:t> Does your hospital have data protection measures in place for patient information?</w:t>
      </w:r>
    </w:p>
    <w:p w14:paraId="1A220C7B" w14:textId="77777777" w:rsidR="0050494A" w:rsidRPr="004C5A27" w:rsidRDefault="0050494A" w:rsidP="004C5A27">
      <w:pPr>
        <w:numPr>
          <w:ilvl w:val="0"/>
          <w:numId w:val="9"/>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Yes</w:t>
      </w:r>
    </w:p>
    <w:p w14:paraId="274594F1" w14:textId="77777777" w:rsidR="0050494A" w:rsidRPr="004C5A27" w:rsidRDefault="0050494A" w:rsidP="004C5A27">
      <w:pPr>
        <w:numPr>
          <w:ilvl w:val="0"/>
          <w:numId w:val="9"/>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w:t>
      </w:r>
    </w:p>
    <w:p w14:paraId="336FA0C1" w14:textId="77777777" w:rsidR="0050494A" w:rsidRPr="004C5A27" w:rsidRDefault="0050494A" w:rsidP="004C5A27">
      <w:pPr>
        <w:numPr>
          <w:ilvl w:val="0"/>
          <w:numId w:val="9"/>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 don’t know</w:t>
      </w:r>
    </w:p>
    <w:p w14:paraId="5C76DAF9" w14:textId="77777777" w:rsidR="0050494A" w:rsidRPr="004C5A27" w:rsidRDefault="0050494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r w:rsidRPr="004C5A27">
        <w:rPr>
          <w:rFonts w:ascii="Sylfaen" w:eastAsia="Times New Roman" w:hAnsi="Sylfaen" w:cs="Times New Roman"/>
          <w:b/>
          <w:bCs/>
          <w:kern w:val="0"/>
          <w:sz w:val="27"/>
          <w:szCs w:val="27"/>
          <w:lang w:eastAsia="en-GB"/>
          <w14:ligatures w14:val="none"/>
        </w:rPr>
        <w:t>Part 4: Surgical Operations and Blood Transfusion</w:t>
      </w:r>
    </w:p>
    <w:p w14:paraId="56BB7642"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4.1</w:t>
      </w:r>
      <w:r w:rsidRPr="004C5A27">
        <w:rPr>
          <w:rFonts w:ascii="Sylfaen" w:eastAsia="Times New Roman" w:hAnsi="Sylfaen" w:cs="Times New Roman"/>
          <w:kern w:val="0"/>
          <w:lang w:eastAsia="en-GB"/>
          <w14:ligatures w14:val="none"/>
        </w:rPr>
        <w:t> Are there special protocols for data protection in surgical operations?</w:t>
      </w:r>
    </w:p>
    <w:p w14:paraId="70B4A481" w14:textId="77777777" w:rsidR="0050494A" w:rsidRPr="004C5A27" w:rsidRDefault="0050494A" w:rsidP="004C5A27">
      <w:pPr>
        <w:numPr>
          <w:ilvl w:val="0"/>
          <w:numId w:val="10"/>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Yes</w:t>
      </w:r>
    </w:p>
    <w:p w14:paraId="5D17E398" w14:textId="77777777" w:rsidR="0050494A" w:rsidRPr="004C5A27" w:rsidRDefault="0050494A" w:rsidP="004C5A27">
      <w:pPr>
        <w:numPr>
          <w:ilvl w:val="0"/>
          <w:numId w:val="10"/>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 don’t know</w:t>
      </w:r>
    </w:p>
    <w:p w14:paraId="78832C49" w14:textId="77777777" w:rsidR="0050494A" w:rsidRPr="004C5A27" w:rsidRDefault="0050494A" w:rsidP="004C5A27">
      <w:pPr>
        <w:numPr>
          <w:ilvl w:val="0"/>
          <w:numId w:val="10"/>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w:t>
      </w:r>
    </w:p>
    <w:p w14:paraId="5B46E634"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lastRenderedPageBreak/>
        <w:t>4.2</w:t>
      </w:r>
      <w:r w:rsidRPr="004C5A27">
        <w:rPr>
          <w:rFonts w:ascii="Sylfaen" w:eastAsia="Times New Roman" w:hAnsi="Sylfaen" w:cs="Times New Roman"/>
          <w:kern w:val="0"/>
          <w:lang w:eastAsia="en-GB"/>
          <w14:ligatures w14:val="none"/>
        </w:rPr>
        <w:t> In cases of blood transfusion, how is patient consent for data collection and sharing documented?</w:t>
      </w:r>
    </w:p>
    <w:p w14:paraId="49FA3221" w14:textId="77777777" w:rsidR="0050494A" w:rsidRPr="004C5A27" w:rsidRDefault="0050494A" w:rsidP="004C5A27">
      <w:pPr>
        <w:numPr>
          <w:ilvl w:val="0"/>
          <w:numId w:val="11"/>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Written consent</w:t>
      </w:r>
    </w:p>
    <w:p w14:paraId="1E6202A4" w14:textId="77777777" w:rsidR="0050494A" w:rsidRPr="004C5A27" w:rsidRDefault="0050494A" w:rsidP="004C5A27">
      <w:pPr>
        <w:numPr>
          <w:ilvl w:val="0"/>
          <w:numId w:val="11"/>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Verbal consent</w:t>
      </w:r>
    </w:p>
    <w:p w14:paraId="310C2193" w14:textId="77777777" w:rsidR="0050494A" w:rsidRPr="004C5A27" w:rsidRDefault="0050494A" w:rsidP="004C5A27">
      <w:pPr>
        <w:numPr>
          <w:ilvl w:val="0"/>
          <w:numId w:val="11"/>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Electronic consent</w:t>
      </w:r>
    </w:p>
    <w:p w14:paraId="3970CFA2" w14:textId="77777777" w:rsidR="0050494A" w:rsidRPr="004C5A27" w:rsidRDefault="0050494A" w:rsidP="004C5A27">
      <w:pPr>
        <w:numPr>
          <w:ilvl w:val="0"/>
          <w:numId w:val="11"/>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Other (please specify)</w:t>
      </w:r>
    </w:p>
    <w:p w14:paraId="37DA3B6A" w14:textId="77777777" w:rsidR="0050494A" w:rsidRPr="004C5A27" w:rsidRDefault="0050494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r w:rsidRPr="004C5A27">
        <w:rPr>
          <w:rFonts w:ascii="Sylfaen" w:eastAsia="Times New Roman" w:hAnsi="Sylfaen" w:cs="Times New Roman"/>
          <w:b/>
          <w:bCs/>
          <w:kern w:val="0"/>
          <w:sz w:val="27"/>
          <w:szCs w:val="27"/>
          <w:lang w:eastAsia="en-GB"/>
          <w14:ligatures w14:val="none"/>
        </w:rPr>
        <w:t>Part 5: Hospitalization in Pediatric Care</w:t>
      </w:r>
    </w:p>
    <w:p w14:paraId="4A2628E0"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5.1</w:t>
      </w:r>
      <w:r w:rsidRPr="004C5A27">
        <w:rPr>
          <w:rFonts w:ascii="Sylfaen" w:eastAsia="Times New Roman" w:hAnsi="Sylfaen" w:cs="Times New Roman"/>
          <w:kern w:val="0"/>
          <w:lang w:eastAsia="en-GB"/>
          <w14:ligatures w14:val="none"/>
        </w:rPr>
        <w:t> What data protection measures are available during pediatric hospitalization?</w:t>
      </w:r>
    </w:p>
    <w:p w14:paraId="34FAEB46" w14:textId="77777777" w:rsidR="0050494A" w:rsidRPr="004C5A27" w:rsidRDefault="0050494A" w:rsidP="004C5A27">
      <w:pPr>
        <w:numPr>
          <w:ilvl w:val="0"/>
          <w:numId w:val="1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Encrypted records</w:t>
      </w:r>
    </w:p>
    <w:p w14:paraId="1920A45D" w14:textId="77777777" w:rsidR="0050494A" w:rsidRPr="004C5A27" w:rsidRDefault="0050494A" w:rsidP="004C5A27">
      <w:pPr>
        <w:numPr>
          <w:ilvl w:val="0"/>
          <w:numId w:val="1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Restricted access</w:t>
      </w:r>
    </w:p>
    <w:p w14:paraId="144E45A6" w14:textId="77777777" w:rsidR="0050494A" w:rsidRPr="004C5A27" w:rsidRDefault="0050494A" w:rsidP="004C5A27">
      <w:pPr>
        <w:numPr>
          <w:ilvl w:val="0"/>
          <w:numId w:val="1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Regular audits</w:t>
      </w:r>
    </w:p>
    <w:p w14:paraId="19D2BE2F" w14:textId="77777777" w:rsidR="0050494A" w:rsidRPr="004C5A27" w:rsidRDefault="0050494A" w:rsidP="004C5A27">
      <w:pPr>
        <w:numPr>
          <w:ilvl w:val="0"/>
          <w:numId w:val="1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Other (please specify)</w:t>
      </w:r>
    </w:p>
    <w:p w14:paraId="44D6D27D"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5.2</w:t>
      </w:r>
      <w:r w:rsidRPr="004C5A27">
        <w:rPr>
          <w:rFonts w:ascii="Sylfaen" w:eastAsia="Times New Roman" w:hAnsi="Sylfaen" w:cs="Times New Roman"/>
          <w:kern w:val="0"/>
          <w:lang w:eastAsia="en-GB"/>
          <w14:ligatures w14:val="none"/>
        </w:rPr>
        <w:t> How is sensitive information protected during pediatric hospitalization?</w:t>
      </w:r>
    </w:p>
    <w:p w14:paraId="0055CED8" w14:textId="77777777" w:rsidR="0050494A" w:rsidRPr="004C5A27" w:rsidRDefault="0050494A" w:rsidP="004C5A27">
      <w:pPr>
        <w:numPr>
          <w:ilvl w:val="0"/>
          <w:numId w:val="13"/>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Secured databases</w:t>
      </w:r>
    </w:p>
    <w:p w14:paraId="76ECE83E" w14:textId="77777777" w:rsidR="0050494A" w:rsidRPr="004C5A27" w:rsidRDefault="0050494A" w:rsidP="004C5A27">
      <w:pPr>
        <w:numPr>
          <w:ilvl w:val="0"/>
          <w:numId w:val="13"/>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Staff training</w:t>
      </w:r>
    </w:p>
    <w:p w14:paraId="79968011" w14:textId="77777777" w:rsidR="0050494A" w:rsidRPr="004C5A27" w:rsidRDefault="0050494A" w:rsidP="004C5A27">
      <w:pPr>
        <w:numPr>
          <w:ilvl w:val="0"/>
          <w:numId w:val="13"/>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Parental consent procedures</w:t>
      </w:r>
    </w:p>
    <w:p w14:paraId="1DBC09D5" w14:textId="77777777" w:rsidR="0050494A" w:rsidRPr="004C5A27" w:rsidRDefault="0050494A" w:rsidP="004C5A27">
      <w:pPr>
        <w:numPr>
          <w:ilvl w:val="0"/>
          <w:numId w:val="13"/>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Other (please specify)</w:t>
      </w:r>
    </w:p>
    <w:p w14:paraId="51D1FB62" w14:textId="77777777" w:rsidR="0050494A" w:rsidRPr="004C5A27" w:rsidRDefault="0050494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r w:rsidRPr="004C5A27">
        <w:rPr>
          <w:rFonts w:ascii="Sylfaen" w:eastAsia="Times New Roman" w:hAnsi="Sylfaen" w:cs="Times New Roman"/>
          <w:b/>
          <w:bCs/>
          <w:kern w:val="0"/>
          <w:sz w:val="27"/>
          <w:szCs w:val="27"/>
          <w:lang w:eastAsia="en-GB"/>
          <w14:ligatures w14:val="none"/>
        </w:rPr>
        <w:t>Part 6: Incident and Precedent Reporting</w:t>
      </w:r>
    </w:p>
    <w:p w14:paraId="7FA5B19E"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6.1</w:t>
      </w:r>
      <w:r w:rsidRPr="004C5A27">
        <w:rPr>
          <w:rFonts w:ascii="Sylfaen" w:eastAsia="Times New Roman" w:hAnsi="Sylfaen" w:cs="Times New Roman"/>
          <w:kern w:val="0"/>
          <w:lang w:eastAsia="en-GB"/>
          <w14:ligatures w14:val="none"/>
        </w:rPr>
        <w:t> Do you have a system for reporting data breach incidents?</w:t>
      </w:r>
    </w:p>
    <w:p w14:paraId="129C047F" w14:textId="77777777" w:rsidR="0050494A" w:rsidRPr="004C5A27" w:rsidRDefault="0050494A" w:rsidP="004C5A27">
      <w:pPr>
        <w:numPr>
          <w:ilvl w:val="0"/>
          <w:numId w:val="14"/>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Yes</w:t>
      </w:r>
    </w:p>
    <w:p w14:paraId="066526A0" w14:textId="77777777" w:rsidR="0050494A" w:rsidRPr="004C5A27" w:rsidRDefault="0050494A" w:rsidP="004C5A27">
      <w:pPr>
        <w:numPr>
          <w:ilvl w:val="0"/>
          <w:numId w:val="14"/>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w:t>
      </w:r>
    </w:p>
    <w:p w14:paraId="71877B39" w14:textId="77777777" w:rsidR="0050494A" w:rsidRPr="004C5A27" w:rsidRDefault="0050494A" w:rsidP="004C5A27">
      <w:pPr>
        <w:numPr>
          <w:ilvl w:val="0"/>
          <w:numId w:val="14"/>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 don’t know</w:t>
      </w:r>
    </w:p>
    <w:p w14:paraId="758F3543"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6.2</w:t>
      </w:r>
      <w:r w:rsidRPr="004C5A27">
        <w:rPr>
          <w:rFonts w:ascii="Sylfaen" w:eastAsia="Times New Roman" w:hAnsi="Sylfaen" w:cs="Times New Roman"/>
          <w:kern w:val="0"/>
          <w:lang w:eastAsia="en-GB"/>
          <w14:ligatures w14:val="none"/>
        </w:rPr>
        <w:t> How often do you conduct audits to ensure compliance with data protection regulations?</w:t>
      </w:r>
    </w:p>
    <w:p w14:paraId="11FB396A" w14:textId="77777777" w:rsidR="0050494A" w:rsidRPr="004C5A27" w:rsidRDefault="0050494A" w:rsidP="004C5A27">
      <w:pPr>
        <w:numPr>
          <w:ilvl w:val="0"/>
          <w:numId w:val="15"/>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Monthly</w:t>
      </w:r>
    </w:p>
    <w:p w14:paraId="6DD6448A" w14:textId="77777777" w:rsidR="0050494A" w:rsidRPr="004C5A27" w:rsidRDefault="0050494A" w:rsidP="004C5A27">
      <w:pPr>
        <w:numPr>
          <w:ilvl w:val="0"/>
          <w:numId w:val="15"/>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Quarterly</w:t>
      </w:r>
    </w:p>
    <w:p w14:paraId="50104257" w14:textId="77777777" w:rsidR="0050494A" w:rsidRPr="004C5A27" w:rsidRDefault="0050494A" w:rsidP="004C5A27">
      <w:pPr>
        <w:numPr>
          <w:ilvl w:val="0"/>
          <w:numId w:val="15"/>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Annually</w:t>
      </w:r>
    </w:p>
    <w:p w14:paraId="1ACDE624" w14:textId="77777777" w:rsidR="0050494A" w:rsidRPr="004C5A27" w:rsidRDefault="0050494A" w:rsidP="004C5A27">
      <w:pPr>
        <w:numPr>
          <w:ilvl w:val="0"/>
          <w:numId w:val="15"/>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Never</w:t>
      </w:r>
    </w:p>
    <w:p w14:paraId="6802A115"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6.3</w:t>
      </w:r>
      <w:r w:rsidRPr="004C5A27">
        <w:rPr>
          <w:rFonts w:ascii="Sylfaen" w:eastAsia="Times New Roman" w:hAnsi="Sylfaen" w:cs="Times New Roman"/>
          <w:kern w:val="0"/>
          <w:lang w:eastAsia="en-GB"/>
          <w14:ligatures w14:val="none"/>
        </w:rPr>
        <w:t> In the event of a data breach, what is the notification protocol to the relevant authority?</w:t>
      </w:r>
    </w:p>
    <w:p w14:paraId="47EA90B3" w14:textId="77777777" w:rsidR="0050494A" w:rsidRPr="004C5A27" w:rsidRDefault="0050494A" w:rsidP="004C5A27">
      <w:pPr>
        <w:numPr>
          <w:ilvl w:val="0"/>
          <w:numId w:val="16"/>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Immediate notification</w:t>
      </w:r>
    </w:p>
    <w:p w14:paraId="0CBDF65A" w14:textId="77777777" w:rsidR="0050494A" w:rsidRPr="004C5A27" w:rsidRDefault="0050494A" w:rsidP="004C5A27">
      <w:pPr>
        <w:numPr>
          <w:ilvl w:val="0"/>
          <w:numId w:val="16"/>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Within 24 hours</w:t>
      </w:r>
    </w:p>
    <w:p w14:paraId="6EA08D92" w14:textId="77777777" w:rsidR="0050494A" w:rsidRPr="004C5A27" w:rsidRDefault="0050494A" w:rsidP="004C5A27">
      <w:pPr>
        <w:numPr>
          <w:ilvl w:val="0"/>
          <w:numId w:val="16"/>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Within 72 hours</w:t>
      </w:r>
    </w:p>
    <w:p w14:paraId="206400B1" w14:textId="77777777" w:rsidR="0050494A" w:rsidRPr="004C5A27" w:rsidRDefault="0050494A" w:rsidP="004C5A27">
      <w:pPr>
        <w:numPr>
          <w:ilvl w:val="0"/>
          <w:numId w:val="16"/>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lastRenderedPageBreak/>
        <w:t>Other (please specify)</w:t>
      </w:r>
    </w:p>
    <w:p w14:paraId="377B5A4C" w14:textId="77777777" w:rsidR="0050494A" w:rsidRPr="004C5A27" w:rsidRDefault="0050494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r w:rsidRPr="004C5A27">
        <w:rPr>
          <w:rFonts w:ascii="Sylfaen" w:eastAsia="Times New Roman" w:hAnsi="Sylfaen" w:cs="Times New Roman"/>
          <w:b/>
          <w:bCs/>
          <w:kern w:val="0"/>
          <w:sz w:val="27"/>
          <w:szCs w:val="27"/>
          <w:lang w:eastAsia="en-GB"/>
          <w14:ligatures w14:val="none"/>
        </w:rPr>
        <w:t>Part 7: Cybersecurity</w:t>
      </w:r>
    </w:p>
    <w:p w14:paraId="1243E0D7"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7.1</w:t>
      </w:r>
      <w:r w:rsidRPr="004C5A27">
        <w:rPr>
          <w:rFonts w:ascii="Sylfaen" w:eastAsia="Times New Roman" w:hAnsi="Sylfaen" w:cs="Times New Roman"/>
          <w:kern w:val="0"/>
          <w:lang w:eastAsia="en-GB"/>
          <w14:ligatures w14:val="none"/>
        </w:rPr>
        <w:t> Does your hospital have a cybersecurity system to ensure data protection?</w:t>
      </w:r>
    </w:p>
    <w:p w14:paraId="511559AB" w14:textId="77777777" w:rsidR="0050494A" w:rsidRPr="004C5A27" w:rsidRDefault="0050494A" w:rsidP="004C5A27">
      <w:pPr>
        <w:numPr>
          <w:ilvl w:val="0"/>
          <w:numId w:val="17"/>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Yes</w:t>
      </w:r>
    </w:p>
    <w:p w14:paraId="3B1DCC7D" w14:textId="77777777" w:rsidR="0050494A" w:rsidRPr="004C5A27" w:rsidRDefault="0050494A" w:rsidP="004C5A27">
      <w:pPr>
        <w:numPr>
          <w:ilvl w:val="0"/>
          <w:numId w:val="17"/>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w:t>
      </w:r>
    </w:p>
    <w:p w14:paraId="013AA950" w14:textId="77777777" w:rsidR="0050494A" w:rsidRPr="004C5A27" w:rsidRDefault="0050494A" w:rsidP="004C5A27">
      <w:pPr>
        <w:numPr>
          <w:ilvl w:val="0"/>
          <w:numId w:val="17"/>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 don’t know</w:t>
      </w:r>
    </w:p>
    <w:p w14:paraId="427E03A1" w14:textId="77777777" w:rsidR="0050494A" w:rsidRPr="004C5A27" w:rsidRDefault="0050494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r w:rsidRPr="004C5A27">
        <w:rPr>
          <w:rFonts w:ascii="Sylfaen" w:eastAsia="Times New Roman" w:hAnsi="Sylfaen" w:cs="Times New Roman"/>
          <w:b/>
          <w:bCs/>
          <w:kern w:val="0"/>
          <w:sz w:val="27"/>
          <w:szCs w:val="27"/>
          <w:lang w:eastAsia="en-GB"/>
          <w14:ligatures w14:val="none"/>
        </w:rPr>
        <w:t>Part 8: GDPR Compliance</w:t>
      </w:r>
    </w:p>
    <w:p w14:paraId="775E1FB6"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8.1</w:t>
      </w:r>
      <w:r w:rsidRPr="004C5A27">
        <w:rPr>
          <w:rFonts w:ascii="Sylfaen" w:eastAsia="Times New Roman" w:hAnsi="Sylfaen" w:cs="Times New Roman"/>
          <w:kern w:val="0"/>
          <w:lang w:eastAsia="en-GB"/>
          <w14:ligatures w14:val="none"/>
        </w:rPr>
        <w:t> Is your hospital’s data collection and processing system compliant with GDPR regulations?</w:t>
      </w:r>
    </w:p>
    <w:p w14:paraId="70F387D1" w14:textId="77777777" w:rsidR="0050494A" w:rsidRPr="004C5A27" w:rsidRDefault="0050494A" w:rsidP="004C5A27">
      <w:pPr>
        <w:numPr>
          <w:ilvl w:val="0"/>
          <w:numId w:val="18"/>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Yes</w:t>
      </w:r>
    </w:p>
    <w:p w14:paraId="49AE631F" w14:textId="77777777" w:rsidR="0050494A" w:rsidRPr="004C5A27" w:rsidRDefault="0050494A" w:rsidP="004C5A27">
      <w:pPr>
        <w:numPr>
          <w:ilvl w:val="0"/>
          <w:numId w:val="18"/>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w:t>
      </w:r>
    </w:p>
    <w:p w14:paraId="421D8264" w14:textId="77777777" w:rsidR="0050494A" w:rsidRPr="004C5A27" w:rsidRDefault="0050494A" w:rsidP="004C5A27">
      <w:pPr>
        <w:numPr>
          <w:ilvl w:val="0"/>
          <w:numId w:val="18"/>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I don’t know</w:t>
      </w:r>
    </w:p>
    <w:p w14:paraId="011FFFE9" w14:textId="77777777" w:rsidR="0050494A" w:rsidRPr="004C5A27" w:rsidRDefault="0050494A" w:rsidP="004C5A27">
      <w:pPr>
        <w:numPr>
          <w:ilvl w:val="0"/>
          <w:numId w:val="18"/>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Partially</w:t>
      </w:r>
    </w:p>
    <w:p w14:paraId="43A94F5B"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8.2</w:t>
      </w:r>
      <w:r w:rsidRPr="004C5A27">
        <w:rPr>
          <w:rFonts w:ascii="Sylfaen" w:eastAsia="Times New Roman" w:hAnsi="Sylfaen" w:cs="Times New Roman"/>
          <w:kern w:val="0"/>
          <w:lang w:eastAsia="en-GB"/>
          <w14:ligatures w14:val="none"/>
        </w:rPr>
        <w:t> Is your staff regularly trained on GDPR compliance?</w:t>
      </w:r>
    </w:p>
    <w:p w14:paraId="51563B5D" w14:textId="77777777" w:rsidR="0050494A" w:rsidRPr="004C5A27" w:rsidRDefault="0050494A" w:rsidP="004C5A27">
      <w:pPr>
        <w:numPr>
          <w:ilvl w:val="0"/>
          <w:numId w:val="19"/>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Yes</w:t>
      </w:r>
    </w:p>
    <w:p w14:paraId="743033E7" w14:textId="77777777" w:rsidR="0050494A" w:rsidRPr="004C5A27" w:rsidRDefault="0050494A" w:rsidP="004C5A27">
      <w:pPr>
        <w:numPr>
          <w:ilvl w:val="0"/>
          <w:numId w:val="19"/>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w:t>
      </w:r>
    </w:p>
    <w:p w14:paraId="78440BF1"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8.3</w:t>
      </w:r>
      <w:r w:rsidRPr="004C5A27">
        <w:rPr>
          <w:rFonts w:ascii="Sylfaen" w:eastAsia="Times New Roman" w:hAnsi="Sylfaen" w:cs="Times New Roman"/>
          <w:kern w:val="0"/>
          <w:lang w:eastAsia="en-GB"/>
          <w14:ligatures w14:val="none"/>
        </w:rPr>
        <w:t> How are patient data requests (e.g., right to access) handled under GDPR?</w:t>
      </w:r>
    </w:p>
    <w:p w14:paraId="658B1376" w14:textId="77777777" w:rsidR="0050494A" w:rsidRPr="004C5A27" w:rsidRDefault="0050494A" w:rsidP="004C5A27">
      <w:pPr>
        <w:numPr>
          <w:ilvl w:val="0"/>
          <w:numId w:val="20"/>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Standard procedures</w:t>
      </w:r>
    </w:p>
    <w:p w14:paraId="237679E6" w14:textId="77777777" w:rsidR="0050494A" w:rsidRPr="004C5A27" w:rsidRDefault="0050494A" w:rsidP="004C5A27">
      <w:pPr>
        <w:numPr>
          <w:ilvl w:val="0"/>
          <w:numId w:val="20"/>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Case-by-case</w:t>
      </w:r>
    </w:p>
    <w:p w14:paraId="132F32D7" w14:textId="77777777" w:rsidR="0050494A" w:rsidRPr="004C5A27" w:rsidRDefault="0050494A" w:rsidP="004C5A27">
      <w:pPr>
        <w:numPr>
          <w:ilvl w:val="0"/>
          <w:numId w:val="20"/>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Not applicable</w:t>
      </w:r>
    </w:p>
    <w:p w14:paraId="14BE241F" w14:textId="77777777" w:rsidR="0050494A" w:rsidRPr="004C5A27" w:rsidRDefault="0050494A" w:rsidP="004C5A27">
      <w:pPr>
        <w:spacing w:before="100" w:beforeAutospacing="1" w:after="100" w:afterAutospacing="1"/>
        <w:jc w:val="both"/>
        <w:outlineLvl w:val="2"/>
        <w:rPr>
          <w:rFonts w:ascii="Sylfaen" w:eastAsia="Times New Roman" w:hAnsi="Sylfaen" w:cs="Times New Roman"/>
          <w:b/>
          <w:bCs/>
          <w:kern w:val="0"/>
          <w:sz w:val="27"/>
          <w:szCs w:val="27"/>
          <w:lang w:eastAsia="en-GB"/>
          <w14:ligatures w14:val="none"/>
        </w:rPr>
      </w:pPr>
      <w:r w:rsidRPr="004C5A27">
        <w:rPr>
          <w:rFonts w:ascii="Sylfaen" w:eastAsia="Times New Roman" w:hAnsi="Sylfaen" w:cs="Times New Roman"/>
          <w:b/>
          <w:bCs/>
          <w:kern w:val="0"/>
          <w:sz w:val="27"/>
          <w:szCs w:val="27"/>
          <w:lang w:eastAsia="en-GB"/>
          <w14:ligatures w14:val="none"/>
        </w:rPr>
        <w:t>Part 9: Feedback and Follow-up Actions</w:t>
      </w:r>
    </w:p>
    <w:p w14:paraId="5D7C6DB6"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9.1</w:t>
      </w:r>
      <w:r w:rsidRPr="004C5A27">
        <w:rPr>
          <w:rFonts w:ascii="Sylfaen" w:eastAsia="Times New Roman" w:hAnsi="Sylfaen" w:cs="Times New Roman"/>
          <w:kern w:val="0"/>
          <w:lang w:eastAsia="en-GB"/>
          <w14:ligatures w14:val="none"/>
        </w:rPr>
        <w:t> Do you have a system for collecting patient feedback on data protection practices?</w:t>
      </w:r>
    </w:p>
    <w:p w14:paraId="0989BEA8" w14:textId="77777777" w:rsidR="0050494A" w:rsidRPr="004C5A27" w:rsidRDefault="0050494A" w:rsidP="004C5A27">
      <w:pPr>
        <w:numPr>
          <w:ilvl w:val="0"/>
          <w:numId w:val="21"/>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Yes</w:t>
      </w:r>
    </w:p>
    <w:p w14:paraId="0463D6DA" w14:textId="77777777" w:rsidR="0050494A" w:rsidRPr="004C5A27" w:rsidRDefault="0050494A" w:rsidP="004C5A27">
      <w:pPr>
        <w:numPr>
          <w:ilvl w:val="0"/>
          <w:numId w:val="21"/>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No</w:t>
      </w:r>
    </w:p>
    <w:p w14:paraId="053615EE"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9.2</w:t>
      </w:r>
      <w:r w:rsidRPr="004C5A27">
        <w:rPr>
          <w:rFonts w:ascii="Sylfaen" w:eastAsia="Times New Roman" w:hAnsi="Sylfaen" w:cs="Times New Roman"/>
          <w:kern w:val="0"/>
          <w:lang w:eastAsia="en-GB"/>
          <w14:ligatures w14:val="none"/>
        </w:rPr>
        <w:t> How often do you review and update data protection policies?</w:t>
      </w:r>
    </w:p>
    <w:p w14:paraId="06F40FCD" w14:textId="77777777" w:rsidR="0050494A" w:rsidRPr="004C5A27" w:rsidRDefault="0050494A" w:rsidP="004C5A27">
      <w:pPr>
        <w:numPr>
          <w:ilvl w:val="0"/>
          <w:numId w:val="2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Monthly</w:t>
      </w:r>
    </w:p>
    <w:p w14:paraId="5C0ED1C2" w14:textId="77777777" w:rsidR="0050494A" w:rsidRPr="004C5A27" w:rsidRDefault="0050494A" w:rsidP="004C5A27">
      <w:pPr>
        <w:numPr>
          <w:ilvl w:val="0"/>
          <w:numId w:val="2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Quarterly</w:t>
      </w:r>
    </w:p>
    <w:p w14:paraId="3F91F8B6" w14:textId="77777777" w:rsidR="0050494A" w:rsidRPr="004C5A27" w:rsidRDefault="0050494A" w:rsidP="004C5A27">
      <w:pPr>
        <w:numPr>
          <w:ilvl w:val="0"/>
          <w:numId w:val="2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Annually</w:t>
      </w:r>
    </w:p>
    <w:p w14:paraId="5DFF33E9" w14:textId="77777777" w:rsidR="0050494A" w:rsidRPr="004C5A27" w:rsidRDefault="0050494A" w:rsidP="004C5A27">
      <w:pPr>
        <w:numPr>
          <w:ilvl w:val="0"/>
          <w:numId w:val="22"/>
        </w:num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kern w:val="0"/>
          <w:lang w:eastAsia="en-GB"/>
          <w14:ligatures w14:val="none"/>
        </w:rPr>
        <w:t>As needed</w:t>
      </w:r>
    </w:p>
    <w:p w14:paraId="22774AA9"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lastRenderedPageBreak/>
        <w:t>9.3</w:t>
      </w:r>
      <w:r w:rsidRPr="004C5A27">
        <w:rPr>
          <w:rFonts w:ascii="Sylfaen" w:eastAsia="Times New Roman" w:hAnsi="Sylfaen" w:cs="Times New Roman"/>
          <w:kern w:val="0"/>
          <w:lang w:eastAsia="en-GB"/>
          <w14:ligatures w14:val="none"/>
        </w:rPr>
        <w:t> Would you like to add any comments or feedback regarding your hospital’s data protection experience?</w:t>
      </w:r>
    </w:p>
    <w:p w14:paraId="55780724" w14:textId="77777777" w:rsidR="0050494A"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9.4</w:t>
      </w:r>
      <w:r w:rsidRPr="004C5A27">
        <w:rPr>
          <w:rFonts w:ascii="Sylfaen" w:eastAsia="Times New Roman" w:hAnsi="Sylfaen" w:cs="Times New Roman"/>
          <w:kern w:val="0"/>
          <w:lang w:eastAsia="en-GB"/>
          <w14:ligatures w14:val="none"/>
        </w:rPr>
        <w:t> [Open question]</w:t>
      </w:r>
    </w:p>
    <w:p w14:paraId="78B6D06F" w14:textId="77777777" w:rsidR="007D4FBE" w:rsidRPr="004C5A27" w:rsidRDefault="0050494A" w:rsidP="004C5A27">
      <w:pPr>
        <w:spacing w:before="100" w:beforeAutospacing="1" w:after="100" w:afterAutospacing="1"/>
        <w:jc w:val="both"/>
        <w:rPr>
          <w:rFonts w:ascii="Sylfaen" w:eastAsia="Times New Roman" w:hAnsi="Sylfaen" w:cs="Times New Roman"/>
          <w:kern w:val="0"/>
          <w:lang w:eastAsia="en-GB"/>
          <w14:ligatures w14:val="none"/>
        </w:rPr>
      </w:pPr>
      <w:r w:rsidRPr="004C5A27">
        <w:rPr>
          <w:rFonts w:ascii="Sylfaen" w:eastAsia="Times New Roman" w:hAnsi="Sylfaen" w:cs="Times New Roman"/>
          <w:b/>
          <w:bCs/>
          <w:kern w:val="0"/>
          <w:lang w:eastAsia="en-GB"/>
          <w14:ligatures w14:val="none"/>
        </w:rPr>
        <w:t>Thank you for taking the time to complete this questionnaire.</w:t>
      </w:r>
      <w:r w:rsidRPr="004C5A27">
        <w:rPr>
          <w:rFonts w:ascii="Sylfaen" w:eastAsia="Times New Roman" w:hAnsi="Sylfaen" w:cs="Times New Roman"/>
          <w:kern w:val="0"/>
          <w:lang w:eastAsia="en-GB"/>
          <w14:ligatures w14:val="none"/>
        </w:rPr>
        <w:br/>
        <w:t>Your responses are valuable for ensuring compliance with data protection laws and improving our practices.</w:t>
      </w:r>
    </w:p>
    <w:sectPr w:rsidR="007D4FBE" w:rsidRPr="004C5A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9AC"/>
    <w:multiLevelType w:val="multilevel"/>
    <w:tmpl w:val="AA9A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30FB6"/>
    <w:multiLevelType w:val="multilevel"/>
    <w:tmpl w:val="BF18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C0B92"/>
    <w:multiLevelType w:val="multilevel"/>
    <w:tmpl w:val="0E38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A2C9B"/>
    <w:multiLevelType w:val="multilevel"/>
    <w:tmpl w:val="0558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2816"/>
    <w:multiLevelType w:val="multilevel"/>
    <w:tmpl w:val="3626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81666"/>
    <w:multiLevelType w:val="multilevel"/>
    <w:tmpl w:val="DF54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21DC3"/>
    <w:multiLevelType w:val="multilevel"/>
    <w:tmpl w:val="D34C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D3591"/>
    <w:multiLevelType w:val="multilevel"/>
    <w:tmpl w:val="67B2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D574F"/>
    <w:multiLevelType w:val="multilevel"/>
    <w:tmpl w:val="741C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A377B"/>
    <w:multiLevelType w:val="multilevel"/>
    <w:tmpl w:val="30A4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996337"/>
    <w:multiLevelType w:val="multilevel"/>
    <w:tmpl w:val="E01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D75C3"/>
    <w:multiLevelType w:val="multilevel"/>
    <w:tmpl w:val="1BDA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60EB3"/>
    <w:multiLevelType w:val="multilevel"/>
    <w:tmpl w:val="3D2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82ED0"/>
    <w:multiLevelType w:val="multilevel"/>
    <w:tmpl w:val="5862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4C33AD"/>
    <w:multiLevelType w:val="multilevel"/>
    <w:tmpl w:val="4720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220E8"/>
    <w:multiLevelType w:val="multilevel"/>
    <w:tmpl w:val="3588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613F1"/>
    <w:multiLevelType w:val="multilevel"/>
    <w:tmpl w:val="6E2E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37AB3"/>
    <w:multiLevelType w:val="multilevel"/>
    <w:tmpl w:val="D2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2856DD"/>
    <w:multiLevelType w:val="multilevel"/>
    <w:tmpl w:val="32DE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690DF0"/>
    <w:multiLevelType w:val="multilevel"/>
    <w:tmpl w:val="E6EC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271BC"/>
    <w:multiLevelType w:val="multilevel"/>
    <w:tmpl w:val="3794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ED5212"/>
    <w:multiLevelType w:val="multilevel"/>
    <w:tmpl w:val="A89C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15B19"/>
    <w:multiLevelType w:val="multilevel"/>
    <w:tmpl w:val="2F68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936943">
    <w:abstractNumId w:val="18"/>
  </w:num>
  <w:num w:numId="2" w16cid:durableId="1403092098">
    <w:abstractNumId w:val="9"/>
  </w:num>
  <w:num w:numId="3" w16cid:durableId="2139294992">
    <w:abstractNumId w:val="10"/>
  </w:num>
  <w:num w:numId="4" w16cid:durableId="776752352">
    <w:abstractNumId w:val="1"/>
  </w:num>
  <w:num w:numId="5" w16cid:durableId="1225407070">
    <w:abstractNumId w:val="19"/>
  </w:num>
  <w:num w:numId="6" w16cid:durableId="1914774112">
    <w:abstractNumId w:val="17"/>
  </w:num>
  <w:num w:numId="7" w16cid:durableId="990252841">
    <w:abstractNumId w:val="16"/>
  </w:num>
  <w:num w:numId="8" w16cid:durableId="460223587">
    <w:abstractNumId w:val="6"/>
  </w:num>
  <w:num w:numId="9" w16cid:durableId="249700810">
    <w:abstractNumId w:val="7"/>
  </w:num>
  <w:num w:numId="10" w16cid:durableId="624851451">
    <w:abstractNumId w:val="21"/>
  </w:num>
  <w:num w:numId="11" w16cid:durableId="1185941821">
    <w:abstractNumId w:val="13"/>
  </w:num>
  <w:num w:numId="12" w16cid:durableId="878468963">
    <w:abstractNumId w:val="5"/>
  </w:num>
  <w:num w:numId="13" w16cid:durableId="1070691905">
    <w:abstractNumId w:val="4"/>
  </w:num>
  <w:num w:numId="14" w16cid:durableId="1333608989">
    <w:abstractNumId w:val="20"/>
  </w:num>
  <w:num w:numId="15" w16cid:durableId="1001278564">
    <w:abstractNumId w:val="0"/>
  </w:num>
  <w:num w:numId="16" w16cid:durableId="1987122210">
    <w:abstractNumId w:val="12"/>
  </w:num>
  <w:num w:numId="17" w16cid:durableId="2121534119">
    <w:abstractNumId w:val="3"/>
  </w:num>
  <w:num w:numId="18" w16cid:durableId="250965612">
    <w:abstractNumId w:val="8"/>
  </w:num>
  <w:num w:numId="19" w16cid:durableId="742602011">
    <w:abstractNumId w:val="15"/>
  </w:num>
  <w:num w:numId="20" w16cid:durableId="1017806556">
    <w:abstractNumId w:val="22"/>
  </w:num>
  <w:num w:numId="21" w16cid:durableId="866337174">
    <w:abstractNumId w:val="2"/>
  </w:num>
  <w:num w:numId="22" w16cid:durableId="1272013259">
    <w:abstractNumId w:val="11"/>
  </w:num>
  <w:num w:numId="23" w16cid:durableId="9320095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4A"/>
    <w:rsid w:val="00133588"/>
    <w:rsid w:val="00171315"/>
    <w:rsid w:val="00324ED6"/>
    <w:rsid w:val="004C5A27"/>
    <w:rsid w:val="0050494A"/>
    <w:rsid w:val="005C31BD"/>
    <w:rsid w:val="007A07C3"/>
    <w:rsid w:val="007D4FBE"/>
    <w:rsid w:val="00A44B96"/>
    <w:rsid w:val="00D1074A"/>
    <w:rsid w:val="00E56AF1"/>
    <w:rsid w:val="00E87565"/>
    <w:rsid w:val="00E97BEA"/>
    <w:rsid w:val="00EE5A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0C91"/>
  <w15:chartTrackingRefBased/>
  <w15:docId w15:val="{8B29DFE8-148D-6449-8172-96E45A4C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4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04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049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9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9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9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4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04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04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94A"/>
    <w:rPr>
      <w:rFonts w:eastAsiaTheme="majorEastAsia" w:cstheme="majorBidi"/>
      <w:color w:val="272727" w:themeColor="text1" w:themeTint="D8"/>
    </w:rPr>
  </w:style>
  <w:style w:type="paragraph" w:styleId="Title">
    <w:name w:val="Title"/>
    <w:basedOn w:val="Normal"/>
    <w:next w:val="Normal"/>
    <w:link w:val="TitleChar"/>
    <w:uiPriority w:val="10"/>
    <w:qFormat/>
    <w:rsid w:val="005049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9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9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494A"/>
    <w:rPr>
      <w:i/>
      <w:iCs/>
      <w:color w:val="404040" w:themeColor="text1" w:themeTint="BF"/>
    </w:rPr>
  </w:style>
  <w:style w:type="paragraph" w:styleId="ListParagraph">
    <w:name w:val="List Paragraph"/>
    <w:basedOn w:val="Normal"/>
    <w:uiPriority w:val="34"/>
    <w:qFormat/>
    <w:rsid w:val="0050494A"/>
    <w:pPr>
      <w:ind w:left="720"/>
      <w:contextualSpacing/>
    </w:pPr>
  </w:style>
  <w:style w:type="character" w:styleId="IntenseEmphasis">
    <w:name w:val="Intense Emphasis"/>
    <w:basedOn w:val="DefaultParagraphFont"/>
    <w:uiPriority w:val="21"/>
    <w:qFormat/>
    <w:rsid w:val="0050494A"/>
    <w:rPr>
      <w:i/>
      <w:iCs/>
      <w:color w:val="0F4761" w:themeColor="accent1" w:themeShade="BF"/>
    </w:rPr>
  </w:style>
  <w:style w:type="paragraph" w:styleId="IntenseQuote">
    <w:name w:val="Intense Quote"/>
    <w:basedOn w:val="Normal"/>
    <w:next w:val="Normal"/>
    <w:link w:val="IntenseQuoteChar"/>
    <w:uiPriority w:val="30"/>
    <w:qFormat/>
    <w:rsid w:val="00504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94A"/>
    <w:rPr>
      <w:i/>
      <w:iCs/>
      <w:color w:val="0F4761" w:themeColor="accent1" w:themeShade="BF"/>
    </w:rPr>
  </w:style>
  <w:style w:type="character" w:styleId="IntenseReference">
    <w:name w:val="Intense Reference"/>
    <w:basedOn w:val="DefaultParagraphFont"/>
    <w:uiPriority w:val="32"/>
    <w:qFormat/>
    <w:rsid w:val="0050494A"/>
    <w:rPr>
      <w:b/>
      <w:bCs/>
      <w:smallCaps/>
      <w:color w:val="0F4761" w:themeColor="accent1" w:themeShade="BF"/>
      <w:spacing w:val="5"/>
    </w:rPr>
  </w:style>
  <w:style w:type="paragraph" w:styleId="NormalWeb">
    <w:name w:val="Normal (Web)"/>
    <w:basedOn w:val="Normal"/>
    <w:uiPriority w:val="99"/>
    <w:semiHidden/>
    <w:unhideWhenUsed/>
    <w:rsid w:val="0050494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0494A"/>
    <w:rPr>
      <w:b/>
      <w:bCs/>
    </w:rPr>
  </w:style>
  <w:style w:type="character" w:customStyle="1" w:styleId="apple-converted-space">
    <w:name w:val="apple-converted-space"/>
    <w:basedOn w:val="DefaultParagraphFont"/>
    <w:rsid w:val="0050494A"/>
  </w:style>
  <w:style w:type="character" w:styleId="Hyperlink">
    <w:name w:val="Hyperlink"/>
    <w:basedOn w:val="DefaultParagraphFont"/>
    <w:uiPriority w:val="99"/>
    <w:semiHidden/>
    <w:unhideWhenUsed/>
    <w:rsid w:val="0050494A"/>
    <w:rPr>
      <w:color w:val="0000FF"/>
      <w:u w:val="single"/>
    </w:rPr>
  </w:style>
  <w:style w:type="character" w:styleId="Emphasis">
    <w:name w:val="Emphasis"/>
    <w:basedOn w:val="DefaultParagraphFont"/>
    <w:uiPriority w:val="20"/>
    <w:qFormat/>
    <w:rsid w:val="00E97B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g.edu.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Sulkhan Inaishvili</dc:creator>
  <cp:keywords/>
  <dc:description/>
  <cp:lastModifiedBy>Lela Shengelia</cp:lastModifiedBy>
  <cp:revision>4</cp:revision>
  <dcterms:created xsi:type="dcterms:W3CDTF">2026-03-02T14:56:00Z</dcterms:created>
  <dcterms:modified xsi:type="dcterms:W3CDTF">2026-03-02T15:02:00Z</dcterms:modified>
</cp:coreProperties>
</file>