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AC801C" w14:textId="77777777" w:rsidR="0022264A" w:rsidRDefault="0022264A" w:rsidP="0022264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Material</w:t>
      </w:r>
    </w:p>
    <w:p w14:paraId="120A53C0" w14:textId="77777777" w:rsidR="0022264A" w:rsidRDefault="0022264A" w:rsidP="0022264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44EE064" w14:textId="4EEA6AA6" w:rsidR="0022264A" w:rsidRPr="00B509C3" w:rsidRDefault="0022264A" w:rsidP="0022264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509C3">
        <w:rPr>
          <w:rFonts w:ascii="Times New Roman" w:hAnsi="Times New Roman" w:cs="Times New Roman"/>
          <w:b/>
          <w:sz w:val="24"/>
          <w:szCs w:val="24"/>
          <w:lang w:val="en-GB"/>
        </w:rPr>
        <w:t>Title:</w:t>
      </w:r>
    </w:p>
    <w:p w14:paraId="3CC34121" w14:textId="77777777" w:rsidR="000C7875" w:rsidRDefault="000C7875" w:rsidP="000C787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</w:t>
      </w:r>
      <w:r w:rsidRPr="00BE3D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ocal adhesion kinase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inhibitor </w:t>
      </w:r>
      <w:r w:rsidRPr="00BE3D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TAE226 combined with </w:t>
      </w:r>
      <w:proofErr w:type="spellStart"/>
      <w:r w:rsidRPr="00BE3D4B">
        <w:rPr>
          <w:rFonts w:ascii="Times New Roman" w:hAnsi="Times New Roman" w:cs="Times New Roman"/>
          <w:b/>
          <w:sz w:val="24"/>
          <w:szCs w:val="24"/>
          <w:lang w:val="en-GB"/>
        </w:rPr>
        <w:t>Sorafenib</w:t>
      </w:r>
      <w:proofErr w:type="spellEnd"/>
      <w:r w:rsidRPr="00BE3D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slow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BE3D4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down hepatocellular carcinoma by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multiple epigenetics effects</w:t>
      </w:r>
    </w:p>
    <w:p w14:paraId="47B42E28" w14:textId="77777777" w:rsidR="0022264A" w:rsidRPr="00B509C3" w:rsidRDefault="0022264A" w:rsidP="0022264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65B8035" w14:textId="77777777" w:rsidR="0022264A" w:rsidRPr="00E500AC" w:rsidRDefault="0022264A" w:rsidP="0022264A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E500AC">
        <w:rPr>
          <w:rFonts w:ascii="Times New Roman" w:hAnsi="Times New Roman" w:cs="Times New Roman"/>
          <w:sz w:val="24"/>
          <w:szCs w:val="24"/>
        </w:rPr>
        <w:t>Ilaria Romito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00AC">
        <w:rPr>
          <w:rFonts w:ascii="Times New Roman" w:hAnsi="Times New Roman" w:cs="Times New Roman"/>
          <w:sz w:val="24"/>
          <w:szCs w:val="24"/>
        </w:rPr>
        <w:t>*, Manuela Porru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500AC">
        <w:rPr>
          <w:rFonts w:ascii="Times New Roman" w:hAnsi="Times New Roman" w:cs="Times New Roman"/>
          <w:sz w:val="24"/>
          <w:szCs w:val="24"/>
        </w:rPr>
        <w:t>*, Maria Rita Braghini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00AC">
        <w:rPr>
          <w:rFonts w:ascii="Times New Roman" w:hAnsi="Times New Roman" w:cs="Times New Roman"/>
          <w:sz w:val="24"/>
          <w:szCs w:val="24"/>
        </w:rPr>
        <w:t>*, Luca Pompili</w:t>
      </w:r>
      <w:r w:rsidRPr="00E500A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500AC">
        <w:rPr>
          <w:rFonts w:ascii="Times New Roman" w:hAnsi="Times New Roman" w:cs="Times New Roman"/>
          <w:sz w:val="24"/>
          <w:szCs w:val="24"/>
        </w:rPr>
        <w:t>, Nadia Panera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00AC">
        <w:rPr>
          <w:rFonts w:ascii="Times New Roman" w:hAnsi="Times New Roman" w:cs="Times New Roman"/>
          <w:sz w:val="24"/>
          <w:szCs w:val="24"/>
        </w:rPr>
        <w:t>, Annalisa Crudele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00AC">
        <w:rPr>
          <w:rFonts w:ascii="Times New Roman" w:hAnsi="Times New Roman" w:cs="Times New Roman"/>
          <w:sz w:val="24"/>
          <w:szCs w:val="24"/>
        </w:rPr>
        <w:t>, Daniela Gnani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500AC">
        <w:rPr>
          <w:rFonts w:ascii="Times New Roman" w:hAnsi="Times New Roman" w:cs="Times New Roman"/>
          <w:sz w:val="24"/>
          <w:szCs w:val="24"/>
        </w:rPr>
        <w:t>, Cristiano De Stefanis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500AC">
        <w:rPr>
          <w:rFonts w:ascii="Times New Roman" w:hAnsi="Times New Roman" w:cs="Times New Roman"/>
          <w:sz w:val="24"/>
          <w:szCs w:val="24"/>
        </w:rPr>
        <w:t>, Marco Scarsella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500AC">
        <w:rPr>
          <w:rFonts w:ascii="Times New Roman" w:hAnsi="Times New Roman" w:cs="Times New Roman"/>
          <w:sz w:val="24"/>
          <w:szCs w:val="24"/>
        </w:rPr>
        <w:t>, Silvia Pomella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E500AC">
        <w:rPr>
          <w:rFonts w:ascii="Times New Roman" w:hAnsi="Times New Roman" w:cs="Times New Roman"/>
          <w:sz w:val="24"/>
          <w:szCs w:val="24"/>
        </w:rPr>
        <w:t>, Stefano Levi Mortera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E500AC">
        <w:rPr>
          <w:rFonts w:ascii="Times New Roman" w:hAnsi="Times New Roman" w:cs="Times New Roman"/>
          <w:sz w:val="24"/>
          <w:szCs w:val="24"/>
        </w:rPr>
        <w:t>, Emmanuel de Billy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E500AC">
        <w:rPr>
          <w:rFonts w:ascii="Times New Roman" w:hAnsi="Times New Roman" w:cs="Times New Roman"/>
          <w:sz w:val="24"/>
          <w:szCs w:val="24"/>
        </w:rPr>
        <w:t xml:space="preserve">, Adrian </w:t>
      </w:r>
      <w:proofErr w:type="spellStart"/>
      <w:r w:rsidRPr="00E500AC">
        <w:rPr>
          <w:rFonts w:ascii="Times New Roman" w:hAnsi="Times New Roman" w:cs="Times New Roman"/>
          <w:sz w:val="24"/>
          <w:szCs w:val="24"/>
        </w:rPr>
        <w:t>Libenzio</w:t>
      </w:r>
      <w:proofErr w:type="spellEnd"/>
      <w:r w:rsidRPr="00E500AC">
        <w:rPr>
          <w:rFonts w:ascii="Times New Roman" w:hAnsi="Times New Roman" w:cs="Times New Roman"/>
          <w:sz w:val="24"/>
          <w:szCs w:val="24"/>
        </w:rPr>
        <w:t xml:space="preserve"> Conti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500AC">
        <w:rPr>
          <w:rFonts w:ascii="Times New Roman" w:hAnsi="Times New Roman" w:cs="Times New Roman"/>
          <w:sz w:val="24"/>
          <w:szCs w:val="24"/>
        </w:rPr>
        <w:t>, Valeria Marzano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E500AC">
        <w:rPr>
          <w:rFonts w:ascii="Times New Roman" w:hAnsi="Times New Roman" w:cs="Times New Roman"/>
          <w:sz w:val="24"/>
          <w:szCs w:val="24"/>
        </w:rPr>
        <w:t>, Lorenza Putignani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3642C">
        <w:rPr>
          <w:rFonts w:ascii="Times New Roman" w:hAnsi="Times New Roman" w:cs="Times New Roman"/>
          <w:sz w:val="24"/>
          <w:szCs w:val="24"/>
          <w:vertAlign w:val="superscript"/>
        </w:rPr>
        <w:t>,7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500AC">
        <w:rPr>
          <w:rFonts w:ascii="Times New Roman" w:hAnsi="Times New Roman" w:cs="Times New Roman"/>
          <w:sz w:val="24"/>
          <w:szCs w:val="24"/>
        </w:rPr>
        <w:t>Manlio Vinciguerra</w:t>
      </w:r>
      <w:r w:rsidRPr="00E500AC">
        <w:rPr>
          <w:rFonts w:ascii="Times New Roman" w:hAnsi="Times New Roman" w:cs="Times New Roman"/>
          <w:sz w:val="24"/>
          <w:szCs w:val="24"/>
          <w:vertAlign w:val="superscript"/>
        </w:rPr>
        <w:t>8,9</w:t>
      </w:r>
      <w:r w:rsidRPr="00E500AC">
        <w:rPr>
          <w:rFonts w:ascii="Times New Roman" w:hAnsi="Times New Roman" w:cs="Times New Roman"/>
          <w:sz w:val="24"/>
          <w:szCs w:val="24"/>
        </w:rPr>
        <w:t xml:space="preserve">, </w:t>
      </w:r>
      <w:r w:rsidRPr="002C04DD">
        <w:rPr>
          <w:rFonts w:ascii="Times New Roman" w:hAnsi="Times New Roman" w:cs="Times New Roman"/>
          <w:sz w:val="24"/>
          <w:szCs w:val="24"/>
        </w:rPr>
        <w:t>Clara Balsano</w:t>
      </w:r>
      <w:r w:rsidRPr="002C04DD">
        <w:rPr>
          <w:rFonts w:ascii="Times New Roman" w:hAnsi="Times New Roman" w:cs="Times New Roman"/>
          <w:sz w:val="24"/>
          <w:szCs w:val="24"/>
          <w:vertAlign w:val="superscript"/>
        </w:rPr>
        <w:t>10,11</w:t>
      </w:r>
      <w:r w:rsidRPr="002C04DD">
        <w:rPr>
          <w:rFonts w:ascii="Times New Roman" w:hAnsi="Times New Roman" w:cs="Times New Roman"/>
          <w:sz w:val="24"/>
          <w:szCs w:val="24"/>
        </w:rPr>
        <w:t>, Anna Pastore</w:t>
      </w:r>
      <w:r w:rsidRPr="002C04DD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</w:rPr>
        <w:t>, Rossella Rota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</w:rPr>
        <w:t>, Marco Tartaglia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</w:rPr>
        <w:t>, Carlo Leonetti</w:t>
      </w:r>
      <w:r w:rsidRPr="00E500A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</w:rPr>
        <w:t>, Anna Alisi</w:t>
      </w:r>
      <w:r w:rsidRPr="00E500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2F8B7C45" w14:textId="562A2B1B" w:rsidR="0022264A" w:rsidRDefault="0022264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2AC49715" w14:textId="77777777" w:rsidR="0022264A" w:rsidRPr="0022264A" w:rsidRDefault="0022264A" w:rsidP="00227963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54F50FC" w14:textId="1DE45978" w:rsidR="00227963" w:rsidRPr="00A64242" w:rsidRDefault="003B74D8" w:rsidP="00227963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Supplementa</w:t>
      </w:r>
      <w:r w:rsidR="00F1275F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ry</w:t>
      </w:r>
      <w:r w:rsidR="00227963" w:rsidRPr="00A6424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Tables</w:t>
      </w:r>
    </w:p>
    <w:p w14:paraId="05EF7C42" w14:textId="77777777" w:rsidR="00227963" w:rsidRDefault="00227963" w:rsidP="0022796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4987544" w14:textId="25DC0D1B" w:rsidR="00227963" w:rsidRPr="00A64242" w:rsidRDefault="00227963" w:rsidP="0022796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t>Table S1. List of antibodies.</w:t>
      </w:r>
    </w:p>
    <w:tbl>
      <w:tblPr>
        <w:tblStyle w:val="Tabellagriglia1chiara"/>
        <w:tblW w:w="9864" w:type="dxa"/>
        <w:tblLook w:val="04A0" w:firstRow="1" w:lastRow="0" w:firstColumn="1" w:lastColumn="0" w:noHBand="0" w:noVBand="1"/>
      </w:tblPr>
      <w:tblGrid>
        <w:gridCol w:w="2643"/>
        <w:gridCol w:w="2597"/>
        <w:gridCol w:w="1701"/>
        <w:gridCol w:w="2923"/>
      </w:tblGrid>
      <w:tr w:rsidR="00227963" w:rsidRPr="00A64242" w14:paraId="472BA513" w14:textId="77777777" w:rsidTr="008748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67D77702" w14:textId="77777777" w:rsidR="00227963" w:rsidRPr="00A64242" w:rsidRDefault="00227963" w:rsidP="0087484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Target</w:t>
            </w:r>
          </w:p>
        </w:tc>
        <w:tc>
          <w:tcPr>
            <w:tcW w:w="2597" w:type="dxa"/>
          </w:tcPr>
          <w:p w14:paraId="4FFD889A" w14:textId="77777777" w:rsidR="00227963" w:rsidRPr="00A64242" w:rsidRDefault="00227963" w:rsidP="0087484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Producer</w:t>
            </w:r>
          </w:p>
        </w:tc>
        <w:tc>
          <w:tcPr>
            <w:tcW w:w="1701" w:type="dxa"/>
          </w:tcPr>
          <w:p w14:paraId="4C6E65F8" w14:textId="77777777" w:rsidR="00227963" w:rsidRPr="00A64242" w:rsidRDefault="00227963" w:rsidP="0087484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Catalog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number</w:t>
            </w:r>
          </w:p>
        </w:tc>
        <w:tc>
          <w:tcPr>
            <w:tcW w:w="2923" w:type="dxa"/>
          </w:tcPr>
          <w:p w14:paraId="424AB5C2" w14:textId="77777777" w:rsidR="00227963" w:rsidRPr="00A64242" w:rsidRDefault="00227963" w:rsidP="0087484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Dilution</w:t>
            </w:r>
          </w:p>
        </w:tc>
      </w:tr>
      <w:tr w:rsidR="00227963" w:rsidRPr="00A64242" w14:paraId="41A5EE42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70689C52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FAK</w:t>
            </w:r>
          </w:p>
        </w:tc>
        <w:tc>
          <w:tcPr>
            <w:tcW w:w="2597" w:type="dxa"/>
          </w:tcPr>
          <w:p w14:paraId="7841EE7F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Technology (Danvers, Massachusetts, USA)</w:t>
            </w:r>
          </w:p>
        </w:tc>
        <w:tc>
          <w:tcPr>
            <w:tcW w:w="1701" w:type="dxa"/>
          </w:tcPr>
          <w:p w14:paraId="14676FF5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13009</w:t>
            </w:r>
          </w:p>
        </w:tc>
        <w:tc>
          <w:tcPr>
            <w:tcW w:w="2923" w:type="dxa"/>
          </w:tcPr>
          <w:p w14:paraId="5F3EBA2E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1:1000 in 2.5% w/v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</w:t>
            </w:r>
          </w:p>
          <w:p w14:paraId="04796F0D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 1:100 in PBS/BSA 1%.</w:t>
            </w:r>
          </w:p>
        </w:tc>
      </w:tr>
      <w:tr w:rsidR="00227963" w:rsidRPr="009F7E8E" w14:paraId="35B80B75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15B23E15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Phospho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-FAK (Tyr397)</w:t>
            </w:r>
          </w:p>
        </w:tc>
        <w:tc>
          <w:tcPr>
            <w:tcW w:w="2597" w:type="dxa"/>
          </w:tcPr>
          <w:p w14:paraId="720478E1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Technology </w:t>
            </w:r>
          </w:p>
        </w:tc>
        <w:tc>
          <w:tcPr>
            <w:tcW w:w="1701" w:type="dxa"/>
          </w:tcPr>
          <w:p w14:paraId="309E33FE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8556</w:t>
            </w:r>
          </w:p>
        </w:tc>
        <w:tc>
          <w:tcPr>
            <w:tcW w:w="2923" w:type="dxa"/>
          </w:tcPr>
          <w:p w14:paraId="403D729D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Western Blotting: 1:1000 in 5% w/v BSA, 1X TBS, 0.1% Tween-20.</w:t>
            </w:r>
          </w:p>
          <w:p w14:paraId="1062B4A0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227963" w:rsidRPr="00A64242" w14:paraId="6CC2A3D2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709C5D38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Phospho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-FAK (Tyr397)</w:t>
            </w:r>
          </w:p>
        </w:tc>
        <w:tc>
          <w:tcPr>
            <w:tcW w:w="2597" w:type="dxa"/>
          </w:tcPr>
          <w:p w14:paraId="39B125C1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Thermo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Fisher Scientific Inc.</w:t>
            </w:r>
            <w:r w:rsidRPr="00CD1A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</w:t>
            </w:r>
            <w:r w:rsidRPr="00CD1A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Waltham, Massachusetts, USA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</w:tcPr>
          <w:p w14:paraId="5C02330E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700255</w:t>
            </w:r>
          </w:p>
          <w:p w14:paraId="5B6D8709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923" w:type="dxa"/>
          </w:tcPr>
          <w:p w14:paraId="13E25424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 1:100 in PBS/BSA 1%.</w:t>
            </w:r>
          </w:p>
        </w:tc>
      </w:tr>
      <w:tr w:rsidR="00227963" w:rsidRPr="009F7E8E" w14:paraId="64814EE3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021398B8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pTyr1135IGF-I Receptor β</w:t>
            </w:r>
          </w:p>
        </w:tc>
        <w:tc>
          <w:tcPr>
            <w:tcW w:w="2597" w:type="dxa"/>
          </w:tcPr>
          <w:p w14:paraId="44D66DD6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Technology </w:t>
            </w:r>
          </w:p>
        </w:tc>
        <w:tc>
          <w:tcPr>
            <w:tcW w:w="1701" w:type="dxa"/>
          </w:tcPr>
          <w:p w14:paraId="71407DEA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3918</w:t>
            </w:r>
          </w:p>
        </w:tc>
        <w:tc>
          <w:tcPr>
            <w:tcW w:w="2923" w:type="dxa"/>
          </w:tcPr>
          <w:p w14:paraId="522B5C50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Western Blotting: 1:1000 in 5% w/v BSA, 1X TBS, 0.1% Tween-20.</w:t>
            </w:r>
          </w:p>
        </w:tc>
      </w:tr>
      <w:tr w:rsidR="00227963" w:rsidRPr="00A64242" w14:paraId="587C070D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4FBC54E6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Ezh2</w:t>
            </w:r>
          </w:p>
        </w:tc>
        <w:tc>
          <w:tcPr>
            <w:tcW w:w="2597" w:type="dxa"/>
          </w:tcPr>
          <w:p w14:paraId="0711CDC1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BD Transduction Laboratories (Franklin Lakes, New Jersey, USA)</w:t>
            </w:r>
          </w:p>
        </w:tc>
        <w:tc>
          <w:tcPr>
            <w:tcW w:w="1701" w:type="dxa"/>
          </w:tcPr>
          <w:p w14:paraId="510F228E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612666</w:t>
            </w:r>
          </w:p>
        </w:tc>
        <w:tc>
          <w:tcPr>
            <w:tcW w:w="2923" w:type="dxa"/>
          </w:tcPr>
          <w:p w14:paraId="4CAD7954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1:1000 in 2.5% w/v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</w:t>
            </w:r>
          </w:p>
          <w:p w14:paraId="361459E4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</w:t>
            </w:r>
          </w:p>
          <w:p w14:paraId="45C95984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1:100 in PBS/BSA 1%.</w:t>
            </w:r>
          </w:p>
        </w:tc>
      </w:tr>
      <w:tr w:rsidR="00227963" w:rsidRPr="009F7E8E" w14:paraId="790539A2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29275F5B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α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Tubulin</w:t>
            </w:r>
          </w:p>
        </w:tc>
        <w:tc>
          <w:tcPr>
            <w:tcW w:w="2597" w:type="dxa"/>
          </w:tcPr>
          <w:p w14:paraId="6681F388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Novus biologicals (Centennial, Colorado, USA)</w:t>
            </w:r>
          </w:p>
        </w:tc>
        <w:tc>
          <w:tcPr>
            <w:tcW w:w="1701" w:type="dxa"/>
          </w:tcPr>
          <w:p w14:paraId="2268A191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NB100-690</w:t>
            </w:r>
          </w:p>
        </w:tc>
        <w:tc>
          <w:tcPr>
            <w:tcW w:w="2923" w:type="dxa"/>
          </w:tcPr>
          <w:p w14:paraId="230B0681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1:5000 in 2.5% w/v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 </w:t>
            </w:r>
          </w:p>
        </w:tc>
      </w:tr>
      <w:tr w:rsidR="00227963" w:rsidRPr="00A64242" w14:paraId="396547D6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5880F396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PCNA</w:t>
            </w:r>
          </w:p>
        </w:tc>
        <w:tc>
          <w:tcPr>
            <w:tcW w:w="2597" w:type="dxa"/>
          </w:tcPr>
          <w:p w14:paraId="660DA585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Technology </w:t>
            </w:r>
          </w:p>
        </w:tc>
        <w:tc>
          <w:tcPr>
            <w:tcW w:w="1701" w:type="dxa"/>
          </w:tcPr>
          <w:p w14:paraId="3493CBF7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13110</w:t>
            </w:r>
          </w:p>
        </w:tc>
        <w:tc>
          <w:tcPr>
            <w:tcW w:w="2923" w:type="dxa"/>
          </w:tcPr>
          <w:p w14:paraId="250484BF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 1:300 in PBS/BSA 5%.</w:t>
            </w:r>
          </w:p>
        </w:tc>
      </w:tr>
      <w:tr w:rsidR="00227963" w:rsidRPr="009420EA" w14:paraId="03F6F77B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7D81BC46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HDAC1 </w:t>
            </w:r>
          </w:p>
        </w:tc>
        <w:tc>
          <w:tcPr>
            <w:tcW w:w="2597" w:type="dxa"/>
          </w:tcPr>
          <w:p w14:paraId="7520B9F8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Technology</w:t>
            </w:r>
          </w:p>
        </w:tc>
        <w:tc>
          <w:tcPr>
            <w:tcW w:w="1701" w:type="dxa"/>
          </w:tcPr>
          <w:p w14:paraId="038B58B5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34589</w:t>
            </w:r>
          </w:p>
        </w:tc>
        <w:tc>
          <w:tcPr>
            <w:tcW w:w="2923" w:type="dxa"/>
          </w:tcPr>
          <w:p w14:paraId="13D6C3BD" w14:textId="77777777" w:rsidR="00227963" w:rsidRPr="00206F9F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1:1000 in 2.5% w/v </w:t>
            </w:r>
            <w:proofErr w:type="spellStart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</w:t>
            </w:r>
          </w:p>
          <w:p w14:paraId="311FF50A" w14:textId="77777777" w:rsidR="00227963" w:rsidRPr="00206F9F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</w:t>
            </w:r>
          </w:p>
          <w:p w14:paraId="32085022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1:100 in PBS/BSA 1%.</w:t>
            </w:r>
          </w:p>
        </w:tc>
      </w:tr>
      <w:tr w:rsidR="00227963" w:rsidRPr="009420EA" w14:paraId="6A9EEDF5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3480D5F8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HDAC2</w:t>
            </w:r>
          </w:p>
        </w:tc>
        <w:tc>
          <w:tcPr>
            <w:tcW w:w="2597" w:type="dxa"/>
          </w:tcPr>
          <w:p w14:paraId="4D9D4BFB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Cell </w:t>
            </w:r>
            <w:proofErr w:type="spellStart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Signaling</w:t>
            </w:r>
            <w:proofErr w:type="spellEnd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Technology</w:t>
            </w:r>
          </w:p>
        </w:tc>
        <w:tc>
          <w:tcPr>
            <w:tcW w:w="1701" w:type="dxa"/>
          </w:tcPr>
          <w:p w14:paraId="2678C190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5113</w:t>
            </w:r>
          </w:p>
        </w:tc>
        <w:tc>
          <w:tcPr>
            <w:tcW w:w="2923" w:type="dxa"/>
          </w:tcPr>
          <w:p w14:paraId="01A681F1" w14:textId="77777777" w:rsidR="00227963" w:rsidRPr="00206F9F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1:1000 in 2.5% w/v </w:t>
            </w:r>
            <w:proofErr w:type="spellStart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</w:t>
            </w:r>
          </w:p>
          <w:p w14:paraId="6BD398BF" w14:textId="77777777" w:rsidR="00227963" w:rsidRPr="00206F9F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</w:t>
            </w:r>
          </w:p>
          <w:p w14:paraId="2F97B8F2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1:100 in PBS/BSA 1%.</w:t>
            </w:r>
          </w:p>
        </w:tc>
      </w:tr>
      <w:tr w:rsidR="00227963" w:rsidRPr="009420EA" w14:paraId="3929183C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6E1BCC3C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β</w:t>
            </w: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</w:t>
            </w: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atenin</w:t>
            </w:r>
          </w:p>
        </w:tc>
        <w:tc>
          <w:tcPr>
            <w:tcW w:w="2597" w:type="dxa"/>
          </w:tcPr>
          <w:p w14:paraId="3B76F9C8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Novocastra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Leica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Biosystems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CD1A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Wetzlar</w:t>
            </w:r>
            <w:proofErr w:type="spellEnd"/>
            <w:r w:rsidRPr="00CD1A4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Germany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</w:tcPr>
          <w:p w14:paraId="5E593B5B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NCL-L-B-CAT</w:t>
            </w:r>
          </w:p>
        </w:tc>
        <w:tc>
          <w:tcPr>
            <w:tcW w:w="2923" w:type="dxa"/>
          </w:tcPr>
          <w:p w14:paraId="2046F9C3" w14:textId="77777777" w:rsidR="00227963" w:rsidRPr="00206F9F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</w:t>
            </w:r>
          </w:p>
          <w:p w14:paraId="5DE8704D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06F9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1:100 in PBS/BSA 1%.</w:t>
            </w:r>
          </w:p>
        </w:tc>
      </w:tr>
      <w:tr w:rsidR="00227963" w:rsidRPr="009F7E8E" w14:paraId="09C740AD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78937C9A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Peroxidase-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AffiniPure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Goat Anti-Rabbit IgG (H+L) </w:t>
            </w:r>
          </w:p>
          <w:p w14:paraId="4D2012BC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597" w:type="dxa"/>
          </w:tcPr>
          <w:p w14:paraId="627B9AA0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Jackson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ImmunoResearch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(Ely, Cambridgeshire, UK)</w:t>
            </w:r>
          </w:p>
        </w:tc>
        <w:tc>
          <w:tcPr>
            <w:tcW w:w="1701" w:type="dxa"/>
          </w:tcPr>
          <w:p w14:paraId="3AE7CE48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111-035-144</w:t>
            </w:r>
          </w:p>
        </w:tc>
        <w:tc>
          <w:tcPr>
            <w:tcW w:w="2923" w:type="dxa"/>
          </w:tcPr>
          <w:p w14:paraId="69E1780B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1:7000 in 2.5% w/v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</w:t>
            </w:r>
          </w:p>
        </w:tc>
      </w:tr>
      <w:tr w:rsidR="00227963" w:rsidRPr="009F7E8E" w14:paraId="4B569E22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3C08D7EF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Peroxidase-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AffiniPure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Goat Anti-Mouse IgG (H+L) </w:t>
            </w:r>
          </w:p>
        </w:tc>
        <w:tc>
          <w:tcPr>
            <w:tcW w:w="2597" w:type="dxa"/>
          </w:tcPr>
          <w:p w14:paraId="3A50B04F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 Jackson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ImmunoResearch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</w:tcPr>
          <w:p w14:paraId="4488A14A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115-035-146</w:t>
            </w:r>
          </w:p>
        </w:tc>
        <w:tc>
          <w:tcPr>
            <w:tcW w:w="2923" w:type="dxa"/>
          </w:tcPr>
          <w:p w14:paraId="48A05E83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Western Blotting: 1:7000 in 2.5% w/v </w:t>
            </w: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Nonfat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Dry Milk, 1X TBS, 0.1% Tween-20.</w:t>
            </w:r>
          </w:p>
        </w:tc>
      </w:tr>
      <w:tr w:rsidR="00227963" w:rsidRPr="00A64242" w14:paraId="49072531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54FD5052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Alexa Fluor 488 conjugate, F(ab’)2-Goat anti-rabbit IgG(H+L)  Secondary Antibody</w:t>
            </w:r>
          </w:p>
        </w:tc>
        <w:tc>
          <w:tcPr>
            <w:tcW w:w="2597" w:type="dxa"/>
          </w:tcPr>
          <w:p w14:paraId="14FF4F0E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Fisher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Scientific Inc.</w:t>
            </w:r>
          </w:p>
        </w:tc>
        <w:tc>
          <w:tcPr>
            <w:tcW w:w="1701" w:type="dxa"/>
          </w:tcPr>
          <w:p w14:paraId="218889D4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A-11070</w:t>
            </w:r>
          </w:p>
        </w:tc>
        <w:tc>
          <w:tcPr>
            <w:tcW w:w="2923" w:type="dxa"/>
          </w:tcPr>
          <w:p w14:paraId="0E1C5745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</w:t>
            </w:r>
          </w:p>
          <w:p w14:paraId="704CAFF4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1:500 in PBS/BSA 1%.</w:t>
            </w:r>
          </w:p>
        </w:tc>
      </w:tr>
      <w:tr w:rsidR="00227963" w:rsidRPr="00A64242" w14:paraId="49B8CE07" w14:textId="77777777" w:rsidTr="00874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14:paraId="322AA4E4" w14:textId="77777777" w:rsidR="00227963" w:rsidRPr="00A64242" w:rsidRDefault="00227963" w:rsidP="008748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Alexa Fluor 555 conjugate, F(ab’)2-Goat anti-Mouse IgG(H+L)  Secondary Antibody</w:t>
            </w:r>
          </w:p>
        </w:tc>
        <w:tc>
          <w:tcPr>
            <w:tcW w:w="2597" w:type="dxa"/>
          </w:tcPr>
          <w:p w14:paraId="29047B5F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Thermo</w:t>
            </w:r>
            <w:proofErr w:type="spellEnd"/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Fisher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Scientific Inc.</w:t>
            </w:r>
          </w:p>
        </w:tc>
        <w:tc>
          <w:tcPr>
            <w:tcW w:w="1701" w:type="dxa"/>
          </w:tcPr>
          <w:p w14:paraId="2BFDBC5C" w14:textId="77777777" w:rsidR="00227963" w:rsidRPr="00A64242" w:rsidRDefault="00227963" w:rsidP="008748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A-21425</w:t>
            </w:r>
          </w:p>
        </w:tc>
        <w:tc>
          <w:tcPr>
            <w:tcW w:w="2923" w:type="dxa"/>
          </w:tcPr>
          <w:p w14:paraId="402FEEE3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Immunofluorescence:</w:t>
            </w:r>
          </w:p>
          <w:p w14:paraId="09EC4FA9" w14:textId="77777777" w:rsidR="00227963" w:rsidRPr="00A64242" w:rsidRDefault="00227963" w:rsidP="0087484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6424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1:300 in PBS/BSA 1%.</w:t>
            </w:r>
          </w:p>
        </w:tc>
      </w:tr>
    </w:tbl>
    <w:p w14:paraId="51C4AEE5" w14:textId="77777777" w:rsidR="00227963" w:rsidRPr="00A64242" w:rsidRDefault="00227963" w:rsidP="00227963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078CF13" w14:textId="55ACCAFE" w:rsidR="003C7C6E" w:rsidRPr="00A64242" w:rsidRDefault="003C7C6E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60F449DD" w14:textId="16C28A17" w:rsidR="003C7C6E" w:rsidRPr="00A64242" w:rsidRDefault="003C7C6E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1406BB2E" w14:textId="77777777" w:rsidR="00F650B9" w:rsidRPr="00A64242" w:rsidRDefault="00F650B9" w:rsidP="005051D1">
      <w:pPr>
        <w:spacing w:after="0" w:line="360" w:lineRule="auto"/>
        <w:rPr>
          <w:lang w:val="en-GB"/>
        </w:rPr>
      </w:pPr>
    </w:p>
    <w:p w14:paraId="506EF0FE" w14:textId="4B2023A1" w:rsidR="003C7C6E" w:rsidRPr="00A64242" w:rsidRDefault="003C7C6E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12D39415" w14:textId="39F5EB2E" w:rsidR="005051D1" w:rsidRDefault="005051D1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2A4C07E6" w14:textId="77777777" w:rsidR="00927692" w:rsidRPr="00A64242" w:rsidRDefault="00927692" w:rsidP="005051D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38978B1" w14:textId="184B10E3" w:rsidR="003C7C6E" w:rsidRPr="00A64242" w:rsidRDefault="003C7C6E" w:rsidP="005051D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S2. </w:t>
      </w:r>
      <w:r w:rsidRPr="00A64242">
        <w:rPr>
          <w:rFonts w:ascii="Times New Roman" w:hAnsi="Times New Roman" w:cs="Times New Roman"/>
          <w:b/>
          <w:i/>
          <w:sz w:val="24"/>
          <w:szCs w:val="24"/>
          <w:lang w:val="en-GB"/>
        </w:rPr>
        <w:t>In vivo</w:t>
      </w:r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antitumor efficacy of TAE-226&gt;SOR combination on </w:t>
      </w:r>
      <w:proofErr w:type="spellStart"/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t>orthotopic</w:t>
      </w:r>
      <w:proofErr w:type="spellEnd"/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liver tumour.</w:t>
      </w:r>
    </w:p>
    <w:tbl>
      <w:tblPr>
        <w:tblStyle w:val="Tabellaelenco3-colore3"/>
        <w:tblpPr w:leftFromText="142" w:rightFromText="142" w:vertAnchor="text" w:horzAnchor="margin" w:tblpY="-3"/>
        <w:tblW w:w="10093" w:type="dxa"/>
        <w:tblLook w:val="04A0" w:firstRow="1" w:lastRow="0" w:firstColumn="1" w:lastColumn="0" w:noHBand="0" w:noVBand="1"/>
      </w:tblPr>
      <w:tblGrid>
        <w:gridCol w:w="1787"/>
        <w:gridCol w:w="1729"/>
        <w:gridCol w:w="1753"/>
        <w:gridCol w:w="1604"/>
        <w:gridCol w:w="1684"/>
        <w:gridCol w:w="1536"/>
      </w:tblGrid>
      <w:tr w:rsidR="00927692" w:rsidRPr="00A64242" w14:paraId="64C2C74F" w14:textId="77777777" w:rsidTr="00927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87" w:type="dxa"/>
            <w:tcBorders>
              <w:bottom w:val="single" w:sz="4" w:space="0" w:color="A5A5A5" w:themeColor="accent3"/>
            </w:tcBorders>
          </w:tcPr>
          <w:p w14:paraId="344D2CBC" w14:textId="77777777" w:rsidR="00927692" w:rsidRPr="00A64242" w:rsidRDefault="00927692" w:rsidP="005051D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val="en-GB"/>
              </w:rPr>
            </w:pPr>
            <w:r w:rsidRPr="00A64242">
              <w:rPr>
                <w:rFonts w:ascii="Times New Roman" w:hAnsi="Times New Roman" w:cs="Times New Roman"/>
                <w:lang w:val="en-GB"/>
              </w:rPr>
              <w:t>Treatment groups*</w:t>
            </w:r>
          </w:p>
        </w:tc>
        <w:tc>
          <w:tcPr>
            <w:tcW w:w="1729" w:type="dxa"/>
            <w:tcBorders>
              <w:bottom w:val="single" w:sz="4" w:space="0" w:color="A5A5A5" w:themeColor="accent3"/>
            </w:tcBorders>
          </w:tcPr>
          <w:p w14:paraId="0FBA06EF" w14:textId="77777777" w:rsidR="00927692" w:rsidRPr="00A64242" w:rsidRDefault="00927692" w:rsidP="005051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A64242">
              <w:rPr>
                <w:rFonts w:ascii="Times New Roman" w:hAnsi="Times New Roman" w:cs="Times New Roman"/>
                <w:lang w:val="en-GB"/>
              </w:rPr>
              <w:t>Tumour volume inhibition</w:t>
            </w:r>
            <w:r w:rsidRPr="00A64242">
              <w:rPr>
                <w:rFonts w:ascii="Times New Roman" w:hAnsi="Times New Roman" w:cs="Times New Roman"/>
                <w:vertAlign w:val="superscript"/>
                <w:lang w:val="en-GB"/>
              </w:rPr>
              <w:t>&amp;</w:t>
            </w:r>
          </w:p>
        </w:tc>
        <w:tc>
          <w:tcPr>
            <w:tcW w:w="1753" w:type="dxa"/>
            <w:tcBorders>
              <w:bottom w:val="single" w:sz="4" w:space="0" w:color="A5A5A5" w:themeColor="accent3"/>
            </w:tcBorders>
          </w:tcPr>
          <w:p w14:paraId="6EA8C21B" w14:textId="77777777" w:rsidR="00927692" w:rsidRPr="00A64242" w:rsidRDefault="00927692" w:rsidP="005051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A64242">
              <w:rPr>
                <w:rFonts w:ascii="Times New Roman" w:hAnsi="Times New Roman" w:cs="Times New Roman"/>
                <w:lang w:val="en-GB"/>
              </w:rPr>
              <w:t>Progression</w:t>
            </w:r>
          </w:p>
        </w:tc>
        <w:tc>
          <w:tcPr>
            <w:tcW w:w="1604" w:type="dxa"/>
            <w:tcBorders>
              <w:bottom w:val="single" w:sz="4" w:space="0" w:color="A5A5A5" w:themeColor="accent3"/>
            </w:tcBorders>
          </w:tcPr>
          <w:p w14:paraId="5B2B8A5B" w14:textId="77777777" w:rsidR="00927692" w:rsidRPr="00A64242" w:rsidRDefault="00927692" w:rsidP="005051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A64242">
              <w:rPr>
                <w:rFonts w:ascii="Times New Roman" w:hAnsi="Times New Roman" w:cs="Times New Roman"/>
                <w:lang w:val="en-GB"/>
              </w:rPr>
              <w:t>Stable disease</w:t>
            </w:r>
            <w:r w:rsidRPr="00A64242">
              <w:rPr>
                <w:rFonts w:ascii="Times New Roman" w:hAnsi="Times New Roman" w:cs="Times New Roman"/>
                <w:vertAlign w:val="superscript"/>
                <w:lang w:val="en-GB"/>
              </w:rPr>
              <w:sym w:font="Symbol" w:char="F023"/>
            </w:r>
          </w:p>
        </w:tc>
        <w:tc>
          <w:tcPr>
            <w:tcW w:w="1684" w:type="dxa"/>
            <w:tcBorders>
              <w:bottom w:val="single" w:sz="4" w:space="0" w:color="A5A5A5" w:themeColor="accent3"/>
            </w:tcBorders>
          </w:tcPr>
          <w:p w14:paraId="3067AB56" w14:textId="77777777" w:rsidR="00927692" w:rsidRPr="00A64242" w:rsidRDefault="00927692" w:rsidP="005051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A64242">
              <w:rPr>
                <w:rFonts w:ascii="Times New Roman" w:hAnsi="Times New Roman" w:cs="Times New Roman"/>
                <w:lang w:val="en-GB"/>
              </w:rPr>
              <w:t>Partial response</w:t>
            </w:r>
            <w:r w:rsidRPr="00A64242">
              <w:rPr>
                <w:rFonts w:ascii="Times New Roman" w:hAnsi="Times New Roman" w:cs="Times New Roman"/>
                <w:vertAlign w:val="superscript"/>
                <w:lang w:val="en-GB"/>
              </w:rPr>
              <w:t>$</w:t>
            </w:r>
          </w:p>
        </w:tc>
        <w:tc>
          <w:tcPr>
            <w:tcW w:w="1536" w:type="dxa"/>
            <w:tcBorders>
              <w:bottom w:val="single" w:sz="4" w:space="0" w:color="A5A5A5" w:themeColor="accent3"/>
            </w:tcBorders>
          </w:tcPr>
          <w:p w14:paraId="1424D9C3" w14:textId="77777777" w:rsidR="00927692" w:rsidRPr="00A64242" w:rsidRDefault="00927692" w:rsidP="005051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GB"/>
              </w:rPr>
            </w:pPr>
            <w:r w:rsidRPr="00A64242">
              <w:rPr>
                <w:rFonts w:ascii="Times New Roman" w:hAnsi="Times New Roman" w:cs="Times New Roman"/>
                <w:lang w:val="en-GB"/>
              </w:rPr>
              <w:t>Body weight loss</w:t>
            </w:r>
            <w:r w:rsidRPr="00A64242">
              <w:rPr>
                <w:rFonts w:ascii="Times New Roman" w:hAnsi="Times New Roman" w:cs="Times New Roman"/>
                <w:vertAlign w:val="superscript"/>
                <w:lang w:val="en-GB"/>
              </w:rPr>
              <w:t>#</w:t>
            </w:r>
          </w:p>
        </w:tc>
      </w:tr>
      <w:tr w:rsidR="00927692" w:rsidRPr="00A64242" w14:paraId="0C690E56" w14:textId="77777777" w:rsidTr="009276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shd w:val="clear" w:color="auto" w:fill="FF0000"/>
            <w:vAlign w:val="center"/>
          </w:tcPr>
          <w:p w14:paraId="1F6507C1" w14:textId="77777777" w:rsidR="00927692" w:rsidRPr="00A64242" w:rsidRDefault="00927692" w:rsidP="005051D1">
            <w:pPr>
              <w:spacing w:line="360" w:lineRule="auto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TAE226</w:t>
            </w:r>
          </w:p>
        </w:tc>
        <w:tc>
          <w:tcPr>
            <w:tcW w:w="1729" w:type="dxa"/>
            <w:shd w:val="clear" w:color="auto" w:fill="FF0000"/>
            <w:vAlign w:val="center"/>
          </w:tcPr>
          <w:p w14:paraId="01E739BB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49</w:t>
            </w:r>
          </w:p>
        </w:tc>
        <w:tc>
          <w:tcPr>
            <w:tcW w:w="1753" w:type="dxa"/>
            <w:shd w:val="clear" w:color="auto" w:fill="FF0000"/>
            <w:vAlign w:val="center"/>
          </w:tcPr>
          <w:p w14:paraId="1E9E5A68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5/6</w:t>
            </w:r>
          </w:p>
        </w:tc>
        <w:tc>
          <w:tcPr>
            <w:tcW w:w="1604" w:type="dxa"/>
            <w:shd w:val="clear" w:color="auto" w:fill="FF0000"/>
            <w:vAlign w:val="center"/>
          </w:tcPr>
          <w:p w14:paraId="3BFF0659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1/6</w:t>
            </w:r>
          </w:p>
        </w:tc>
        <w:tc>
          <w:tcPr>
            <w:tcW w:w="1684" w:type="dxa"/>
            <w:shd w:val="clear" w:color="auto" w:fill="FF0000"/>
            <w:vAlign w:val="center"/>
          </w:tcPr>
          <w:p w14:paraId="41A36883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0/6</w:t>
            </w:r>
          </w:p>
        </w:tc>
        <w:tc>
          <w:tcPr>
            <w:tcW w:w="1536" w:type="dxa"/>
            <w:shd w:val="clear" w:color="auto" w:fill="FF0000"/>
            <w:vAlign w:val="center"/>
          </w:tcPr>
          <w:p w14:paraId="34ED3DCF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0</w:t>
            </w:r>
          </w:p>
        </w:tc>
      </w:tr>
      <w:tr w:rsidR="00927692" w:rsidRPr="00A64242" w14:paraId="082DA9C5" w14:textId="77777777" w:rsidTr="00927692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3333CC"/>
            <w:vAlign w:val="center"/>
          </w:tcPr>
          <w:p w14:paraId="3557AE71" w14:textId="77777777" w:rsidR="00927692" w:rsidRPr="00A64242" w:rsidRDefault="00927692" w:rsidP="005051D1">
            <w:pPr>
              <w:spacing w:line="360" w:lineRule="auto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SOR</w:t>
            </w:r>
          </w:p>
        </w:tc>
        <w:tc>
          <w:tcPr>
            <w:tcW w:w="1729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3333CC"/>
            <w:vAlign w:val="center"/>
          </w:tcPr>
          <w:p w14:paraId="7FCBFD8A" w14:textId="77777777" w:rsidR="00927692" w:rsidRPr="00A64242" w:rsidRDefault="00927692" w:rsidP="005051D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50</w:t>
            </w:r>
          </w:p>
        </w:tc>
        <w:tc>
          <w:tcPr>
            <w:tcW w:w="1753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3333CC"/>
            <w:vAlign w:val="center"/>
          </w:tcPr>
          <w:p w14:paraId="4FCA84D4" w14:textId="77777777" w:rsidR="00927692" w:rsidRPr="00A64242" w:rsidRDefault="00927692" w:rsidP="005051D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5/6</w:t>
            </w:r>
          </w:p>
        </w:tc>
        <w:tc>
          <w:tcPr>
            <w:tcW w:w="160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3333CC"/>
            <w:vAlign w:val="center"/>
          </w:tcPr>
          <w:p w14:paraId="27568FDC" w14:textId="77777777" w:rsidR="00927692" w:rsidRPr="00A64242" w:rsidRDefault="00927692" w:rsidP="005051D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1/6</w:t>
            </w:r>
          </w:p>
        </w:tc>
        <w:tc>
          <w:tcPr>
            <w:tcW w:w="1684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3333CC"/>
            <w:vAlign w:val="center"/>
          </w:tcPr>
          <w:p w14:paraId="3ED9B267" w14:textId="77777777" w:rsidR="00927692" w:rsidRPr="00A64242" w:rsidRDefault="00927692" w:rsidP="005051D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0/6</w:t>
            </w:r>
          </w:p>
        </w:tc>
        <w:tc>
          <w:tcPr>
            <w:tcW w:w="153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3333CC"/>
            <w:vAlign w:val="center"/>
          </w:tcPr>
          <w:p w14:paraId="409DFE32" w14:textId="77777777" w:rsidR="00927692" w:rsidRPr="00A64242" w:rsidRDefault="00927692" w:rsidP="005051D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0</w:t>
            </w:r>
          </w:p>
        </w:tc>
      </w:tr>
      <w:tr w:rsidR="00927692" w:rsidRPr="00A64242" w14:paraId="3D203982" w14:textId="77777777" w:rsidTr="009276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shd w:val="thinHorzCross" w:color="3333CC" w:fill="FF0000"/>
            <w:vAlign w:val="center"/>
          </w:tcPr>
          <w:p w14:paraId="5AD6A9BB" w14:textId="77777777" w:rsidR="00927692" w:rsidRPr="00A64242" w:rsidRDefault="00927692" w:rsidP="005051D1">
            <w:pPr>
              <w:spacing w:line="360" w:lineRule="auto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TAE226&gt;SOR</w:t>
            </w:r>
          </w:p>
        </w:tc>
        <w:tc>
          <w:tcPr>
            <w:tcW w:w="1729" w:type="dxa"/>
            <w:shd w:val="thinHorzCross" w:color="3333CC" w:fill="FF0000"/>
            <w:vAlign w:val="center"/>
          </w:tcPr>
          <w:p w14:paraId="783A497D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89</w:t>
            </w:r>
          </w:p>
        </w:tc>
        <w:tc>
          <w:tcPr>
            <w:tcW w:w="1753" w:type="dxa"/>
            <w:shd w:val="thinHorzCross" w:color="3333CC" w:fill="FF0000"/>
            <w:vAlign w:val="center"/>
          </w:tcPr>
          <w:p w14:paraId="6F224974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1/6</w:t>
            </w:r>
          </w:p>
        </w:tc>
        <w:tc>
          <w:tcPr>
            <w:tcW w:w="1604" w:type="dxa"/>
            <w:shd w:val="thinHorzCross" w:color="3333CC" w:fill="FF0000"/>
            <w:vAlign w:val="center"/>
          </w:tcPr>
          <w:p w14:paraId="1168C986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4/6</w:t>
            </w:r>
          </w:p>
        </w:tc>
        <w:tc>
          <w:tcPr>
            <w:tcW w:w="1684" w:type="dxa"/>
            <w:shd w:val="thinHorzCross" w:color="3333CC" w:fill="FF0000"/>
            <w:vAlign w:val="center"/>
          </w:tcPr>
          <w:p w14:paraId="7C07E02F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1/6</w:t>
            </w:r>
          </w:p>
        </w:tc>
        <w:tc>
          <w:tcPr>
            <w:tcW w:w="1536" w:type="dxa"/>
            <w:shd w:val="thinHorzCross" w:color="3333CC" w:fill="FF0000"/>
            <w:vAlign w:val="center"/>
          </w:tcPr>
          <w:p w14:paraId="5530685A" w14:textId="77777777" w:rsidR="00927692" w:rsidRPr="00A64242" w:rsidRDefault="00927692" w:rsidP="005051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lang w:val="en-GB"/>
              </w:rPr>
            </w:pPr>
            <w:r w:rsidRPr="00A64242">
              <w:rPr>
                <w:rFonts w:ascii="Times New Roman" w:hAnsi="Times New Roman" w:cs="Times New Roman"/>
                <w:color w:val="FFFFFF" w:themeColor="background1"/>
                <w:lang w:val="en-GB"/>
              </w:rPr>
              <w:t>0</w:t>
            </w:r>
          </w:p>
        </w:tc>
      </w:tr>
    </w:tbl>
    <w:p w14:paraId="1B98B6B8" w14:textId="2DB9A3F4" w:rsidR="003C7C6E" w:rsidRPr="00A64242" w:rsidRDefault="003C7C6E" w:rsidP="005051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64242">
        <w:rPr>
          <w:rFonts w:ascii="Times New Roman" w:hAnsi="Times New Roman" w:cs="Times New Roman"/>
          <w:sz w:val="20"/>
          <w:szCs w:val="20"/>
          <w:lang w:val="en-GB"/>
        </w:rPr>
        <w:t>*The mice were treated with TAE226 (</w:t>
      </w:r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 xml:space="preserve">per </w:t>
      </w:r>
      <w:proofErr w:type="spellStart"/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>os</w:t>
      </w:r>
      <w:proofErr w:type="spellEnd"/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 at 25mg/Kg) for five consecutive days </w:t>
      </w:r>
      <w:r w:rsidR="009E7CBC">
        <w:rPr>
          <w:rFonts w:ascii="Times New Roman" w:hAnsi="Times New Roman" w:cs="Times New Roman"/>
          <w:sz w:val="20"/>
          <w:szCs w:val="20"/>
          <w:lang w:val="en-GB"/>
        </w:rPr>
        <w:t xml:space="preserve">repeated for 2 weeks, SOR </w:t>
      </w:r>
      <w:r w:rsidRPr="00A64242">
        <w:rPr>
          <w:rFonts w:ascii="Times New Roman" w:hAnsi="Times New Roman" w:cs="Times New Roman"/>
          <w:sz w:val="20"/>
          <w:szCs w:val="20"/>
          <w:lang w:val="en-GB"/>
        </w:rPr>
        <w:t>(</w:t>
      </w:r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 xml:space="preserve">per </w:t>
      </w:r>
      <w:proofErr w:type="spellStart"/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>os</w:t>
      </w:r>
      <w:proofErr w:type="spellEnd"/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 at 30 mg/Kg) for five consecutive days or TAE (</w:t>
      </w:r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 xml:space="preserve">per </w:t>
      </w:r>
      <w:proofErr w:type="spellStart"/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>os</w:t>
      </w:r>
      <w:proofErr w:type="spellEnd"/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 at 25mg/Kg) for five consecutive days repeated f</w:t>
      </w:r>
      <w:r w:rsidR="009E7CBC">
        <w:rPr>
          <w:rFonts w:ascii="Times New Roman" w:hAnsi="Times New Roman" w:cs="Times New Roman"/>
          <w:sz w:val="20"/>
          <w:szCs w:val="20"/>
          <w:lang w:val="en-GB"/>
        </w:rPr>
        <w:t>or 2 weeks followed by SOR</w:t>
      </w:r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 xml:space="preserve">per </w:t>
      </w:r>
      <w:proofErr w:type="spellStart"/>
      <w:r w:rsidRPr="00A64242">
        <w:rPr>
          <w:rFonts w:ascii="Times New Roman" w:hAnsi="Times New Roman" w:cs="Times New Roman"/>
          <w:i/>
          <w:sz w:val="20"/>
          <w:szCs w:val="20"/>
          <w:lang w:val="en-GB"/>
        </w:rPr>
        <w:t>os</w:t>
      </w:r>
      <w:proofErr w:type="spellEnd"/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 at 30 mg/Kg).</w:t>
      </w:r>
    </w:p>
    <w:p w14:paraId="4CA66884" w14:textId="77777777" w:rsidR="003C7C6E" w:rsidRPr="00A64242" w:rsidRDefault="003C7C6E" w:rsidP="005051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64242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&amp;</w:t>
      </w:r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Tumour volume inhibition was calculated as the nadir of the effect by the following formula: (tumour volume treated mice/tumour volume untreated mice-1) x100. </w:t>
      </w:r>
    </w:p>
    <w:p w14:paraId="27046838" w14:textId="77777777" w:rsidR="003C7C6E" w:rsidRPr="00A64242" w:rsidRDefault="003C7C6E" w:rsidP="005051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64242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sym w:font="Symbol" w:char="F023"/>
      </w:r>
      <w:r w:rsidRPr="00A64242">
        <w:rPr>
          <w:rFonts w:ascii="Times New Roman" w:hAnsi="Times New Roman" w:cs="Times New Roman"/>
          <w:sz w:val="20"/>
          <w:szCs w:val="20"/>
          <w:lang w:val="en-GB"/>
        </w:rPr>
        <w:t>Stable disease was defined as the maintenance of tumour volume for at least three weeks after the initiation of treatment.</w:t>
      </w:r>
    </w:p>
    <w:p w14:paraId="6F1F0522" w14:textId="77777777" w:rsidR="003C7C6E" w:rsidRPr="00A64242" w:rsidRDefault="003C7C6E" w:rsidP="005051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$ Partial response was defined as the reduction of tumour, after the initiation of treatment, maintained for at least three weeks.  </w:t>
      </w:r>
    </w:p>
    <w:p w14:paraId="1414CC8F" w14:textId="77777777" w:rsidR="003C7C6E" w:rsidRPr="00A64242" w:rsidRDefault="003C7C6E" w:rsidP="005051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# </w:t>
      </w:r>
      <w:proofErr w:type="gramStart"/>
      <w:r w:rsidRPr="00A64242">
        <w:rPr>
          <w:rFonts w:ascii="Times New Roman" w:hAnsi="Times New Roman" w:cs="Times New Roman"/>
          <w:sz w:val="20"/>
          <w:szCs w:val="20"/>
          <w:lang w:val="en-GB"/>
        </w:rPr>
        <w:t>The</w:t>
      </w:r>
      <w:proofErr w:type="gramEnd"/>
      <w:r w:rsidRPr="00A64242">
        <w:rPr>
          <w:rFonts w:ascii="Times New Roman" w:hAnsi="Times New Roman" w:cs="Times New Roman"/>
          <w:sz w:val="20"/>
          <w:szCs w:val="20"/>
          <w:lang w:val="en-GB"/>
        </w:rPr>
        <w:t xml:space="preserve"> percentage of body weight loss was calculated after the initiation of treatment.</w:t>
      </w:r>
    </w:p>
    <w:p w14:paraId="5B96252E" w14:textId="61251057" w:rsidR="003F5B3A" w:rsidRDefault="00927692" w:rsidP="00571D2C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br w:type="page"/>
      </w:r>
      <w:r w:rsidR="003F5B3A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>Table S3. Common down- and up-regulated genes.</w:t>
      </w:r>
    </w:p>
    <w:p w14:paraId="65F0D11D" w14:textId="53A16A0E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tbl>
      <w:tblPr>
        <w:tblStyle w:val="Tabellagriglia1chiara"/>
        <w:tblpPr w:leftFromText="141" w:rightFromText="141" w:vertAnchor="text" w:horzAnchor="page" w:tblpX="3936" w:tblpY="252"/>
        <w:tblW w:w="0" w:type="auto"/>
        <w:tblLook w:val="04A0" w:firstRow="1" w:lastRow="0" w:firstColumn="1" w:lastColumn="0" w:noHBand="0" w:noVBand="1"/>
      </w:tblPr>
      <w:tblGrid>
        <w:gridCol w:w="2440"/>
        <w:gridCol w:w="2233"/>
      </w:tblGrid>
      <w:tr w:rsidR="003F5B3A" w:rsidRPr="003F5B3A" w14:paraId="3F055029" w14:textId="77777777" w:rsidTr="00823B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527600F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>Down-</w:t>
            </w:r>
            <w:proofErr w:type="spellStart"/>
            <w:r w:rsidRPr="003F5B3A">
              <w:rPr>
                <w:rFonts w:ascii="Times New Roman" w:hAnsi="Times New Roman" w:cs="Times New Roman"/>
                <w:color w:val="000000" w:themeColor="text1"/>
              </w:rPr>
              <w:t>regulated</w:t>
            </w:r>
            <w:proofErr w:type="spellEnd"/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F5B3A">
              <w:rPr>
                <w:rFonts w:ascii="Times New Roman" w:hAnsi="Times New Roman" w:cs="Times New Roman"/>
                <w:color w:val="000000" w:themeColor="text1"/>
              </w:rPr>
              <w:t>genes</w:t>
            </w:r>
            <w:proofErr w:type="spellEnd"/>
          </w:p>
        </w:tc>
        <w:tc>
          <w:tcPr>
            <w:tcW w:w="2233" w:type="dxa"/>
            <w:noWrap/>
            <w:hideMark/>
          </w:tcPr>
          <w:p w14:paraId="629D1396" w14:textId="77777777" w:rsidR="003F5B3A" w:rsidRPr="003F5B3A" w:rsidRDefault="003F5B3A" w:rsidP="003F5B3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>Up-</w:t>
            </w:r>
            <w:proofErr w:type="spellStart"/>
            <w:r w:rsidRPr="003F5B3A">
              <w:rPr>
                <w:rFonts w:ascii="Times New Roman" w:hAnsi="Times New Roman" w:cs="Times New Roman"/>
                <w:color w:val="000000" w:themeColor="text1"/>
              </w:rPr>
              <w:t>regulated</w:t>
            </w:r>
            <w:proofErr w:type="spellEnd"/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F5B3A">
              <w:rPr>
                <w:rFonts w:ascii="Times New Roman" w:hAnsi="Times New Roman" w:cs="Times New Roman"/>
                <w:color w:val="000000" w:themeColor="text1"/>
              </w:rPr>
              <w:t>genes</w:t>
            </w:r>
            <w:proofErr w:type="spellEnd"/>
          </w:p>
        </w:tc>
      </w:tr>
      <w:tr w:rsidR="003F5B3A" w:rsidRPr="003F5B3A" w14:paraId="1F8FE4A2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49E11999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BCL2 </w:t>
            </w:r>
          </w:p>
        </w:tc>
        <w:tc>
          <w:tcPr>
            <w:tcW w:w="2233" w:type="dxa"/>
            <w:noWrap/>
            <w:hideMark/>
          </w:tcPr>
          <w:p w14:paraId="5B9FE137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APC </w:t>
            </w:r>
          </w:p>
        </w:tc>
      </w:tr>
      <w:tr w:rsidR="003F5B3A" w:rsidRPr="003F5B3A" w14:paraId="4B3C8E7C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6E42D2AC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BHLHE40 </w:t>
            </w:r>
          </w:p>
        </w:tc>
        <w:tc>
          <w:tcPr>
            <w:tcW w:w="2233" w:type="dxa"/>
            <w:noWrap/>
            <w:hideMark/>
          </w:tcPr>
          <w:p w14:paraId="1498F6B1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CARD17 </w:t>
            </w:r>
          </w:p>
        </w:tc>
      </w:tr>
      <w:tr w:rsidR="003F5B3A" w:rsidRPr="003F5B3A" w14:paraId="78FDD16A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6D330F00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CA9 </w:t>
            </w:r>
          </w:p>
        </w:tc>
        <w:tc>
          <w:tcPr>
            <w:tcW w:w="2233" w:type="dxa"/>
            <w:noWrap/>
            <w:hideMark/>
          </w:tcPr>
          <w:p w14:paraId="5AD358AD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CDK17 </w:t>
            </w:r>
          </w:p>
        </w:tc>
      </w:tr>
      <w:tr w:rsidR="003F5B3A" w:rsidRPr="003F5B3A" w14:paraId="13B1C7BB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C57D747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CD70 </w:t>
            </w:r>
          </w:p>
        </w:tc>
        <w:tc>
          <w:tcPr>
            <w:tcW w:w="2233" w:type="dxa"/>
            <w:noWrap/>
            <w:hideMark/>
          </w:tcPr>
          <w:p w14:paraId="10EA9DBB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CGRRF1 </w:t>
            </w:r>
          </w:p>
        </w:tc>
      </w:tr>
      <w:tr w:rsidR="003F5B3A" w:rsidRPr="003F5B3A" w14:paraId="2B3D4E0D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26481EA3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CDC42 </w:t>
            </w:r>
          </w:p>
        </w:tc>
        <w:tc>
          <w:tcPr>
            <w:tcW w:w="2233" w:type="dxa"/>
            <w:noWrap/>
            <w:hideMark/>
          </w:tcPr>
          <w:p w14:paraId="37CC148E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ERBB3 </w:t>
            </w:r>
          </w:p>
        </w:tc>
      </w:tr>
      <w:tr w:rsidR="003F5B3A" w:rsidRPr="003F5B3A" w14:paraId="55729F77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69E8009E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CENPA </w:t>
            </w:r>
          </w:p>
        </w:tc>
        <w:tc>
          <w:tcPr>
            <w:tcW w:w="2233" w:type="dxa"/>
            <w:noWrap/>
            <w:hideMark/>
          </w:tcPr>
          <w:p w14:paraId="046C9A93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FBP1 </w:t>
            </w:r>
          </w:p>
        </w:tc>
      </w:tr>
      <w:tr w:rsidR="003F5B3A" w:rsidRPr="003F5B3A" w14:paraId="53914FB3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295C7C90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COL1A1 </w:t>
            </w:r>
          </w:p>
        </w:tc>
        <w:tc>
          <w:tcPr>
            <w:tcW w:w="2233" w:type="dxa"/>
            <w:noWrap/>
            <w:hideMark/>
          </w:tcPr>
          <w:p w14:paraId="5C235C1B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FOS </w:t>
            </w:r>
          </w:p>
        </w:tc>
      </w:tr>
      <w:tr w:rsidR="003F5B3A" w:rsidRPr="003F5B3A" w14:paraId="3DDF5E92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08AB6258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COL4A2 </w:t>
            </w:r>
          </w:p>
        </w:tc>
        <w:tc>
          <w:tcPr>
            <w:tcW w:w="2233" w:type="dxa"/>
            <w:noWrap/>
            <w:hideMark/>
          </w:tcPr>
          <w:p w14:paraId="31E8750E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FRZB </w:t>
            </w:r>
          </w:p>
        </w:tc>
      </w:tr>
      <w:tr w:rsidR="003F5B3A" w:rsidRPr="003F5B3A" w14:paraId="1A7D5D71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D3BE1A1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DLG3 </w:t>
            </w:r>
          </w:p>
        </w:tc>
        <w:tc>
          <w:tcPr>
            <w:tcW w:w="2233" w:type="dxa"/>
            <w:noWrap/>
            <w:hideMark/>
          </w:tcPr>
          <w:p w14:paraId="3D4BA81E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LCN2 </w:t>
            </w:r>
          </w:p>
        </w:tc>
      </w:tr>
      <w:tr w:rsidR="003F5B3A" w:rsidRPr="003F5B3A" w14:paraId="54DCFE5E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6768A05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EGR3 </w:t>
            </w:r>
          </w:p>
        </w:tc>
        <w:tc>
          <w:tcPr>
            <w:tcW w:w="2233" w:type="dxa"/>
            <w:noWrap/>
            <w:hideMark/>
          </w:tcPr>
          <w:p w14:paraId="1C99D715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RIPK1 </w:t>
            </w:r>
          </w:p>
        </w:tc>
      </w:tr>
      <w:tr w:rsidR="003F5B3A" w:rsidRPr="003F5B3A" w14:paraId="574B03E8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D174FC3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GRB7 </w:t>
            </w:r>
          </w:p>
        </w:tc>
        <w:tc>
          <w:tcPr>
            <w:tcW w:w="2233" w:type="dxa"/>
            <w:noWrap/>
            <w:hideMark/>
          </w:tcPr>
          <w:p w14:paraId="425BD018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ROCK1 </w:t>
            </w:r>
          </w:p>
        </w:tc>
      </w:tr>
      <w:tr w:rsidR="003F5B3A" w:rsidRPr="003F5B3A" w14:paraId="2FDEA41F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73E1B74A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LCK </w:t>
            </w:r>
          </w:p>
        </w:tc>
        <w:tc>
          <w:tcPr>
            <w:tcW w:w="2233" w:type="dxa"/>
            <w:noWrap/>
            <w:hideMark/>
          </w:tcPr>
          <w:p w14:paraId="3541942F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SARS </w:t>
            </w:r>
          </w:p>
        </w:tc>
      </w:tr>
      <w:tr w:rsidR="003F5B3A" w:rsidRPr="003F5B3A" w14:paraId="17474B32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0B4AF2F6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>MAP2K2</w:t>
            </w:r>
          </w:p>
        </w:tc>
        <w:tc>
          <w:tcPr>
            <w:tcW w:w="2233" w:type="dxa"/>
            <w:noWrap/>
            <w:hideMark/>
          </w:tcPr>
          <w:p w14:paraId="55577599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b/>
                <w:color w:val="000000" w:themeColor="text1"/>
              </w:rPr>
              <w:t xml:space="preserve">TLR3 </w:t>
            </w:r>
          </w:p>
        </w:tc>
      </w:tr>
      <w:tr w:rsidR="003F5B3A" w:rsidRPr="003F5B3A" w14:paraId="36319D36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251C8420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MARS </w:t>
            </w:r>
          </w:p>
        </w:tc>
        <w:tc>
          <w:tcPr>
            <w:tcW w:w="2233" w:type="dxa"/>
            <w:noWrap/>
            <w:hideMark/>
          </w:tcPr>
          <w:p w14:paraId="520573A0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56BCA082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28690386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MMP1 </w:t>
            </w:r>
          </w:p>
        </w:tc>
        <w:tc>
          <w:tcPr>
            <w:tcW w:w="2233" w:type="dxa"/>
            <w:noWrap/>
            <w:hideMark/>
          </w:tcPr>
          <w:p w14:paraId="5FB8FC87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07555F01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1D66706C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MMP3 </w:t>
            </w:r>
          </w:p>
        </w:tc>
        <w:tc>
          <w:tcPr>
            <w:tcW w:w="2233" w:type="dxa"/>
            <w:noWrap/>
            <w:hideMark/>
          </w:tcPr>
          <w:p w14:paraId="7DF3A6DD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1B3F0796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712A606F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NR4A1 </w:t>
            </w:r>
          </w:p>
        </w:tc>
        <w:tc>
          <w:tcPr>
            <w:tcW w:w="2233" w:type="dxa"/>
            <w:noWrap/>
            <w:hideMark/>
          </w:tcPr>
          <w:p w14:paraId="01C26F93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0C1B7043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C12CD46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OXCT1 </w:t>
            </w:r>
          </w:p>
        </w:tc>
        <w:tc>
          <w:tcPr>
            <w:tcW w:w="2233" w:type="dxa"/>
            <w:noWrap/>
            <w:hideMark/>
          </w:tcPr>
          <w:p w14:paraId="5859E7B8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223A6C87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13AE7BD5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PFKP </w:t>
            </w:r>
          </w:p>
        </w:tc>
        <w:tc>
          <w:tcPr>
            <w:tcW w:w="2233" w:type="dxa"/>
            <w:noWrap/>
            <w:hideMark/>
          </w:tcPr>
          <w:p w14:paraId="27D1446A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463DFAFF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36623E9A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PRAME </w:t>
            </w:r>
          </w:p>
        </w:tc>
        <w:tc>
          <w:tcPr>
            <w:tcW w:w="2233" w:type="dxa"/>
            <w:noWrap/>
            <w:hideMark/>
          </w:tcPr>
          <w:p w14:paraId="72085F54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323172F4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2D2EE9D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RAC2 </w:t>
            </w:r>
          </w:p>
        </w:tc>
        <w:tc>
          <w:tcPr>
            <w:tcW w:w="2233" w:type="dxa"/>
            <w:noWrap/>
            <w:hideMark/>
          </w:tcPr>
          <w:p w14:paraId="0118DF0C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2444CAF2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2E13B8D5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RAD51 </w:t>
            </w:r>
          </w:p>
        </w:tc>
        <w:tc>
          <w:tcPr>
            <w:tcW w:w="2233" w:type="dxa"/>
            <w:noWrap/>
            <w:hideMark/>
          </w:tcPr>
          <w:p w14:paraId="45A69F94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23437CAC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7E2A5D5C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RASGRF1 </w:t>
            </w:r>
          </w:p>
        </w:tc>
        <w:tc>
          <w:tcPr>
            <w:tcW w:w="2233" w:type="dxa"/>
            <w:noWrap/>
            <w:hideMark/>
          </w:tcPr>
          <w:p w14:paraId="3A4C7C25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6AA650E6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6F12952B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RELA </w:t>
            </w:r>
          </w:p>
        </w:tc>
        <w:tc>
          <w:tcPr>
            <w:tcW w:w="2233" w:type="dxa"/>
            <w:noWrap/>
            <w:hideMark/>
          </w:tcPr>
          <w:p w14:paraId="36F185C9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3B79FFF5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097A8271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SLC2A3 </w:t>
            </w:r>
          </w:p>
        </w:tc>
        <w:tc>
          <w:tcPr>
            <w:tcW w:w="2233" w:type="dxa"/>
            <w:noWrap/>
            <w:hideMark/>
          </w:tcPr>
          <w:p w14:paraId="3BEAD855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12FD8D41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525D33FE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TIE1 </w:t>
            </w:r>
          </w:p>
        </w:tc>
        <w:tc>
          <w:tcPr>
            <w:tcW w:w="2233" w:type="dxa"/>
            <w:noWrap/>
            <w:hideMark/>
          </w:tcPr>
          <w:p w14:paraId="5CA076E1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F5B3A" w:rsidRPr="003F5B3A" w14:paraId="355419CA" w14:textId="77777777" w:rsidTr="00823B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  <w:noWrap/>
            <w:hideMark/>
          </w:tcPr>
          <w:p w14:paraId="24209F3A" w14:textId="77777777" w:rsidR="003F5B3A" w:rsidRPr="003F5B3A" w:rsidRDefault="003F5B3A" w:rsidP="003F5B3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F5B3A">
              <w:rPr>
                <w:rFonts w:ascii="Times New Roman" w:hAnsi="Times New Roman" w:cs="Times New Roman"/>
                <w:color w:val="000000" w:themeColor="text1"/>
              </w:rPr>
              <w:t xml:space="preserve">TLR4 </w:t>
            </w:r>
          </w:p>
        </w:tc>
        <w:tc>
          <w:tcPr>
            <w:tcW w:w="2233" w:type="dxa"/>
            <w:noWrap/>
            <w:hideMark/>
          </w:tcPr>
          <w:p w14:paraId="128938C8" w14:textId="77777777" w:rsidR="003F5B3A" w:rsidRPr="003F5B3A" w:rsidRDefault="003F5B3A" w:rsidP="003F5B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14:paraId="726E7A8B" w14:textId="67795094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4152B16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1CA39C82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7100E52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DA7C9B0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A31557D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5E81CE2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5023D73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39A2696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3EDF04C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93444E4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238F35B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15AF1F6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734C6AB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4A6EB06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BDD0416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DD60F8F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E7BBAA0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8975CA1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C4D2408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E03F03B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ECA2E8F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25C6998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FF00ADB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3B1345E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EF1A8FC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0CC0C6C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8E4B6A8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A4A5C23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0355FEA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2F9D7D8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B0A960D" w14:textId="77777777" w:rsidR="003F5B3A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B21BEA7" w14:textId="2C097765" w:rsidR="00571D2C" w:rsidRPr="00A64242" w:rsidRDefault="003F5B3A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S4</w:t>
      </w:r>
      <w:r w:rsidR="00571D2C" w:rsidRPr="00A64242">
        <w:rPr>
          <w:rFonts w:ascii="Times New Roman" w:hAnsi="Times New Roman" w:cs="Times New Roman"/>
          <w:b/>
          <w:sz w:val="24"/>
          <w:szCs w:val="24"/>
          <w:lang w:val="en-GB"/>
        </w:rPr>
        <w:t>. Nuclear interactors of FAK (see attached Table S</w:t>
      </w:r>
      <w:r w:rsidR="009F7E8E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="00571D2C"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Excel file).</w:t>
      </w:r>
    </w:p>
    <w:p w14:paraId="33A53863" w14:textId="66ABF199" w:rsidR="00571D2C" w:rsidRDefault="00571D2C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br w:type="page"/>
      </w:r>
    </w:p>
    <w:p w14:paraId="1D8165D1" w14:textId="4E912C22" w:rsidR="00571D2C" w:rsidRPr="00A64242" w:rsidRDefault="00571D2C" w:rsidP="00571D2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</w:t>
      </w:r>
      <w:r w:rsidR="0098566B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Pr="00A64242">
        <w:rPr>
          <w:rFonts w:ascii="Times New Roman" w:hAnsi="Times New Roman" w:cs="Times New Roman"/>
          <w:b/>
          <w:sz w:val="24"/>
          <w:szCs w:val="24"/>
          <w:lang w:val="en-GB"/>
        </w:rPr>
        <w:t>. GO annotations.</w:t>
      </w:r>
    </w:p>
    <w:p w14:paraId="082BB668" w14:textId="77777777" w:rsidR="00571D2C" w:rsidRPr="00A64242" w:rsidRDefault="00571D2C" w:rsidP="00571D2C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</w:p>
    <w:tbl>
      <w:tblPr>
        <w:tblStyle w:val="Tabellagriglia1chiara-colore5"/>
        <w:tblpPr w:leftFromText="141" w:rightFromText="141" w:vertAnchor="text" w:horzAnchor="margin" w:tblpY="277"/>
        <w:tblW w:w="8901" w:type="dxa"/>
        <w:tblLook w:val="04A0" w:firstRow="1" w:lastRow="0" w:firstColumn="1" w:lastColumn="0" w:noHBand="0" w:noVBand="1"/>
      </w:tblPr>
      <w:tblGrid>
        <w:gridCol w:w="421"/>
        <w:gridCol w:w="1275"/>
        <w:gridCol w:w="2977"/>
        <w:gridCol w:w="1742"/>
        <w:gridCol w:w="1291"/>
        <w:gridCol w:w="1195"/>
      </w:tblGrid>
      <w:tr w:rsidR="00714089" w:rsidRPr="00A64242" w14:paraId="37C08656" w14:textId="77777777" w:rsidTr="006412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19AED78A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14:paraId="638F964F" w14:textId="77777777" w:rsidR="00714089" w:rsidRPr="00A64242" w:rsidRDefault="00714089" w:rsidP="006412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GO term</w:t>
            </w:r>
          </w:p>
        </w:tc>
        <w:tc>
          <w:tcPr>
            <w:tcW w:w="2977" w:type="dxa"/>
            <w:noWrap/>
            <w:vAlign w:val="center"/>
            <w:hideMark/>
          </w:tcPr>
          <w:p w14:paraId="168631FD" w14:textId="77777777" w:rsidR="00714089" w:rsidRPr="00A64242" w:rsidRDefault="00714089" w:rsidP="006412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Description</w:t>
            </w:r>
          </w:p>
        </w:tc>
        <w:tc>
          <w:tcPr>
            <w:tcW w:w="1742" w:type="dxa"/>
            <w:noWrap/>
            <w:vAlign w:val="center"/>
            <w:hideMark/>
          </w:tcPr>
          <w:p w14:paraId="35386FDB" w14:textId="77777777" w:rsidR="00714089" w:rsidRPr="00A64242" w:rsidRDefault="00714089" w:rsidP="006412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Count in Network</w:t>
            </w:r>
          </w:p>
        </w:tc>
        <w:tc>
          <w:tcPr>
            <w:tcW w:w="1291" w:type="dxa"/>
            <w:noWrap/>
            <w:vAlign w:val="center"/>
            <w:hideMark/>
          </w:tcPr>
          <w:p w14:paraId="51280032" w14:textId="77777777" w:rsidR="00714089" w:rsidRPr="00A64242" w:rsidRDefault="00714089" w:rsidP="006412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Strength</w:t>
            </w:r>
          </w:p>
        </w:tc>
        <w:tc>
          <w:tcPr>
            <w:tcW w:w="1195" w:type="dxa"/>
            <w:noWrap/>
            <w:vAlign w:val="center"/>
            <w:hideMark/>
          </w:tcPr>
          <w:p w14:paraId="069C5DA0" w14:textId="77777777" w:rsidR="00714089" w:rsidRPr="00A64242" w:rsidRDefault="00714089" w:rsidP="0064124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p</w:t>
            </w:r>
          </w:p>
        </w:tc>
      </w:tr>
      <w:tr w:rsidR="00714089" w:rsidRPr="00A64242" w14:paraId="3E5CF30B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6FEE6875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</w:t>
            </w:r>
          </w:p>
        </w:tc>
        <w:tc>
          <w:tcPr>
            <w:tcW w:w="1275" w:type="dxa"/>
            <w:noWrap/>
            <w:vAlign w:val="center"/>
            <w:hideMark/>
          </w:tcPr>
          <w:p w14:paraId="282A3AD4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6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GO:0000127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771FA743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transcription factor TFIIIC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1460A3CA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3 of 6</w:t>
            </w:r>
          </w:p>
        </w:tc>
        <w:tc>
          <w:tcPr>
            <w:tcW w:w="1291" w:type="dxa"/>
            <w:noWrap/>
            <w:vAlign w:val="center"/>
            <w:hideMark/>
          </w:tcPr>
          <w:p w14:paraId="5A7825F7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1.93</w:t>
            </w:r>
          </w:p>
        </w:tc>
        <w:tc>
          <w:tcPr>
            <w:tcW w:w="1195" w:type="dxa"/>
            <w:noWrap/>
            <w:vAlign w:val="center"/>
            <w:hideMark/>
          </w:tcPr>
          <w:p w14:paraId="4E556DAA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0.00018</w:t>
            </w:r>
          </w:p>
        </w:tc>
      </w:tr>
      <w:tr w:rsidR="00714089" w:rsidRPr="00A64242" w14:paraId="1E35EEA4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0EE4B023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</w:t>
            </w:r>
          </w:p>
        </w:tc>
        <w:tc>
          <w:tcPr>
            <w:tcW w:w="1275" w:type="dxa"/>
            <w:noWrap/>
            <w:vAlign w:val="center"/>
            <w:hideMark/>
          </w:tcPr>
          <w:p w14:paraId="7645D899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7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GO:0016581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70935406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proofErr w:type="spellStart"/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NuRD</w:t>
            </w:r>
            <w:proofErr w:type="spellEnd"/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 xml:space="preserve">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5F0B607D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4 of 14</w:t>
            </w:r>
          </w:p>
        </w:tc>
        <w:tc>
          <w:tcPr>
            <w:tcW w:w="1291" w:type="dxa"/>
            <w:noWrap/>
            <w:vAlign w:val="center"/>
            <w:hideMark/>
          </w:tcPr>
          <w:p w14:paraId="5281946B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1.68</w:t>
            </w:r>
          </w:p>
        </w:tc>
        <w:tc>
          <w:tcPr>
            <w:tcW w:w="1195" w:type="dxa"/>
            <w:noWrap/>
            <w:vAlign w:val="center"/>
            <w:hideMark/>
          </w:tcPr>
          <w:p w14:paraId="5027B41F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5.28e-05</w:t>
            </w:r>
          </w:p>
        </w:tc>
      </w:tr>
      <w:tr w:rsidR="00714089" w:rsidRPr="00A64242" w14:paraId="53DEDAC5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1610DA34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3</w:t>
            </w:r>
          </w:p>
        </w:tc>
        <w:tc>
          <w:tcPr>
            <w:tcW w:w="1275" w:type="dxa"/>
            <w:noWrap/>
            <w:vAlign w:val="center"/>
            <w:hideMark/>
          </w:tcPr>
          <w:p w14:paraId="1F8FC174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8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GO:0031595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68FD3A55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nuclear proteasome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55B3BBC0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 of 7</w:t>
            </w:r>
          </w:p>
        </w:tc>
        <w:tc>
          <w:tcPr>
            <w:tcW w:w="1291" w:type="dxa"/>
            <w:noWrap/>
            <w:vAlign w:val="center"/>
            <w:hideMark/>
          </w:tcPr>
          <w:p w14:paraId="6B368BAA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1.68</w:t>
            </w:r>
          </w:p>
        </w:tc>
        <w:tc>
          <w:tcPr>
            <w:tcW w:w="1195" w:type="dxa"/>
            <w:noWrap/>
            <w:vAlign w:val="center"/>
            <w:hideMark/>
          </w:tcPr>
          <w:p w14:paraId="2698ED93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0.0091</w:t>
            </w:r>
          </w:p>
        </w:tc>
      </w:tr>
      <w:tr w:rsidR="00714089" w:rsidRPr="00A64242" w14:paraId="60028CAD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277BA484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4</w:t>
            </w:r>
          </w:p>
        </w:tc>
        <w:tc>
          <w:tcPr>
            <w:tcW w:w="1275" w:type="dxa"/>
            <w:noWrap/>
            <w:vAlign w:val="center"/>
            <w:hideMark/>
          </w:tcPr>
          <w:p w14:paraId="4D631379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9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GO:0008540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6CEEF9A6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 xml:space="preserve">proteasome regulatory particle, base </w:t>
            </w:r>
            <w:proofErr w:type="spellStart"/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subcomplex</w:t>
            </w:r>
            <w:proofErr w:type="spellEnd"/>
          </w:p>
        </w:tc>
        <w:tc>
          <w:tcPr>
            <w:tcW w:w="1742" w:type="dxa"/>
            <w:noWrap/>
            <w:vAlign w:val="center"/>
            <w:hideMark/>
          </w:tcPr>
          <w:p w14:paraId="26EC3657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 of 9</w:t>
            </w:r>
          </w:p>
        </w:tc>
        <w:tc>
          <w:tcPr>
            <w:tcW w:w="1291" w:type="dxa"/>
            <w:noWrap/>
            <w:vAlign w:val="center"/>
            <w:hideMark/>
          </w:tcPr>
          <w:p w14:paraId="4EED63C6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1.57</w:t>
            </w:r>
          </w:p>
        </w:tc>
        <w:tc>
          <w:tcPr>
            <w:tcW w:w="1195" w:type="dxa"/>
            <w:noWrap/>
            <w:vAlign w:val="center"/>
            <w:hideMark/>
          </w:tcPr>
          <w:p w14:paraId="0419774E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0.0126</w:t>
            </w:r>
          </w:p>
        </w:tc>
      </w:tr>
      <w:tr w:rsidR="00714089" w:rsidRPr="00A64242" w14:paraId="52F08D8F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5CDBC288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5</w:t>
            </w:r>
          </w:p>
        </w:tc>
        <w:tc>
          <w:tcPr>
            <w:tcW w:w="1275" w:type="dxa"/>
            <w:noWrap/>
            <w:vAlign w:val="center"/>
            <w:hideMark/>
          </w:tcPr>
          <w:p w14:paraId="75C2B4A5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10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GO:0030877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49990498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beta-catenin destruction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0E520F5E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 of 10</w:t>
            </w:r>
          </w:p>
        </w:tc>
        <w:tc>
          <w:tcPr>
            <w:tcW w:w="1291" w:type="dxa"/>
            <w:noWrap/>
            <w:vAlign w:val="center"/>
            <w:hideMark/>
          </w:tcPr>
          <w:p w14:paraId="7D243BF2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1.53</w:t>
            </w:r>
          </w:p>
        </w:tc>
        <w:tc>
          <w:tcPr>
            <w:tcW w:w="1195" w:type="dxa"/>
            <w:noWrap/>
            <w:vAlign w:val="center"/>
            <w:hideMark/>
          </w:tcPr>
          <w:p w14:paraId="721CB8F5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0.0148</w:t>
            </w:r>
          </w:p>
        </w:tc>
      </w:tr>
      <w:tr w:rsidR="00714089" w:rsidRPr="00A64242" w14:paraId="06657BCE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717378D8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6</w:t>
            </w:r>
          </w:p>
        </w:tc>
        <w:tc>
          <w:tcPr>
            <w:tcW w:w="1275" w:type="dxa"/>
            <w:noWrap/>
            <w:vAlign w:val="center"/>
            <w:hideMark/>
          </w:tcPr>
          <w:p w14:paraId="75EFE4C3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11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GO:0005838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0F27F512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proteasome regulatory particle</w:t>
            </w:r>
          </w:p>
        </w:tc>
        <w:tc>
          <w:tcPr>
            <w:tcW w:w="1742" w:type="dxa"/>
            <w:noWrap/>
            <w:vAlign w:val="center"/>
            <w:hideMark/>
          </w:tcPr>
          <w:p w14:paraId="0AF15A21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4 of 21</w:t>
            </w:r>
          </w:p>
        </w:tc>
        <w:tc>
          <w:tcPr>
            <w:tcW w:w="1291" w:type="dxa"/>
            <w:noWrap/>
            <w:vAlign w:val="center"/>
            <w:hideMark/>
          </w:tcPr>
          <w:p w14:paraId="681B6C5E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1.51</w:t>
            </w:r>
          </w:p>
        </w:tc>
        <w:tc>
          <w:tcPr>
            <w:tcW w:w="1195" w:type="dxa"/>
            <w:noWrap/>
            <w:vAlign w:val="center"/>
            <w:hideMark/>
          </w:tcPr>
          <w:p w14:paraId="7F193DD1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0.00015</w:t>
            </w:r>
          </w:p>
        </w:tc>
      </w:tr>
      <w:tr w:rsidR="00714089" w:rsidRPr="00A64242" w14:paraId="3B941908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7E4B517E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7</w:t>
            </w:r>
          </w:p>
        </w:tc>
        <w:tc>
          <w:tcPr>
            <w:tcW w:w="1275" w:type="dxa"/>
            <w:noWrap/>
            <w:vAlign w:val="center"/>
            <w:hideMark/>
          </w:tcPr>
          <w:p w14:paraId="2A824FCD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12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GO:0031597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643C3D38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cytosolic proteasome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76056DB3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 of 11</w:t>
            </w:r>
          </w:p>
        </w:tc>
        <w:tc>
          <w:tcPr>
            <w:tcW w:w="1291" w:type="dxa"/>
            <w:noWrap/>
            <w:vAlign w:val="center"/>
            <w:hideMark/>
          </w:tcPr>
          <w:p w14:paraId="494E5C7F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1.49</w:t>
            </w:r>
          </w:p>
        </w:tc>
        <w:tc>
          <w:tcPr>
            <w:tcW w:w="1195" w:type="dxa"/>
            <w:noWrap/>
            <w:vAlign w:val="center"/>
            <w:hideMark/>
          </w:tcPr>
          <w:p w14:paraId="5E3F4056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0.0171</w:t>
            </w:r>
          </w:p>
        </w:tc>
      </w:tr>
      <w:tr w:rsidR="00714089" w:rsidRPr="00A64242" w14:paraId="2FAC469E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3B911010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8</w:t>
            </w:r>
          </w:p>
        </w:tc>
        <w:tc>
          <w:tcPr>
            <w:tcW w:w="1275" w:type="dxa"/>
            <w:noWrap/>
            <w:vAlign w:val="center"/>
            <w:hideMark/>
          </w:tcPr>
          <w:p w14:paraId="47220C94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13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GO:0016580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004970A5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Sin3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1C732C7B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 of 11</w:t>
            </w:r>
          </w:p>
        </w:tc>
        <w:tc>
          <w:tcPr>
            <w:tcW w:w="1291" w:type="dxa"/>
            <w:noWrap/>
            <w:vAlign w:val="center"/>
            <w:hideMark/>
          </w:tcPr>
          <w:p w14:paraId="097E298E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1.49</w:t>
            </w:r>
          </w:p>
        </w:tc>
        <w:tc>
          <w:tcPr>
            <w:tcW w:w="1195" w:type="dxa"/>
            <w:noWrap/>
            <w:vAlign w:val="center"/>
            <w:hideMark/>
          </w:tcPr>
          <w:p w14:paraId="480CD74B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0.0171</w:t>
            </w:r>
          </w:p>
        </w:tc>
      </w:tr>
      <w:tr w:rsidR="00714089" w:rsidRPr="00A64242" w14:paraId="54ECFF83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7F1DE43A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9</w:t>
            </w:r>
          </w:p>
        </w:tc>
        <w:tc>
          <w:tcPr>
            <w:tcW w:w="1275" w:type="dxa"/>
            <w:noWrap/>
            <w:vAlign w:val="center"/>
            <w:hideMark/>
          </w:tcPr>
          <w:p w14:paraId="38C97431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14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GO:0022627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237B3DAA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cytosolic small ribosomal subunit</w:t>
            </w:r>
          </w:p>
        </w:tc>
        <w:tc>
          <w:tcPr>
            <w:tcW w:w="1742" w:type="dxa"/>
            <w:noWrap/>
            <w:vAlign w:val="center"/>
            <w:hideMark/>
          </w:tcPr>
          <w:p w14:paraId="49F96FA2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5 of 38</w:t>
            </w:r>
          </w:p>
        </w:tc>
        <w:tc>
          <w:tcPr>
            <w:tcW w:w="1291" w:type="dxa"/>
            <w:noWrap/>
            <w:vAlign w:val="center"/>
            <w:hideMark/>
          </w:tcPr>
          <w:p w14:paraId="013C81A2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1.35</w:t>
            </w:r>
          </w:p>
        </w:tc>
        <w:tc>
          <w:tcPr>
            <w:tcW w:w="1195" w:type="dxa"/>
            <w:noWrap/>
            <w:vAlign w:val="center"/>
            <w:hideMark/>
          </w:tcPr>
          <w:p w14:paraId="0945C6EC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6.74e-05</w:t>
            </w:r>
          </w:p>
        </w:tc>
      </w:tr>
      <w:tr w:rsidR="00714089" w:rsidRPr="00A64242" w14:paraId="0A2270A8" w14:textId="77777777" w:rsidTr="00641248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  <w:noWrap/>
            <w:vAlign w:val="center"/>
            <w:hideMark/>
          </w:tcPr>
          <w:p w14:paraId="23131746" w14:textId="77777777" w:rsidR="00714089" w:rsidRPr="00A64242" w:rsidRDefault="00714089" w:rsidP="006412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10</w:t>
            </w:r>
          </w:p>
        </w:tc>
        <w:tc>
          <w:tcPr>
            <w:tcW w:w="1275" w:type="dxa"/>
            <w:noWrap/>
            <w:vAlign w:val="center"/>
            <w:hideMark/>
          </w:tcPr>
          <w:p w14:paraId="2E70AFF3" w14:textId="77777777" w:rsidR="00714089" w:rsidRPr="00A64242" w:rsidRDefault="00D0577C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GB" w:eastAsia="it-IT"/>
              </w:rPr>
            </w:pPr>
            <w:hyperlink r:id="rId15" w:history="1">
              <w:r w:rsidR="00714089" w:rsidRPr="00A64242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 w:eastAsia="it-IT"/>
                </w:rPr>
                <w:t>GO:0033276</w:t>
              </w:r>
            </w:hyperlink>
          </w:p>
        </w:tc>
        <w:tc>
          <w:tcPr>
            <w:tcW w:w="2977" w:type="dxa"/>
            <w:noWrap/>
            <w:vAlign w:val="center"/>
            <w:hideMark/>
          </w:tcPr>
          <w:p w14:paraId="341AB6C0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transcription factor TFTC complex</w:t>
            </w:r>
          </w:p>
        </w:tc>
        <w:tc>
          <w:tcPr>
            <w:tcW w:w="1742" w:type="dxa"/>
            <w:noWrap/>
            <w:vAlign w:val="center"/>
            <w:hideMark/>
          </w:tcPr>
          <w:p w14:paraId="7FE1A36F" w14:textId="77777777" w:rsidR="00714089" w:rsidRPr="00A64242" w:rsidRDefault="00714089" w:rsidP="00641248">
            <w:pPr>
              <w:spacing w:line="360" w:lineRule="auto"/>
              <w:ind w:firstLineChars="300" w:firstLine="6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2 of 15</w:t>
            </w:r>
          </w:p>
        </w:tc>
        <w:tc>
          <w:tcPr>
            <w:tcW w:w="1291" w:type="dxa"/>
            <w:noWrap/>
            <w:vAlign w:val="center"/>
            <w:hideMark/>
          </w:tcPr>
          <w:p w14:paraId="0E47E8AA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1.35</w:t>
            </w:r>
          </w:p>
        </w:tc>
        <w:tc>
          <w:tcPr>
            <w:tcW w:w="1195" w:type="dxa"/>
            <w:noWrap/>
            <w:vAlign w:val="center"/>
            <w:hideMark/>
          </w:tcPr>
          <w:p w14:paraId="77B587AA" w14:textId="77777777" w:rsidR="00714089" w:rsidRPr="00A64242" w:rsidRDefault="00714089" w:rsidP="0064124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  <w:r w:rsidRPr="00A6424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  <w:t>0.0270</w:t>
            </w:r>
          </w:p>
        </w:tc>
      </w:tr>
    </w:tbl>
    <w:p w14:paraId="1F0CA23F" w14:textId="77777777" w:rsidR="00571D2C" w:rsidRPr="00A64242" w:rsidRDefault="00571D2C" w:rsidP="00571D2C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  <w:br w:type="page"/>
      </w:r>
    </w:p>
    <w:p w14:paraId="3A7AFD36" w14:textId="59E4A545" w:rsidR="001907B9" w:rsidRPr="00A64242" w:rsidRDefault="003C7C6E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 xml:space="preserve">Supplementary </w:t>
      </w:r>
      <w:r w:rsidR="00F2693E" w:rsidRPr="00A6424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Figures and Legends</w:t>
      </w:r>
    </w:p>
    <w:p w14:paraId="1B50D7D6" w14:textId="0ED4E1D3" w:rsidR="00552F36" w:rsidRPr="00A64242" w:rsidRDefault="00552F36" w:rsidP="005051D1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C42F991" w14:textId="77777777" w:rsidR="00552F36" w:rsidRPr="00A64242" w:rsidRDefault="00552F36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06CF0CA" w14:textId="77777777" w:rsidR="000A2F50" w:rsidRPr="00A64242" w:rsidRDefault="00ED5CAB" w:rsidP="005051D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 w:rsidRPr="00A64242">
        <w:rPr>
          <w:rFonts w:ascii="Times New Roman" w:hAnsi="Times New Roman"/>
          <w:b/>
          <w:noProof/>
          <w:sz w:val="24"/>
          <w:szCs w:val="24"/>
          <w:lang w:eastAsia="it-IT"/>
        </w:rPr>
        <w:drawing>
          <wp:inline distT="0" distB="0" distL="0" distR="0" wp14:anchorId="34B59AAA" wp14:editId="35FB30C5">
            <wp:extent cx="3781044" cy="1961388"/>
            <wp:effectExtent l="0" t="0" r="0" b="127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044" cy="196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EF998" w14:textId="1BA59079" w:rsidR="00552F36" w:rsidRPr="00A64242" w:rsidRDefault="003B74D8" w:rsidP="005051D1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Fig.</w:t>
      </w:r>
      <w:r w:rsidR="005F19C5" w:rsidRPr="00A64242">
        <w:rPr>
          <w:rFonts w:ascii="Times New Roman" w:hAnsi="Times New Roman"/>
          <w:b/>
          <w:sz w:val="24"/>
          <w:szCs w:val="24"/>
          <w:lang w:val="en-GB"/>
        </w:rPr>
        <w:t xml:space="preserve"> S1. FAK phosphorylation in HCC cells af</w:t>
      </w:r>
      <w:r w:rsidR="00EB783B">
        <w:rPr>
          <w:rFonts w:ascii="Times New Roman" w:hAnsi="Times New Roman"/>
          <w:b/>
          <w:sz w:val="24"/>
          <w:szCs w:val="24"/>
          <w:lang w:val="en-GB"/>
        </w:rPr>
        <w:t>ter</w:t>
      </w:r>
      <w:r w:rsidR="00324084" w:rsidRPr="00A64242">
        <w:rPr>
          <w:rFonts w:ascii="Times New Roman" w:hAnsi="Times New Roman"/>
          <w:b/>
          <w:sz w:val="24"/>
          <w:szCs w:val="24"/>
          <w:lang w:val="en-GB"/>
        </w:rPr>
        <w:t xml:space="preserve"> IC50 values</w:t>
      </w:r>
      <w:r w:rsidR="00EB783B">
        <w:rPr>
          <w:rFonts w:ascii="Times New Roman" w:hAnsi="Times New Roman"/>
          <w:b/>
          <w:sz w:val="24"/>
          <w:szCs w:val="24"/>
          <w:lang w:val="en-GB"/>
        </w:rPr>
        <w:t xml:space="preserve"> of treatments</w:t>
      </w:r>
      <w:r w:rsidR="00324084" w:rsidRPr="00A64242">
        <w:rPr>
          <w:rFonts w:ascii="Times New Roman" w:hAnsi="Times New Roman"/>
          <w:b/>
          <w:sz w:val="24"/>
          <w:szCs w:val="24"/>
          <w:lang w:val="en-GB"/>
        </w:rPr>
        <w:t xml:space="preserve">. </w:t>
      </w:r>
      <w:r w:rsidR="00324084" w:rsidRPr="00A64242">
        <w:rPr>
          <w:rFonts w:ascii="Times New Roman" w:hAnsi="Times New Roman"/>
          <w:color w:val="222222"/>
          <w:sz w:val="24"/>
          <w:szCs w:val="24"/>
          <w:lang w:val="en-GB"/>
        </w:rPr>
        <w:t>Q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uantitative analysis of </w:t>
      </w:r>
      <w:r w:rsidR="00324084" w:rsidRPr="00A64242">
        <w:rPr>
          <w:rFonts w:ascii="Times New Roman" w:hAnsi="Times New Roman"/>
          <w:color w:val="222222"/>
          <w:sz w:val="24"/>
          <w:szCs w:val="24"/>
          <w:lang w:val="en-GB"/>
        </w:rPr>
        <w:t>pTyr397FAK</w:t>
      </w:r>
      <w:r w:rsidR="00765FCB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expression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5F19C5" w:rsidRPr="00A64242">
        <w:rPr>
          <w:rFonts w:ascii="Times New Roman" w:hAnsi="Times New Roman"/>
          <w:sz w:val="24"/>
          <w:szCs w:val="24"/>
          <w:lang w:val="en-GB"/>
        </w:rPr>
        <w:t>after 48</w:t>
      </w:r>
      <w:r w:rsidR="00962CB1" w:rsidRPr="00A64242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5F19C5" w:rsidRPr="00A64242">
        <w:rPr>
          <w:rFonts w:ascii="Times New Roman" w:hAnsi="Times New Roman"/>
          <w:sz w:val="24"/>
          <w:szCs w:val="24"/>
          <w:lang w:val="en-GB"/>
        </w:rPr>
        <w:t>h</w:t>
      </w:r>
      <w:r w:rsidR="00962CB1" w:rsidRPr="00A64242">
        <w:rPr>
          <w:rFonts w:ascii="Times New Roman" w:hAnsi="Times New Roman"/>
          <w:sz w:val="24"/>
          <w:szCs w:val="24"/>
          <w:lang w:val="en-GB"/>
        </w:rPr>
        <w:t>ours</w:t>
      </w:r>
      <w:r w:rsidR="005F19C5" w:rsidRPr="00A64242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EB783B">
        <w:rPr>
          <w:rFonts w:ascii="Times New Roman" w:hAnsi="Times New Roman"/>
          <w:sz w:val="24"/>
          <w:szCs w:val="24"/>
          <w:lang w:val="en-GB"/>
        </w:rPr>
        <w:t xml:space="preserve">of </w:t>
      </w:r>
      <w:r w:rsidR="005F19C5" w:rsidRPr="00A64242">
        <w:rPr>
          <w:rFonts w:ascii="Times New Roman" w:hAnsi="Times New Roman"/>
          <w:sz w:val="24"/>
          <w:szCs w:val="24"/>
          <w:lang w:val="en-GB"/>
        </w:rPr>
        <w:t>treatment with the different drugs, in</w:t>
      </w:r>
      <w:r w:rsidR="00417BBE" w:rsidRPr="00A64242">
        <w:rPr>
          <w:rFonts w:ascii="Times New Roman" w:hAnsi="Times New Roman"/>
          <w:sz w:val="24"/>
          <w:szCs w:val="24"/>
          <w:lang w:val="en-GB"/>
        </w:rPr>
        <w:t xml:space="preserve"> HepG2</w:t>
      </w:r>
      <w:r w:rsidR="005F19C5" w:rsidRPr="00A64242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5F19C5" w:rsidRPr="00A64242">
        <w:rPr>
          <w:rFonts w:ascii="Times New Roman" w:hAnsi="Times New Roman"/>
          <w:sz w:val="24"/>
          <w:szCs w:val="24"/>
          <w:lang w:val="en-GB"/>
        </w:rPr>
        <w:t>and Huh7 cells.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962CB1" w:rsidRPr="00A64242">
        <w:rPr>
          <w:rFonts w:ascii="Times New Roman" w:hAnsi="Times New Roman"/>
          <w:sz w:val="24"/>
          <w:szCs w:val="24"/>
          <w:lang w:val="en-GB"/>
        </w:rPr>
        <w:t>Values</w:t>
      </w:r>
      <w:r w:rsidR="00A242EE" w:rsidRPr="00A64242">
        <w:rPr>
          <w:rFonts w:ascii="Times New Roman" w:hAnsi="Times New Roman"/>
          <w:sz w:val="24"/>
          <w:szCs w:val="24"/>
          <w:lang w:val="en-GB"/>
        </w:rPr>
        <w:t xml:space="preserve"> are the mean arbitrary </w:t>
      </w:r>
      <w:proofErr w:type="gramStart"/>
      <w:r w:rsidR="00A242EE" w:rsidRPr="00A64242">
        <w:rPr>
          <w:rFonts w:ascii="Times New Roman" w:hAnsi="Times New Roman"/>
          <w:sz w:val="24"/>
          <w:szCs w:val="24"/>
          <w:lang w:val="en-GB"/>
        </w:rPr>
        <w:t>units</w:t>
      </w:r>
      <w:proofErr w:type="gramEnd"/>
      <w:r w:rsidR="00962CB1" w:rsidRPr="00A64242">
        <w:rPr>
          <w:rFonts w:ascii="Times New Roman" w:hAnsi="Times New Roman"/>
          <w:sz w:val="24"/>
          <w:szCs w:val="24"/>
          <w:lang w:val="en-GB"/>
        </w:rPr>
        <w:t xml:space="preserve"> ± SD of at least three independent experiments.</w:t>
      </w:r>
      <w:r w:rsidR="00962CB1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7D1B3A" w:rsidRPr="00A64242">
        <w:rPr>
          <w:rFonts w:ascii="Times New Roman" w:hAnsi="Times New Roman"/>
          <w:sz w:val="24"/>
          <w:szCs w:val="24"/>
          <w:lang w:val="en-GB"/>
        </w:rPr>
        <w:t xml:space="preserve">Data was </w:t>
      </w:r>
      <w:r w:rsidR="004B6434" w:rsidRPr="00A64242">
        <w:rPr>
          <w:rFonts w:ascii="Times New Roman" w:hAnsi="Times New Roman"/>
          <w:sz w:val="24"/>
          <w:szCs w:val="24"/>
          <w:lang w:val="en-GB"/>
        </w:rPr>
        <w:t>analysed</w:t>
      </w:r>
      <w:r w:rsidR="007D1B3A" w:rsidRPr="00A64242">
        <w:rPr>
          <w:rFonts w:ascii="Times New Roman" w:hAnsi="Times New Roman"/>
          <w:sz w:val="24"/>
          <w:szCs w:val="24"/>
          <w:lang w:val="en-GB"/>
        </w:rPr>
        <w:t xml:space="preserve"> by 2-tailed Student's t test</w:t>
      </w:r>
      <w:r w:rsidR="007D1B3A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. 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>*</w:t>
      </w:r>
      <w:r w:rsidR="00962CB1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p 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>&lt;</w:t>
      </w:r>
      <w:r w:rsidR="00962CB1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>0.05; ***</w:t>
      </w:r>
      <w:r w:rsidR="00962CB1" w:rsidRPr="00A64242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962CB1" w:rsidRPr="00A64242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>&lt;</w:t>
      </w:r>
      <w:r w:rsidR="00962CB1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0.001 vs. </w:t>
      </w:r>
      <w:r w:rsidR="00D0577C">
        <w:rPr>
          <w:rFonts w:ascii="Times New Roman" w:hAnsi="Times New Roman"/>
          <w:color w:val="222222"/>
          <w:sz w:val="24"/>
          <w:szCs w:val="24"/>
          <w:lang w:val="en-GB"/>
        </w:rPr>
        <w:t xml:space="preserve">Not </w:t>
      </w:r>
      <w:r w:rsidR="008B4A23" w:rsidRPr="00A64242">
        <w:rPr>
          <w:rFonts w:ascii="Times New Roman" w:hAnsi="Times New Roman"/>
          <w:color w:val="222222"/>
          <w:sz w:val="24"/>
          <w:szCs w:val="24"/>
          <w:lang w:val="en-GB"/>
        </w:rPr>
        <w:t>treated (NT)</w:t>
      </w:r>
      <w:r w:rsidR="00EB783B">
        <w:rPr>
          <w:rFonts w:ascii="Times New Roman" w:hAnsi="Times New Roman"/>
          <w:color w:val="222222"/>
          <w:sz w:val="24"/>
          <w:szCs w:val="24"/>
          <w:lang w:val="en-GB"/>
        </w:rPr>
        <w:t xml:space="preserve"> cells</w:t>
      </w:r>
      <w:r w:rsidR="005F19C5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. </w:t>
      </w:r>
    </w:p>
    <w:p w14:paraId="6F2A2843" w14:textId="77777777" w:rsidR="000A2F50" w:rsidRPr="00A64242" w:rsidRDefault="000A2F50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F578FB2" w14:textId="77777777" w:rsidR="000A2F50" w:rsidRPr="00A64242" w:rsidRDefault="000A2F50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1D307529" w14:textId="77777777" w:rsidR="000A2F50" w:rsidRPr="00A64242" w:rsidRDefault="000A2F50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A64242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it-IT"/>
        </w:rPr>
        <w:drawing>
          <wp:inline distT="0" distB="0" distL="0" distR="0" wp14:anchorId="008AB436" wp14:editId="64302966">
            <wp:extent cx="6120130" cy="2585085"/>
            <wp:effectExtent l="0" t="0" r="0" b="571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B6309" w14:textId="77777777" w:rsidR="000A2F50" w:rsidRPr="00A64242" w:rsidRDefault="000A2F50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3AE33280" w14:textId="6C2A4FAA" w:rsidR="00CE542E" w:rsidRPr="00A64242" w:rsidRDefault="003B74D8" w:rsidP="005051D1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Fig.</w:t>
      </w:r>
      <w:r w:rsidR="00CE542E" w:rsidRPr="00A64242">
        <w:rPr>
          <w:rFonts w:ascii="Times New Roman" w:hAnsi="Times New Roman"/>
          <w:b/>
          <w:sz w:val="24"/>
          <w:szCs w:val="24"/>
          <w:lang w:val="en-GB"/>
        </w:rPr>
        <w:t xml:space="preserve"> S2. Evaluation of the IC5</w:t>
      </w:r>
      <w:r w:rsidR="009E7CBC">
        <w:rPr>
          <w:rFonts w:ascii="Times New Roman" w:hAnsi="Times New Roman"/>
          <w:b/>
          <w:sz w:val="24"/>
          <w:szCs w:val="24"/>
          <w:lang w:val="en-GB"/>
        </w:rPr>
        <w:t>0 values of TAE226 and SOR</w:t>
      </w:r>
      <w:r w:rsidR="00CE542E" w:rsidRPr="00A64242">
        <w:rPr>
          <w:rFonts w:ascii="Times New Roman" w:hAnsi="Times New Roman"/>
          <w:b/>
          <w:sz w:val="24"/>
          <w:szCs w:val="24"/>
          <w:lang w:val="en-GB"/>
        </w:rPr>
        <w:t xml:space="preserve"> on HCC cell viability after 2 and 5 days. </w:t>
      </w:r>
      <w:r w:rsidR="00CE542E" w:rsidRPr="00A64242">
        <w:rPr>
          <w:rFonts w:ascii="Times New Roman" w:hAnsi="Times New Roman"/>
          <w:sz w:val="24"/>
          <w:szCs w:val="24"/>
          <w:lang w:val="en-GB"/>
        </w:rPr>
        <w:t>C</w:t>
      </w:r>
      <w:r w:rsidR="00765FCB" w:rsidRPr="00A64242">
        <w:rPr>
          <w:rFonts w:ascii="Times New Roman" w:hAnsi="Times New Roman"/>
          <w:sz w:val="24"/>
          <w:szCs w:val="24"/>
          <w:lang w:val="en-GB"/>
        </w:rPr>
        <w:t xml:space="preserve">ell viability, measured by XTT assay, </w:t>
      </w:r>
      <w:r w:rsidR="00CE542E" w:rsidRPr="00A64242">
        <w:rPr>
          <w:rFonts w:ascii="Times New Roman" w:hAnsi="Times New Roman"/>
          <w:sz w:val="24"/>
          <w:szCs w:val="24"/>
          <w:lang w:val="en-GB"/>
        </w:rPr>
        <w:t>after 2 and 5 days from tr</w:t>
      </w:r>
      <w:r w:rsidR="009E7CBC">
        <w:rPr>
          <w:rFonts w:ascii="Times New Roman" w:hAnsi="Times New Roman"/>
          <w:sz w:val="24"/>
          <w:szCs w:val="24"/>
          <w:lang w:val="en-GB"/>
        </w:rPr>
        <w:t>eatment with TAE226 or SOR</w:t>
      </w:r>
      <w:r w:rsidR="00CE542E" w:rsidRPr="00A64242">
        <w:rPr>
          <w:rFonts w:ascii="Times New Roman" w:hAnsi="Times New Roman"/>
          <w:sz w:val="24"/>
          <w:szCs w:val="24"/>
          <w:lang w:val="en-GB"/>
        </w:rPr>
        <w:t>, in HepG2 and Huh7 cells. Value</w:t>
      </w:r>
      <w:r w:rsidR="007D1B3A" w:rsidRPr="00A64242">
        <w:rPr>
          <w:rFonts w:ascii="Times New Roman" w:hAnsi="Times New Roman"/>
          <w:sz w:val="24"/>
          <w:szCs w:val="24"/>
          <w:lang w:val="en-GB"/>
        </w:rPr>
        <w:t>s</w:t>
      </w:r>
      <w:r w:rsidR="00B24344" w:rsidRPr="00A64242">
        <w:rPr>
          <w:rFonts w:ascii="Times New Roman" w:hAnsi="Times New Roman"/>
          <w:sz w:val="24"/>
          <w:szCs w:val="24"/>
          <w:lang w:val="en-GB"/>
        </w:rPr>
        <w:t xml:space="preserve"> are the mean O</w:t>
      </w:r>
      <w:r w:rsidR="00CE542E" w:rsidRPr="00A64242">
        <w:rPr>
          <w:rFonts w:ascii="Times New Roman" w:hAnsi="Times New Roman"/>
          <w:sz w:val="24"/>
          <w:szCs w:val="24"/>
          <w:lang w:val="en-GB"/>
        </w:rPr>
        <w:t xml:space="preserve">D </w:t>
      </w:r>
      <w:r w:rsidR="007D1B3A" w:rsidRPr="00A64242">
        <w:rPr>
          <w:rFonts w:ascii="Times New Roman" w:hAnsi="Times New Roman"/>
          <w:sz w:val="24"/>
          <w:szCs w:val="24"/>
          <w:lang w:val="en-GB"/>
        </w:rPr>
        <w:t xml:space="preserve">± SD </w:t>
      </w:r>
      <w:r w:rsidR="00CE542E" w:rsidRPr="00A64242">
        <w:rPr>
          <w:rFonts w:ascii="Times New Roman" w:hAnsi="Times New Roman"/>
          <w:sz w:val="24"/>
          <w:szCs w:val="24"/>
          <w:lang w:val="en-GB"/>
        </w:rPr>
        <w:t xml:space="preserve">of three independent experiments repeated at least in </w:t>
      </w:r>
      <w:r w:rsidR="007D1B3A" w:rsidRPr="00A64242">
        <w:rPr>
          <w:rFonts w:ascii="Times New Roman" w:hAnsi="Times New Roman"/>
          <w:sz w:val="24"/>
          <w:szCs w:val="24"/>
          <w:lang w:val="en-GB"/>
        </w:rPr>
        <w:t>duplicate</w:t>
      </w:r>
      <w:r w:rsidR="00CE542E" w:rsidRPr="00A64242">
        <w:rPr>
          <w:rFonts w:ascii="Times New Roman" w:hAnsi="Times New Roman"/>
          <w:sz w:val="24"/>
          <w:szCs w:val="24"/>
          <w:lang w:val="en-GB"/>
        </w:rPr>
        <w:t>.</w:t>
      </w:r>
      <w:r w:rsidR="00765FCB" w:rsidRPr="00A64242">
        <w:rPr>
          <w:rFonts w:ascii="Times New Roman" w:hAnsi="Times New Roman"/>
          <w:sz w:val="24"/>
          <w:szCs w:val="24"/>
          <w:lang w:val="en-GB"/>
        </w:rPr>
        <w:t xml:space="preserve"> Data was </w:t>
      </w:r>
      <w:r w:rsidR="004B6434" w:rsidRPr="00A64242">
        <w:rPr>
          <w:rFonts w:ascii="Times New Roman" w:hAnsi="Times New Roman"/>
          <w:sz w:val="24"/>
          <w:szCs w:val="24"/>
          <w:lang w:val="en-GB"/>
        </w:rPr>
        <w:t>analysed</w:t>
      </w:r>
      <w:r w:rsidR="00765FCB" w:rsidRPr="00A64242">
        <w:rPr>
          <w:rFonts w:ascii="Times New Roman" w:hAnsi="Times New Roman"/>
          <w:sz w:val="24"/>
          <w:szCs w:val="24"/>
          <w:lang w:val="en-GB"/>
        </w:rPr>
        <w:t xml:space="preserve"> by ANOVA.</w:t>
      </w:r>
      <w:r w:rsidR="007D1B3A" w:rsidRPr="00A64242">
        <w:rPr>
          <w:rFonts w:ascii="Times New Roman" w:hAnsi="Times New Roman"/>
          <w:sz w:val="24"/>
          <w:szCs w:val="24"/>
          <w:lang w:val="en-GB"/>
        </w:rPr>
        <w:t xml:space="preserve"> ***p &lt; 0.001.</w:t>
      </w:r>
    </w:p>
    <w:p w14:paraId="3915375C" w14:textId="1FEA2EF7" w:rsidR="00CE542E" w:rsidRPr="00A64242" w:rsidRDefault="00CE542E" w:rsidP="005051D1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23810C26" w14:textId="77777777" w:rsidR="00F1692A" w:rsidRPr="00A64242" w:rsidRDefault="00F1692A" w:rsidP="005051D1">
      <w:pPr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07DBD63A" w14:textId="2E3AB52B" w:rsidR="001259D2" w:rsidRPr="00A64242" w:rsidRDefault="00936137" w:rsidP="005051D1">
      <w:pPr>
        <w:spacing w:after="0" w:line="360" w:lineRule="auto"/>
        <w:jc w:val="both"/>
        <w:rPr>
          <w:rFonts w:ascii="Times New Roman" w:hAnsi="Times New Roman"/>
          <w:color w:val="222222"/>
          <w:sz w:val="24"/>
          <w:szCs w:val="24"/>
          <w:lang w:val="en-GB"/>
        </w:rPr>
      </w:pPr>
      <w:r>
        <w:rPr>
          <w:rFonts w:ascii="Times New Roman" w:hAnsi="Times New Roman"/>
          <w:noProof/>
          <w:color w:val="222222"/>
          <w:sz w:val="24"/>
          <w:szCs w:val="24"/>
          <w:lang w:eastAsia="it-IT"/>
        </w:rPr>
        <w:lastRenderedPageBreak/>
        <w:drawing>
          <wp:inline distT="0" distB="0" distL="0" distR="0" wp14:anchorId="1D4507AB" wp14:editId="1995A6EC">
            <wp:extent cx="5675376" cy="6708648"/>
            <wp:effectExtent l="0" t="0" r="190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5376" cy="670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19443" w14:textId="77B5C82D" w:rsidR="00A609B1" w:rsidRPr="00A64242" w:rsidRDefault="003677F3" w:rsidP="005051D1">
      <w:pPr>
        <w:spacing w:after="0" w:line="360" w:lineRule="auto"/>
        <w:jc w:val="both"/>
        <w:rPr>
          <w:rFonts w:ascii="Times New Roman" w:hAnsi="Times New Roman"/>
          <w:color w:val="222222"/>
          <w:sz w:val="24"/>
          <w:szCs w:val="24"/>
          <w:lang w:val="en-GB"/>
        </w:rPr>
      </w:pPr>
      <w:r w:rsidRPr="00A64242">
        <w:rPr>
          <w:rFonts w:ascii="Times New Roman" w:hAnsi="Times New Roman"/>
          <w:b/>
          <w:color w:val="222222"/>
          <w:sz w:val="24"/>
          <w:szCs w:val="24"/>
          <w:lang w:val="en-GB"/>
        </w:rPr>
        <w:t>F</w:t>
      </w:r>
      <w:r w:rsidR="003B74D8">
        <w:rPr>
          <w:rFonts w:ascii="Times New Roman" w:hAnsi="Times New Roman"/>
          <w:b/>
          <w:color w:val="222222"/>
          <w:sz w:val="24"/>
          <w:szCs w:val="24"/>
          <w:lang w:val="en-GB"/>
        </w:rPr>
        <w:t>ig.</w:t>
      </w:r>
      <w:r w:rsidR="00A609B1" w:rsidRPr="00A64242">
        <w:rPr>
          <w:rFonts w:ascii="Times New Roman" w:hAnsi="Times New Roman"/>
          <w:b/>
          <w:color w:val="222222"/>
          <w:sz w:val="24"/>
          <w:szCs w:val="24"/>
          <w:lang w:val="en-GB"/>
        </w:rPr>
        <w:t xml:space="preserve"> S3. </w:t>
      </w:r>
      <w:r w:rsidR="00A609B1" w:rsidRPr="00A64242">
        <w:rPr>
          <w:rFonts w:ascii="Times New Roman" w:hAnsi="Times New Roman"/>
          <w:b/>
          <w:sz w:val="24"/>
          <w:szCs w:val="24"/>
          <w:lang w:val="en-GB"/>
        </w:rPr>
        <w:t>IGF</w:t>
      </w:r>
      <w:r w:rsidR="00F507BA">
        <w:rPr>
          <w:rFonts w:ascii="Times New Roman" w:hAnsi="Times New Roman"/>
          <w:b/>
          <w:sz w:val="24"/>
          <w:szCs w:val="24"/>
          <w:lang w:val="en-GB"/>
        </w:rPr>
        <w:t>-1R</w:t>
      </w:r>
      <w:r w:rsidR="00A609B1" w:rsidRPr="00A64242">
        <w:rPr>
          <w:rFonts w:ascii="Times New Roman" w:hAnsi="Times New Roman"/>
          <w:b/>
          <w:sz w:val="24"/>
          <w:szCs w:val="24"/>
          <w:lang w:val="en-GB"/>
        </w:rPr>
        <w:t xml:space="preserve"> in HCC cells after treatment with </w:t>
      </w:r>
      <w:r w:rsidR="00220E08" w:rsidRPr="00A64242">
        <w:rPr>
          <w:rFonts w:ascii="Times New Roman" w:hAnsi="Times New Roman"/>
          <w:b/>
          <w:sz w:val="24"/>
          <w:szCs w:val="24"/>
          <w:lang w:val="en-GB"/>
        </w:rPr>
        <w:t>TAE226&gt;SOR compared to single treatments</w:t>
      </w:r>
      <w:r w:rsidR="00A609B1" w:rsidRPr="00A64242">
        <w:rPr>
          <w:rFonts w:ascii="Times New Roman" w:hAnsi="Times New Roman"/>
          <w:b/>
          <w:sz w:val="24"/>
          <w:szCs w:val="24"/>
          <w:lang w:val="en-GB"/>
        </w:rPr>
        <w:t xml:space="preserve">. </w:t>
      </w:r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Representative </w:t>
      </w:r>
      <w:proofErr w:type="gramStart"/>
      <w:r w:rsidR="00532A53" w:rsidRPr="00A64242">
        <w:rPr>
          <w:rFonts w:ascii="Times New Roman" w:hAnsi="Times New Roman"/>
          <w:sz w:val="24"/>
          <w:szCs w:val="24"/>
          <w:lang w:val="en-GB"/>
        </w:rPr>
        <w:t>immunoblot</w:t>
      </w:r>
      <w:proofErr w:type="gramEnd"/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 and quantitative analysis</w:t>
      </w:r>
      <w:r w:rsidR="00532A53" w:rsidRPr="00A64242">
        <w:rPr>
          <w:rFonts w:ascii="Times New Roman" w:hAnsi="Times New Roman"/>
          <w:b/>
          <w:color w:val="222222"/>
          <w:sz w:val="24"/>
          <w:szCs w:val="24"/>
          <w:lang w:val="en-GB"/>
        </w:rPr>
        <w:t xml:space="preserve"> </w:t>
      </w:r>
      <w:r w:rsidR="00532A53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of </w:t>
      </w:r>
      <w:r w:rsidR="00F507BA">
        <w:rPr>
          <w:rFonts w:ascii="Times New Roman" w:hAnsi="Times New Roman"/>
          <w:color w:val="222222"/>
          <w:sz w:val="24"/>
          <w:szCs w:val="24"/>
          <w:lang w:val="en-GB"/>
        </w:rPr>
        <w:t>phosphorylated IGF-1R</w:t>
      </w:r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A609B1" w:rsidRPr="00A64242">
        <w:rPr>
          <w:rFonts w:ascii="Times New Roman" w:hAnsi="Times New Roman"/>
          <w:sz w:val="24"/>
          <w:szCs w:val="24"/>
          <w:lang w:val="en-GB"/>
        </w:rPr>
        <w:t>after 48h from treatment with the different drugs, in HepG2</w:t>
      </w:r>
      <w:r w:rsidR="00A609B1" w:rsidRPr="00A64242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3B74D8">
        <w:rPr>
          <w:rFonts w:ascii="Times New Roman" w:hAnsi="Times New Roman"/>
          <w:b/>
          <w:color w:val="222222"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color w:val="222222"/>
          <w:sz w:val="24"/>
          <w:szCs w:val="24"/>
          <w:lang w:val="en-GB"/>
        </w:rPr>
        <w:t>A</w:t>
      </w:r>
      <w:r w:rsidR="00220E08" w:rsidRPr="00A64242">
        <w:rPr>
          <w:rFonts w:ascii="Times New Roman" w:hAnsi="Times New Roman"/>
          <w:b/>
          <w:color w:val="222222"/>
          <w:sz w:val="24"/>
          <w:szCs w:val="24"/>
          <w:lang w:val="en-GB"/>
        </w:rPr>
        <w:t xml:space="preserve">) </w:t>
      </w:r>
      <w:r w:rsidR="00A609B1" w:rsidRPr="00A64242">
        <w:rPr>
          <w:rFonts w:ascii="Times New Roman" w:hAnsi="Times New Roman"/>
          <w:sz w:val="24"/>
          <w:szCs w:val="24"/>
          <w:lang w:val="en-GB"/>
        </w:rPr>
        <w:t>and Huh7 cells</w:t>
      </w:r>
      <w:r w:rsidR="00220E08" w:rsidRPr="00A64242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3B74D8">
        <w:rPr>
          <w:rFonts w:ascii="Times New Roman" w:hAnsi="Times New Roman"/>
          <w:b/>
          <w:color w:val="222222"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color w:val="222222"/>
          <w:sz w:val="24"/>
          <w:szCs w:val="24"/>
          <w:lang w:val="en-GB"/>
        </w:rPr>
        <w:t>B</w:t>
      </w:r>
      <w:r w:rsidR="00220E08" w:rsidRPr="00A64242">
        <w:rPr>
          <w:rFonts w:ascii="Times New Roman" w:hAnsi="Times New Roman"/>
          <w:b/>
          <w:color w:val="222222"/>
          <w:sz w:val="24"/>
          <w:szCs w:val="24"/>
          <w:lang w:val="en-GB"/>
        </w:rPr>
        <w:t>)</w:t>
      </w:r>
      <w:r w:rsidR="00A609B1" w:rsidRPr="00A64242">
        <w:rPr>
          <w:rFonts w:ascii="Times New Roman" w:hAnsi="Times New Roman"/>
          <w:sz w:val="24"/>
          <w:szCs w:val="24"/>
          <w:lang w:val="en-GB"/>
        </w:rPr>
        <w:t>.</w:t>
      </w:r>
      <w:r w:rsidR="00A609B1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Values are the mean arbitrary </w:t>
      </w:r>
      <w:proofErr w:type="gramStart"/>
      <w:r w:rsidR="00532A53" w:rsidRPr="00A64242">
        <w:rPr>
          <w:rFonts w:ascii="Times New Roman" w:hAnsi="Times New Roman"/>
          <w:sz w:val="24"/>
          <w:szCs w:val="24"/>
          <w:lang w:val="en-GB"/>
        </w:rPr>
        <w:t>units</w:t>
      </w:r>
      <w:proofErr w:type="gramEnd"/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 ± SD of at least three independent experiments.</w:t>
      </w:r>
      <w:r w:rsidR="00532A53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Data was </w:t>
      </w:r>
      <w:r w:rsidR="00364810" w:rsidRPr="00A64242">
        <w:rPr>
          <w:rFonts w:ascii="Times New Roman" w:hAnsi="Times New Roman"/>
          <w:sz w:val="24"/>
          <w:szCs w:val="24"/>
          <w:lang w:val="en-GB"/>
        </w:rPr>
        <w:t>analysed</w:t>
      </w:r>
      <w:r w:rsidR="00532A53" w:rsidRPr="00A64242">
        <w:rPr>
          <w:rFonts w:ascii="Times New Roman" w:hAnsi="Times New Roman"/>
          <w:sz w:val="24"/>
          <w:szCs w:val="24"/>
          <w:lang w:val="en-GB"/>
        </w:rPr>
        <w:t xml:space="preserve"> by 2-tailed Student's t test</w:t>
      </w:r>
      <w:r w:rsidR="00220E08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. </w:t>
      </w:r>
      <w:r w:rsidR="00532A53" w:rsidRPr="00A64242">
        <w:rPr>
          <w:rFonts w:ascii="Times New Roman" w:hAnsi="Times New Roman"/>
          <w:color w:val="222222"/>
          <w:sz w:val="24"/>
          <w:szCs w:val="24"/>
          <w:lang w:val="en-GB"/>
        </w:rPr>
        <w:t>**</w:t>
      </w:r>
      <w:r w:rsidR="00532A53" w:rsidRPr="00A64242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532A53" w:rsidRPr="00A64242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532A53" w:rsidRPr="00A64242">
        <w:rPr>
          <w:rFonts w:ascii="Times New Roman" w:hAnsi="Times New Roman"/>
          <w:color w:val="222222"/>
          <w:sz w:val="24"/>
          <w:szCs w:val="24"/>
          <w:lang w:val="en-GB"/>
        </w:rPr>
        <w:t>&lt; 0.01; ***</w:t>
      </w:r>
      <w:r w:rsidR="00532A53" w:rsidRPr="00A64242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532A53" w:rsidRPr="00A64242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532A53" w:rsidRPr="00A64242">
        <w:rPr>
          <w:rFonts w:ascii="Times New Roman" w:hAnsi="Times New Roman"/>
          <w:color w:val="222222"/>
          <w:sz w:val="24"/>
          <w:szCs w:val="24"/>
          <w:lang w:val="en-GB"/>
        </w:rPr>
        <w:t>&lt; 0.001 vs. NT.</w:t>
      </w:r>
      <w:r w:rsidR="00364810">
        <w:rPr>
          <w:rFonts w:ascii="Times New Roman" w:hAnsi="Times New Roman"/>
          <w:color w:val="222222"/>
          <w:sz w:val="24"/>
          <w:szCs w:val="24"/>
          <w:lang w:val="en-GB"/>
        </w:rPr>
        <w:t xml:space="preserve">  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Endpoints graphs representing average area </w:t>
      </w:r>
      <w:r w:rsidR="003B74D8">
        <w:rPr>
          <w:rFonts w:ascii="Times New Roman" w:hAnsi="Times New Roman"/>
          <w:b/>
          <w:color w:val="222222"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color w:val="222222"/>
          <w:sz w:val="24"/>
          <w:szCs w:val="24"/>
          <w:lang w:val="en-GB"/>
        </w:rPr>
        <w:t>C</w:t>
      </w:r>
      <w:r w:rsidR="00934B4D" w:rsidRPr="00F81818">
        <w:rPr>
          <w:rFonts w:ascii="Times New Roman" w:hAnsi="Times New Roman"/>
          <w:b/>
          <w:color w:val="222222"/>
          <w:sz w:val="24"/>
          <w:szCs w:val="24"/>
          <w:lang w:val="en-GB"/>
        </w:rPr>
        <w:t>)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, and diameter </w:t>
      </w:r>
      <w:r w:rsidR="003B74D8">
        <w:rPr>
          <w:rFonts w:ascii="Times New Roman" w:hAnsi="Times New Roman"/>
          <w:b/>
          <w:color w:val="222222"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color w:val="222222"/>
          <w:sz w:val="24"/>
          <w:szCs w:val="24"/>
          <w:lang w:val="en-GB"/>
        </w:rPr>
        <w:t>D</w:t>
      </w:r>
      <w:r w:rsidR="00934B4D" w:rsidRPr="00F81818">
        <w:rPr>
          <w:rFonts w:ascii="Times New Roman" w:hAnsi="Times New Roman"/>
          <w:b/>
          <w:color w:val="222222"/>
          <w:sz w:val="24"/>
          <w:szCs w:val="24"/>
          <w:lang w:val="en-GB"/>
        </w:rPr>
        <w:t>)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 of TS after </w:t>
      </w:r>
      <w:r w:rsidR="00976F89">
        <w:rPr>
          <w:rFonts w:ascii="Times New Roman" w:hAnsi="Times New Roman"/>
          <w:color w:val="222222"/>
          <w:sz w:val="24"/>
          <w:szCs w:val="24"/>
          <w:lang w:val="en-GB"/>
        </w:rPr>
        <w:t>48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 hours</w:t>
      </w:r>
      <w:r w:rsidR="00976F89">
        <w:rPr>
          <w:rFonts w:ascii="Times New Roman" w:hAnsi="Times New Roman"/>
          <w:color w:val="222222"/>
          <w:sz w:val="24"/>
          <w:szCs w:val="24"/>
          <w:lang w:val="en-GB"/>
        </w:rPr>
        <w:t xml:space="preserve"> of treatment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 expressed as fold induction. </w:t>
      </w:r>
      <w:r w:rsidR="00934B4D" w:rsidRPr="00F81818">
        <w:rPr>
          <w:rFonts w:ascii="Times New Roman" w:hAnsi="Times New Roman"/>
          <w:sz w:val="24"/>
          <w:szCs w:val="24"/>
          <w:lang w:val="en-GB"/>
        </w:rPr>
        <w:t xml:space="preserve">Data are expressed as mean ± SD of </w:t>
      </w:r>
      <w:r w:rsidR="00934B4D">
        <w:rPr>
          <w:rFonts w:ascii="Times New Roman" w:hAnsi="Times New Roman"/>
          <w:sz w:val="24"/>
          <w:szCs w:val="24"/>
          <w:lang w:val="en-GB"/>
        </w:rPr>
        <w:t xml:space="preserve">two </w:t>
      </w:r>
      <w:r w:rsidR="00934B4D" w:rsidRPr="00F81818">
        <w:rPr>
          <w:rFonts w:ascii="Times New Roman" w:hAnsi="Times New Roman"/>
          <w:sz w:val="24"/>
          <w:szCs w:val="24"/>
          <w:lang w:val="en-GB"/>
        </w:rPr>
        <w:t xml:space="preserve">independent experiments </w:t>
      </w:r>
      <w:r w:rsidR="00934B4D">
        <w:rPr>
          <w:rFonts w:ascii="Times New Roman" w:hAnsi="Times New Roman"/>
          <w:sz w:val="24"/>
          <w:szCs w:val="24"/>
          <w:lang w:val="en-GB"/>
        </w:rPr>
        <w:t>repeated in triplicate</w:t>
      </w:r>
      <w:r w:rsidR="00934B4D" w:rsidRPr="00F81818">
        <w:rPr>
          <w:rFonts w:ascii="Times New Roman" w:hAnsi="Times New Roman"/>
          <w:sz w:val="24"/>
          <w:szCs w:val="24"/>
          <w:lang w:val="en-GB"/>
        </w:rPr>
        <w:t xml:space="preserve"> and was analysed by 2-tailed Student's t test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>. *</w:t>
      </w:r>
      <w:r w:rsidR="00934B4D" w:rsidRPr="00F81818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934B4D" w:rsidRPr="00F81818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934B4D" w:rsidRPr="00F81818">
        <w:rPr>
          <w:rFonts w:ascii="Times New Roman" w:hAnsi="Times New Roman"/>
          <w:color w:val="222222"/>
          <w:sz w:val="24"/>
          <w:szCs w:val="24"/>
          <w:lang w:val="en-GB"/>
        </w:rPr>
        <w:t>&lt; 0.0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>5</w:t>
      </w:r>
      <w:r w:rsidR="00934B4D" w:rsidRPr="00F81818">
        <w:rPr>
          <w:rFonts w:ascii="Times New Roman" w:hAnsi="Times New Roman"/>
          <w:color w:val="222222"/>
          <w:sz w:val="24"/>
          <w:szCs w:val="24"/>
          <w:lang w:val="en-GB"/>
        </w:rPr>
        <w:t xml:space="preserve">; 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>**</w:t>
      </w:r>
      <w:r w:rsidR="00934B4D" w:rsidRPr="00F81818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934B4D" w:rsidRPr="00F81818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&lt; 0.01; </w:t>
      </w:r>
      <w:r w:rsidR="00934B4D" w:rsidRPr="00F81818">
        <w:rPr>
          <w:rFonts w:ascii="Times New Roman" w:hAnsi="Times New Roman"/>
          <w:color w:val="222222"/>
          <w:sz w:val="24"/>
          <w:szCs w:val="24"/>
          <w:lang w:val="en-GB"/>
        </w:rPr>
        <w:t>***</w:t>
      </w:r>
      <w:r w:rsidR="00934B4D" w:rsidRPr="00F81818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934B4D" w:rsidRPr="00F81818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934B4D" w:rsidRPr="00F81818">
        <w:rPr>
          <w:rFonts w:ascii="Times New Roman" w:hAnsi="Times New Roman"/>
          <w:color w:val="222222"/>
          <w:sz w:val="24"/>
          <w:szCs w:val="24"/>
          <w:lang w:val="en-GB"/>
        </w:rPr>
        <w:t>&lt; 0.001 vs. NT.</w:t>
      </w:r>
      <w:r w:rsidR="00934B4D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7917F9" w:rsidRPr="007917F9">
        <w:rPr>
          <w:rFonts w:ascii="Times New Roman" w:hAnsi="Times New Roman"/>
          <w:b/>
          <w:color w:val="222222"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color w:val="222222"/>
          <w:sz w:val="24"/>
          <w:szCs w:val="24"/>
          <w:lang w:val="en-GB"/>
        </w:rPr>
        <w:t>E</w:t>
      </w:r>
      <w:r w:rsidR="007917F9" w:rsidRPr="007917F9">
        <w:rPr>
          <w:rFonts w:ascii="Times New Roman" w:hAnsi="Times New Roman"/>
          <w:b/>
          <w:color w:val="222222"/>
          <w:sz w:val="24"/>
          <w:szCs w:val="24"/>
          <w:lang w:val="en-GB"/>
        </w:rPr>
        <w:t>)</w:t>
      </w:r>
      <w:r w:rsidR="007917F9">
        <w:rPr>
          <w:rFonts w:ascii="Times New Roman" w:hAnsi="Times New Roman"/>
          <w:b/>
          <w:color w:val="222222"/>
          <w:sz w:val="24"/>
          <w:szCs w:val="24"/>
          <w:lang w:val="en-GB"/>
        </w:rPr>
        <w:t xml:space="preserve"> </w:t>
      </w:r>
      <w:r w:rsidR="007917F9" w:rsidRPr="007917F9">
        <w:rPr>
          <w:rFonts w:ascii="Times New Roman" w:hAnsi="Times New Roman"/>
          <w:color w:val="222222"/>
          <w:sz w:val="24"/>
          <w:szCs w:val="24"/>
          <w:lang w:val="en-GB"/>
        </w:rPr>
        <w:t xml:space="preserve">Histograms of colony formation assay performed in </w:t>
      </w:r>
      <w:r w:rsidR="007917F9" w:rsidRPr="007917F9">
        <w:rPr>
          <w:rFonts w:ascii="Times New Roman" w:hAnsi="Times New Roman"/>
          <w:color w:val="222222"/>
          <w:sz w:val="24"/>
          <w:szCs w:val="24"/>
          <w:lang w:val="en-GB"/>
        </w:rPr>
        <w:lastRenderedPageBreak/>
        <w:t>HCC cells after treatments.</w:t>
      </w:r>
      <w:r w:rsidR="007917F9">
        <w:rPr>
          <w:rFonts w:ascii="Times New Roman" w:hAnsi="Times New Roman"/>
          <w:b/>
          <w:color w:val="222222"/>
          <w:sz w:val="24"/>
          <w:szCs w:val="24"/>
          <w:lang w:val="en-GB"/>
        </w:rPr>
        <w:t xml:space="preserve"> </w:t>
      </w:r>
      <w:r w:rsidR="007917F9">
        <w:rPr>
          <w:rFonts w:ascii="Times New Roman" w:hAnsi="Times New Roman"/>
          <w:sz w:val="24"/>
          <w:szCs w:val="24"/>
          <w:lang w:val="en-GB"/>
        </w:rPr>
        <w:t xml:space="preserve">Values are the mean </w:t>
      </w:r>
      <w:r w:rsidR="007917F9" w:rsidRPr="00A64242">
        <w:rPr>
          <w:rFonts w:ascii="Times New Roman" w:hAnsi="Times New Roman"/>
          <w:sz w:val="24"/>
          <w:szCs w:val="24"/>
          <w:lang w:val="en-GB"/>
        </w:rPr>
        <w:t>± SD of at least three independent experiments.</w:t>
      </w:r>
      <w:r w:rsidR="007917F9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 </w:t>
      </w:r>
      <w:r w:rsidR="007917F9" w:rsidRPr="00A64242">
        <w:rPr>
          <w:rFonts w:ascii="Times New Roman" w:hAnsi="Times New Roman"/>
          <w:sz w:val="24"/>
          <w:szCs w:val="24"/>
          <w:lang w:val="en-GB"/>
        </w:rPr>
        <w:t>Data was analysed by 2-tailed Student's t test</w:t>
      </w:r>
      <w:r w:rsidR="007917F9" w:rsidRPr="00A64242">
        <w:rPr>
          <w:rFonts w:ascii="Times New Roman" w:hAnsi="Times New Roman"/>
          <w:color w:val="222222"/>
          <w:sz w:val="24"/>
          <w:szCs w:val="24"/>
          <w:lang w:val="en-GB"/>
        </w:rPr>
        <w:t xml:space="preserve">. </w:t>
      </w:r>
      <w:r w:rsidR="007917F9">
        <w:rPr>
          <w:rFonts w:ascii="Times New Roman" w:hAnsi="Times New Roman"/>
          <w:color w:val="222222"/>
          <w:sz w:val="24"/>
          <w:szCs w:val="24"/>
          <w:lang w:val="en-GB"/>
        </w:rPr>
        <w:t>*</w:t>
      </w:r>
      <w:r w:rsidR="007917F9" w:rsidRPr="00A64242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7917F9" w:rsidRPr="00A64242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7917F9">
        <w:rPr>
          <w:rFonts w:ascii="Times New Roman" w:hAnsi="Times New Roman"/>
          <w:color w:val="222222"/>
          <w:sz w:val="24"/>
          <w:szCs w:val="24"/>
          <w:lang w:val="en-GB"/>
        </w:rPr>
        <w:t>&lt; 0.05</w:t>
      </w:r>
      <w:r w:rsidR="007917F9" w:rsidRPr="00A64242">
        <w:rPr>
          <w:rFonts w:ascii="Times New Roman" w:hAnsi="Times New Roman"/>
          <w:color w:val="222222"/>
          <w:sz w:val="24"/>
          <w:szCs w:val="24"/>
          <w:lang w:val="en-GB"/>
        </w:rPr>
        <w:t>; ***</w:t>
      </w:r>
      <w:r w:rsidR="007917F9" w:rsidRPr="00A64242">
        <w:rPr>
          <w:rFonts w:ascii="Times New Roman" w:hAnsi="Times New Roman"/>
          <w:iCs/>
          <w:color w:val="222222"/>
          <w:sz w:val="24"/>
          <w:szCs w:val="24"/>
          <w:lang w:val="en-GB"/>
        </w:rPr>
        <w:t>p</w:t>
      </w:r>
      <w:r w:rsidR="007917F9" w:rsidRPr="00A64242">
        <w:rPr>
          <w:rFonts w:ascii="Times New Roman" w:hAnsi="Times New Roman"/>
          <w:i/>
          <w:iCs/>
          <w:color w:val="222222"/>
          <w:sz w:val="24"/>
          <w:szCs w:val="24"/>
          <w:lang w:val="en-GB"/>
        </w:rPr>
        <w:t xml:space="preserve"> </w:t>
      </w:r>
      <w:r w:rsidR="007917F9" w:rsidRPr="00A64242">
        <w:rPr>
          <w:rFonts w:ascii="Times New Roman" w:hAnsi="Times New Roman"/>
          <w:color w:val="222222"/>
          <w:sz w:val="24"/>
          <w:szCs w:val="24"/>
          <w:lang w:val="en-GB"/>
        </w:rPr>
        <w:t>&lt; 0.001 vs. NT.</w:t>
      </w:r>
    </w:p>
    <w:p w14:paraId="466191DA" w14:textId="77777777" w:rsidR="00532A53" w:rsidRPr="00A64242" w:rsidRDefault="00532A53" w:rsidP="005051D1">
      <w:pPr>
        <w:spacing w:after="0" w:line="360" w:lineRule="auto"/>
        <w:jc w:val="both"/>
        <w:rPr>
          <w:rFonts w:ascii="Times New Roman" w:hAnsi="Times New Roman"/>
          <w:color w:val="222222"/>
          <w:sz w:val="24"/>
          <w:szCs w:val="24"/>
          <w:lang w:val="en-GB"/>
        </w:rPr>
      </w:pPr>
    </w:p>
    <w:p w14:paraId="34064B93" w14:textId="0D0B7B10" w:rsidR="00BB79A2" w:rsidRPr="00A64242" w:rsidRDefault="00BB79A2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746871EC" w14:textId="08C52BA2" w:rsidR="008A3441" w:rsidRPr="00A64242" w:rsidRDefault="00936137" w:rsidP="005051D1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it-IT"/>
        </w:rPr>
        <w:drawing>
          <wp:inline distT="0" distB="0" distL="0" distR="0" wp14:anchorId="0F27955C" wp14:editId="6441E05F">
            <wp:extent cx="2991612" cy="4221480"/>
            <wp:effectExtent l="0" t="0" r="0" b="762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612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46A71" w14:textId="4BE4511C" w:rsidR="00B4081F" w:rsidRPr="00A64242" w:rsidRDefault="00B4081F" w:rsidP="005051D1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270CE306" w14:textId="1072A64B" w:rsidR="002E62A4" w:rsidRPr="00A64242" w:rsidRDefault="003B74D8" w:rsidP="00CC00DD">
      <w:pPr>
        <w:spacing w:after="0" w:line="360" w:lineRule="auto"/>
        <w:jc w:val="both"/>
        <w:rPr>
          <w:noProof/>
          <w:lang w:val="en-GB" w:eastAsia="it-IT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Fig.</w:t>
      </w:r>
      <w:r w:rsidR="00B4081F"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="00B4081F"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Pilot study for quantitative setting of TAE226 concentration in a heterotopic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HepG2 xenograft model of HCC. (</w:t>
      </w:r>
      <w:r w:rsidR="004827CC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="00B4081F" w:rsidRPr="00A64242">
        <w:rPr>
          <w:rFonts w:ascii="Times New Roman" w:hAnsi="Times New Roman" w:cs="Times New Roman"/>
          <w:b/>
          <w:sz w:val="24"/>
          <w:szCs w:val="24"/>
          <w:lang w:val="en-GB"/>
        </w:rPr>
        <w:t xml:space="preserve">) </w:t>
      </w:r>
      <w:r w:rsidR="00B4081F" w:rsidRPr="001B0A2F">
        <w:rPr>
          <w:rFonts w:ascii="Times New Roman" w:hAnsi="Times New Roman" w:cs="Times New Roman"/>
          <w:sz w:val="24"/>
          <w:szCs w:val="24"/>
          <w:lang w:val="en-GB"/>
        </w:rPr>
        <w:t xml:space="preserve">Quantitative analysis of tumour weight at various time points in NT animals or after </w:t>
      </w:r>
      <w:r w:rsidR="009A49BE" w:rsidRPr="001B0A2F">
        <w:rPr>
          <w:rFonts w:ascii="Times New Roman" w:hAnsi="Times New Roman" w:cs="Times New Roman"/>
          <w:sz w:val="24"/>
          <w:szCs w:val="24"/>
          <w:lang w:val="en-GB"/>
        </w:rPr>
        <w:t xml:space="preserve">TAE226 </w:t>
      </w:r>
      <w:r w:rsidR="00B4081F" w:rsidRPr="001B0A2F">
        <w:rPr>
          <w:rFonts w:ascii="Times New Roman" w:hAnsi="Times New Roman" w:cs="Times New Roman"/>
          <w:sz w:val="24"/>
          <w:szCs w:val="24"/>
          <w:lang w:val="en-GB"/>
        </w:rPr>
        <w:t>treatment</w:t>
      </w:r>
      <w:r w:rsidR="009A49BE" w:rsidRPr="001B0A2F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B4081F" w:rsidRPr="001B0A2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750786" w:rsidRPr="001B0A2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P </w:t>
      </w:r>
      <w:r w:rsidR="00750786" w:rsidRPr="001B0A2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values were calculated at day 12 using an unpaired two-tailed </w:t>
      </w:r>
      <w:r w:rsidR="00750786" w:rsidRPr="001B0A2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>t</w:t>
      </w:r>
      <w:r w:rsidR="00750786" w:rsidRPr="001B0A2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-test, between treated and untreated tumours</w:t>
      </w:r>
      <w:r w:rsidR="009A49BE" w:rsidRPr="001B0A2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  <w:r w:rsidR="00750786" w:rsidRPr="001B0A2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****, </w:t>
      </w:r>
      <w:r w:rsidR="00750786" w:rsidRPr="001B0A2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 xml:space="preserve">P </w:t>
      </w:r>
      <w:r w:rsidR="00750786" w:rsidRPr="001B0A2F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≤ 0.0001</w:t>
      </w:r>
      <w:r w:rsidR="00750786" w:rsidRPr="001B0A2F">
        <w:rPr>
          <w:color w:val="000000" w:themeColor="text1"/>
          <w:lang w:val="en-GB"/>
        </w:rPr>
        <w:t xml:space="preserve"> </w:t>
      </w:r>
      <w:r w:rsidR="00750786" w:rsidRPr="001B0A2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(</w:t>
      </w:r>
      <w:r w:rsidR="004827CC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="00B4081F" w:rsidRPr="001B0A2F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  <w:r w:rsidR="00B4081F" w:rsidRPr="001B0A2F">
        <w:rPr>
          <w:rFonts w:ascii="Times New Roman" w:hAnsi="Times New Roman" w:cs="Times New Roman"/>
          <w:sz w:val="24"/>
          <w:szCs w:val="24"/>
          <w:lang w:val="en-GB"/>
        </w:rPr>
        <w:t xml:space="preserve"> Quantitative analysis of serum liver enzyme alanine aminotransfe</w:t>
      </w:r>
      <w:r w:rsidR="00CC00DD">
        <w:rPr>
          <w:rFonts w:ascii="Times New Roman" w:hAnsi="Times New Roman" w:cs="Times New Roman"/>
          <w:sz w:val="24"/>
          <w:szCs w:val="24"/>
          <w:lang w:val="en-GB"/>
        </w:rPr>
        <w:t xml:space="preserve">rase (ALT) levels, expressed as </w:t>
      </w:r>
      <w:r w:rsidR="00B4081F" w:rsidRPr="001B0A2F">
        <w:rPr>
          <w:rFonts w:ascii="Times New Roman" w:hAnsi="Times New Roman" w:cs="Times New Roman"/>
          <w:sz w:val="24"/>
          <w:szCs w:val="24"/>
          <w:lang w:val="en-GB"/>
        </w:rPr>
        <w:t xml:space="preserve">U/L, in NT animals or after </w:t>
      </w:r>
      <w:r w:rsidR="009A49BE" w:rsidRPr="001B0A2F">
        <w:rPr>
          <w:rFonts w:ascii="Times New Roman" w:hAnsi="Times New Roman" w:cs="Times New Roman"/>
          <w:sz w:val="24"/>
          <w:szCs w:val="24"/>
          <w:lang w:val="en-GB"/>
        </w:rPr>
        <w:t xml:space="preserve">TAE226 </w:t>
      </w:r>
      <w:r w:rsidR="00B4081F" w:rsidRPr="001B0A2F">
        <w:rPr>
          <w:rFonts w:ascii="Times New Roman" w:hAnsi="Times New Roman" w:cs="Times New Roman"/>
          <w:sz w:val="24"/>
          <w:szCs w:val="24"/>
          <w:lang w:val="en-GB"/>
        </w:rPr>
        <w:t>treatments.</w:t>
      </w:r>
      <w:r w:rsidR="008A3441" w:rsidRPr="00A64242"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  <w:r w:rsidR="00936137">
        <w:rPr>
          <w:noProof/>
          <w:lang w:eastAsia="it-IT"/>
        </w:rPr>
        <w:lastRenderedPageBreak/>
        <w:drawing>
          <wp:inline distT="0" distB="0" distL="0" distR="0" wp14:anchorId="66C343BC" wp14:editId="2A564E3C">
            <wp:extent cx="5112385" cy="9072245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5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385" cy="907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E1F91" w14:textId="77777777" w:rsidR="002E62A4" w:rsidRPr="00A64242" w:rsidRDefault="002E62A4" w:rsidP="005051D1">
      <w:pPr>
        <w:spacing w:after="0" w:line="360" w:lineRule="auto"/>
        <w:jc w:val="center"/>
        <w:rPr>
          <w:noProof/>
          <w:lang w:val="en-GB" w:eastAsia="it-IT"/>
        </w:rPr>
      </w:pPr>
    </w:p>
    <w:p w14:paraId="7FBDD4F7" w14:textId="002DC674" w:rsidR="00EA1753" w:rsidRPr="00A64242" w:rsidRDefault="003B74D8" w:rsidP="005051D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Fig.</w:t>
      </w:r>
      <w:r w:rsidR="00EA1753" w:rsidRPr="00A64242">
        <w:rPr>
          <w:rFonts w:ascii="Times New Roman" w:hAnsi="Times New Roman"/>
          <w:b/>
          <w:sz w:val="24"/>
          <w:szCs w:val="24"/>
          <w:lang w:val="en-GB"/>
        </w:rPr>
        <w:t xml:space="preserve"> S5. Effects of FAK </w:t>
      </w:r>
      <w:r w:rsidR="00BE6B20" w:rsidRPr="00A64242">
        <w:rPr>
          <w:rFonts w:ascii="Times New Roman" w:hAnsi="Times New Roman"/>
          <w:b/>
          <w:sz w:val="24"/>
          <w:szCs w:val="24"/>
          <w:lang w:val="en-GB"/>
        </w:rPr>
        <w:t>inhibition</w:t>
      </w:r>
      <w:r w:rsidR="00EA1753" w:rsidRPr="00A64242">
        <w:rPr>
          <w:rFonts w:ascii="Times New Roman" w:hAnsi="Times New Roman"/>
          <w:b/>
          <w:sz w:val="24"/>
          <w:szCs w:val="24"/>
          <w:lang w:val="en-GB"/>
        </w:rPr>
        <w:t xml:space="preserve"> on cancer-related genes. </w:t>
      </w:r>
      <w:proofErr w:type="spellStart"/>
      <w:r w:rsidR="00EA1753" w:rsidRPr="00A64242">
        <w:rPr>
          <w:rFonts w:ascii="Times New Roman" w:hAnsi="Times New Roman"/>
          <w:sz w:val="24"/>
          <w:szCs w:val="24"/>
          <w:lang w:val="en-GB"/>
        </w:rPr>
        <w:t>Heatmap</w:t>
      </w:r>
      <w:proofErr w:type="spellEnd"/>
      <w:r w:rsidR="00EA1753" w:rsidRPr="00A64242">
        <w:rPr>
          <w:rFonts w:ascii="Times New Roman" w:hAnsi="Times New Roman"/>
          <w:sz w:val="24"/>
          <w:szCs w:val="24"/>
          <w:lang w:val="en-GB"/>
        </w:rPr>
        <w:t xml:space="preserve"> representation of the expression of </w:t>
      </w:r>
      <w:r w:rsidR="00BE6B20" w:rsidRPr="00A64242">
        <w:rPr>
          <w:rFonts w:ascii="Times New Roman" w:hAnsi="Times New Roman"/>
          <w:sz w:val="24"/>
          <w:szCs w:val="24"/>
          <w:lang w:val="en-GB"/>
        </w:rPr>
        <w:t>up-regulated</w:t>
      </w:r>
      <w:r w:rsidR="00DA71E1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sz w:val="24"/>
          <w:szCs w:val="24"/>
          <w:lang w:val="en-GB"/>
        </w:rPr>
        <w:t>A</w:t>
      </w:r>
      <w:r w:rsidR="00DA71E1" w:rsidRPr="00DA71E1">
        <w:rPr>
          <w:rFonts w:ascii="Times New Roman" w:hAnsi="Times New Roman"/>
          <w:b/>
          <w:sz w:val="24"/>
          <w:szCs w:val="24"/>
          <w:lang w:val="en-GB"/>
        </w:rPr>
        <w:t>)</w:t>
      </w:r>
      <w:r w:rsidR="00DA71E1">
        <w:rPr>
          <w:rFonts w:ascii="Times New Roman" w:hAnsi="Times New Roman"/>
          <w:sz w:val="24"/>
          <w:szCs w:val="24"/>
          <w:lang w:val="en-GB"/>
        </w:rPr>
        <w:t xml:space="preserve"> and down-regulated </w:t>
      </w:r>
      <w:r>
        <w:rPr>
          <w:rFonts w:ascii="Times New Roman" w:hAnsi="Times New Roman"/>
          <w:b/>
          <w:sz w:val="24"/>
          <w:szCs w:val="24"/>
          <w:lang w:val="en-GB"/>
        </w:rPr>
        <w:t>(</w:t>
      </w:r>
      <w:r w:rsidR="004827CC">
        <w:rPr>
          <w:rFonts w:ascii="Times New Roman" w:hAnsi="Times New Roman"/>
          <w:b/>
          <w:sz w:val="24"/>
          <w:szCs w:val="24"/>
          <w:lang w:val="en-GB"/>
        </w:rPr>
        <w:t>B</w:t>
      </w:r>
      <w:r w:rsidR="00DA71E1" w:rsidRPr="00DA71E1">
        <w:rPr>
          <w:rFonts w:ascii="Times New Roman" w:hAnsi="Times New Roman"/>
          <w:b/>
          <w:sz w:val="24"/>
          <w:szCs w:val="24"/>
          <w:lang w:val="en-GB"/>
        </w:rPr>
        <w:t>)</w:t>
      </w:r>
      <w:r w:rsidR="00BE6B20" w:rsidRPr="00A64242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EA1753" w:rsidRPr="00A64242">
        <w:rPr>
          <w:rFonts w:ascii="Times New Roman" w:hAnsi="Times New Roman"/>
          <w:sz w:val="24"/>
          <w:szCs w:val="24"/>
          <w:lang w:val="en-GB"/>
        </w:rPr>
        <w:t>cancer-related genes in HepG2</w:t>
      </w:r>
      <w:r w:rsidR="00DA71E1">
        <w:rPr>
          <w:rFonts w:ascii="Times New Roman" w:hAnsi="Times New Roman"/>
          <w:sz w:val="24"/>
          <w:szCs w:val="24"/>
          <w:lang w:val="en-GB"/>
        </w:rPr>
        <w:t xml:space="preserve"> and Huh</w:t>
      </w:r>
      <w:r w:rsidR="00FF5C6D" w:rsidRPr="00A64242">
        <w:rPr>
          <w:rFonts w:ascii="Times New Roman" w:hAnsi="Times New Roman"/>
          <w:sz w:val="24"/>
          <w:szCs w:val="24"/>
          <w:lang w:val="en-GB"/>
        </w:rPr>
        <w:t>7 cells in TAE226&gt;</w:t>
      </w:r>
      <w:r w:rsidR="00BE6B20" w:rsidRPr="00A64242">
        <w:rPr>
          <w:rFonts w:ascii="Times New Roman" w:hAnsi="Times New Roman"/>
          <w:sz w:val="24"/>
          <w:szCs w:val="24"/>
          <w:lang w:val="en-GB"/>
        </w:rPr>
        <w:t>SOR compared to NT cells</w:t>
      </w:r>
      <w:r w:rsidR="00EA1753" w:rsidRPr="00A64242">
        <w:rPr>
          <w:rFonts w:ascii="Times New Roman" w:hAnsi="Times New Roman"/>
          <w:sz w:val="24"/>
          <w:szCs w:val="24"/>
          <w:lang w:val="en-GB"/>
        </w:rPr>
        <w:t>.</w:t>
      </w:r>
      <w:r w:rsidR="00BE6B20" w:rsidRPr="00A64242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14:paraId="309FF906" w14:textId="41D7D846" w:rsidR="00912573" w:rsidRPr="00A64242" w:rsidRDefault="00912573" w:rsidP="005051D1">
      <w:pPr>
        <w:spacing w:after="0" w:line="360" w:lineRule="auto"/>
        <w:rPr>
          <w:noProof/>
          <w:lang w:val="en-GB" w:eastAsia="it-IT"/>
        </w:rPr>
      </w:pPr>
    </w:p>
    <w:p w14:paraId="3A56D078" w14:textId="3DDABD12" w:rsidR="00C6404A" w:rsidRPr="00A64242" w:rsidRDefault="00C6404A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lang w:val="en-GB" w:eastAsia="it-IT"/>
        </w:rPr>
      </w:pPr>
    </w:p>
    <w:p w14:paraId="2F886D87" w14:textId="5B88EBDB" w:rsidR="00C14D95" w:rsidRPr="00A64242" w:rsidRDefault="00C14D95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lang w:val="en-GB" w:eastAsia="it-IT"/>
        </w:rPr>
      </w:pPr>
    </w:p>
    <w:p w14:paraId="7647196B" w14:textId="1948EB8B" w:rsidR="00036072" w:rsidRPr="00A64242" w:rsidRDefault="00936137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  <w:r>
        <w:rPr>
          <w:rFonts w:ascii="Times New Roman" w:hAnsi="Times New Roman" w:cs="Times New Roman"/>
          <w:b/>
          <w:noProof/>
          <w:color w:val="FF0000"/>
          <w:sz w:val="24"/>
          <w:lang w:eastAsia="it-IT"/>
        </w:rPr>
        <w:drawing>
          <wp:inline distT="0" distB="0" distL="0" distR="0" wp14:anchorId="1D80EAF3" wp14:editId="0C466E75">
            <wp:extent cx="6120130" cy="684339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84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7F089" w14:textId="31E29015" w:rsidR="009E0F91" w:rsidRPr="00A64242" w:rsidRDefault="003B74D8" w:rsidP="005051D1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lang w:val="en-GB" w:eastAsia="it-IT"/>
        </w:rPr>
      </w:pPr>
      <w:r>
        <w:rPr>
          <w:rFonts w:ascii="Times New Roman" w:hAnsi="Times New Roman" w:cs="Times New Roman"/>
          <w:b/>
          <w:noProof/>
          <w:sz w:val="24"/>
          <w:lang w:val="en-GB" w:eastAsia="it-IT"/>
        </w:rPr>
        <w:lastRenderedPageBreak/>
        <w:t>Fig.</w:t>
      </w:r>
      <w:r w:rsidR="003F22E0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 S6</w:t>
      </w:r>
      <w:r w:rsidR="00851E2B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. </w:t>
      </w:r>
      <w:r w:rsidR="007C5CD4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Analysis of FAK nuclear interaction with specific epigenetics regulators. </w:t>
      </w:r>
      <w:r>
        <w:rPr>
          <w:rFonts w:ascii="Times New Roman" w:hAnsi="Times New Roman" w:cs="Times New Roman"/>
          <w:b/>
          <w:noProof/>
          <w:sz w:val="24"/>
          <w:lang w:val="en-GB" w:eastAsia="it-IT"/>
        </w:rPr>
        <w:t>(</w:t>
      </w:r>
      <w:r w:rsidR="004827CC">
        <w:rPr>
          <w:rFonts w:ascii="Times New Roman" w:hAnsi="Times New Roman" w:cs="Times New Roman"/>
          <w:b/>
          <w:noProof/>
          <w:sz w:val="24"/>
          <w:lang w:val="en-GB" w:eastAsia="it-IT"/>
        </w:rPr>
        <w:t>A</w:t>
      </w:r>
      <w:r w:rsidR="00453060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) </w:t>
      </w:r>
      <w:r w:rsidR="00AE3AF6" w:rsidRPr="00A64242">
        <w:rPr>
          <w:rFonts w:ascii="Times New Roman" w:hAnsi="Times New Roman" w:cs="Times New Roman"/>
          <w:noProof/>
          <w:sz w:val="24"/>
          <w:lang w:val="en-GB" w:eastAsia="it-IT"/>
        </w:rPr>
        <w:t>Coomassie-stained 1D SDS-PAGE gels used for the in-gel digestions of nuclear imm</w:t>
      </w:r>
      <w:r w:rsidR="00453060" w:rsidRPr="00A64242">
        <w:rPr>
          <w:rFonts w:ascii="Times New Roman" w:hAnsi="Times New Roman" w:cs="Times New Roman"/>
          <w:noProof/>
          <w:sz w:val="24"/>
          <w:lang w:val="en-GB" w:eastAsia="it-IT"/>
        </w:rPr>
        <w:t xml:space="preserve">unoprecipitates of FAK in HCC cells. The photographs showed gel lanes excision into 10 bands for </w:t>
      </w:r>
      <w:r w:rsidR="00D0577C">
        <w:rPr>
          <w:rFonts w:ascii="Times New Roman" w:hAnsi="Times New Roman" w:cs="Times New Roman"/>
          <w:noProof/>
          <w:sz w:val="24"/>
          <w:lang w:val="en-GB" w:eastAsia="it-IT"/>
        </w:rPr>
        <w:t xml:space="preserve">mass spectrometry </w:t>
      </w:r>
      <w:bookmarkStart w:id="0" w:name="_GoBack"/>
      <w:bookmarkEnd w:id="0"/>
      <w:r w:rsidR="00453060" w:rsidRPr="00A64242">
        <w:rPr>
          <w:rFonts w:ascii="Times New Roman" w:hAnsi="Times New Roman" w:cs="Times New Roman"/>
          <w:noProof/>
          <w:sz w:val="24"/>
          <w:lang w:val="en-GB" w:eastAsia="it-IT"/>
        </w:rPr>
        <w:t xml:space="preserve">characterization of FAK nuclear interactors. </w:t>
      </w:r>
      <w:r>
        <w:rPr>
          <w:rFonts w:ascii="Times New Roman" w:hAnsi="Times New Roman" w:cs="Times New Roman"/>
          <w:b/>
          <w:noProof/>
          <w:sz w:val="24"/>
          <w:lang w:val="en-GB" w:eastAsia="it-IT"/>
        </w:rPr>
        <w:t>(</w:t>
      </w:r>
      <w:r w:rsidR="004827CC">
        <w:rPr>
          <w:rFonts w:ascii="Times New Roman" w:hAnsi="Times New Roman" w:cs="Times New Roman"/>
          <w:b/>
          <w:noProof/>
          <w:sz w:val="24"/>
          <w:lang w:val="en-GB" w:eastAsia="it-IT"/>
        </w:rPr>
        <w:t>B</w:t>
      </w:r>
      <w:r w:rsidR="00453060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) </w:t>
      </w:r>
      <w:r w:rsidR="00453060" w:rsidRPr="00A64242">
        <w:rPr>
          <w:rFonts w:ascii="Times New Roman" w:hAnsi="Times New Roman" w:cs="Times New Roman"/>
          <w:noProof/>
          <w:sz w:val="24"/>
          <w:lang w:val="en-GB" w:eastAsia="it-IT"/>
        </w:rPr>
        <w:t>Pipeline employed for the anal</w:t>
      </w:r>
      <w:r w:rsidR="003C4C90">
        <w:rPr>
          <w:rFonts w:ascii="Times New Roman" w:hAnsi="Times New Roman" w:cs="Times New Roman"/>
          <w:noProof/>
          <w:sz w:val="24"/>
          <w:lang w:val="en-GB" w:eastAsia="it-IT"/>
        </w:rPr>
        <w:t>y</w:t>
      </w:r>
      <w:r w:rsidR="00076388">
        <w:rPr>
          <w:rFonts w:ascii="Times New Roman" w:hAnsi="Times New Roman" w:cs="Times New Roman"/>
          <w:noProof/>
          <w:sz w:val="24"/>
          <w:lang w:val="en-GB" w:eastAsia="it-IT"/>
        </w:rPr>
        <w:t>se</w:t>
      </w:r>
      <w:r w:rsidR="00453060" w:rsidRPr="00A64242">
        <w:rPr>
          <w:rFonts w:ascii="Times New Roman" w:hAnsi="Times New Roman" w:cs="Times New Roman"/>
          <w:noProof/>
          <w:sz w:val="24"/>
          <w:lang w:val="en-GB" w:eastAsia="it-IT"/>
        </w:rPr>
        <w:t>s of proteomics data.</w:t>
      </w:r>
    </w:p>
    <w:p w14:paraId="741BE1AE" w14:textId="795707C8" w:rsidR="00DA7F97" w:rsidRPr="00A64242" w:rsidRDefault="00DA7F97" w:rsidP="005051D1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5C4AFDC9" w14:textId="1A2D49C2" w:rsidR="00DA7F97" w:rsidRPr="00A64242" w:rsidRDefault="00DA7F97" w:rsidP="005051D1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72F872EF" w14:textId="2DF62E09" w:rsidR="00DA7F97" w:rsidRDefault="001D7DEC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  <w:r>
        <w:rPr>
          <w:rFonts w:ascii="Times New Roman" w:hAnsi="Times New Roman" w:cs="Times New Roman"/>
          <w:b/>
          <w:noProof/>
          <w:color w:val="FF0000"/>
          <w:sz w:val="24"/>
          <w:lang w:eastAsia="it-IT"/>
        </w:rPr>
        <w:drawing>
          <wp:inline distT="0" distB="0" distL="0" distR="0" wp14:anchorId="27F6F958" wp14:editId="2AB348E5">
            <wp:extent cx="2339340" cy="4320540"/>
            <wp:effectExtent l="0" t="0" r="381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7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0ED01" w14:textId="33A1221F" w:rsidR="005051D1" w:rsidRDefault="005051D1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</w:p>
    <w:p w14:paraId="47A6C22C" w14:textId="6373F3B0" w:rsidR="005051D1" w:rsidRDefault="005051D1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</w:p>
    <w:p w14:paraId="7258A1BE" w14:textId="4D41EB10" w:rsidR="005051D1" w:rsidRDefault="005051D1" w:rsidP="005051D1">
      <w:pPr>
        <w:spacing w:after="0" w:line="360" w:lineRule="auto"/>
        <w:jc w:val="center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</w:p>
    <w:p w14:paraId="74E39429" w14:textId="10D472D1" w:rsidR="005051D1" w:rsidRPr="00A64242" w:rsidRDefault="003B74D8" w:rsidP="005051D1">
      <w:pPr>
        <w:spacing w:after="0" w:line="360" w:lineRule="auto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  <w:r>
        <w:rPr>
          <w:rFonts w:ascii="Times New Roman" w:hAnsi="Times New Roman" w:cs="Times New Roman"/>
          <w:b/>
          <w:noProof/>
          <w:sz w:val="24"/>
          <w:lang w:val="en-GB" w:eastAsia="it-IT"/>
        </w:rPr>
        <w:t>Fig.</w:t>
      </w:r>
      <w:r w:rsidR="0099403B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 S7</w:t>
      </w:r>
      <w:r w:rsidR="0099403B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. </w:t>
      </w:r>
      <w:r w:rsidR="0099403B">
        <w:rPr>
          <w:rFonts w:ascii="Times New Roman" w:hAnsi="Times New Roman" w:cs="Times New Roman"/>
          <w:b/>
          <w:noProof/>
          <w:sz w:val="24"/>
          <w:lang w:val="en-GB" w:eastAsia="it-IT"/>
        </w:rPr>
        <w:t>pTyr397FAK nuclear interactors before and after treatment with TAE226&gt;SOR</w:t>
      </w:r>
      <w:r w:rsidR="0099403B" w:rsidRPr="00A64242">
        <w:rPr>
          <w:rFonts w:ascii="Times New Roman" w:hAnsi="Times New Roman" w:cs="Times New Roman"/>
          <w:b/>
          <w:noProof/>
          <w:sz w:val="24"/>
          <w:lang w:val="en-GB" w:eastAsia="it-IT"/>
        </w:rPr>
        <w:t xml:space="preserve">. </w:t>
      </w:r>
      <w:r w:rsidR="005051D1" w:rsidRPr="00105371">
        <w:rPr>
          <w:rFonts w:ascii="Times New Roman" w:hAnsi="Times New Roman" w:cs="Times New Roman"/>
          <w:sz w:val="24"/>
          <w:lang w:val="en-GB" w:eastAsia="it-IT"/>
        </w:rPr>
        <w:t>Representative images of immunofluorescence for pTyr397FAK, b-Catenin, HDAC1 and HDAC2 in H</w:t>
      </w:r>
      <w:r w:rsidR="009420EA">
        <w:rPr>
          <w:rFonts w:ascii="Times New Roman" w:hAnsi="Times New Roman" w:cs="Times New Roman"/>
          <w:sz w:val="24"/>
          <w:lang w:val="en-GB" w:eastAsia="it-IT"/>
        </w:rPr>
        <w:t>uh7</w:t>
      </w:r>
      <w:r w:rsidR="005051D1" w:rsidRPr="00105371">
        <w:rPr>
          <w:rFonts w:ascii="Times New Roman" w:hAnsi="Times New Roman" w:cs="Times New Roman"/>
          <w:sz w:val="24"/>
          <w:lang w:val="en-GB" w:eastAsia="it-IT"/>
        </w:rPr>
        <w:t xml:space="preserve"> cells NT and after TAE226&gt;SOR treatment</w:t>
      </w:r>
      <w:r w:rsidR="005051D1" w:rsidRPr="00105371">
        <w:rPr>
          <w:rFonts w:ascii="Times New Roman" w:hAnsi="Times New Roman" w:cs="Times New Roman"/>
          <w:b/>
          <w:sz w:val="24"/>
          <w:lang w:val="en-GB" w:eastAsia="it-IT"/>
        </w:rPr>
        <w:t xml:space="preserve">. </w:t>
      </w:r>
      <w:r w:rsidR="009E7CBC">
        <w:rPr>
          <w:rFonts w:ascii="Times New Roman" w:hAnsi="Times New Roman" w:cs="Times New Roman"/>
          <w:sz w:val="24"/>
          <w:lang w:val="en-GB" w:eastAsia="it-IT"/>
        </w:rPr>
        <w:t>60X</w:t>
      </w:r>
      <w:r w:rsidR="005051D1" w:rsidRPr="00105371">
        <w:rPr>
          <w:rFonts w:ascii="Times New Roman" w:hAnsi="Times New Roman" w:cs="Times New Roman"/>
          <w:sz w:val="24"/>
          <w:lang w:val="en-GB" w:eastAsia="it-IT"/>
        </w:rPr>
        <w:t xml:space="preserve"> Magnification.</w:t>
      </w:r>
    </w:p>
    <w:p w14:paraId="7E0630F0" w14:textId="77777777" w:rsidR="005051D1" w:rsidRPr="00A64242" w:rsidRDefault="005051D1">
      <w:pPr>
        <w:spacing w:after="0" w:line="360" w:lineRule="auto"/>
        <w:rPr>
          <w:rFonts w:ascii="Times New Roman" w:hAnsi="Times New Roman" w:cs="Times New Roman"/>
          <w:b/>
          <w:noProof/>
          <w:color w:val="FF0000"/>
          <w:sz w:val="24"/>
          <w:lang w:val="en-GB" w:eastAsia="it-IT"/>
        </w:rPr>
      </w:pPr>
    </w:p>
    <w:sectPr w:rsidR="005051D1" w:rsidRPr="00A64242">
      <w:footerReference w:type="default" r:id="rId2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AB36E" w16cex:dateUtc="2021-07-15T11:15:00Z"/>
  <w16cex:commentExtensible w16cex:durableId="24998143" w16cex:dateUtc="2021-07-14T13:29:00Z"/>
  <w16cex:commentExtensible w16cex:durableId="249AB3A8" w16cex:dateUtc="2021-07-15T11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8A40AAA" w16cid:durableId="249AB36E"/>
  <w16cid:commentId w16cid:paraId="25F41C61" w16cid:durableId="24998143"/>
  <w16cid:commentId w16cid:paraId="3FACF177" w16cid:durableId="249AB3A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F271FE" w14:textId="77777777" w:rsidR="00E51747" w:rsidRDefault="00E51747" w:rsidP="005051D1">
      <w:pPr>
        <w:spacing w:after="0" w:line="240" w:lineRule="auto"/>
      </w:pPr>
      <w:r>
        <w:separator/>
      </w:r>
    </w:p>
  </w:endnote>
  <w:endnote w:type="continuationSeparator" w:id="0">
    <w:p w14:paraId="2EFA88E7" w14:textId="77777777" w:rsidR="00E51747" w:rsidRDefault="00E51747" w:rsidP="00505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6616863"/>
      <w:docPartObj>
        <w:docPartGallery w:val="Page Numbers (Bottom of Page)"/>
        <w:docPartUnique/>
      </w:docPartObj>
    </w:sdtPr>
    <w:sdtEndPr/>
    <w:sdtContent>
      <w:p w14:paraId="4745775A" w14:textId="066B69C5" w:rsidR="005051D1" w:rsidRDefault="005051D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577C">
          <w:rPr>
            <w:noProof/>
          </w:rPr>
          <w:t>12</w:t>
        </w:r>
        <w:r>
          <w:fldChar w:fldCharType="end"/>
        </w:r>
      </w:p>
    </w:sdtContent>
  </w:sdt>
  <w:p w14:paraId="1B354D84" w14:textId="77777777" w:rsidR="005051D1" w:rsidRDefault="005051D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907443" w14:textId="77777777" w:rsidR="00E51747" w:rsidRDefault="00E51747" w:rsidP="005051D1">
      <w:pPr>
        <w:spacing w:after="0" w:line="240" w:lineRule="auto"/>
      </w:pPr>
      <w:r>
        <w:separator/>
      </w:r>
    </w:p>
  </w:footnote>
  <w:footnote w:type="continuationSeparator" w:id="0">
    <w:p w14:paraId="18A79A3F" w14:textId="77777777" w:rsidR="00E51747" w:rsidRDefault="00E51747" w:rsidP="005051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1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93E"/>
    <w:rsid w:val="00031858"/>
    <w:rsid w:val="00035405"/>
    <w:rsid w:val="00036072"/>
    <w:rsid w:val="000476D0"/>
    <w:rsid w:val="0004782B"/>
    <w:rsid w:val="00076388"/>
    <w:rsid w:val="00085863"/>
    <w:rsid w:val="00097626"/>
    <w:rsid w:val="000A2F50"/>
    <w:rsid w:val="000C7875"/>
    <w:rsid w:val="00110F44"/>
    <w:rsid w:val="00113EBF"/>
    <w:rsid w:val="001259D2"/>
    <w:rsid w:val="0014020D"/>
    <w:rsid w:val="00151A68"/>
    <w:rsid w:val="001907B9"/>
    <w:rsid w:val="001A1D47"/>
    <w:rsid w:val="001B0A2F"/>
    <w:rsid w:val="001C3DF6"/>
    <w:rsid w:val="001D7DEC"/>
    <w:rsid w:val="001F1644"/>
    <w:rsid w:val="00201969"/>
    <w:rsid w:val="002074E0"/>
    <w:rsid w:val="00220E08"/>
    <w:rsid w:val="0022264A"/>
    <w:rsid w:val="00227963"/>
    <w:rsid w:val="00251206"/>
    <w:rsid w:val="002526E8"/>
    <w:rsid w:val="00285D56"/>
    <w:rsid w:val="00293108"/>
    <w:rsid w:val="002A51E7"/>
    <w:rsid w:val="002C243C"/>
    <w:rsid w:val="002D7468"/>
    <w:rsid w:val="002E4CC7"/>
    <w:rsid w:val="002E62A4"/>
    <w:rsid w:val="00301645"/>
    <w:rsid w:val="00324084"/>
    <w:rsid w:val="003404C8"/>
    <w:rsid w:val="00355778"/>
    <w:rsid w:val="00364810"/>
    <w:rsid w:val="003677F3"/>
    <w:rsid w:val="003B74D8"/>
    <w:rsid w:val="003C4C90"/>
    <w:rsid w:val="003C7C6E"/>
    <w:rsid w:val="003F22E0"/>
    <w:rsid w:val="003F5B3A"/>
    <w:rsid w:val="00417BBE"/>
    <w:rsid w:val="00453060"/>
    <w:rsid w:val="0046333B"/>
    <w:rsid w:val="00467606"/>
    <w:rsid w:val="00471E0D"/>
    <w:rsid w:val="004721B6"/>
    <w:rsid w:val="004827CC"/>
    <w:rsid w:val="004847ED"/>
    <w:rsid w:val="00487F48"/>
    <w:rsid w:val="004A29B2"/>
    <w:rsid w:val="004A5B20"/>
    <w:rsid w:val="004B6434"/>
    <w:rsid w:val="004B715A"/>
    <w:rsid w:val="004E393A"/>
    <w:rsid w:val="005051D1"/>
    <w:rsid w:val="00517D9C"/>
    <w:rsid w:val="00532A53"/>
    <w:rsid w:val="00552F36"/>
    <w:rsid w:val="00561F20"/>
    <w:rsid w:val="00571D2C"/>
    <w:rsid w:val="0058059C"/>
    <w:rsid w:val="00583DFA"/>
    <w:rsid w:val="00586496"/>
    <w:rsid w:val="00590425"/>
    <w:rsid w:val="005A255E"/>
    <w:rsid w:val="005B1010"/>
    <w:rsid w:val="005B1F26"/>
    <w:rsid w:val="005F19C5"/>
    <w:rsid w:val="005F2486"/>
    <w:rsid w:val="005F6017"/>
    <w:rsid w:val="00632227"/>
    <w:rsid w:val="006341ED"/>
    <w:rsid w:val="006878A1"/>
    <w:rsid w:val="006B11CA"/>
    <w:rsid w:val="006C5139"/>
    <w:rsid w:val="00707E35"/>
    <w:rsid w:val="00714089"/>
    <w:rsid w:val="00736F60"/>
    <w:rsid w:val="00750786"/>
    <w:rsid w:val="00765FCB"/>
    <w:rsid w:val="00771A37"/>
    <w:rsid w:val="007917F9"/>
    <w:rsid w:val="007A78D5"/>
    <w:rsid w:val="007B2357"/>
    <w:rsid w:val="007C5CD4"/>
    <w:rsid w:val="007D1B3A"/>
    <w:rsid w:val="007F481A"/>
    <w:rsid w:val="00811D57"/>
    <w:rsid w:val="00815607"/>
    <w:rsid w:val="008159B4"/>
    <w:rsid w:val="00823BB0"/>
    <w:rsid w:val="008322C5"/>
    <w:rsid w:val="0083530D"/>
    <w:rsid w:val="00843DCB"/>
    <w:rsid w:val="00851E2B"/>
    <w:rsid w:val="008A3441"/>
    <w:rsid w:val="008A7044"/>
    <w:rsid w:val="008B4A23"/>
    <w:rsid w:val="00912573"/>
    <w:rsid w:val="0091362E"/>
    <w:rsid w:val="00923A3E"/>
    <w:rsid w:val="00927692"/>
    <w:rsid w:val="00934B4D"/>
    <w:rsid w:val="00936137"/>
    <w:rsid w:val="009410E4"/>
    <w:rsid w:val="009420EA"/>
    <w:rsid w:val="00950D65"/>
    <w:rsid w:val="009629E1"/>
    <w:rsid w:val="00962CB1"/>
    <w:rsid w:val="0097548B"/>
    <w:rsid w:val="00976F89"/>
    <w:rsid w:val="0098566B"/>
    <w:rsid w:val="0099403B"/>
    <w:rsid w:val="009A1A1C"/>
    <w:rsid w:val="009A2735"/>
    <w:rsid w:val="009A49BE"/>
    <w:rsid w:val="009A6554"/>
    <w:rsid w:val="009B570D"/>
    <w:rsid w:val="009D070B"/>
    <w:rsid w:val="009D39F1"/>
    <w:rsid w:val="009E0F91"/>
    <w:rsid w:val="009E3280"/>
    <w:rsid w:val="009E3EDA"/>
    <w:rsid w:val="009E7CBC"/>
    <w:rsid w:val="009F2B7C"/>
    <w:rsid w:val="009F7E8E"/>
    <w:rsid w:val="00A1415E"/>
    <w:rsid w:val="00A16AAC"/>
    <w:rsid w:val="00A242EE"/>
    <w:rsid w:val="00A260BF"/>
    <w:rsid w:val="00A26C16"/>
    <w:rsid w:val="00A3519D"/>
    <w:rsid w:val="00A371D0"/>
    <w:rsid w:val="00A4307B"/>
    <w:rsid w:val="00A609B1"/>
    <w:rsid w:val="00A64242"/>
    <w:rsid w:val="00A66F21"/>
    <w:rsid w:val="00AC5ECF"/>
    <w:rsid w:val="00AD1DF9"/>
    <w:rsid w:val="00AD563B"/>
    <w:rsid w:val="00AE3AF6"/>
    <w:rsid w:val="00AF2FB9"/>
    <w:rsid w:val="00B24344"/>
    <w:rsid w:val="00B4081F"/>
    <w:rsid w:val="00B45CD8"/>
    <w:rsid w:val="00BB79A2"/>
    <w:rsid w:val="00BC2D52"/>
    <w:rsid w:val="00BC48B1"/>
    <w:rsid w:val="00BD45EB"/>
    <w:rsid w:val="00BD4E83"/>
    <w:rsid w:val="00BE6B20"/>
    <w:rsid w:val="00BF2574"/>
    <w:rsid w:val="00C10157"/>
    <w:rsid w:val="00C14D95"/>
    <w:rsid w:val="00C226B1"/>
    <w:rsid w:val="00C3324F"/>
    <w:rsid w:val="00C6404A"/>
    <w:rsid w:val="00C75E56"/>
    <w:rsid w:val="00C812C4"/>
    <w:rsid w:val="00C951AD"/>
    <w:rsid w:val="00CA65DB"/>
    <w:rsid w:val="00CB6F52"/>
    <w:rsid w:val="00CC00DD"/>
    <w:rsid w:val="00CC6161"/>
    <w:rsid w:val="00CD5461"/>
    <w:rsid w:val="00CE542E"/>
    <w:rsid w:val="00D02AEF"/>
    <w:rsid w:val="00D05435"/>
    <w:rsid w:val="00D0577C"/>
    <w:rsid w:val="00D310DC"/>
    <w:rsid w:val="00D7775E"/>
    <w:rsid w:val="00DA71E1"/>
    <w:rsid w:val="00DA7F97"/>
    <w:rsid w:val="00E30CEA"/>
    <w:rsid w:val="00E51747"/>
    <w:rsid w:val="00E5637C"/>
    <w:rsid w:val="00E65C4F"/>
    <w:rsid w:val="00E76205"/>
    <w:rsid w:val="00EA1753"/>
    <w:rsid w:val="00EA4704"/>
    <w:rsid w:val="00EB783B"/>
    <w:rsid w:val="00EC391B"/>
    <w:rsid w:val="00ED592A"/>
    <w:rsid w:val="00ED5CAB"/>
    <w:rsid w:val="00EE4E2F"/>
    <w:rsid w:val="00EE5393"/>
    <w:rsid w:val="00EE5D69"/>
    <w:rsid w:val="00EF5D52"/>
    <w:rsid w:val="00EF7288"/>
    <w:rsid w:val="00EF7A3A"/>
    <w:rsid w:val="00F0567F"/>
    <w:rsid w:val="00F073B1"/>
    <w:rsid w:val="00F1275F"/>
    <w:rsid w:val="00F12896"/>
    <w:rsid w:val="00F1692A"/>
    <w:rsid w:val="00F22CFD"/>
    <w:rsid w:val="00F2693E"/>
    <w:rsid w:val="00F2774B"/>
    <w:rsid w:val="00F44821"/>
    <w:rsid w:val="00F507BA"/>
    <w:rsid w:val="00F650B9"/>
    <w:rsid w:val="00F77A51"/>
    <w:rsid w:val="00F86588"/>
    <w:rsid w:val="00FB4B5E"/>
    <w:rsid w:val="00FC256F"/>
    <w:rsid w:val="00FF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C1DD2A"/>
  <w15:docId w15:val="{83545248-8FC5-4CB0-9EC6-A35AC2723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7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78D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4E393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elenco3-colore3">
    <w:name w:val="List Table 3 Accent 3"/>
    <w:basedOn w:val="Tabellanormale"/>
    <w:uiPriority w:val="48"/>
    <w:rsid w:val="004E393A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lagriglia1chiara">
    <w:name w:val="Grid Table 1 Light"/>
    <w:basedOn w:val="Tabellanormale"/>
    <w:uiPriority w:val="46"/>
    <w:rsid w:val="00C3324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91257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1257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1257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1257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12573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semiHidden/>
    <w:unhideWhenUsed/>
    <w:rsid w:val="00DA7F97"/>
    <w:rPr>
      <w:color w:val="0563C1"/>
      <w:u w:val="single"/>
    </w:rPr>
  </w:style>
  <w:style w:type="table" w:styleId="Tabellagriglia1chiara-colore5">
    <w:name w:val="Grid Table 1 Light Accent 5"/>
    <w:basedOn w:val="Tabellanormale"/>
    <w:uiPriority w:val="46"/>
    <w:rsid w:val="00DA7F9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testazione">
    <w:name w:val="header"/>
    <w:basedOn w:val="Normale"/>
    <w:link w:val="IntestazioneCarattere"/>
    <w:uiPriority w:val="99"/>
    <w:unhideWhenUsed/>
    <w:rsid w:val="005051D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51D1"/>
  </w:style>
  <w:style w:type="paragraph" w:styleId="Pidipagina">
    <w:name w:val="footer"/>
    <w:basedOn w:val="Normale"/>
    <w:link w:val="PidipaginaCarattere"/>
    <w:uiPriority w:val="99"/>
    <w:unhideWhenUsed/>
    <w:rsid w:val="005051D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51D1"/>
  </w:style>
  <w:style w:type="paragraph" w:styleId="Revisione">
    <w:name w:val="Revision"/>
    <w:hidden/>
    <w:uiPriority w:val="99"/>
    <w:semiHidden/>
    <w:rsid w:val="001B0A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7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migo.geneontology.org/amigo/term/GO:0031595" TargetMode="External"/><Relationship Id="rId13" Type="http://schemas.openxmlformats.org/officeDocument/2006/relationships/hyperlink" Target="http://amigo.geneontology.org/amigo/term/GO:0016580" TargetMode="External"/><Relationship Id="rId18" Type="http://schemas.openxmlformats.org/officeDocument/2006/relationships/image" Target="media/image3.jpeg"/><Relationship Id="rId3" Type="http://schemas.openxmlformats.org/officeDocument/2006/relationships/webSettings" Target="webSettings.xml"/><Relationship Id="rId21" Type="http://schemas.openxmlformats.org/officeDocument/2006/relationships/image" Target="media/image6.jpg"/><Relationship Id="rId7" Type="http://schemas.openxmlformats.org/officeDocument/2006/relationships/hyperlink" Target="http://amigo.geneontology.org/amigo/term/GO:0016581" TargetMode="External"/><Relationship Id="rId12" Type="http://schemas.openxmlformats.org/officeDocument/2006/relationships/hyperlink" Target="http://amigo.geneontology.org/amigo/term/GO:0031597" TargetMode="External"/><Relationship Id="rId17" Type="http://schemas.openxmlformats.org/officeDocument/2006/relationships/image" Target="media/image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.jpeg"/><Relationship Id="rId20" Type="http://schemas.openxmlformats.org/officeDocument/2006/relationships/image" Target="media/image5.jpeg"/><Relationship Id="rId29" Type="http://schemas.microsoft.com/office/2018/08/relationships/commentsExtensible" Target="commentsExtensible.xml"/><Relationship Id="rId1" Type="http://schemas.openxmlformats.org/officeDocument/2006/relationships/styles" Target="styles.xml"/><Relationship Id="rId6" Type="http://schemas.openxmlformats.org/officeDocument/2006/relationships/hyperlink" Target="http://amigo.geneontology.org/amigo/term/GO:0000127" TargetMode="External"/><Relationship Id="rId11" Type="http://schemas.openxmlformats.org/officeDocument/2006/relationships/hyperlink" Target="http://amigo.geneontology.org/amigo/term/GO:0005838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amigo.geneontology.org/amigo/term/GO:0033276" TargetMode="External"/><Relationship Id="rId23" Type="http://schemas.openxmlformats.org/officeDocument/2006/relationships/footer" Target="footer1.xml"/><Relationship Id="rId10" Type="http://schemas.openxmlformats.org/officeDocument/2006/relationships/hyperlink" Target="http://amigo.geneontology.org/amigo/term/GO:0030877" TargetMode="External"/><Relationship Id="rId19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hyperlink" Target="http://amigo.geneontology.org/amigo/term/GO:0008540" TargetMode="External"/><Relationship Id="rId14" Type="http://schemas.openxmlformats.org/officeDocument/2006/relationships/hyperlink" Target="http://amigo.geneontology.org/amigo/term/GO:0022627" TargetMode="External"/><Relationship Id="rId22" Type="http://schemas.openxmlformats.org/officeDocument/2006/relationships/image" Target="media/image7.jpeg"/><Relationship Id="rId30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1315</Words>
  <Characters>7500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Alisi Anna</dc:creator>
  <cp:lastModifiedBy>Alisi Anna</cp:lastModifiedBy>
  <cp:revision>6</cp:revision>
  <dcterms:created xsi:type="dcterms:W3CDTF">2021-09-09T11:36:00Z</dcterms:created>
  <dcterms:modified xsi:type="dcterms:W3CDTF">2021-09-09T14:51:00Z</dcterms:modified>
</cp:coreProperties>
</file>