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BEA2" w14:textId="6DFB60EF" w:rsidR="00EC5824" w:rsidRPr="00EC5824" w:rsidRDefault="00EC5824" w:rsidP="0093268A">
      <w:pPr>
        <w:pStyle w:val="1"/>
        <w:rPr>
          <w:rFonts w:ascii="Times New Roman" w:hAnsi="Times New Roman" w:cs="Times New Roman"/>
          <w:b/>
          <w:bCs/>
          <w:color w:val="auto"/>
          <w:sz w:val="32"/>
          <w:szCs w:val="44"/>
        </w:rPr>
      </w:pPr>
      <w:r w:rsidRPr="00EC5824">
        <w:rPr>
          <w:rFonts w:ascii="Times New Roman" w:hAnsi="Times New Roman" w:cs="Times New Roman"/>
          <w:b/>
          <w:bCs/>
          <w:color w:val="auto"/>
          <w:sz w:val="32"/>
          <w:szCs w:val="44"/>
        </w:rPr>
        <w:t xml:space="preserve">Supplementary </w:t>
      </w:r>
      <w:r w:rsidR="001A3B14">
        <w:rPr>
          <w:rFonts w:ascii="Times New Roman" w:hAnsi="Times New Roman" w:cs="Times New Roman"/>
          <w:b/>
          <w:bCs/>
          <w:color w:val="auto"/>
          <w:sz w:val="32"/>
          <w:szCs w:val="44"/>
        </w:rPr>
        <w:t>1</w:t>
      </w:r>
    </w:p>
    <w:p w14:paraId="7A6D0233" w14:textId="447D3C36" w:rsidR="00EC5824" w:rsidRPr="00EC5824" w:rsidRDefault="007E28C6" w:rsidP="0093268A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7E28C6">
        <w:rPr>
          <w:rFonts w:ascii="Times New Roman" w:hAnsi="Times New Roman" w:cs="Times New Roman"/>
          <w:b/>
          <w:bCs/>
          <w:sz w:val="24"/>
          <w:szCs w:val="24"/>
        </w:rPr>
        <w:t xml:space="preserve">LISA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E28C6">
        <w:rPr>
          <w:rFonts w:ascii="Times New Roman" w:hAnsi="Times New Roman" w:cs="Times New Roman"/>
          <w:b/>
          <w:bCs/>
          <w:sz w:val="24"/>
          <w:szCs w:val="24"/>
        </w:rPr>
        <w:t xml:space="preserve">luster </w:t>
      </w:r>
      <w:r w:rsidR="00F93AA8" w:rsidRPr="00F93AA8">
        <w:rPr>
          <w:rFonts w:ascii="Times New Roman" w:hAnsi="Times New Roman" w:cs="Times New Roman"/>
          <w:b/>
          <w:bCs/>
          <w:sz w:val="24"/>
          <w:szCs w:val="24"/>
        </w:rPr>
        <w:t xml:space="preserve">Classification of Provinces </w:t>
      </w:r>
      <w:r w:rsidRPr="007E28C6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E28C6">
        <w:rPr>
          <w:rFonts w:ascii="Times New Roman" w:hAnsi="Times New Roman" w:cs="Times New Roman"/>
          <w:b/>
          <w:bCs/>
          <w:sz w:val="24"/>
          <w:szCs w:val="24"/>
        </w:rPr>
        <w:t xml:space="preserve">tudy </w:t>
      </w:r>
      <w:r w:rsidR="002301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30109" w:rsidRPr="00230109">
        <w:rPr>
          <w:rFonts w:ascii="Times New Roman" w:hAnsi="Times New Roman" w:cs="Times New Roman"/>
          <w:b/>
          <w:bCs/>
          <w:sz w:val="24"/>
          <w:szCs w:val="24"/>
        </w:rPr>
        <w:t>eriods, 2005-2024</w:t>
      </w:r>
    </w:p>
    <w:p w14:paraId="42FA44F4" w14:textId="6C0FD79B" w:rsidR="00EC5824" w:rsidRPr="00EC5824" w:rsidRDefault="00EC5824" w:rsidP="00EC5824">
      <w:pPr>
        <w:pStyle w:val="ae"/>
        <w:spacing w:after="180"/>
        <w:rPr>
          <w:rFonts w:ascii="Times New Roman" w:hAnsi="Times New Roman" w:cs="Times New Roman"/>
          <w:sz w:val="24"/>
          <w:szCs w:val="24"/>
        </w:rPr>
      </w:pPr>
      <w:r w:rsidRPr="00EC5824">
        <w:rPr>
          <w:rFonts w:ascii="Times New Roman" w:hAnsi="Times New Roman" w:cs="Times New Roman"/>
          <w:sz w:val="24"/>
          <w:szCs w:val="24"/>
        </w:rPr>
        <w:t xml:space="preserve">This table provides complete year-by-year classification of all provinces showing statistically significant local spatial autocorrelation (P &lt; 0.05), organized by cluster type: High-High (HH) = disease hotspots with high incidence surrounded by high; High-Low (HL) = spatial outliers with high incidence surrounded by low; Low-Low (LL) = cold spots with low incidence surrounded by low; Low-High (LH) = potential buffer zones with low incidence surrounded by high. Dash (-) indicates no significant provinces in that category for that year. </w:t>
      </w:r>
    </w:p>
    <w:tbl>
      <w:tblPr>
        <w:tblW w:w="9937" w:type="dxa"/>
        <w:tblLook w:val="04A0" w:firstRow="1" w:lastRow="0" w:firstColumn="1" w:lastColumn="0" w:noHBand="0" w:noVBand="1"/>
      </w:tblPr>
      <w:tblGrid>
        <w:gridCol w:w="1418"/>
        <w:gridCol w:w="2268"/>
        <w:gridCol w:w="1969"/>
        <w:gridCol w:w="2581"/>
        <w:gridCol w:w="1701"/>
      </w:tblGrid>
      <w:tr w:rsidR="001B7792" w:rsidRPr="00A50DBE" w14:paraId="6002E35D" w14:textId="77777777" w:rsidTr="00A50DBE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E8B1C97" w14:textId="1CD7CF38" w:rsidR="001B7792" w:rsidRPr="00A50DBE" w:rsidRDefault="00230109" w:rsidP="001B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  <w:t>Period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9D4A3EC" w14:textId="77777777" w:rsidR="001B7792" w:rsidRPr="00A50DBE" w:rsidRDefault="001B7792" w:rsidP="001B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  <w:t>HH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DA1711E" w14:textId="77777777" w:rsidR="001B7792" w:rsidRPr="00A50DBE" w:rsidRDefault="001B7792" w:rsidP="001B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  <w:t>HL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57D8AAE" w14:textId="77777777" w:rsidR="001B7792" w:rsidRPr="00A50DBE" w:rsidRDefault="001B7792" w:rsidP="001B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  <w:t>LL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C3DF593" w14:textId="77777777" w:rsidR="001B7792" w:rsidRPr="00A50DBE" w:rsidRDefault="001B7792" w:rsidP="001B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b/>
                <w:bCs/>
                <w:color w:val="495057"/>
                <w:kern w:val="0"/>
                <w:szCs w:val="22"/>
                <w14:ligatures w14:val="none"/>
              </w:rPr>
              <w:t>LH</w:t>
            </w:r>
          </w:p>
        </w:tc>
      </w:tr>
      <w:tr w:rsidR="00230109" w:rsidRPr="00A50DBE" w14:paraId="0C5AC29F" w14:textId="77777777" w:rsidTr="00A50DBE">
        <w:trPr>
          <w:trHeight w:val="95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95441" w14:textId="61F488B4" w:rsidR="00230109" w:rsidRPr="00A50DBE" w:rsidRDefault="00230109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hAnsi="Times New Roman" w:cs="Times New Roman"/>
                <w:szCs w:val="22"/>
              </w:rPr>
              <w:t>2005–2008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8229EA" w14:textId="71B625E2" w:rsidR="00E02D94" w:rsidRPr="00A50DBE" w:rsidRDefault="00E02D94" w:rsidP="00E02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Ratchaburi, Phetchaburi, Samut Songkhram, Samut Sakhon, Samut Prakan, Nakhon Phanom, Nonthaburi, Bangkok, Nakhon Nayok, Chachoengsao, Sa Kaeo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8EC9DB" w14:textId="71309776" w:rsidR="00230109" w:rsidRPr="00A50DBE" w:rsidRDefault="00E02D94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Roi Et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E293DA" w14:textId="648847EC" w:rsidR="00230109" w:rsidRPr="00A50DBE" w:rsidRDefault="007355B9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Phayao, Loei, Nong Bua Lam Phu, Nong Khai, Udon Thani, Khon Kaen, Sakon Nakhon, Kalasin, Mukdahan, Amnat Charoen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A156E" w14:textId="37D240EC" w:rsidR="007355B9" w:rsidRPr="00A50DBE" w:rsidRDefault="007355B9" w:rsidP="0073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 xml:space="preserve">Ayutthaya, </w:t>
            </w:r>
          </w:p>
          <w:p w14:paraId="204EDC00" w14:textId="5387023C" w:rsidR="00230109" w:rsidRPr="00A50DBE" w:rsidRDefault="007355B9" w:rsidP="0073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Pathum Thani</w:t>
            </w:r>
            <w:r w:rsidR="006D4C9F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 xml:space="preserve">, </w:t>
            </w:r>
            <w:r w:rsidR="006D4C9F"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Chon Buri</w:t>
            </w:r>
          </w:p>
        </w:tc>
      </w:tr>
      <w:tr w:rsidR="00230109" w:rsidRPr="00A50DBE" w14:paraId="11A5C3AE" w14:textId="77777777" w:rsidTr="00A50DBE">
        <w:trPr>
          <w:trHeight w:val="84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hideMark/>
          </w:tcPr>
          <w:p w14:paraId="10E90057" w14:textId="4E0EF808" w:rsidR="00230109" w:rsidRPr="00A50DBE" w:rsidRDefault="00230109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hAnsi="Times New Roman" w:cs="Times New Roman"/>
                <w:szCs w:val="22"/>
              </w:rPr>
              <w:t>2009–2012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</w:tcPr>
          <w:p w14:paraId="55BED462" w14:textId="5F09AE3F" w:rsidR="00230109" w:rsidRPr="00A50DBE" w:rsidRDefault="00854030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 xml:space="preserve">Chon Buri, Rayong, Sa Kaeo, Chanthaburi, </w:t>
            </w:r>
            <w:r w:rsidR="00F52645"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Trat</w:t>
            </w: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, Nakhon Si Thammarat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</w:tcPr>
          <w:p w14:paraId="14E69815" w14:textId="18044635" w:rsidR="00230109" w:rsidRPr="00A50DBE" w:rsidRDefault="00854030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Mukdahan, Lop Buri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</w:tcPr>
          <w:p w14:paraId="6D65275B" w14:textId="3557E906" w:rsidR="00230109" w:rsidRPr="00A50DBE" w:rsidRDefault="00F52645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Suphan Buri,</w:t>
            </w:r>
            <w:r w:rsidR="003C566A" w:rsidRPr="00A50DBE">
              <w:rPr>
                <w:rFonts w:ascii="Times New Roman" w:hAnsi="Times New Roman" w:cs="Times New Roman"/>
                <w:color w:val="000000"/>
                <w:szCs w:val="22"/>
              </w:rPr>
              <w:t xml:space="preserve"> Ang Thong,</w:t>
            </w: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 xml:space="preserve"> Nong Bua Lam Phu, Nong Khai, Udon Thani, Sakon Nakhon, Khon Kaen, Loei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</w:tcPr>
          <w:p w14:paraId="5CA3C412" w14:textId="5A6954C6" w:rsidR="00230109" w:rsidRPr="00A50DBE" w:rsidRDefault="00F52645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Surat Thani, Phuket, Trang</w:t>
            </w:r>
            <w:r w:rsidR="003C566A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, Yala</w:t>
            </w:r>
          </w:p>
        </w:tc>
      </w:tr>
      <w:tr w:rsidR="00230109" w:rsidRPr="00A50DBE" w14:paraId="7747A883" w14:textId="77777777" w:rsidTr="00A50DBE">
        <w:trPr>
          <w:trHeight w:val="84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09539" w14:textId="65E9EDC7" w:rsidR="00230109" w:rsidRPr="00A50DBE" w:rsidRDefault="00230109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hAnsi="Times New Roman" w:cs="Times New Roman"/>
                <w:szCs w:val="22"/>
              </w:rPr>
              <w:t>2013–2016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796938" w14:textId="07332843" w:rsidR="00230109" w:rsidRPr="00A50DBE" w:rsidRDefault="00381548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Mae Hong Son, Chiang Mai, Lamphun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C68E6A" w14:textId="48B1D768" w:rsidR="00230109" w:rsidRPr="00A50DBE" w:rsidRDefault="00381548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Uthai Thani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526920" w14:textId="23D5B082" w:rsidR="00230109" w:rsidRPr="00A50DBE" w:rsidRDefault="00381548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Sukhothai, Phitsanulok, Nong Khai, Bungkan, Udon Thani, Lop Buri, Suphan Buri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97CAB0" w14:textId="57E11FE6" w:rsidR="00230109" w:rsidRPr="00A50DBE" w:rsidRDefault="00381548" w:rsidP="0038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-</w:t>
            </w:r>
          </w:p>
        </w:tc>
      </w:tr>
      <w:tr w:rsidR="00230109" w:rsidRPr="00A50DBE" w14:paraId="3E8D88F0" w14:textId="77777777" w:rsidTr="00A50DBE">
        <w:trPr>
          <w:trHeight w:val="71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  <w:hideMark/>
          </w:tcPr>
          <w:p w14:paraId="13189CFC" w14:textId="5E7E8FD4" w:rsidR="00230109" w:rsidRPr="00A50DBE" w:rsidRDefault="00230109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hAnsi="Times New Roman" w:cs="Times New Roman"/>
                <w:szCs w:val="22"/>
              </w:rPr>
              <w:t>2017–2020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</w:tcPr>
          <w:p w14:paraId="324B1889" w14:textId="6D7FC42E" w:rsidR="00230109" w:rsidRPr="00A50DBE" w:rsidRDefault="00381548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Chanthaburi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</w:tcPr>
          <w:p w14:paraId="05F900F6" w14:textId="7000EE48" w:rsidR="00230109" w:rsidRPr="00A50DBE" w:rsidRDefault="00381548" w:rsidP="00230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Chiang Rai, Bungkan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</w:tcPr>
          <w:p w14:paraId="3CA691E4" w14:textId="019C0175" w:rsidR="00230109" w:rsidRPr="00A50DBE" w:rsidRDefault="00381548" w:rsidP="00230109">
            <w:pPr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Nan, Udon Thani, Sakon Nakhon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9F9F9"/>
          </w:tcPr>
          <w:p w14:paraId="5D37BE54" w14:textId="58F0A6D7" w:rsidR="00230109" w:rsidRPr="00A50DBE" w:rsidRDefault="00381548" w:rsidP="0038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-</w:t>
            </w:r>
          </w:p>
        </w:tc>
      </w:tr>
      <w:tr w:rsidR="00381548" w:rsidRPr="00A50DBE" w14:paraId="752EAD6F" w14:textId="77777777" w:rsidTr="00A50DBE">
        <w:trPr>
          <w:trHeight w:val="112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CB32A8" w14:textId="6C6948FC" w:rsidR="00381548" w:rsidRPr="00A50DBE" w:rsidRDefault="00381548" w:rsidP="0038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hAnsi="Times New Roman" w:cs="Times New Roman"/>
                <w:szCs w:val="22"/>
              </w:rPr>
              <w:t>2021–2024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633E35" w14:textId="11CC80AF" w:rsidR="00381548" w:rsidRPr="00A50DBE" w:rsidRDefault="00381548" w:rsidP="0038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Chiang Mai, Phayao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5655AB" w14:textId="777982FA" w:rsidR="00381548" w:rsidRPr="00A50DBE" w:rsidRDefault="00381548" w:rsidP="0038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Ubon Ratchathani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E2EE48" w14:textId="77777777" w:rsidR="001471A8" w:rsidRPr="00A50DBE" w:rsidRDefault="00381548" w:rsidP="00381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 xml:space="preserve">Nong Bua Lam Phu, Udon Thani, Bungkan, Sakon Nakhon, Nakhon Phanom, Kalasin, Maha Sarakham, Mukdahan, Loei, </w:t>
            </w:r>
          </w:p>
          <w:p w14:paraId="09212F81" w14:textId="3938D818" w:rsidR="00381548" w:rsidRPr="00A50DBE" w:rsidRDefault="001471A8" w:rsidP="001471A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A50DBE">
              <w:rPr>
                <w:rFonts w:ascii="Times New Roman" w:hAnsi="Times New Roman" w:cs="Times New Roman"/>
                <w:color w:val="000000"/>
                <w:szCs w:val="22"/>
              </w:rPr>
              <w:t>Yasothon, Nakhon Sawan, Uthai Thani, Chai Nat, Lop Buri, Suphan Buri, Ang Thong, Saraburi, Nakhon Nayok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282C0C" w14:textId="056710AD" w:rsidR="00381548" w:rsidRPr="00A50DBE" w:rsidRDefault="00381548" w:rsidP="0038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</w:pPr>
            <w:r w:rsidRPr="00A50DBE">
              <w:rPr>
                <w:rFonts w:ascii="Times New Roman" w:eastAsia="Times New Roman" w:hAnsi="Times New Roman" w:cs="Times New Roman"/>
                <w:color w:val="495057"/>
                <w:kern w:val="0"/>
                <w:szCs w:val="22"/>
                <w14:ligatures w14:val="none"/>
              </w:rPr>
              <w:t>-</w:t>
            </w:r>
          </w:p>
        </w:tc>
      </w:tr>
    </w:tbl>
    <w:p w14:paraId="642744B8" w14:textId="77777777" w:rsidR="008E67D1" w:rsidRPr="00EC5824" w:rsidRDefault="008E67D1" w:rsidP="008E67D1">
      <w:pPr>
        <w:rPr>
          <w:rFonts w:ascii="Times New Roman" w:hAnsi="Times New Roman" w:cs="Times New Roman"/>
          <w:i/>
          <w:iCs/>
        </w:rPr>
      </w:pPr>
    </w:p>
    <w:p w14:paraId="0C91EA9C" w14:textId="77777777" w:rsidR="001B7792" w:rsidRPr="00EC5824" w:rsidRDefault="001B7792" w:rsidP="008E67D1">
      <w:pPr>
        <w:rPr>
          <w:rFonts w:ascii="Times New Roman" w:hAnsi="Times New Roman" w:cs="Times New Roman"/>
          <w:i/>
          <w:iCs/>
        </w:rPr>
      </w:pPr>
    </w:p>
    <w:p w14:paraId="3F2A511D" w14:textId="77777777" w:rsidR="008E67D1" w:rsidRPr="00EC5824" w:rsidRDefault="008E67D1">
      <w:pPr>
        <w:rPr>
          <w:rFonts w:ascii="Times New Roman" w:hAnsi="Times New Roman" w:cs="Times New Roman"/>
        </w:rPr>
      </w:pPr>
    </w:p>
    <w:sectPr w:rsidR="008E67D1" w:rsidRPr="00EC58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77801"/>
    <w:multiLevelType w:val="multilevel"/>
    <w:tmpl w:val="FD8E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3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8"/>
    <w:rsid w:val="001471A8"/>
    <w:rsid w:val="00162F29"/>
    <w:rsid w:val="00194935"/>
    <w:rsid w:val="001A3B14"/>
    <w:rsid w:val="001B7792"/>
    <w:rsid w:val="00230109"/>
    <w:rsid w:val="002828E4"/>
    <w:rsid w:val="002E3AF8"/>
    <w:rsid w:val="00381548"/>
    <w:rsid w:val="003C566A"/>
    <w:rsid w:val="003D3899"/>
    <w:rsid w:val="003D55E3"/>
    <w:rsid w:val="00434F1A"/>
    <w:rsid w:val="005B332C"/>
    <w:rsid w:val="006977AE"/>
    <w:rsid w:val="006D0488"/>
    <w:rsid w:val="006D4C9F"/>
    <w:rsid w:val="007355B9"/>
    <w:rsid w:val="00794FA4"/>
    <w:rsid w:val="00795434"/>
    <w:rsid w:val="007C40D7"/>
    <w:rsid w:val="007E28C6"/>
    <w:rsid w:val="00854030"/>
    <w:rsid w:val="008E67D1"/>
    <w:rsid w:val="009D0F3C"/>
    <w:rsid w:val="009D107D"/>
    <w:rsid w:val="009F1CFB"/>
    <w:rsid w:val="00A50DBE"/>
    <w:rsid w:val="00AA1398"/>
    <w:rsid w:val="00AF55DB"/>
    <w:rsid w:val="00B828F4"/>
    <w:rsid w:val="00BE5F3D"/>
    <w:rsid w:val="00D06118"/>
    <w:rsid w:val="00D43666"/>
    <w:rsid w:val="00D6427F"/>
    <w:rsid w:val="00DF1AF3"/>
    <w:rsid w:val="00E02D94"/>
    <w:rsid w:val="00E13173"/>
    <w:rsid w:val="00EC5824"/>
    <w:rsid w:val="00EE2AFA"/>
    <w:rsid w:val="00F1242B"/>
    <w:rsid w:val="00F52645"/>
    <w:rsid w:val="00F75EA0"/>
    <w:rsid w:val="00F93AA8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92C0"/>
  <w15:chartTrackingRefBased/>
  <w15:docId w15:val="{9C2A5E66-C9D9-49E0-A691-CF9FB7A7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3AF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AF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AF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E3AF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E3AF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E3AF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E3A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E3AF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E3A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E3A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E3A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E3A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3AF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E3A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E3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E3A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E3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E3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A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E3A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3AF8"/>
    <w:rPr>
      <w:b/>
      <w:bCs/>
      <w:smallCaps/>
      <w:color w:val="0F4761" w:themeColor="accent1" w:themeShade="BF"/>
      <w:spacing w:val="5"/>
    </w:rPr>
  </w:style>
  <w:style w:type="paragraph" w:styleId="ae">
    <w:name w:val="caption"/>
    <w:rsid w:val="00EC5824"/>
    <w:pPr>
      <w:spacing w:before="60" w:after="120" w:line="240" w:lineRule="auto"/>
    </w:pPr>
    <w:rPr>
      <w:rFonts w:ascii="Arial" w:eastAsia="Arial" w:hAnsi="Arial" w:cs="Arial"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Kittipong Sornlom</dc:creator>
  <cp:keywords/>
  <dc:description/>
  <cp:lastModifiedBy>Kittipong Sornlom</cp:lastModifiedBy>
  <cp:revision>13</cp:revision>
  <dcterms:created xsi:type="dcterms:W3CDTF">2026-01-31T02:56:00Z</dcterms:created>
  <dcterms:modified xsi:type="dcterms:W3CDTF">2026-02-02T17:09:00Z</dcterms:modified>
</cp:coreProperties>
</file>