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F9D0" w14:textId="7F380180" w:rsidR="00FB748A" w:rsidRDefault="00FB748A" w:rsidP="00DB71CA">
      <w:pPr>
        <w:pStyle w:val="1"/>
      </w:pPr>
      <w:r>
        <w:t>Appendix</w:t>
      </w:r>
    </w:p>
    <w:p w14:paraId="26427250" w14:textId="77777777" w:rsidR="00FB748A" w:rsidRDefault="00FB748A" w:rsidP="00FB748A">
      <w:r>
        <w:t>Table A1. List of Constructs and Items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61"/>
        <w:gridCol w:w="809"/>
        <w:gridCol w:w="5941"/>
        <w:gridCol w:w="1105"/>
      </w:tblGrid>
      <w:tr w:rsidR="00353862" w:rsidRPr="00FC77CA" w14:paraId="079AF2C5" w14:textId="77777777" w:rsidTr="00FC77CA">
        <w:trPr>
          <w:trHeight w:val="288"/>
        </w:trPr>
        <w:tc>
          <w:tcPr>
            <w:tcW w:w="638" w:type="pct"/>
            <w:vAlign w:val="center"/>
            <w:hideMark/>
          </w:tcPr>
          <w:p w14:paraId="2CE69885" w14:textId="77777777" w:rsidR="00FC77CA" w:rsidRPr="00FC77CA" w:rsidRDefault="00FC77CA" w:rsidP="00F72263">
            <w:pPr>
              <w:jc w:val="center"/>
              <w:textAlignment w:val="bottom"/>
            </w:pPr>
            <w:r w:rsidRPr="00FC77CA">
              <w:t>Construct</w:t>
            </w:r>
          </w:p>
        </w:tc>
        <w:tc>
          <w:tcPr>
            <w:tcW w:w="465" w:type="pct"/>
            <w:vAlign w:val="center"/>
            <w:hideMark/>
          </w:tcPr>
          <w:p w14:paraId="2576001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Item</w:t>
            </w:r>
          </w:p>
        </w:tc>
        <w:tc>
          <w:tcPr>
            <w:tcW w:w="3311" w:type="pct"/>
            <w:vAlign w:val="center"/>
            <w:hideMark/>
          </w:tcPr>
          <w:p w14:paraId="3AEDF055" w14:textId="2ED49F27" w:rsidR="00FC77CA" w:rsidRPr="00FC77CA" w:rsidRDefault="00D135A0" w:rsidP="00F72263">
            <w:pPr>
              <w:jc w:val="center"/>
              <w:textAlignment w:val="center"/>
            </w:pPr>
            <w:r>
              <w:t>Description</w:t>
            </w:r>
          </w:p>
        </w:tc>
        <w:tc>
          <w:tcPr>
            <w:tcW w:w="586" w:type="pct"/>
            <w:vAlign w:val="center"/>
            <w:hideMark/>
          </w:tcPr>
          <w:p w14:paraId="2E2CCC00" w14:textId="40C5861A" w:rsidR="00FC77CA" w:rsidRPr="00FC77CA" w:rsidRDefault="00FC77CA" w:rsidP="00F72263">
            <w:pPr>
              <w:jc w:val="center"/>
              <w:textAlignment w:val="bottom"/>
            </w:pPr>
            <w:r>
              <w:t>Reference</w:t>
            </w:r>
          </w:p>
        </w:tc>
      </w:tr>
      <w:tr w:rsidR="00353862" w:rsidRPr="00FC77CA" w14:paraId="7C55975D" w14:textId="77777777" w:rsidTr="00FC77CA">
        <w:trPr>
          <w:trHeight w:val="288"/>
        </w:trPr>
        <w:tc>
          <w:tcPr>
            <w:tcW w:w="638" w:type="pct"/>
            <w:vMerge w:val="restart"/>
            <w:vAlign w:val="center"/>
            <w:hideMark/>
          </w:tcPr>
          <w:p w14:paraId="5E603014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Color</w:t>
            </w:r>
          </w:p>
        </w:tc>
        <w:tc>
          <w:tcPr>
            <w:tcW w:w="465" w:type="pct"/>
            <w:vAlign w:val="center"/>
            <w:hideMark/>
          </w:tcPr>
          <w:p w14:paraId="2B21582B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CLR1</w:t>
            </w:r>
          </w:p>
        </w:tc>
        <w:tc>
          <w:tcPr>
            <w:tcW w:w="3311" w:type="pct"/>
            <w:vAlign w:val="center"/>
            <w:hideMark/>
          </w:tcPr>
          <w:p w14:paraId="3940287D" w14:textId="099F86E2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colors of the virtual screen when wearing a VR headset are good.</w:t>
            </w:r>
          </w:p>
        </w:tc>
        <w:tc>
          <w:tcPr>
            <w:tcW w:w="586" w:type="pct"/>
            <w:vMerge w:val="restart"/>
            <w:vAlign w:val="center"/>
          </w:tcPr>
          <w:p w14:paraId="7E1164D1" w14:textId="3E88BA6C" w:rsidR="00FC77CA" w:rsidRPr="00FC77CA" w:rsidRDefault="007608E7" w:rsidP="00353862">
            <w:pPr>
              <w:jc w:val="center"/>
              <w:textAlignment w:val="bottom"/>
            </w:pPr>
            <w:hyperlink w:anchor="_ENREF_12" w:tooltip="Toufani, 2017 #86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AuthorYear="1"&gt;&lt;Author&gt;Toufani&lt;/Author&gt;&lt;Year&gt;2017&lt;/Year&gt;&lt;RecNum&gt;86&lt;/RecNum&gt;&lt;IDText&gt;intelligence&lt;/IDText&gt;&lt;DisplayText&gt;Toufani et al. (2017)&lt;/DisplayText&gt;&lt;record&gt;&lt;rec-number&gt;86&lt;/rec-number&gt;&lt;foreign-keys&gt;&lt;key app="EN" db-id="sfdesdpdv2apfceeve5x0spswws5vas22wvf" timestamp="1697249417"&gt;86&lt;/key&gt;&lt;/foreign-keys&gt;&lt;ref-type name="Journal Article"&gt;17&lt;/ref-type&gt;&lt;contributors&gt;&lt;authors&gt;&lt;author&gt;Toufani, Samrand&lt;/author&gt;&lt;author&gt;Stanton, John Philip&lt;/author&gt;&lt;author&gt;Chikweche, Tendai&lt;/author&gt;&lt;/authors&gt;&lt;/contributors&gt;&lt;titles&gt;&lt;title&gt;The importance of aesthetics on customers’ intentions to purchase smartphones&lt;/title&gt;&lt;secondary-title&gt;Marketing Intelligence &amp;amp; Planning&lt;/secondary-title&gt;&lt;/titles&gt;&lt;periodical&gt;&lt;full-title&gt;Marketing Intelligence &amp;amp; Planning&lt;/full-title&gt;&lt;/periodical&gt;&lt;pages&gt;316-338&lt;/pages&gt;&lt;volume&gt;35&lt;/volume&gt;&lt;number&gt;3&lt;/number&gt;&lt;dates&gt;&lt;year&gt;2017&lt;/year&gt;&lt;/dates&gt;&lt;isbn&gt;0263-4503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Toufani et al. (2017)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5E0CD7DD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7A9CCB49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6C2F9D23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CLR2</w:t>
            </w:r>
          </w:p>
        </w:tc>
        <w:tc>
          <w:tcPr>
            <w:tcW w:w="3311" w:type="pct"/>
            <w:vAlign w:val="center"/>
            <w:hideMark/>
          </w:tcPr>
          <w:p w14:paraId="79AC3E06" w14:textId="33713A8D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virtual screen viewed while wearing the VR headset has a wide range of colors.</w:t>
            </w:r>
          </w:p>
        </w:tc>
        <w:tc>
          <w:tcPr>
            <w:tcW w:w="586" w:type="pct"/>
            <w:vMerge/>
            <w:vAlign w:val="center"/>
          </w:tcPr>
          <w:p w14:paraId="489D853A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6F5DEBD8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2DC2124D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0944E5B9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CLR3</w:t>
            </w:r>
          </w:p>
        </w:tc>
        <w:tc>
          <w:tcPr>
            <w:tcW w:w="3311" w:type="pct"/>
            <w:vAlign w:val="center"/>
            <w:hideMark/>
          </w:tcPr>
          <w:p w14:paraId="332DA434" w14:textId="402335DC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colors of the virtual screen viewed with the VR headset are well represented throughout.</w:t>
            </w:r>
          </w:p>
        </w:tc>
        <w:tc>
          <w:tcPr>
            <w:tcW w:w="586" w:type="pct"/>
            <w:vMerge/>
            <w:vAlign w:val="center"/>
          </w:tcPr>
          <w:p w14:paraId="751630E0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1DE0C75A" w14:textId="77777777" w:rsidTr="00FC77CA">
        <w:trPr>
          <w:trHeight w:val="288"/>
        </w:trPr>
        <w:tc>
          <w:tcPr>
            <w:tcW w:w="638" w:type="pct"/>
            <w:vMerge w:val="restart"/>
            <w:vAlign w:val="center"/>
            <w:hideMark/>
          </w:tcPr>
          <w:p w14:paraId="012DC20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Aesthetics</w:t>
            </w:r>
          </w:p>
        </w:tc>
        <w:tc>
          <w:tcPr>
            <w:tcW w:w="465" w:type="pct"/>
            <w:vAlign w:val="center"/>
            <w:hideMark/>
          </w:tcPr>
          <w:p w14:paraId="5378F9BB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ATH1</w:t>
            </w:r>
          </w:p>
        </w:tc>
        <w:tc>
          <w:tcPr>
            <w:tcW w:w="3311" w:type="pct"/>
            <w:vAlign w:val="center"/>
            <w:hideMark/>
          </w:tcPr>
          <w:p w14:paraId="63115273" w14:textId="2CCB7251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virtual screen (e.g., colors, organization, menus) is beautiful when viewed with a VR headset.</w:t>
            </w:r>
          </w:p>
        </w:tc>
        <w:tc>
          <w:tcPr>
            <w:tcW w:w="586" w:type="pct"/>
            <w:vMerge w:val="restart"/>
            <w:vAlign w:val="center"/>
          </w:tcPr>
          <w:p w14:paraId="64FB75BD" w14:textId="2286D0B6" w:rsidR="00FC77CA" w:rsidRPr="00FC77CA" w:rsidRDefault="007608E7" w:rsidP="00353862">
            <w:pPr>
              <w:jc w:val="center"/>
              <w:textAlignment w:val="bottom"/>
            </w:pPr>
            <w:hyperlink w:anchor="_ENREF_9" w:tooltip="Lee, 2019 #240" w:history="1">
              <w:r w:rsidR="00490A5B" w:rsidRPr="00490A5B">
                <w:fldChar w:fldCharType="begin"/>
              </w:r>
              <w:r w:rsidR="00490A5B">
                <w:instrText xml:space="preserve"> ADDIN EN.CITE &lt;EndNote&gt;&lt;Cite AuthorYear="1"&gt;&lt;Author&gt;Lee&lt;/Author&gt;&lt;Year&gt;2019&lt;/Year&gt;&lt;RecNum&gt;240&lt;/RecNum&gt;&lt;IDText&gt;affordance&lt;/IDText&gt;&lt;DisplayText&gt;Lee and Kim (2019)&lt;/DisplayText&gt;&lt;record&gt;&lt;rec-number&gt;240&lt;/rec-number&gt;&lt;foreign-keys&gt;&lt;key app="EN" db-id="sfdesdpdv2apfceeve5x0spswws5vas22wvf" timestamp="1704353155"&gt;240&lt;/key&gt;&lt;/foreign-keys&gt;&lt;ref-type name="Journal Article"&gt;17&lt;/ref-type&gt;&lt;contributors&gt;&lt;authors&gt;&lt;author&gt;Lee, So-Young&lt;/author&gt;&lt;author&gt;Kim, Hyung-Jun&lt;/author&gt;&lt;/authors&gt;&lt;/contributors&gt;&lt;titles&gt;&lt;title&gt;A Study on the Factors Affecting Flow in e-Learning Environment-Focusing on Interaction Factors and Affordance&lt;/title&gt;&lt;secondary-title&gt;The Journal of the Korea Contents Association&lt;/secondary-title&gt;&lt;/titles&gt;&lt;periodical&gt;&lt;full-title&gt;The Journal of the Korea Contents Association&lt;/full-title&gt;&lt;/periodical&gt;&lt;pages&gt;522-534&lt;/pages&gt;&lt;volume&gt;19&lt;/volume&gt;&lt;number&gt;10&lt;/number&gt;&lt;dates&gt;&lt;year&gt;2019&lt;/year&gt;&lt;/dates&gt;&lt;isbn&gt;1598-4877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Lee and Kim (2019)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138D9C32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534C8C8E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3AB8FAA7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ATH2</w:t>
            </w:r>
          </w:p>
        </w:tc>
        <w:tc>
          <w:tcPr>
            <w:tcW w:w="3311" w:type="pct"/>
            <w:vAlign w:val="center"/>
            <w:hideMark/>
          </w:tcPr>
          <w:p w14:paraId="6574B50D" w14:textId="10CE44DC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content of the virtual screen viewed while wearing the VR headset appears to be beautifully designed.</w:t>
            </w:r>
          </w:p>
        </w:tc>
        <w:tc>
          <w:tcPr>
            <w:tcW w:w="586" w:type="pct"/>
            <w:vMerge/>
            <w:vAlign w:val="center"/>
          </w:tcPr>
          <w:p w14:paraId="716D922C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0252E5D4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3AADE788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3C981D2E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ATH3</w:t>
            </w:r>
          </w:p>
        </w:tc>
        <w:tc>
          <w:tcPr>
            <w:tcW w:w="3311" w:type="pct"/>
            <w:vAlign w:val="center"/>
            <w:hideMark/>
          </w:tcPr>
          <w:p w14:paraId="32A44035" w14:textId="78A6F8F0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components of the virtual screen (e.g., icons, composition) that are visible when wearing the VR headset are aesthetically pleasing.</w:t>
            </w:r>
          </w:p>
        </w:tc>
        <w:tc>
          <w:tcPr>
            <w:tcW w:w="586" w:type="pct"/>
            <w:vMerge/>
            <w:vAlign w:val="center"/>
          </w:tcPr>
          <w:p w14:paraId="1BAE21C9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6C9AC5AF" w14:textId="77777777" w:rsidTr="00FC77CA">
        <w:trPr>
          <w:trHeight w:val="288"/>
        </w:trPr>
        <w:tc>
          <w:tcPr>
            <w:tcW w:w="638" w:type="pct"/>
            <w:vMerge w:val="restart"/>
            <w:vAlign w:val="center"/>
            <w:hideMark/>
          </w:tcPr>
          <w:p w14:paraId="4147A64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Audio</w:t>
            </w:r>
          </w:p>
        </w:tc>
        <w:tc>
          <w:tcPr>
            <w:tcW w:w="465" w:type="pct"/>
            <w:vAlign w:val="center"/>
            <w:hideMark/>
          </w:tcPr>
          <w:p w14:paraId="74C27E01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AUD1</w:t>
            </w:r>
          </w:p>
        </w:tc>
        <w:tc>
          <w:tcPr>
            <w:tcW w:w="3311" w:type="pct"/>
            <w:vAlign w:val="center"/>
            <w:hideMark/>
          </w:tcPr>
          <w:p w14:paraId="6468F482" w14:textId="48D4603F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audio (sound) quality of the VR headset is crisp and clear.</w:t>
            </w:r>
          </w:p>
        </w:tc>
        <w:tc>
          <w:tcPr>
            <w:tcW w:w="586" w:type="pct"/>
            <w:vMerge w:val="restart"/>
            <w:vAlign w:val="center"/>
          </w:tcPr>
          <w:p w14:paraId="6A7AA092" w14:textId="193DF013" w:rsidR="00900D5E" w:rsidRPr="00353862" w:rsidRDefault="007608E7" w:rsidP="00353862">
            <w:pPr>
              <w:jc w:val="center"/>
              <w:textAlignment w:val="bottom"/>
            </w:pPr>
            <w:hyperlink w:anchor="_ENREF_14" w:tooltip="Yao, 2017 #371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AuthorYear="1"&gt;&lt;Author&gt;Yao&lt;/Author&gt;&lt;Year&gt;2017&lt;/Year&gt;&lt;RecNum&gt;371&lt;/RecNum&gt;&lt;DisplayText&gt;Yao (2017)&lt;/DisplayText&gt;&lt;record&gt;&lt;rec-number&gt;371&lt;/rec-number&gt;&lt;foreign-keys&gt;&lt;key app="EN" db-id="sfdesdpdv2apfceeve5x0spswws5vas22wvf" timestamp="1706866758"&gt;371&lt;/key&gt;&lt;/foreign-keys&gt;&lt;ref-type name="Journal Article"&gt;17&lt;/ref-type&gt;&lt;contributors&gt;&lt;authors&gt;&lt;author&gt;Yao, Shu-Nung&lt;/author&gt;&lt;/authors&gt;&lt;/contributors&gt;&lt;titles&gt;&lt;title&gt;Headphone-based immersive audio for virtual reality headsets&lt;/title&gt;&lt;secondary-title&gt;IEEE Transactions on Consumer Electronics&lt;/secondary-title&gt;&lt;/titles&gt;&lt;periodical&gt;&lt;full-title&gt;IEEE Transactions on Consumer Electronics&lt;/full-title&gt;&lt;/periodical&gt;&lt;pages&gt;300-308&lt;/pages&gt;&lt;volume&gt;63&lt;/volume&gt;&lt;number&gt;3&lt;/number&gt;&lt;dates&gt;&lt;year&gt;2017&lt;/year&gt;&lt;/dates&gt;&lt;isbn&gt;0098-3063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Yao (2017)</w:t>
              </w:r>
              <w:r w:rsidR="00490A5B" w:rsidRPr="00490A5B">
                <w:fldChar w:fldCharType="end"/>
              </w:r>
            </w:hyperlink>
          </w:p>
          <w:p w14:paraId="7CBFFEB1" w14:textId="292D5B7A" w:rsidR="00FC77CA" w:rsidRPr="00FC77CA" w:rsidRDefault="00900D5E" w:rsidP="00353862">
            <w:pPr>
              <w:jc w:val="center"/>
              <w:textAlignment w:val="bottom"/>
            </w:pPr>
            <w:r w:rsidRPr="00353862">
              <w:t>;</w:t>
            </w:r>
            <w:hyperlink w:anchor="_ENREF_11" w:tooltip="Schoeffler, 2015 #373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AuthorYear="1"&gt;&lt;Author&gt;Schoeffler&lt;/Author&gt;&lt;Year&gt;2015&lt;/Year&gt;&lt;RecNum&gt;373&lt;/RecNum&gt;&lt;DisplayText&gt;Schoeffler et al. (2015)&lt;/DisplayText&gt;&lt;record&gt;&lt;rec-number&gt;373&lt;/rec-number&gt;&lt;foreign-keys&gt;&lt;key app="EN" db-id="sfdesdpdv2apfceeve5x0spswws5vas22wvf" timestamp="1706866760"&gt;373&lt;/key&gt;&lt;/foreign-keys&gt;&lt;ref-type name="Journal Article"&gt;17&lt;/ref-type&gt;&lt;contributors&gt;&lt;authors&gt;&lt;author&gt;Schoeffler, Michael&lt;/author&gt;&lt;author&gt;Gernert, Jan Lukas&lt;/author&gt;&lt;author&gt;Neumayer, Maximilian&lt;/author&gt;&lt;author&gt;Westphal, Susanne&lt;/author&gt;&lt;author&gt;Herre, Jürgen&lt;/author&gt;&lt;/authors&gt;&lt;/contributors&gt;&lt;titles&gt;&lt;title&gt;On the validity of virtual reality-based auditory experiments: a case study about ratings of the overall listening experience&lt;/title&gt;&lt;secondary-title&gt;Virtual Reality&lt;/secondary-title&gt;&lt;/titles&gt;&lt;periodical&gt;&lt;full-title&gt;Virtual Reality&lt;/full-title&gt;&lt;/periodical&gt;&lt;pages&gt;181-200&lt;/pages&gt;&lt;volume&gt;19&lt;/volume&gt;&lt;dates&gt;&lt;year&gt;2015&lt;/year&gt;&lt;/dates&gt;&lt;isbn&gt;1359-4338&lt;/isbn&gt;&lt;urls&gt;&lt;/urls&gt;&lt;/record&gt;&lt;/Cite&gt;&lt;/EndNote&gt;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Schoeffler et al. (2015)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0E59C554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089EAE4F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4A91B72F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AUD2</w:t>
            </w:r>
          </w:p>
        </w:tc>
        <w:tc>
          <w:tcPr>
            <w:tcW w:w="3311" w:type="pct"/>
            <w:vAlign w:val="center"/>
            <w:hideMark/>
          </w:tcPr>
          <w:p w14:paraId="532D5F8A" w14:textId="588FADC1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sound of the VR headset enhances the overall VR experience.</w:t>
            </w:r>
          </w:p>
        </w:tc>
        <w:tc>
          <w:tcPr>
            <w:tcW w:w="586" w:type="pct"/>
            <w:vMerge/>
            <w:vAlign w:val="center"/>
          </w:tcPr>
          <w:p w14:paraId="61DA4A1A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0CBC1C37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24F3E0FD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3B0B099A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AUD3</w:t>
            </w:r>
          </w:p>
        </w:tc>
        <w:tc>
          <w:tcPr>
            <w:tcW w:w="3311" w:type="pct"/>
            <w:vAlign w:val="center"/>
            <w:hideMark/>
          </w:tcPr>
          <w:p w14:paraId="317C1B8F" w14:textId="5B3227AA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VR headset provides a realistic and engaging audio experience.</w:t>
            </w:r>
          </w:p>
        </w:tc>
        <w:tc>
          <w:tcPr>
            <w:tcW w:w="586" w:type="pct"/>
            <w:vMerge/>
            <w:vAlign w:val="center"/>
          </w:tcPr>
          <w:p w14:paraId="4624CC3D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28022A02" w14:textId="77777777" w:rsidTr="00FC77CA">
        <w:trPr>
          <w:trHeight w:val="288"/>
        </w:trPr>
        <w:tc>
          <w:tcPr>
            <w:tcW w:w="638" w:type="pct"/>
            <w:vMerge w:val="restart"/>
            <w:vAlign w:val="center"/>
            <w:hideMark/>
          </w:tcPr>
          <w:p w14:paraId="27930FE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Haptic</w:t>
            </w:r>
          </w:p>
        </w:tc>
        <w:tc>
          <w:tcPr>
            <w:tcW w:w="465" w:type="pct"/>
            <w:vAlign w:val="center"/>
            <w:hideMark/>
          </w:tcPr>
          <w:p w14:paraId="4FD59A9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HAP1</w:t>
            </w:r>
          </w:p>
        </w:tc>
        <w:tc>
          <w:tcPr>
            <w:tcW w:w="3311" w:type="pct"/>
            <w:vAlign w:val="center"/>
            <w:hideMark/>
          </w:tcPr>
          <w:p w14:paraId="50983087" w14:textId="65258761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haptic (vibration) feedback from the VR device (headset or controller) enhances the realism of the experience.</w:t>
            </w:r>
          </w:p>
        </w:tc>
        <w:tc>
          <w:tcPr>
            <w:tcW w:w="586" w:type="pct"/>
            <w:vMerge w:val="restart"/>
            <w:vAlign w:val="center"/>
          </w:tcPr>
          <w:p w14:paraId="693086D1" w14:textId="7D126398" w:rsidR="00900D5E" w:rsidRPr="00353862" w:rsidRDefault="007608E7" w:rsidP="00353862">
            <w:pPr>
              <w:jc w:val="center"/>
              <w:textAlignment w:val="bottom"/>
            </w:pPr>
            <w:hyperlink w:anchor="_ENREF_10" w:tooltip="Lee, 2008 #430" w:history="1">
              <w:r w:rsidR="00490A5B" w:rsidRPr="00490A5B">
                <w:fldChar w:fldCharType="begin"/>
              </w:r>
              <w:r w:rsidR="00490A5B">
                <w:instrText xml:space="preserve"> ADDIN EN.CITE &lt;EndNote&gt;&lt;Cite AuthorYear="1"&gt;&lt;Author&gt;Lee&lt;/Author&gt;&lt;Year&gt;2008&lt;/Year&gt;&lt;RecNum&gt;430&lt;/RecNum&gt;&lt;DisplayText&gt;Lee and Kim (2008)&lt;/DisplayText&gt;&lt;record&gt;&lt;rec-number&gt;430&lt;/rec-number&gt;&lt;foreign-keys&gt;&lt;key app="EN" db-id="sfdesdpdv2apfceeve5x0spswws5vas22wvf" timestamp="1709001394"&gt;430&lt;/key&gt;&lt;/foreign-keys&gt;&lt;ref-type name="Journal Article"&gt;17&lt;/ref-type&gt;&lt;contributors&gt;&lt;authors&gt;&lt;author&gt;Lee, Sangyoon&lt;/author&gt;&lt;author&gt;Kim, Gerard Jounghyun&lt;/author&gt;&lt;/authors&gt;&lt;/contributors&gt;&lt;titles&gt;&lt;title&gt;Effects of haptic feedback, stereoscopy, and image resolution on performance and presence in remote navigation&lt;/title&gt;&lt;secondary-title&gt;International Journal of Human-Computer Studies&lt;/secondary-title&gt;&lt;/titles&gt;&lt;periodical&gt;&lt;full-title&gt;International Journal of Human-Computer Studies&lt;/full-title&gt;&lt;/periodical&gt;&lt;pages&gt;701-717&lt;/pages&gt;&lt;volume&gt;66&lt;/volume&gt;&lt;number&gt;10&lt;/number&gt;&lt;dates&gt;&lt;year&gt;2008&lt;/year&gt;&lt;/dates&gt;&lt;isbn&gt;1071-5819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Lee and Kim (2008)</w:t>
              </w:r>
              <w:r w:rsidR="00490A5B" w:rsidRPr="00490A5B">
                <w:fldChar w:fldCharType="end"/>
              </w:r>
            </w:hyperlink>
          </w:p>
          <w:p w14:paraId="411043B4" w14:textId="3CC5D579" w:rsidR="00FC77CA" w:rsidRPr="00FC77CA" w:rsidRDefault="00900D5E" w:rsidP="00353862">
            <w:pPr>
              <w:jc w:val="center"/>
              <w:textAlignment w:val="bottom"/>
            </w:pPr>
            <w:r w:rsidRPr="00353862">
              <w:t>;</w:t>
            </w:r>
            <w:hyperlink w:anchor="_ENREF_7" w:tooltip="Kaber, 2011 #431" w:history="1">
              <w:r w:rsidR="00490A5B" w:rsidRPr="00490A5B">
                <w:fldChar w:fldCharType="begin"/>
              </w:r>
              <w:r w:rsidR="00490A5B">
                <w:instrText xml:space="preserve"> ADDIN EN.CITE &lt;EndNote&gt;&lt;Cite AuthorYear="1"&gt;&lt;Author&gt;Kaber&lt;/Author&gt;&lt;Year&gt;2011&lt;/Year&gt;&lt;RecNum&gt;431&lt;/RecNum&gt;&lt;DisplayText&gt;Kaber and Zhang (2011)&lt;/DisplayText&gt;&lt;record&gt;&lt;rec-number&gt;431&lt;/rec-number&gt;&lt;foreign-keys&gt;&lt;key app="EN" db-id="sfdesdpdv2apfceeve5x0spswws5vas22wvf" timestamp="1709001395"&gt;431&lt;/key&gt;&lt;/foreign-keys&gt;&lt;ref-type name="Journal Article"&gt;17&lt;/ref-type&gt;&lt;contributors&gt;&lt;authors&gt;&lt;author&gt;Kaber, David B&lt;/author&gt;&lt;author&gt;Zhang, Tao&lt;/author&gt;&lt;/authors&gt;&lt;/contributors&gt;&lt;titles&gt;&lt;title&gt;Human factors in virtual reality system design for mobility and haptic task performance&lt;/title&gt;&lt;secondary-title&gt;Reviews of Human Factors and Ergonomics&lt;/secondary-title&gt;&lt;/titles&gt;&lt;periodical&gt;&lt;full-title&gt;Reviews of Human Factors and Ergonomics&lt;/full-title&gt;&lt;/periodical&gt;&lt;pages&gt;323-366&lt;/pages&gt;&lt;volume&gt;7&lt;/volume&gt;&lt;number&gt;1&lt;/number&gt;&lt;dates&gt;&lt;year&gt;2011&lt;/year&gt;&lt;/dates&gt;&lt;isbn&gt;1557-234X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Kaber and Zhang (2011)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691012CC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76124B7E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36E70687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HAP2</w:t>
            </w:r>
          </w:p>
        </w:tc>
        <w:tc>
          <w:tcPr>
            <w:tcW w:w="3311" w:type="pct"/>
            <w:vAlign w:val="center"/>
            <w:hideMark/>
          </w:tcPr>
          <w:p w14:paraId="57F2364B" w14:textId="5DD69B6D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haptic response of the VR device makes touch feel more realistic and responsive.</w:t>
            </w:r>
          </w:p>
        </w:tc>
        <w:tc>
          <w:tcPr>
            <w:tcW w:w="586" w:type="pct"/>
            <w:vMerge/>
            <w:vAlign w:val="center"/>
          </w:tcPr>
          <w:p w14:paraId="09B46840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6D7295D7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28AE1B1D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3A52FCCE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HAP3</w:t>
            </w:r>
          </w:p>
        </w:tc>
        <w:tc>
          <w:tcPr>
            <w:tcW w:w="3311" w:type="pct"/>
            <w:vAlign w:val="center"/>
            <w:hideMark/>
          </w:tcPr>
          <w:p w14:paraId="1CB93970" w14:textId="0F18C3E9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The haptic response of the VR device is timely and accurate.</w:t>
            </w:r>
          </w:p>
        </w:tc>
        <w:tc>
          <w:tcPr>
            <w:tcW w:w="586" w:type="pct"/>
            <w:vMerge/>
            <w:vAlign w:val="center"/>
          </w:tcPr>
          <w:p w14:paraId="31FA6146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52E82546" w14:textId="77777777" w:rsidTr="00FC77CA">
        <w:trPr>
          <w:trHeight w:val="288"/>
        </w:trPr>
        <w:tc>
          <w:tcPr>
            <w:tcW w:w="638" w:type="pct"/>
            <w:vMerge w:val="restart"/>
            <w:vAlign w:val="center"/>
            <w:hideMark/>
          </w:tcPr>
          <w:p w14:paraId="5FEB4A0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Presence</w:t>
            </w:r>
          </w:p>
        </w:tc>
        <w:tc>
          <w:tcPr>
            <w:tcW w:w="465" w:type="pct"/>
            <w:vAlign w:val="center"/>
            <w:hideMark/>
          </w:tcPr>
          <w:p w14:paraId="608397D4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PRS1</w:t>
            </w:r>
          </w:p>
        </w:tc>
        <w:tc>
          <w:tcPr>
            <w:tcW w:w="3311" w:type="pct"/>
            <w:vAlign w:val="center"/>
            <w:hideMark/>
          </w:tcPr>
          <w:p w14:paraId="33647D14" w14:textId="2E452066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When I experience VR, I feel like I am in the real world.</w:t>
            </w:r>
          </w:p>
        </w:tc>
        <w:tc>
          <w:tcPr>
            <w:tcW w:w="586" w:type="pct"/>
            <w:vMerge w:val="restart"/>
            <w:vAlign w:val="center"/>
          </w:tcPr>
          <w:p w14:paraId="62DE83C3" w14:textId="220726AB" w:rsidR="00900D5E" w:rsidRPr="00353862" w:rsidRDefault="007608E7" w:rsidP="00353862">
            <w:pPr>
              <w:jc w:val="center"/>
              <w:textAlignment w:val="bottom"/>
            </w:pPr>
            <w:hyperlink w:anchor="_ENREF_8" w:tooltip="Lee, 2020 #60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AuthorYear="1"&gt;&lt;Author&gt;Lee&lt;/Author&gt;&lt;Year&gt;2020&lt;/Year&gt;&lt;RecNum&gt;60&lt;/RecNum&gt;&lt;IDText&gt;virtual&lt;/IDText&gt;&lt;DisplayText&gt;Lee et al. (2020)&lt;/DisplayText&gt;&lt;record&gt;&lt;rec-number&gt;60&lt;/rec-number&gt;&lt;foreign-keys&gt;&lt;key app="EN" db-id="sfdesdpdv2apfceeve5x0spswws5vas22wvf" timestamp="1697249417"&gt;60&lt;/key&gt;&lt;/foreign-keys&gt;&lt;ref-type name="Journal Article"&gt;17&lt;/ref-type&gt;&lt;contributors&gt;&lt;authors&gt;&lt;author&gt;Lee, Minwoo&lt;/author&gt;&lt;author&gt;Lee, Seonjeong Ally&lt;/author&gt;&lt;author&gt;Jeong, Miyoung&lt;/author&gt;&lt;author&gt;Oh, Haemoon&lt;/author&gt;&lt;/authors&gt;&lt;/contributors&gt;&lt;titles&gt;&lt;title&gt;Quality of virtual reality and its impacts on behavioral intention&lt;/title&gt;&lt;secondary-title&gt;International Journal of Hospitality Management&lt;/secondary-title&gt;&lt;/titles&gt;&lt;periodical&gt;&lt;full-title&gt;International Journal of Hospitality Management&lt;/full-title&gt;&lt;/periodical&gt;&lt;pages&gt;102595&lt;/pages&gt;&lt;volume&gt;90&lt;/volume&gt;&lt;dates&gt;&lt;year&gt;2020&lt;/year&gt;&lt;/dates&gt;&lt;isbn&gt;0278-4319&lt;/isbn&gt;&lt;urls&gt;&lt;/urls&gt;&lt;/record&gt;&lt;/Cite&gt;&lt;/EndNote&gt;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Lee et al. (2020)</w:t>
              </w:r>
              <w:r w:rsidR="00490A5B" w:rsidRPr="00490A5B">
                <w:fldChar w:fldCharType="end"/>
              </w:r>
            </w:hyperlink>
          </w:p>
          <w:p w14:paraId="51E4D5BA" w14:textId="55F1D6E5" w:rsidR="00FC77CA" w:rsidRPr="00FC77CA" w:rsidRDefault="00900D5E" w:rsidP="00353862">
            <w:pPr>
              <w:jc w:val="center"/>
              <w:textAlignment w:val="bottom"/>
            </w:pPr>
            <w:r w:rsidRPr="00353862">
              <w:t>;</w:t>
            </w:r>
            <w:hyperlink w:anchor="_ENREF_15" w:tooltip="Yung, 2021 #595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AuthorYear="1"&gt;&lt;Author&gt;Yung&lt;/Author&gt;&lt;Year&gt;2021&lt;/Year&gt;&lt;RecNum&gt;595&lt;/RecNum&gt;&lt;IDText&gt;virtual&lt;/IDText&gt;&lt;DisplayText&gt;Yung et al. (2021)&lt;/DisplayText&gt;&lt;record&gt;&lt;rec-number&gt;595&lt;/rec-number&gt;&lt;foreign-keys&gt;&lt;key app="EN" db-id="sfdesdpdv2apfceeve5x0spswws5vas22wvf" timestamp="1709112372"&gt;595&lt;/key&gt;&lt;/foreign-keys&gt;&lt;ref-type name="Journal Article"&gt;17&lt;/ref-type&gt;&lt;contributors&gt;&lt;authors&gt;&lt;author&gt;Yung, Ryan&lt;/author&gt;&lt;author&gt;Khoo-Lattimore, Catheryn&lt;/author&gt;&lt;author&gt;Potter, Leigh Ellen&lt;/author&gt;&lt;/authors&gt;&lt;/contributors&gt;&lt;titles&gt;&lt;title&gt;Virtual reality and tourism marketing: Conceptualizing a framework on presence, emotion, and intention&lt;/title&gt;&lt;secondary-title&gt;Current Issues in Tourism&lt;/secondary-title&gt;&lt;/titles&gt;&lt;periodical&gt;&lt;full-title&gt;Current Issues in Tourism&lt;/full-title&gt;&lt;/periodical&gt;&lt;pages&gt;1505-1525&lt;/pages&gt;&lt;volume&gt;24&lt;/volume&gt;&lt;number&gt;11&lt;/number&gt;&lt;dates&gt;&lt;year&gt;2021&lt;/year&gt;&lt;/dates&gt;&lt;isbn&gt;1368-3500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Yung et al. (2021)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1109DA15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2EEACD11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00C9C877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PRS2</w:t>
            </w:r>
          </w:p>
        </w:tc>
        <w:tc>
          <w:tcPr>
            <w:tcW w:w="3311" w:type="pct"/>
            <w:vAlign w:val="center"/>
            <w:hideMark/>
          </w:tcPr>
          <w:p w14:paraId="581C350D" w14:textId="5B1DC21C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felt like I was physically present in the virtual reality when experiencing VR.</w:t>
            </w:r>
          </w:p>
        </w:tc>
        <w:tc>
          <w:tcPr>
            <w:tcW w:w="586" w:type="pct"/>
            <w:vMerge/>
            <w:vAlign w:val="center"/>
          </w:tcPr>
          <w:p w14:paraId="13071052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2E858453" w14:textId="77777777" w:rsidTr="00FC77CA">
        <w:trPr>
          <w:trHeight w:val="288"/>
        </w:trPr>
        <w:tc>
          <w:tcPr>
            <w:tcW w:w="638" w:type="pct"/>
            <w:vMerge/>
            <w:vAlign w:val="center"/>
            <w:hideMark/>
          </w:tcPr>
          <w:p w14:paraId="42000543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15D6A692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PRS3</w:t>
            </w:r>
          </w:p>
        </w:tc>
        <w:tc>
          <w:tcPr>
            <w:tcW w:w="3311" w:type="pct"/>
            <w:vAlign w:val="center"/>
            <w:hideMark/>
          </w:tcPr>
          <w:p w14:paraId="66C0F099" w14:textId="3830B7AD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felt that the avatar or objects in the virtual reality were real.</w:t>
            </w:r>
          </w:p>
        </w:tc>
        <w:tc>
          <w:tcPr>
            <w:tcW w:w="586" w:type="pct"/>
            <w:vMerge/>
            <w:vAlign w:val="center"/>
          </w:tcPr>
          <w:p w14:paraId="4917BB9E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490A5B" w14:paraId="3E8CDBBB" w14:textId="77777777" w:rsidTr="00353862">
        <w:trPr>
          <w:trHeight w:val="376"/>
        </w:trPr>
        <w:tc>
          <w:tcPr>
            <w:tcW w:w="638" w:type="pct"/>
            <w:vMerge w:val="restart"/>
            <w:vAlign w:val="center"/>
            <w:hideMark/>
          </w:tcPr>
          <w:p w14:paraId="53323B85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Flow</w:t>
            </w:r>
          </w:p>
        </w:tc>
        <w:tc>
          <w:tcPr>
            <w:tcW w:w="465" w:type="pct"/>
            <w:vAlign w:val="center"/>
            <w:hideMark/>
          </w:tcPr>
          <w:p w14:paraId="49222F36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FLW1</w:t>
            </w:r>
          </w:p>
        </w:tc>
        <w:tc>
          <w:tcPr>
            <w:tcW w:w="3311" w:type="pct"/>
            <w:vAlign w:val="center"/>
            <w:hideMark/>
          </w:tcPr>
          <w:p w14:paraId="3F7A18E9" w14:textId="586349F4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felt that I was focused on using virtual reality when experiencing VR.</w:t>
            </w:r>
          </w:p>
        </w:tc>
        <w:tc>
          <w:tcPr>
            <w:tcW w:w="586" w:type="pct"/>
            <w:vMerge w:val="restart"/>
            <w:vAlign w:val="center"/>
          </w:tcPr>
          <w:p w14:paraId="08A9D24F" w14:textId="1B37C0EF" w:rsidR="00900D5E" w:rsidRPr="00490A5B" w:rsidRDefault="007608E7" w:rsidP="00353862">
            <w:pPr>
              <w:jc w:val="center"/>
              <w:textAlignment w:val="bottom"/>
              <w:rPr>
                <w:lang w:val="it-IT"/>
              </w:rPr>
            </w:pPr>
            <w:hyperlink w:anchor="_ENREF_13" w:tooltip="Wu, 2021 #596" w:history="1">
              <w:r w:rsidR="00490A5B" w:rsidRPr="00490A5B">
                <w:fldChar w:fldCharType="begin"/>
              </w:r>
              <w:r w:rsidR="00490A5B" w:rsidRPr="00490A5B">
                <w:rPr>
                  <w:lang w:val="it-IT"/>
                </w:rPr>
                <w:instrText xml:space="preserve"> ADDIN EN.CITE &lt;EndNote&gt;&lt;Cite AuthorYear="1"&gt;&lt;Author&gt;Wu&lt;/Author&gt;&lt;Year&gt;2021&lt;/Year&gt;&lt;RecNum&gt;596&lt;/RecNum&gt;&lt;IDText&gt;virtual&lt;/IDText&gt;&lt;DisplayText&gt;Wu et al. (2021)&lt;/DisplayText&gt;&lt;record&gt;&lt;rec-number&gt;596&lt;/rec-number&gt;&lt;foreign-keys&gt;&lt;key app="EN" db-id="sfdesdpdv2apfceeve5x0spswws5vas22wvf" timestamp="1709112373"&gt;596&lt;/key&gt;&lt;/foreign-keys&gt;&lt;ref-type name="Journal Article"&gt;17&lt;/ref-type&gt;&lt;contributors&gt;&lt;authors&gt;&lt;author&gt;Wu, Shih-Han&lt;/author&gt;&lt;author&gt;Wei, Nai-Chieh&lt;/author&gt;&lt;author&gt;Hsu, Hsiang-Chen&lt;/author&gt;&lt;author&gt;Pu, Tse-Chun&lt;/author&gt;&lt;/authors&gt;&lt;/contributors&gt;&lt;titles&gt;&lt;title&gt;Exploring the intention of visiting the museum using immersive virtual reality technique and flow experience&lt;/title&gt;&lt;secondary-title&gt;International Journal of Organizational Innovation (Online)&lt;/secondary-title&gt;&lt;/titles&gt;&lt;periodical&gt;&lt;full-title&gt;International Journal of Organizational Innovation (Online)&lt;/full-title&gt;&lt;/periodical&gt;&lt;pages&gt;25-40&lt;/pages&gt;&lt;volume&gt;14&lt;/volume&gt;&lt;number&gt;1&lt;/number&gt;&lt;dates&gt;&lt;year&gt;2021&lt;/year&gt;&lt;/dates&gt;&lt;isbn&gt;1943-1813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rPr>
                  <w:lang w:val="it-IT"/>
                </w:rPr>
                <w:t>Wu et al. (2021)</w:t>
              </w:r>
              <w:r w:rsidR="00490A5B" w:rsidRPr="00490A5B">
                <w:fldChar w:fldCharType="end"/>
              </w:r>
            </w:hyperlink>
          </w:p>
          <w:p w14:paraId="2E2E3AA7" w14:textId="7EA561C8" w:rsidR="00FC77CA" w:rsidRPr="00490A5B" w:rsidRDefault="00900D5E" w:rsidP="00353862">
            <w:pPr>
              <w:jc w:val="center"/>
              <w:textAlignment w:val="bottom"/>
              <w:rPr>
                <w:lang w:val="it-IT"/>
              </w:rPr>
            </w:pPr>
            <w:r w:rsidRPr="00490A5B">
              <w:rPr>
                <w:lang w:val="it-IT"/>
              </w:rPr>
              <w:t>;</w:t>
            </w:r>
            <w:hyperlink w:anchor="_ENREF_5" w:tooltip="Guerra-Tamez, 2023 #597" w:history="1">
              <w:r w:rsidR="00490A5B" w:rsidRPr="00490A5B">
                <w:fldChar w:fldCharType="begin"/>
              </w:r>
              <w:r w:rsidR="00490A5B" w:rsidRPr="00490A5B">
                <w:rPr>
                  <w:lang w:val="it-IT"/>
                </w:rPr>
                <w:instrText xml:space="preserve"> ADDIN EN.CITE &lt;EndNote&gt;&lt;Cite AuthorYear="1"&gt;&lt;Author&gt;Guerra-Tamez&lt;/Author&gt;&lt;Year&gt;2023&lt;/Year&gt;&lt;RecNum&gt;597&lt;/RecNum&gt;&lt;IDText&gt;virtual&lt;/IDText&gt;&lt;DisplayText&gt;Guerra-Tamez (2023)&lt;/DisplayText&gt;&lt;record&gt;&lt;rec-number&gt;597&lt;/rec-number&gt;&lt;foreign-keys&gt;&lt;key app="EN" db-id="sfdesdpdv2apfceeve5x0spswws5vas22wvf" timestamp="1709112374"&gt;597&lt;/key&gt;&lt;/foreign-keys&gt;&lt;ref-type name="Journal Article"&gt;17&lt;/ref-type&gt;&lt;contributors&gt;&lt;authors&gt;&lt;author&gt;Guerra-Tamez, Cristobal Rodolfo&lt;/author&gt;&lt;/authors&gt;&lt;/contributors&gt;&lt;titles&gt;&lt;title&gt;The impact of immersion through virtual reality in the learning experiences of art and design students: The mediating effect of the flow experience&lt;/title&gt;&lt;secondary-title&gt;Education Sciences&lt;/secondary-title&gt;&lt;/titles&gt;&lt;periodical&gt;&lt;full-title&gt;Education Sciences&lt;/full-title&gt;&lt;/periodical&gt;&lt;pages&gt;185&lt;/pages&gt;&lt;volume&gt;13&lt;/volume&gt;&lt;number&gt;2&lt;/number&gt;&lt;dates&gt;&lt;year&gt;2023&lt;/year&gt;&lt;/dates&gt;&lt;isbn&gt;2227-7102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rPr>
                  <w:lang w:val="it-IT"/>
                </w:rPr>
                <w:t>Guerra-Tamez (2023)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13011DA1" w14:textId="77777777" w:rsidTr="00353862">
        <w:trPr>
          <w:trHeight w:val="377"/>
        </w:trPr>
        <w:tc>
          <w:tcPr>
            <w:tcW w:w="638" w:type="pct"/>
            <w:vMerge/>
            <w:vAlign w:val="center"/>
            <w:hideMark/>
          </w:tcPr>
          <w:p w14:paraId="3CD65E37" w14:textId="77777777" w:rsidR="00FC77CA" w:rsidRPr="00490A5B" w:rsidRDefault="00FC77CA" w:rsidP="00353862">
            <w:pPr>
              <w:jc w:val="center"/>
              <w:textAlignment w:val="bottom"/>
              <w:rPr>
                <w:lang w:val="it-IT"/>
              </w:rPr>
            </w:pPr>
          </w:p>
        </w:tc>
        <w:tc>
          <w:tcPr>
            <w:tcW w:w="465" w:type="pct"/>
            <w:vAlign w:val="center"/>
            <w:hideMark/>
          </w:tcPr>
          <w:p w14:paraId="06E93030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FLW2</w:t>
            </w:r>
          </w:p>
        </w:tc>
        <w:tc>
          <w:tcPr>
            <w:tcW w:w="3311" w:type="pct"/>
            <w:vAlign w:val="center"/>
            <w:hideMark/>
          </w:tcPr>
          <w:p w14:paraId="3AEA4A80" w14:textId="7C5A4B55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felt like time was passing quickly when experiencing VR.</w:t>
            </w:r>
          </w:p>
        </w:tc>
        <w:tc>
          <w:tcPr>
            <w:tcW w:w="586" w:type="pct"/>
            <w:vMerge/>
            <w:vAlign w:val="center"/>
          </w:tcPr>
          <w:p w14:paraId="502E15A4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47560B6E" w14:textId="77777777" w:rsidTr="00353862">
        <w:trPr>
          <w:trHeight w:val="377"/>
        </w:trPr>
        <w:tc>
          <w:tcPr>
            <w:tcW w:w="638" w:type="pct"/>
            <w:vMerge/>
            <w:vAlign w:val="center"/>
            <w:hideMark/>
          </w:tcPr>
          <w:p w14:paraId="2CDA764B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53F8D5B0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FLW3</w:t>
            </w:r>
          </w:p>
        </w:tc>
        <w:tc>
          <w:tcPr>
            <w:tcW w:w="3311" w:type="pct"/>
            <w:vAlign w:val="center"/>
            <w:hideMark/>
          </w:tcPr>
          <w:p w14:paraId="0C2AB4DB" w14:textId="089E6DA7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felt immersed while experiencing VR.</w:t>
            </w:r>
          </w:p>
        </w:tc>
        <w:tc>
          <w:tcPr>
            <w:tcW w:w="586" w:type="pct"/>
            <w:vMerge/>
            <w:vAlign w:val="center"/>
          </w:tcPr>
          <w:p w14:paraId="0FBC56AE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18C2C125" w14:textId="77777777" w:rsidTr="00FC77CA">
        <w:trPr>
          <w:trHeight w:val="315"/>
        </w:trPr>
        <w:tc>
          <w:tcPr>
            <w:tcW w:w="638" w:type="pct"/>
            <w:vMerge w:val="restart"/>
            <w:vAlign w:val="center"/>
            <w:hideMark/>
          </w:tcPr>
          <w:p w14:paraId="4B0159F8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Escapism</w:t>
            </w:r>
          </w:p>
        </w:tc>
        <w:tc>
          <w:tcPr>
            <w:tcW w:w="465" w:type="pct"/>
            <w:vAlign w:val="center"/>
            <w:hideMark/>
          </w:tcPr>
          <w:p w14:paraId="0DE56539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ESC1</w:t>
            </w:r>
          </w:p>
        </w:tc>
        <w:tc>
          <w:tcPr>
            <w:tcW w:w="3311" w:type="pct"/>
            <w:vAlign w:val="center"/>
            <w:hideMark/>
          </w:tcPr>
          <w:p w14:paraId="3469054A" w14:textId="751ABCD9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 xml:space="preserve">I can temporarily </w:t>
            </w:r>
            <w:r w:rsidR="00054213">
              <w:t>Escapism</w:t>
            </w:r>
            <w:r w:rsidRPr="001B127B">
              <w:t xml:space="preserve"> my current real-world situation while experiencing VR.</w:t>
            </w:r>
          </w:p>
        </w:tc>
        <w:tc>
          <w:tcPr>
            <w:tcW w:w="586" w:type="pct"/>
            <w:vMerge w:val="restart"/>
            <w:vAlign w:val="center"/>
          </w:tcPr>
          <w:p w14:paraId="494AA8C0" w14:textId="187D186E" w:rsidR="00900D5E" w:rsidRPr="00490A5B" w:rsidRDefault="007608E7" w:rsidP="00353862">
            <w:pPr>
              <w:jc w:val="center"/>
              <w:textAlignment w:val="bottom"/>
              <w:rPr>
                <w:lang w:val="it-IT"/>
              </w:rPr>
            </w:pPr>
            <w:hyperlink w:anchor="_ENREF_4" w:tooltip="Chen, 2016 #599" w:history="1">
              <w:r w:rsidR="00490A5B" w:rsidRPr="00490A5B">
                <w:fldChar w:fldCharType="begin"/>
              </w:r>
              <w:r w:rsidR="00490A5B" w:rsidRPr="00490A5B">
                <w:rPr>
                  <w:lang w:val="it-IT"/>
                </w:rPr>
                <w:instrText xml:space="preserve"> ADDIN EN.CITE &lt;EndNote&gt;&lt;Cite AuthorYear="1"&gt;&lt;Author&gt;Chen&lt;/Author&gt;&lt;Year&gt;2016&lt;/Year&gt;&lt;RecNum&gt;599&lt;/RecNum&gt;&lt;IDText&gt;socia&lt;/IDText&gt;&lt;DisplayText&gt;Chen et al. (2016)&lt;/DisplayText&gt;&lt;record&gt;&lt;rec-number&gt;599&lt;/rec-number&gt;&lt;foreign-keys&gt;&lt;key app="EN" db-id="sfdesdpdv2apfceeve5x0spswws5vas22wvf" timestamp="1709112409"&gt;599&lt;/key&gt;&lt;/foreign-keys&gt;&lt;ref-type name="Journal Article"&gt;17&lt;/ref-type&gt;&lt;contributors&gt;&lt;authors&gt;&lt;author&gt;Chen, Aihui&lt;/author&gt;&lt;author&gt;Lu, Yaobin&lt;/author&gt;&lt;author&gt;Wang, Bin&lt;/author&gt;&lt;/authors&gt;&lt;/contributors&gt;&lt;titles&gt;&lt;title&gt;Enhancing perceived enjoyment in social games through social and gaming factors&lt;/title&gt;&lt;secondary-title&gt;Information Technology &amp;amp; People&lt;/secondary-title&gt;&lt;/titles&gt;&lt;periodical&gt;&lt;full-title&gt;Information Technology &amp;amp; People&lt;/full-title&gt;&lt;/periodical&gt;&lt;pages&gt;99-119&lt;/pages&gt;&lt;volume&gt;29&lt;/volume&gt;&lt;number&gt;1&lt;/number&gt;&lt;dates&gt;&lt;year&gt;2016&lt;/year&gt;&lt;/dates&gt;&lt;publisher&gt;Emerald Group Publishing Limited&lt;/publisher&gt;&lt;isbn&gt;0959-3845&lt;/isbn&gt;&lt;urls&gt;&lt;related-urls&gt;&lt;url&gt;https://doi.org/10.1108/ITP-07-2014-0156&lt;/url&gt;&lt;/related-urls&gt;&lt;/urls&gt;&lt;electronic-resource-num&gt;10.1108/ITP-07-2014-0156&lt;/electronic-resource-num&gt;&lt;access-date&gt;2023/11/30&lt;/access-date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rPr>
                  <w:lang w:val="it-IT"/>
                </w:rPr>
                <w:t>Chen et al. (2016)</w:t>
              </w:r>
              <w:r w:rsidR="00490A5B" w:rsidRPr="00490A5B">
                <w:fldChar w:fldCharType="end"/>
              </w:r>
            </w:hyperlink>
          </w:p>
          <w:p w14:paraId="60F10111" w14:textId="68421DB9" w:rsidR="00FC77CA" w:rsidRPr="00FC77CA" w:rsidRDefault="00900D5E" w:rsidP="00353862">
            <w:pPr>
              <w:jc w:val="center"/>
              <w:textAlignment w:val="bottom"/>
            </w:pPr>
            <w:r w:rsidRPr="00490A5B">
              <w:rPr>
                <w:lang w:val="it-IT"/>
              </w:rPr>
              <w:t>;</w:t>
            </w:r>
            <w:hyperlink w:anchor="_ENREF_2" w:tooltip="Ballabio, 2017 #600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AuthorYear="1"&gt;&lt;Author&gt;Ballabio&lt;/Author&gt;&lt;Year&gt;2017&lt;/Year&gt;&lt;RecNum&gt;600&lt;/RecNum&gt;&lt;DisplayText&gt;Ballabio et al. (2017)&lt;/DisplayText&gt;&lt;record&gt;&lt;rec-number&gt;600&lt;/rec-number&gt;&lt;foreign-keys&gt;&lt;key app="EN" db-id="sfdesdpdv2apfceeve5x0spswws5vas22wvf" timestamp="1709112419"&gt;600&lt;/key&gt;&lt;/foreign-keys&gt;&lt;ref-type name="Journal Article"&gt;17&lt;/ref-type&gt;&lt;contributors&gt;&lt;authors&gt;&lt;author&gt;Ballabio, Matteo&lt;/author&gt;&lt;author&gt;Griffiths, Mark D&lt;/author&gt;&lt;author&gt;Urbán, Róbert&lt;/author&gt;&lt;author&gt;Quartiroli, Alessandro&lt;/author&gt;&lt;author&gt;Demetrovics, Zsolt&lt;/author&gt;&lt;author&gt;Király, Orsolya&lt;/author&gt;&lt;/authors&gt;&lt;/contributors&gt;&lt;titles&gt;&lt;title&gt;Do gaming motives mediate between psychiatric symptoms and problematic gaming? An empirical survey study&lt;/title&gt;&lt;secondary-title&gt;Addiction Research &amp;amp; Theory&lt;/secondary-title&gt;&lt;/titles&gt;&lt;periodical&gt;&lt;full-title&gt;Addiction Research &amp;amp; Theory&lt;/full-title&gt;&lt;/periodical&gt;&lt;pages&gt;397-408&lt;/pages&gt;&lt;volume&gt;25&lt;/volume&gt;&lt;number&gt;5&lt;/number&gt;&lt;dates&gt;&lt;year&gt;2017&lt;/year&gt;&lt;/dates&gt;&lt;isbn&gt;1606-6359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rPr>
                  <w:lang w:val="it-IT"/>
                </w:rPr>
                <w:t xml:space="preserve">Ballabio et al. </w:t>
              </w:r>
              <w:r w:rsidR="00490A5B" w:rsidRPr="00490A5B">
                <w:t>(2017)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43593205" w14:textId="77777777" w:rsidTr="00FC77CA">
        <w:trPr>
          <w:trHeight w:val="315"/>
        </w:trPr>
        <w:tc>
          <w:tcPr>
            <w:tcW w:w="638" w:type="pct"/>
            <w:vMerge/>
            <w:vAlign w:val="center"/>
            <w:hideMark/>
          </w:tcPr>
          <w:p w14:paraId="0278655D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5FD547BF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ESC2</w:t>
            </w:r>
          </w:p>
        </w:tc>
        <w:tc>
          <w:tcPr>
            <w:tcW w:w="3311" w:type="pct"/>
            <w:vAlign w:val="center"/>
            <w:hideMark/>
          </w:tcPr>
          <w:p w14:paraId="142E559D" w14:textId="2FD9EF89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 xml:space="preserve">I can temporarily </w:t>
            </w:r>
            <w:r w:rsidR="00054213">
              <w:t>Escapism</w:t>
            </w:r>
            <w:r w:rsidRPr="001B127B">
              <w:t xml:space="preserve"> from real-world relationships while experiencing VR.</w:t>
            </w:r>
          </w:p>
        </w:tc>
        <w:tc>
          <w:tcPr>
            <w:tcW w:w="586" w:type="pct"/>
            <w:vMerge/>
            <w:vAlign w:val="center"/>
          </w:tcPr>
          <w:p w14:paraId="2F469F47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598295FA" w14:textId="77777777" w:rsidTr="00FC77CA">
        <w:trPr>
          <w:trHeight w:val="315"/>
        </w:trPr>
        <w:tc>
          <w:tcPr>
            <w:tcW w:w="638" w:type="pct"/>
            <w:vMerge/>
            <w:vAlign w:val="center"/>
            <w:hideMark/>
          </w:tcPr>
          <w:p w14:paraId="4FE0D1BE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7EDB3D63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ESC3</w:t>
            </w:r>
          </w:p>
        </w:tc>
        <w:tc>
          <w:tcPr>
            <w:tcW w:w="3311" w:type="pct"/>
            <w:vAlign w:val="center"/>
            <w:hideMark/>
          </w:tcPr>
          <w:p w14:paraId="3BCEF73A" w14:textId="2055915E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can forget about school or work while experiencing VR.</w:t>
            </w:r>
          </w:p>
        </w:tc>
        <w:tc>
          <w:tcPr>
            <w:tcW w:w="586" w:type="pct"/>
            <w:vMerge/>
            <w:vAlign w:val="center"/>
          </w:tcPr>
          <w:p w14:paraId="25E4E71A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4823E770" w14:textId="77777777" w:rsidTr="00FC77CA">
        <w:trPr>
          <w:trHeight w:val="315"/>
        </w:trPr>
        <w:tc>
          <w:tcPr>
            <w:tcW w:w="638" w:type="pct"/>
            <w:vMerge w:val="restart"/>
            <w:vAlign w:val="center"/>
            <w:hideMark/>
          </w:tcPr>
          <w:p w14:paraId="01C0873E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Vicarious</w:t>
            </w:r>
          </w:p>
          <w:p w14:paraId="52110CD2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Satisfaction</w:t>
            </w:r>
          </w:p>
        </w:tc>
        <w:tc>
          <w:tcPr>
            <w:tcW w:w="465" w:type="pct"/>
            <w:vAlign w:val="center"/>
            <w:hideMark/>
          </w:tcPr>
          <w:p w14:paraId="7325B013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VIC1</w:t>
            </w:r>
          </w:p>
        </w:tc>
        <w:tc>
          <w:tcPr>
            <w:tcW w:w="3311" w:type="pct"/>
            <w:vAlign w:val="center"/>
            <w:hideMark/>
          </w:tcPr>
          <w:p w14:paraId="07E0CD4E" w14:textId="2D6FF899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can experience things in VR that are difficult to do in real life.</w:t>
            </w:r>
          </w:p>
        </w:tc>
        <w:tc>
          <w:tcPr>
            <w:tcW w:w="586" w:type="pct"/>
            <w:vMerge w:val="restart"/>
            <w:vAlign w:val="center"/>
          </w:tcPr>
          <w:p w14:paraId="247F7122" w14:textId="3A213D19" w:rsidR="00FC77CA" w:rsidRPr="00FC77CA" w:rsidRDefault="007608E7" w:rsidP="00353862">
            <w:pPr>
              <w:jc w:val="center"/>
              <w:textAlignment w:val="bottom"/>
            </w:pPr>
            <w:hyperlink w:anchor="_ENREF_6" w:tooltip="Jang, 2022 #594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AuthorYear="1"&gt;&lt;Author&gt;Jang&lt;/Author&gt;&lt;Year&gt;2022&lt;/Year&gt;&lt;RecNum&gt;594&lt;/RecNum&gt;&lt;IDText&gt;2022&lt;/IDText&gt;&lt;DisplayText&gt;Jang (2022)&lt;/DisplayText&gt;&lt;record&gt;&lt;rec-number&gt;594&lt;/rec-number&gt;&lt;foreign-keys&gt;&lt;key app="EN" db-id="sfdesdpdv2apfceeve5x0spswws5vas22wvf" timestamp="1709112365"&gt;594&lt;/key&gt;&lt;/foreign-keys&gt;&lt;ref-type name="Thesis"&gt;32&lt;/ref-type&gt;&lt;contributors&gt;&lt;authors&gt;&lt;author&gt;Jang, C. S.&lt;/author&gt;&lt;/authors&gt;&lt;/contributors&gt;&lt;titles&gt;&lt;title&gt;A study on the factors influencing the perception of metaverse services : Focusing on motivation to use and immersion&lt;/title&gt;&lt;/titles&gt;&lt;volume&gt;Master&lt;/volume&gt;&lt;dates&gt;&lt;year&gt;2022&lt;/year&gt;&lt;/dates&gt;&lt;publisher&gt;Kyung Hee University&lt;/publisher&gt;&lt;urls&gt;&lt;/urls&gt;&lt;/record&gt;&lt;/Cite&gt;&lt;/EndNote&gt;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Jang (2022)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24E5D4E6" w14:textId="77777777" w:rsidTr="00FC77CA">
        <w:trPr>
          <w:trHeight w:val="315"/>
        </w:trPr>
        <w:tc>
          <w:tcPr>
            <w:tcW w:w="638" w:type="pct"/>
            <w:vMerge/>
            <w:vAlign w:val="center"/>
            <w:hideMark/>
          </w:tcPr>
          <w:p w14:paraId="24729579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5ADCF801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VIC2</w:t>
            </w:r>
          </w:p>
        </w:tc>
        <w:tc>
          <w:tcPr>
            <w:tcW w:w="3311" w:type="pct"/>
            <w:vAlign w:val="center"/>
            <w:hideMark/>
          </w:tcPr>
          <w:p w14:paraId="6A232F47" w14:textId="23F037B2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can go places in VR that I can't go in real life.</w:t>
            </w:r>
          </w:p>
        </w:tc>
        <w:tc>
          <w:tcPr>
            <w:tcW w:w="586" w:type="pct"/>
            <w:vMerge/>
            <w:vAlign w:val="center"/>
          </w:tcPr>
          <w:p w14:paraId="28000C55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6AB8F31F" w14:textId="77777777" w:rsidTr="00FC77CA">
        <w:trPr>
          <w:trHeight w:val="315"/>
        </w:trPr>
        <w:tc>
          <w:tcPr>
            <w:tcW w:w="638" w:type="pct"/>
            <w:vMerge/>
            <w:vAlign w:val="center"/>
            <w:hideMark/>
          </w:tcPr>
          <w:p w14:paraId="202541FD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506156DC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VIC3</w:t>
            </w:r>
          </w:p>
        </w:tc>
        <w:tc>
          <w:tcPr>
            <w:tcW w:w="3311" w:type="pct"/>
            <w:vAlign w:val="center"/>
            <w:hideMark/>
          </w:tcPr>
          <w:p w14:paraId="414E087E" w14:textId="6C4609AF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can do things in VR that I can't do in real life.</w:t>
            </w:r>
          </w:p>
        </w:tc>
        <w:tc>
          <w:tcPr>
            <w:tcW w:w="586" w:type="pct"/>
            <w:vMerge/>
            <w:vAlign w:val="center"/>
          </w:tcPr>
          <w:p w14:paraId="70FE66C1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4C3BDE62" w14:textId="77777777" w:rsidTr="00FC77CA">
        <w:trPr>
          <w:trHeight w:val="315"/>
        </w:trPr>
        <w:tc>
          <w:tcPr>
            <w:tcW w:w="638" w:type="pct"/>
            <w:vMerge w:val="restart"/>
            <w:vAlign w:val="center"/>
            <w:hideMark/>
          </w:tcPr>
          <w:p w14:paraId="5453D396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Well-being</w:t>
            </w:r>
          </w:p>
        </w:tc>
        <w:tc>
          <w:tcPr>
            <w:tcW w:w="465" w:type="pct"/>
            <w:vAlign w:val="center"/>
            <w:hideMark/>
          </w:tcPr>
          <w:p w14:paraId="2EE90DD7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WEB1</w:t>
            </w:r>
          </w:p>
        </w:tc>
        <w:tc>
          <w:tcPr>
            <w:tcW w:w="3311" w:type="pct"/>
            <w:vAlign w:val="center"/>
            <w:hideMark/>
          </w:tcPr>
          <w:p w14:paraId="3DC4BD9C" w14:textId="37A81F74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feel emotionally calm while experiencing VR.</w:t>
            </w:r>
          </w:p>
        </w:tc>
        <w:tc>
          <w:tcPr>
            <w:tcW w:w="586" w:type="pct"/>
            <w:vMerge w:val="restart"/>
            <w:vAlign w:val="center"/>
          </w:tcPr>
          <w:p w14:paraId="3C8F91EF" w14:textId="3C886C8B" w:rsidR="00353862" w:rsidRDefault="007608E7" w:rsidP="00353862">
            <w:pPr>
              <w:jc w:val="center"/>
              <w:textAlignment w:val="bottom"/>
            </w:pPr>
            <w:hyperlink w:anchor="_ENREF_1" w:tooltip="Agarwal, 2019 #603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AuthorYear="1"&gt;&lt;Author&gt;Agarwal&lt;/Author&gt;&lt;Year&gt;2019&lt;/Year&gt;&lt;RecNum&gt;603&lt;/RecNum&gt;&lt;DisplayText&gt;Agarwal et al. (2019)&lt;/DisplayText&gt;&lt;record&gt;&lt;rec-number&gt;603&lt;/rec-number&gt;&lt;foreign-keys&gt;&lt;key app="EN" db-id="sfdesdpdv2apfceeve5x0spswws5vas22wvf" timestamp="1709112816"&gt;603&lt;/key&gt;&lt;/foreign-keys&gt;&lt;ref-type name="Journal Article"&gt;17&lt;/ref-type&gt;&lt;contributors&gt;&lt;authors&gt;&lt;author&gt;Agarwal, Shivani&lt;/author&gt;&lt;author&gt;Garg, Pooja&lt;/author&gt;&lt;author&gt;Rastogi, Renu&lt;/author&gt;&lt;/authors&gt;&lt;/contributors&gt;&lt;titles&gt;&lt;title&gt;Testing the reciprocal relationship between quality of work life and subjective well-being: a path analysis model&lt;/title&gt;&lt;secondary-title&gt;International Journal of Project Organisation and Management&lt;/secondary-title&gt;&lt;/titles&gt;&lt;periodical&gt;&lt;full-title&gt;International Journal of Project Organisation and Management&lt;/full-title&gt;&lt;/periodical&gt;&lt;pages&gt;140-153&lt;/pages&gt;&lt;volume&gt;11&lt;/volume&gt;&lt;number&gt;2&lt;/number&gt;&lt;dates&gt;&lt;year&gt;2019&lt;/year&gt;&lt;/dates&gt;&lt;isbn&gt;1740-2891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Agarwal et al. (2019)</w:t>
              </w:r>
              <w:r w:rsidR="00490A5B" w:rsidRPr="00490A5B">
                <w:fldChar w:fldCharType="end"/>
              </w:r>
            </w:hyperlink>
          </w:p>
          <w:p w14:paraId="1CF709B3" w14:textId="5A54B095" w:rsidR="00FC77CA" w:rsidRPr="00FC77CA" w:rsidRDefault="00353862" w:rsidP="00353862">
            <w:pPr>
              <w:jc w:val="center"/>
              <w:textAlignment w:val="bottom"/>
            </w:pPr>
            <w:r w:rsidRPr="00353862">
              <w:t>;</w:t>
            </w:r>
            <w:hyperlink w:anchor="_ENREF_3" w:tooltip="Butt, 2020 #602" w:history="1">
              <w:r w:rsidR="00490A5B" w:rsidRPr="00490A5B">
                <w:fldChar w:fldCharType="begin"/>
              </w:r>
              <w:r w:rsidR="00490A5B" w:rsidRPr="00490A5B">
                <w:instrText xml:space="preserve"> ADDIN EN.CITE &lt;EndNote&gt;&lt;Cite AuthorYear="1"&gt;&lt;Author&gt;Butt&lt;/Author&gt;&lt;Year&gt;2020&lt;/Year&gt;&lt;RecNum&gt;602&lt;/RecNum&gt;&lt;IDText&gt;sub&lt;/IDText&gt;&lt;DisplayText&gt;Butt et al. (2020)&lt;/DisplayText&gt;&lt;record&gt;&lt;rec-number&gt;602&lt;/rec-number&gt;&lt;foreign-keys&gt;&lt;key app="EN" db-id="sfdesdpdv2apfceeve5x0spswws5vas22wvf" timestamp="1709112660"&gt;602&lt;/key&gt;&lt;/foreign-keys&gt;&lt;ref-type name="Journal Article"&gt;17&lt;/ref-type&gt;&lt;contributors&gt;&lt;authors&gt;&lt;author&gt;Butt, Tahira Hassan&lt;/author&gt;&lt;author&gt;Abid, Ghulam&lt;/author&gt;&lt;author&gt;Arya, Bindu&lt;/author&gt;&lt;author&gt;Farooqi, Saira&lt;/author&gt;&lt;/authors&gt;&lt;/contributors&gt;&lt;titles&gt;&lt;title&gt;Employee energy and subjective well-being: a moderated mediation model&lt;/title&gt;&lt;secondary-title&gt;The Service Industries Journal&lt;/secondary-title&gt;&lt;/titles&gt;&lt;periodical&gt;&lt;full-title&gt;The Service Industries Journal&lt;/full-title&gt;&lt;/periodical&gt;&lt;pages&gt;133-157&lt;/pages&gt;&lt;volume&gt;40&lt;/volume&gt;&lt;number&gt;1-2&lt;/number&gt;&lt;dates&gt;&lt;year&gt;2020&lt;/year&gt;&lt;/dates&gt;&lt;isbn&gt;0264-2069&lt;/isbn&gt;&lt;urls&gt;&lt;/urls&gt;&lt;/record&gt;&lt;/Cite&gt;&lt;/EndNote&gt;</w:instrText>
              </w:r>
              <w:r w:rsidR="00490A5B" w:rsidRPr="00490A5B">
                <w:fldChar w:fldCharType="separate"/>
              </w:r>
              <w:r w:rsidR="00490A5B" w:rsidRPr="00490A5B">
                <w:t>Butt et al. (2020)</w:t>
              </w:r>
              <w:r w:rsidR="00490A5B" w:rsidRPr="00490A5B">
                <w:fldChar w:fldCharType="end"/>
              </w:r>
            </w:hyperlink>
          </w:p>
        </w:tc>
      </w:tr>
      <w:tr w:rsidR="00353862" w:rsidRPr="00FC77CA" w14:paraId="4CCD9278" w14:textId="77777777" w:rsidTr="00FC77CA">
        <w:trPr>
          <w:trHeight w:val="315"/>
        </w:trPr>
        <w:tc>
          <w:tcPr>
            <w:tcW w:w="638" w:type="pct"/>
            <w:vMerge/>
            <w:vAlign w:val="center"/>
            <w:hideMark/>
          </w:tcPr>
          <w:p w14:paraId="2FCF44F2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3D94CE9B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WEB2</w:t>
            </w:r>
          </w:p>
        </w:tc>
        <w:tc>
          <w:tcPr>
            <w:tcW w:w="3311" w:type="pct"/>
            <w:vAlign w:val="center"/>
            <w:hideMark/>
          </w:tcPr>
          <w:p w14:paraId="10C6F038" w14:textId="65434FCF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I feel healthy and happy while experiencing VR.</w:t>
            </w:r>
          </w:p>
        </w:tc>
        <w:tc>
          <w:tcPr>
            <w:tcW w:w="586" w:type="pct"/>
            <w:vMerge/>
            <w:vAlign w:val="center"/>
          </w:tcPr>
          <w:p w14:paraId="2DA5CD9C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  <w:tr w:rsidR="00353862" w:rsidRPr="00FC77CA" w14:paraId="1CA714AC" w14:textId="77777777" w:rsidTr="00FC77CA">
        <w:trPr>
          <w:trHeight w:val="315"/>
        </w:trPr>
        <w:tc>
          <w:tcPr>
            <w:tcW w:w="638" w:type="pct"/>
            <w:vMerge/>
            <w:vAlign w:val="center"/>
            <w:hideMark/>
          </w:tcPr>
          <w:p w14:paraId="0578D34C" w14:textId="77777777" w:rsidR="00FC77CA" w:rsidRPr="00FC77CA" w:rsidRDefault="00FC77CA" w:rsidP="00353862">
            <w:pPr>
              <w:jc w:val="center"/>
              <w:textAlignment w:val="bottom"/>
            </w:pPr>
          </w:p>
        </w:tc>
        <w:tc>
          <w:tcPr>
            <w:tcW w:w="465" w:type="pct"/>
            <w:vAlign w:val="center"/>
            <w:hideMark/>
          </w:tcPr>
          <w:p w14:paraId="074ECBF3" w14:textId="77777777" w:rsidR="00FC77CA" w:rsidRPr="00FC77CA" w:rsidRDefault="00FC77CA" w:rsidP="00353862">
            <w:pPr>
              <w:jc w:val="center"/>
              <w:textAlignment w:val="bottom"/>
            </w:pPr>
            <w:r w:rsidRPr="00FC77CA">
              <w:t>WEB3</w:t>
            </w:r>
          </w:p>
        </w:tc>
        <w:tc>
          <w:tcPr>
            <w:tcW w:w="3311" w:type="pct"/>
            <w:vAlign w:val="center"/>
            <w:hideMark/>
          </w:tcPr>
          <w:p w14:paraId="74F2EBBC" w14:textId="25DC066A" w:rsidR="00FC77CA" w:rsidRPr="00FC77CA" w:rsidRDefault="00FC77CA" w:rsidP="00900D5E">
            <w:pPr>
              <w:textAlignment w:val="center"/>
              <w:rPr>
                <w:rFonts w:ascii="Calibri" w:eastAsia="굴림" w:hAnsi="굴림" w:cs="굴림"/>
                <w:color w:val="000000"/>
                <w:sz w:val="18"/>
                <w:szCs w:val="18"/>
                <w:lang w:eastAsia="ko-KR"/>
              </w:rPr>
            </w:pPr>
            <w:r w:rsidRPr="001B127B">
              <w:t>VR plays an important role in refreshing my mood.</w:t>
            </w:r>
          </w:p>
        </w:tc>
        <w:tc>
          <w:tcPr>
            <w:tcW w:w="586" w:type="pct"/>
            <w:vMerge/>
            <w:vAlign w:val="center"/>
          </w:tcPr>
          <w:p w14:paraId="1EFAF574" w14:textId="77777777" w:rsidR="00FC77CA" w:rsidRPr="00FC77CA" w:rsidRDefault="00FC77CA" w:rsidP="00353862">
            <w:pPr>
              <w:jc w:val="center"/>
              <w:textAlignment w:val="bottom"/>
            </w:pPr>
          </w:p>
        </w:tc>
      </w:tr>
    </w:tbl>
    <w:p w14:paraId="6334713A" w14:textId="77777777" w:rsidR="0026794D" w:rsidRDefault="0026794D" w:rsidP="00FB748A">
      <w:pPr>
        <w:rPr>
          <w:rFonts w:eastAsia="MS Mincho"/>
        </w:rPr>
      </w:pPr>
    </w:p>
    <w:p w14:paraId="3A319C6E" w14:textId="77777777" w:rsidR="00490A5B" w:rsidRDefault="00490A5B" w:rsidP="00FB748A">
      <w:pPr>
        <w:rPr>
          <w:rFonts w:eastAsia="MS Mincho"/>
        </w:rPr>
      </w:pPr>
    </w:p>
    <w:p w14:paraId="05238E31" w14:textId="7E072755" w:rsidR="00490A5B" w:rsidRDefault="00490A5B">
      <w:pPr>
        <w:widowControl/>
        <w:autoSpaceDE/>
        <w:autoSpaceDN/>
        <w:jc w:val="left"/>
        <w:rPr>
          <w:rFonts w:eastAsia="MS Mincho"/>
        </w:rPr>
      </w:pPr>
      <w:r>
        <w:rPr>
          <w:rFonts w:eastAsia="MS Mincho"/>
        </w:rPr>
        <w:br w:type="page"/>
      </w:r>
    </w:p>
    <w:p w14:paraId="737CD499" w14:textId="51467485" w:rsidR="00490A5B" w:rsidRPr="00D135A0" w:rsidRDefault="00490A5B" w:rsidP="00FB748A">
      <w:pPr>
        <w:rPr>
          <w:lang w:eastAsia="ko-KR"/>
        </w:rPr>
      </w:pPr>
      <w:r w:rsidRPr="00D135A0">
        <w:rPr>
          <w:rFonts w:hint="eastAsia"/>
          <w:lang w:eastAsia="ko-KR"/>
        </w:rPr>
        <w:lastRenderedPageBreak/>
        <w:t>R</w:t>
      </w:r>
      <w:r w:rsidRPr="00D135A0">
        <w:rPr>
          <w:lang w:eastAsia="ko-KR"/>
        </w:rPr>
        <w:t>eference</w:t>
      </w:r>
    </w:p>
    <w:p w14:paraId="6D37135D" w14:textId="77777777" w:rsidR="00490A5B" w:rsidRPr="00490A5B" w:rsidRDefault="00490A5B" w:rsidP="00490A5B">
      <w:pPr>
        <w:pStyle w:val="EndNoteBibliography"/>
        <w:spacing w:after="0"/>
        <w:ind w:left="720" w:hanging="720"/>
      </w:pPr>
      <w:r>
        <w:rPr>
          <w:rFonts w:eastAsia="MS Mincho"/>
        </w:rPr>
        <w:fldChar w:fldCharType="begin"/>
      </w:r>
      <w:r w:rsidRPr="00D135A0">
        <w:rPr>
          <w:rFonts w:eastAsia="MS Mincho"/>
        </w:rPr>
        <w:instrText xml:space="preserve"> ADDIN EN.REFLIST </w:instrText>
      </w:r>
      <w:r>
        <w:rPr>
          <w:rFonts w:eastAsia="MS Mincho"/>
        </w:rPr>
        <w:fldChar w:fldCharType="separate"/>
      </w:r>
      <w:bookmarkStart w:id="0" w:name="_ENREF_1"/>
      <w:r w:rsidRPr="00D135A0">
        <w:t xml:space="preserve">Agarwal, S., Garg, P., &amp; Rastogi, R. (2019). </w:t>
      </w:r>
      <w:r w:rsidRPr="00490A5B">
        <w:t xml:space="preserve">Testing the reciprocal relationship between quality of work life and subjective well-being: a path analysis model. </w:t>
      </w:r>
      <w:r w:rsidRPr="00490A5B">
        <w:rPr>
          <w:i/>
        </w:rPr>
        <w:t>International Journal of Project Organisation and Management</w:t>
      </w:r>
      <w:r w:rsidRPr="00490A5B">
        <w:t>,</w:t>
      </w:r>
      <w:r w:rsidRPr="00490A5B">
        <w:rPr>
          <w:i/>
        </w:rPr>
        <w:t xml:space="preserve"> 11</w:t>
      </w:r>
      <w:r w:rsidRPr="00490A5B">
        <w:t xml:space="preserve">(2), 140-153. </w:t>
      </w:r>
      <w:bookmarkEnd w:id="0"/>
    </w:p>
    <w:p w14:paraId="3A8ADD45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1" w:name="_ENREF_2"/>
      <w:r w:rsidRPr="00490A5B">
        <w:t xml:space="preserve">Ballabio, M., Griffiths, M. D., Urbán, R., Quartiroli, A., Demetrovics, Z., &amp; Király, O. (2017). Do gaming motives mediate between psychiatric symptoms and problematic gaming? An empirical survey study. </w:t>
      </w:r>
      <w:r w:rsidRPr="00490A5B">
        <w:rPr>
          <w:i/>
        </w:rPr>
        <w:t>Addiction Research &amp; Theory</w:t>
      </w:r>
      <w:r w:rsidRPr="00490A5B">
        <w:t>,</w:t>
      </w:r>
      <w:r w:rsidRPr="00490A5B">
        <w:rPr>
          <w:i/>
        </w:rPr>
        <w:t xml:space="preserve"> 25</w:t>
      </w:r>
      <w:r w:rsidRPr="00490A5B">
        <w:t xml:space="preserve">(5), 397-408. </w:t>
      </w:r>
      <w:bookmarkEnd w:id="1"/>
    </w:p>
    <w:p w14:paraId="4688FCF7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2" w:name="_ENREF_3"/>
      <w:r w:rsidRPr="00490A5B">
        <w:t xml:space="preserve">Butt, T. H., Abid, G., Arya, B., &amp; Farooqi, S. (2020). Employee energy and subjective well-being: a moderated mediation model. </w:t>
      </w:r>
      <w:r w:rsidRPr="00490A5B">
        <w:rPr>
          <w:i/>
        </w:rPr>
        <w:t>The Service Industries Journal</w:t>
      </w:r>
      <w:r w:rsidRPr="00490A5B">
        <w:t>,</w:t>
      </w:r>
      <w:r w:rsidRPr="00490A5B">
        <w:rPr>
          <w:i/>
        </w:rPr>
        <w:t xml:space="preserve"> 40</w:t>
      </w:r>
      <w:r w:rsidRPr="00490A5B">
        <w:t xml:space="preserve">(1-2), 133-157. </w:t>
      </w:r>
      <w:bookmarkEnd w:id="2"/>
    </w:p>
    <w:p w14:paraId="49A0C997" w14:textId="2E687C40" w:rsidR="00490A5B" w:rsidRPr="00490A5B" w:rsidRDefault="00490A5B" w:rsidP="00490A5B">
      <w:pPr>
        <w:pStyle w:val="EndNoteBibliography"/>
        <w:spacing w:after="0"/>
        <w:ind w:left="720" w:hanging="720"/>
      </w:pPr>
      <w:bookmarkStart w:id="3" w:name="_ENREF_4"/>
      <w:r w:rsidRPr="00490A5B">
        <w:t xml:space="preserve">Chen, A., Lu, Y., &amp; Wang, B. (2016). Enhancing perceived enjoyment in social games through social and gaming factors. </w:t>
      </w:r>
      <w:r w:rsidRPr="00490A5B">
        <w:rPr>
          <w:i/>
        </w:rPr>
        <w:t>Information Technology &amp; People</w:t>
      </w:r>
      <w:r w:rsidRPr="00490A5B">
        <w:t>,</w:t>
      </w:r>
      <w:r w:rsidRPr="00490A5B">
        <w:rPr>
          <w:i/>
        </w:rPr>
        <w:t xml:space="preserve"> 29</w:t>
      </w:r>
      <w:r w:rsidRPr="00490A5B">
        <w:t xml:space="preserve">(1), 99-119. </w:t>
      </w:r>
      <w:hyperlink r:id="rId6" w:history="1">
        <w:r w:rsidRPr="00490A5B">
          <w:rPr>
            <w:rStyle w:val="a8"/>
          </w:rPr>
          <w:t>https://doi.org/10.1108/ITP-07-2014-0156</w:t>
        </w:r>
      </w:hyperlink>
      <w:r w:rsidRPr="00490A5B">
        <w:t xml:space="preserve"> </w:t>
      </w:r>
      <w:bookmarkEnd w:id="3"/>
    </w:p>
    <w:p w14:paraId="3A41F3C4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4" w:name="_ENREF_5"/>
      <w:r w:rsidRPr="00490A5B">
        <w:t xml:space="preserve">Guerra-Tamez, C. R. (2023). The impact of immersion through virtual reality in the learning experiences of art and design students: The mediating effect of the flow experience. </w:t>
      </w:r>
      <w:r w:rsidRPr="00490A5B">
        <w:rPr>
          <w:i/>
        </w:rPr>
        <w:t>Education Sciences</w:t>
      </w:r>
      <w:r w:rsidRPr="00490A5B">
        <w:t>,</w:t>
      </w:r>
      <w:r w:rsidRPr="00490A5B">
        <w:rPr>
          <w:i/>
        </w:rPr>
        <w:t xml:space="preserve"> 13</w:t>
      </w:r>
      <w:r w:rsidRPr="00490A5B">
        <w:t xml:space="preserve">(2), 185. </w:t>
      </w:r>
      <w:bookmarkEnd w:id="4"/>
    </w:p>
    <w:p w14:paraId="77076ED0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5" w:name="_ENREF_6"/>
      <w:r w:rsidRPr="00490A5B">
        <w:t xml:space="preserve">Jang, C. S. (2022). </w:t>
      </w:r>
      <w:r w:rsidRPr="00490A5B">
        <w:rPr>
          <w:i/>
        </w:rPr>
        <w:t>A study on the factors influencing the perception of metaverse services : Focusing on motivation to use and immersion</w:t>
      </w:r>
      <w:r w:rsidRPr="00490A5B">
        <w:t xml:space="preserve"> Kyung Hee University]. </w:t>
      </w:r>
      <w:bookmarkEnd w:id="5"/>
    </w:p>
    <w:p w14:paraId="5EB16D71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6" w:name="_ENREF_7"/>
      <w:r w:rsidRPr="00490A5B">
        <w:t xml:space="preserve">Kaber, D. B., &amp; Zhang, T. (2011). Human factors in virtual reality system design for mobility and haptic task performance. </w:t>
      </w:r>
      <w:r w:rsidRPr="00490A5B">
        <w:rPr>
          <w:i/>
        </w:rPr>
        <w:t>Reviews of Human Factors and Ergonomics</w:t>
      </w:r>
      <w:r w:rsidRPr="00490A5B">
        <w:t>,</w:t>
      </w:r>
      <w:r w:rsidRPr="00490A5B">
        <w:rPr>
          <w:i/>
        </w:rPr>
        <w:t xml:space="preserve"> 7</w:t>
      </w:r>
      <w:r w:rsidRPr="00490A5B">
        <w:t xml:space="preserve">(1), 323-366. </w:t>
      </w:r>
      <w:bookmarkEnd w:id="6"/>
    </w:p>
    <w:p w14:paraId="3C9B2904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7" w:name="_ENREF_8"/>
      <w:r w:rsidRPr="00490A5B">
        <w:t xml:space="preserve">Lee, M., Lee, S. A., Jeong, M., &amp; Oh, H. (2020). Quality of virtual reality and its impacts on behavioral intention. </w:t>
      </w:r>
      <w:r w:rsidRPr="00490A5B">
        <w:rPr>
          <w:i/>
        </w:rPr>
        <w:t>International Journal of Hospitality Management</w:t>
      </w:r>
      <w:r w:rsidRPr="00490A5B">
        <w:t>,</w:t>
      </w:r>
      <w:r w:rsidRPr="00490A5B">
        <w:rPr>
          <w:i/>
        </w:rPr>
        <w:t xml:space="preserve"> 90</w:t>
      </w:r>
      <w:r w:rsidRPr="00490A5B">
        <w:t xml:space="preserve">, 102595. </w:t>
      </w:r>
      <w:bookmarkEnd w:id="7"/>
    </w:p>
    <w:p w14:paraId="20501E40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8" w:name="_ENREF_9"/>
      <w:r w:rsidRPr="00490A5B">
        <w:t xml:space="preserve">Lee, S.-Y., &amp; Kim, H.-J. (2019). A Study on the Factors Affecting Flow in e-Learning Environment-Focusing on Interaction Factors and Affordance. </w:t>
      </w:r>
      <w:r w:rsidRPr="00490A5B">
        <w:rPr>
          <w:i/>
        </w:rPr>
        <w:t>The Journal of the Korea Contents Association</w:t>
      </w:r>
      <w:r w:rsidRPr="00490A5B">
        <w:t>,</w:t>
      </w:r>
      <w:r w:rsidRPr="00490A5B">
        <w:rPr>
          <w:i/>
        </w:rPr>
        <w:t xml:space="preserve"> 19</w:t>
      </w:r>
      <w:r w:rsidRPr="00490A5B">
        <w:t xml:space="preserve">(10), 522-534. </w:t>
      </w:r>
      <w:bookmarkEnd w:id="8"/>
    </w:p>
    <w:p w14:paraId="2D6146A9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9" w:name="_ENREF_10"/>
      <w:r w:rsidRPr="00490A5B">
        <w:t xml:space="preserve">Lee, S., &amp; Kim, G. J. (2008). Effects of haptic feedback, stereoscopy, and image resolution on performance and presence in remote navigation. </w:t>
      </w:r>
      <w:r w:rsidRPr="00490A5B">
        <w:rPr>
          <w:i/>
        </w:rPr>
        <w:t>International Journal of Human-Computer Studies</w:t>
      </w:r>
      <w:r w:rsidRPr="00490A5B">
        <w:t>,</w:t>
      </w:r>
      <w:r w:rsidRPr="00490A5B">
        <w:rPr>
          <w:i/>
        </w:rPr>
        <w:t xml:space="preserve"> 66</w:t>
      </w:r>
      <w:r w:rsidRPr="00490A5B">
        <w:t xml:space="preserve">(10), 701-717. </w:t>
      </w:r>
      <w:bookmarkEnd w:id="9"/>
    </w:p>
    <w:p w14:paraId="38A906B5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10" w:name="_ENREF_11"/>
      <w:r w:rsidRPr="00490A5B">
        <w:t xml:space="preserve">Schoeffler, M., Gernert, J. L., Neumayer, M., Westphal, S., &amp; Herre, J. (2015). On the validity of virtual reality-based auditory experiments: a case study about ratings of the overall listening experience. </w:t>
      </w:r>
      <w:r w:rsidRPr="00490A5B">
        <w:rPr>
          <w:i/>
        </w:rPr>
        <w:t>Virtual Reality</w:t>
      </w:r>
      <w:r w:rsidRPr="00490A5B">
        <w:t>,</w:t>
      </w:r>
      <w:r w:rsidRPr="00490A5B">
        <w:rPr>
          <w:i/>
        </w:rPr>
        <w:t xml:space="preserve"> 19</w:t>
      </w:r>
      <w:r w:rsidRPr="00490A5B">
        <w:t xml:space="preserve">, 181-200. </w:t>
      </w:r>
      <w:bookmarkEnd w:id="10"/>
    </w:p>
    <w:p w14:paraId="474390D4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11" w:name="_ENREF_12"/>
      <w:r w:rsidRPr="00490A5B">
        <w:t xml:space="preserve">Toufani, S., Stanton, J. P., &amp; Chikweche, T. (2017). The importance of aesthetics on customers’ intentions to purchase smartphones. </w:t>
      </w:r>
      <w:r w:rsidRPr="00490A5B">
        <w:rPr>
          <w:i/>
        </w:rPr>
        <w:t>Marketing Intelligence &amp; Planning</w:t>
      </w:r>
      <w:r w:rsidRPr="00490A5B">
        <w:t>,</w:t>
      </w:r>
      <w:r w:rsidRPr="00490A5B">
        <w:rPr>
          <w:i/>
        </w:rPr>
        <w:t xml:space="preserve"> 35</w:t>
      </w:r>
      <w:r w:rsidRPr="00490A5B">
        <w:t xml:space="preserve">(3), 316-338. </w:t>
      </w:r>
      <w:bookmarkEnd w:id="11"/>
    </w:p>
    <w:p w14:paraId="4BF154E8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12" w:name="_ENREF_13"/>
      <w:r w:rsidRPr="00490A5B">
        <w:t xml:space="preserve">Wu, S.-H., Wei, N.-C., Hsu, H.-C., &amp; Pu, T.-C. (2021). Exploring the intention of visiting the museum using immersive virtual reality technique and flow experience. </w:t>
      </w:r>
      <w:r w:rsidRPr="00490A5B">
        <w:rPr>
          <w:i/>
        </w:rPr>
        <w:t>International Journal of Organizational Innovation (Online)</w:t>
      </w:r>
      <w:r w:rsidRPr="00490A5B">
        <w:t>,</w:t>
      </w:r>
      <w:r w:rsidRPr="00490A5B">
        <w:rPr>
          <w:i/>
        </w:rPr>
        <w:t xml:space="preserve"> 14</w:t>
      </w:r>
      <w:r w:rsidRPr="00490A5B">
        <w:t xml:space="preserve">(1), 25-40. </w:t>
      </w:r>
      <w:bookmarkEnd w:id="12"/>
    </w:p>
    <w:p w14:paraId="75E22090" w14:textId="77777777" w:rsidR="00490A5B" w:rsidRPr="00490A5B" w:rsidRDefault="00490A5B" w:rsidP="00490A5B">
      <w:pPr>
        <w:pStyle w:val="EndNoteBibliography"/>
        <w:spacing w:after="0"/>
        <w:ind w:left="720" w:hanging="720"/>
      </w:pPr>
      <w:bookmarkStart w:id="13" w:name="_ENREF_14"/>
      <w:r w:rsidRPr="00490A5B">
        <w:t xml:space="preserve">Yao, S.-N. (2017). Headphone-based immersive audio for virtual reality headsets. </w:t>
      </w:r>
      <w:r w:rsidRPr="00490A5B">
        <w:rPr>
          <w:i/>
        </w:rPr>
        <w:t>IEEE Transactions on Consumer Electronics</w:t>
      </w:r>
      <w:r w:rsidRPr="00490A5B">
        <w:t>,</w:t>
      </w:r>
      <w:r w:rsidRPr="00490A5B">
        <w:rPr>
          <w:i/>
        </w:rPr>
        <w:t xml:space="preserve"> 63</w:t>
      </w:r>
      <w:r w:rsidRPr="00490A5B">
        <w:t xml:space="preserve">(3), 300-308. </w:t>
      </w:r>
      <w:bookmarkEnd w:id="13"/>
    </w:p>
    <w:p w14:paraId="76B43637" w14:textId="77777777" w:rsidR="00490A5B" w:rsidRPr="00490A5B" w:rsidRDefault="00490A5B" w:rsidP="00490A5B">
      <w:pPr>
        <w:pStyle w:val="EndNoteBibliography"/>
        <w:ind w:left="720" w:hanging="720"/>
      </w:pPr>
      <w:bookmarkStart w:id="14" w:name="_ENREF_15"/>
      <w:r w:rsidRPr="00490A5B">
        <w:t xml:space="preserve">Yung, R., Khoo-Lattimore, C., &amp; Potter, L. E. (2021). Virtual reality and tourism marketing: Conceptualizing a framework on presence, emotion, and intention. </w:t>
      </w:r>
      <w:r w:rsidRPr="00490A5B">
        <w:rPr>
          <w:i/>
        </w:rPr>
        <w:t>Current Issues in Tourism</w:t>
      </w:r>
      <w:r w:rsidRPr="00490A5B">
        <w:t>,</w:t>
      </w:r>
      <w:r w:rsidRPr="00490A5B">
        <w:rPr>
          <w:i/>
        </w:rPr>
        <w:t xml:space="preserve"> 24</w:t>
      </w:r>
      <w:r w:rsidRPr="00490A5B">
        <w:t xml:space="preserve">(11), 1505-1525. </w:t>
      </w:r>
      <w:bookmarkEnd w:id="14"/>
    </w:p>
    <w:p w14:paraId="059DF24F" w14:textId="7F08265A" w:rsidR="00982006" w:rsidRDefault="00490A5B" w:rsidP="00FB748A">
      <w:pPr>
        <w:rPr>
          <w:rFonts w:eastAsia="MS Mincho"/>
        </w:rPr>
      </w:pPr>
      <w:r>
        <w:rPr>
          <w:rFonts w:eastAsia="MS Mincho"/>
        </w:rPr>
        <w:fldChar w:fldCharType="end"/>
      </w:r>
    </w:p>
    <w:sectPr w:rsidR="00982006" w:rsidSect="00B9627E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CD5B" w14:textId="77777777" w:rsidR="007608E7" w:rsidRDefault="007608E7" w:rsidP="00FB748A">
      <w:pPr>
        <w:spacing w:after="0" w:line="240" w:lineRule="auto"/>
      </w:pPr>
      <w:r>
        <w:separator/>
      </w:r>
    </w:p>
  </w:endnote>
  <w:endnote w:type="continuationSeparator" w:id="0">
    <w:p w14:paraId="51A13EF9" w14:textId="77777777" w:rsidR="007608E7" w:rsidRDefault="007608E7" w:rsidP="00FB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248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0D3E4" w14:textId="01DFF238" w:rsidR="00F957AC" w:rsidRDefault="00F957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2336B" w14:textId="77777777" w:rsidR="00F957AC" w:rsidRDefault="00F957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9B85" w14:textId="77777777" w:rsidR="007608E7" w:rsidRDefault="007608E7" w:rsidP="00FB748A">
      <w:pPr>
        <w:spacing w:after="0" w:line="240" w:lineRule="auto"/>
      </w:pPr>
      <w:r>
        <w:separator/>
      </w:r>
    </w:p>
  </w:footnote>
  <w:footnote w:type="continuationSeparator" w:id="0">
    <w:p w14:paraId="5CD56C7F" w14:textId="77777777" w:rsidR="007608E7" w:rsidRDefault="007608E7" w:rsidP="00FB7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fdesdpdv2apfceeve5x0spswws5vas22wvf&quot;&gt;2310_VR&lt;record-ids&gt;&lt;item&gt;60&lt;/item&gt;&lt;item&gt;86&lt;/item&gt;&lt;item&gt;240&lt;/item&gt;&lt;item&gt;371&lt;/item&gt;&lt;item&gt;373&lt;/item&gt;&lt;item&gt;430&lt;/item&gt;&lt;item&gt;431&lt;/item&gt;&lt;item&gt;594&lt;/item&gt;&lt;item&gt;595&lt;/item&gt;&lt;item&gt;596&lt;/item&gt;&lt;item&gt;597&lt;/item&gt;&lt;item&gt;599&lt;/item&gt;&lt;item&gt;600&lt;/item&gt;&lt;item&gt;602&lt;/item&gt;&lt;item&gt;603&lt;/item&gt;&lt;/record-ids&gt;&lt;/item&gt;&lt;/Libraries&gt;"/>
  </w:docVars>
  <w:rsids>
    <w:rsidRoot w:val="000C7C86"/>
    <w:rsid w:val="00000105"/>
    <w:rsid w:val="00054213"/>
    <w:rsid w:val="000C5B9F"/>
    <w:rsid w:val="000C71B7"/>
    <w:rsid w:val="000C7C86"/>
    <w:rsid w:val="000D74D9"/>
    <w:rsid w:val="000F339D"/>
    <w:rsid w:val="0010018D"/>
    <w:rsid w:val="00115483"/>
    <w:rsid w:val="00116A28"/>
    <w:rsid w:val="0016015A"/>
    <w:rsid w:val="00163BE8"/>
    <w:rsid w:val="00232D53"/>
    <w:rsid w:val="002334AF"/>
    <w:rsid w:val="00261A56"/>
    <w:rsid w:val="0026339C"/>
    <w:rsid w:val="0026794D"/>
    <w:rsid w:val="002753BB"/>
    <w:rsid w:val="002B34A7"/>
    <w:rsid w:val="003144D4"/>
    <w:rsid w:val="00322CA6"/>
    <w:rsid w:val="0034020E"/>
    <w:rsid w:val="003416FC"/>
    <w:rsid w:val="00353862"/>
    <w:rsid w:val="00376CE5"/>
    <w:rsid w:val="003D0AB0"/>
    <w:rsid w:val="003E5E5D"/>
    <w:rsid w:val="003F37AB"/>
    <w:rsid w:val="003F7CD6"/>
    <w:rsid w:val="004239E9"/>
    <w:rsid w:val="004265A5"/>
    <w:rsid w:val="00431527"/>
    <w:rsid w:val="00490A5B"/>
    <w:rsid w:val="00516C60"/>
    <w:rsid w:val="00531A7E"/>
    <w:rsid w:val="005665AA"/>
    <w:rsid w:val="00574387"/>
    <w:rsid w:val="005908DC"/>
    <w:rsid w:val="005F51DF"/>
    <w:rsid w:val="00667680"/>
    <w:rsid w:val="0067720E"/>
    <w:rsid w:val="0069772B"/>
    <w:rsid w:val="00736778"/>
    <w:rsid w:val="007608E7"/>
    <w:rsid w:val="00773B08"/>
    <w:rsid w:val="00777AAE"/>
    <w:rsid w:val="007A3E16"/>
    <w:rsid w:val="007F6ECE"/>
    <w:rsid w:val="008033FF"/>
    <w:rsid w:val="00845E31"/>
    <w:rsid w:val="008925C1"/>
    <w:rsid w:val="008C1E43"/>
    <w:rsid w:val="008E0902"/>
    <w:rsid w:val="008E47B8"/>
    <w:rsid w:val="008F2A96"/>
    <w:rsid w:val="00900D5E"/>
    <w:rsid w:val="00982006"/>
    <w:rsid w:val="009C339A"/>
    <w:rsid w:val="00A068AE"/>
    <w:rsid w:val="00A57ACA"/>
    <w:rsid w:val="00A9562E"/>
    <w:rsid w:val="00AA082F"/>
    <w:rsid w:val="00AC79BF"/>
    <w:rsid w:val="00AF0957"/>
    <w:rsid w:val="00B24D31"/>
    <w:rsid w:val="00B532CF"/>
    <w:rsid w:val="00B61604"/>
    <w:rsid w:val="00B9627E"/>
    <w:rsid w:val="00C00C26"/>
    <w:rsid w:val="00C21DA8"/>
    <w:rsid w:val="00C357F8"/>
    <w:rsid w:val="00C44916"/>
    <w:rsid w:val="00CA19B7"/>
    <w:rsid w:val="00D135A0"/>
    <w:rsid w:val="00D2604C"/>
    <w:rsid w:val="00D609A4"/>
    <w:rsid w:val="00D643D4"/>
    <w:rsid w:val="00D907C7"/>
    <w:rsid w:val="00D94967"/>
    <w:rsid w:val="00DB5ACB"/>
    <w:rsid w:val="00DB71CA"/>
    <w:rsid w:val="00E03644"/>
    <w:rsid w:val="00E10DDD"/>
    <w:rsid w:val="00E3128B"/>
    <w:rsid w:val="00EB2CB8"/>
    <w:rsid w:val="00EB7B4B"/>
    <w:rsid w:val="00EC3B62"/>
    <w:rsid w:val="00EE3399"/>
    <w:rsid w:val="00EF619B"/>
    <w:rsid w:val="00F957AC"/>
    <w:rsid w:val="00FB0E2B"/>
    <w:rsid w:val="00FB748A"/>
    <w:rsid w:val="00FC080E"/>
    <w:rsid w:val="00FC1701"/>
    <w:rsid w:val="00F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66734"/>
  <w15:chartTrackingRefBased/>
  <w15:docId w15:val="{247E2771-95C5-48F3-8E16-B88EDAD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E5D"/>
    <w:pPr>
      <w:widowControl w:val="0"/>
      <w:autoSpaceDE w:val="0"/>
      <w:autoSpaceDN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Char"/>
    <w:uiPriority w:val="9"/>
    <w:qFormat/>
    <w:rsid w:val="00EB2CB8"/>
    <w:pPr>
      <w:keepNext/>
      <w:keepLines/>
      <w:spacing w:after="100" w:afterAutospacing="1" w:line="240" w:lineRule="auto"/>
      <w:outlineLvl w:val="0"/>
    </w:pPr>
    <w:rPr>
      <w:rFonts w:eastAsiaTheme="majorEastAsia" w:cstheme="majorBidi"/>
      <w:sz w:val="2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2CB8"/>
    <w:pPr>
      <w:keepNext/>
      <w:keepLines/>
      <w:spacing w:after="100" w:afterAutospacing="1" w:line="240" w:lineRule="auto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00C26"/>
    <w:pPr>
      <w:keepNext/>
      <w:keepLines/>
      <w:spacing w:after="100" w:afterAutospacing="1" w:line="240" w:lineRule="auto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FB748A"/>
  </w:style>
  <w:style w:type="paragraph" w:styleId="a4">
    <w:name w:val="footer"/>
    <w:basedOn w:val="a"/>
    <w:link w:val="Char0"/>
    <w:uiPriority w:val="99"/>
    <w:unhideWhenUsed/>
    <w:rsid w:val="00FB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FB748A"/>
  </w:style>
  <w:style w:type="character" w:customStyle="1" w:styleId="2Char">
    <w:name w:val="제목 2 Char"/>
    <w:basedOn w:val="a0"/>
    <w:link w:val="2"/>
    <w:uiPriority w:val="9"/>
    <w:rsid w:val="00EB2CB8"/>
    <w:rPr>
      <w:rFonts w:ascii="Times New Roman" w:eastAsiaTheme="majorEastAsia" w:hAnsi="Times New Roman" w:cstheme="majorBidi"/>
      <w:sz w:val="20"/>
      <w:szCs w:val="26"/>
    </w:rPr>
  </w:style>
  <w:style w:type="character" w:customStyle="1" w:styleId="1Char">
    <w:name w:val="제목 1 Char"/>
    <w:basedOn w:val="a0"/>
    <w:link w:val="1"/>
    <w:uiPriority w:val="9"/>
    <w:rsid w:val="00EB2CB8"/>
    <w:rPr>
      <w:rFonts w:ascii="Times New Roman" w:eastAsiaTheme="majorEastAsia" w:hAnsi="Times New Roman" w:cstheme="majorBidi"/>
      <w:sz w:val="24"/>
      <w:szCs w:val="32"/>
    </w:rPr>
  </w:style>
  <w:style w:type="character" w:customStyle="1" w:styleId="3Char">
    <w:name w:val="제목 3 Char"/>
    <w:basedOn w:val="a0"/>
    <w:link w:val="3"/>
    <w:uiPriority w:val="9"/>
    <w:rsid w:val="00C00C26"/>
    <w:rPr>
      <w:rFonts w:asciiTheme="majorHAnsi" w:eastAsiaTheme="majorEastAsia" w:hAnsiTheme="majorHAnsi" w:cstheme="majorBidi"/>
      <w:sz w:val="20"/>
      <w:szCs w:val="24"/>
    </w:rPr>
  </w:style>
  <w:style w:type="table" w:styleId="a5">
    <w:name w:val="Table Grid"/>
    <w:basedOn w:val="a1"/>
    <w:uiPriority w:val="39"/>
    <w:rsid w:val="007F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표내용"/>
    <w:basedOn w:val="a"/>
    <w:link w:val="Char1"/>
    <w:qFormat/>
    <w:rsid w:val="00C357F8"/>
    <w:pPr>
      <w:spacing w:after="0" w:line="240" w:lineRule="auto"/>
      <w:jc w:val="center"/>
      <w:textAlignment w:val="bottom"/>
    </w:pPr>
    <w:rPr>
      <w:rFonts w:eastAsia="맑은 고딕" w:cs="Times New Roman"/>
      <w:color w:val="000000"/>
      <w:lang w:eastAsia="ko-KR"/>
    </w:rPr>
  </w:style>
  <w:style w:type="character" w:customStyle="1" w:styleId="Char1">
    <w:name w:val="표내용 Char"/>
    <w:basedOn w:val="a0"/>
    <w:link w:val="a6"/>
    <w:rsid w:val="00C357F8"/>
    <w:rPr>
      <w:rFonts w:ascii="Times New Roman" w:eastAsia="맑은 고딕" w:hAnsi="Times New Roman" w:cs="Times New Roman"/>
      <w:color w:val="000000"/>
      <w:sz w:val="20"/>
      <w:lang w:eastAsia="ko-KR"/>
    </w:rPr>
  </w:style>
  <w:style w:type="paragraph" w:styleId="a7">
    <w:name w:val="Title"/>
    <w:basedOn w:val="a"/>
    <w:next w:val="a"/>
    <w:link w:val="Char2"/>
    <w:uiPriority w:val="10"/>
    <w:qFormat/>
    <w:rsid w:val="00EB2CB8"/>
    <w:pPr>
      <w:spacing w:after="100" w:afterAutospacing="1" w:line="240" w:lineRule="auto"/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Char2">
    <w:name w:val="제목 Char"/>
    <w:basedOn w:val="a0"/>
    <w:link w:val="a7"/>
    <w:uiPriority w:val="10"/>
    <w:rsid w:val="00EB2CB8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customStyle="1" w:styleId="EndNoteBibliographyTitle">
    <w:name w:val="EndNote Bibliography Title"/>
    <w:basedOn w:val="a"/>
    <w:link w:val="EndNoteBibliographyTitleChar"/>
    <w:rsid w:val="00EB7B4B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B7B4B"/>
    <w:rPr>
      <w:rFonts w:ascii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EB7B4B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EB7B4B"/>
    <w:rPr>
      <w:rFonts w:ascii="Times New Roman" w:hAnsi="Times New Roman" w:cs="Times New Roman"/>
      <w:noProof/>
      <w:sz w:val="20"/>
    </w:rPr>
  </w:style>
  <w:style w:type="character" w:styleId="a8">
    <w:name w:val="Hyperlink"/>
    <w:basedOn w:val="a0"/>
    <w:uiPriority w:val="99"/>
    <w:unhideWhenUsed/>
    <w:rsid w:val="00EB7B4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08/ITP-07-2014-01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3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현</dc:creator>
  <cp:keywords/>
  <dc:description/>
  <cp:lastModifiedBy>Writer</cp:lastModifiedBy>
  <cp:revision>49</cp:revision>
  <dcterms:created xsi:type="dcterms:W3CDTF">2023-05-21T11:17:00Z</dcterms:created>
  <dcterms:modified xsi:type="dcterms:W3CDTF">2025-07-02T07:44:00Z</dcterms:modified>
</cp:coreProperties>
</file>