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D5D1" w14:textId="77777777" w:rsidR="00192926" w:rsidRDefault="00192926" w:rsidP="00192926">
      <w:pPr>
        <w:rPr>
          <w:b/>
          <w:bCs/>
        </w:rPr>
      </w:pPr>
      <w:r w:rsidRPr="0041723E">
        <w:rPr>
          <w:b/>
          <w:bCs/>
        </w:rPr>
        <w:t>Integrative Transcriptomic Analysis Identifies a Novel 22-Gene Signature Driving Breast Cancer Progression via the Proteasome-Chemokine Axis</w:t>
      </w:r>
    </w:p>
    <w:p w14:paraId="085F69D3" w14:textId="77777777" w:rsidR="00F00CCE" w:rsidRDefault="00F00CCE"/>
    <w:p w14:paraId="26C3E1F6" w14:textId="77777777" w:rsidR="00192926" w:rsidRPr="00017ACF" w:rsidRDefault="00192926" w:rsidP="00192926">
      <w:r w:rsidRPr="00017ACF">
        <w:t>Md. Shakawat Hossain</w:t>
      </w:r>
      <w:r w:rsidRPr="00017ACF">
        <w:rPr>
          <w:vertAlign w:val="superscript"/>
        </w:rPr>
        <w:t>1*</w:t>
      </w:r>
    </w:p>
    <w:p w14:paraId="43C05722" w14:textId="77777777" w:rsidR="00192926" w:rsidRPr="00EE0369" w:rsidRDefault="00192926" w:rsidP="00192926">
      <w:r w:rsidRPr="00EE0369">
        <w:rPr>
          <w:vertAlign w:val="superscript"/>
        </w:rPr>
        <w:t>1</w:t>
      </w:r>
      <w:r w:rsidRPr="00EE0369">
        <w:t>Department of Biochemistry and Molecular Biology</w:t>
      </w:r>
    </w:p>
    <w:p w14:paraId="44DB991B" w14:textId="77777777" w:rsidR="00192926" w:rsidRPr="00EE0369" w:rsidRDefault="00192926" w:rsidP="00192926">
      <w:r w:rsidRPr="00EE0369">
        <w:t xml:space="preserve"> Shahjalal University of Science and Technology (SUST), Sylhet-3114, Bangladesh.</w:t>
      </w:r>
    </w:p>
    <w:p w14:paraId="378D6DE9" w14:textId="77777777" w:rsidR="00192926" w:rsidRPr="00EE0369" w:rsidRDefault="00192926" w:rsidP="00192926"/>
    <w:p w14:paraId="47BE59F6" w14:textId="77777777" w:rsidR="00192926" w:rsidRPr="00EE0369" w:rsidRDefault="00192926" w:rsidP="00192926">
      <w:r w:rsidRPr="00EE0369">
        <w:t>*Correspondence:</w:t>
      </w:r>
    </w:p>
    <w:p w14:paraId="6C8E15CB" w14:textId="77777777" w:rsidR="00192926" w:rsidRPr="00EE0369" w:rsidRDefault="00192926" w:rsidP="00192926">
      <w:r w:rsidRPr="00EE0369">
        <w:t>Md. Shakawat Hossain</w:t>
      </w:r>
    </w:p>
    <w:p w14:paraId="21E70E60" w14:textId="77777777" w:rsidR="00192926" w:rsidRPr="00EE0369" w:rsidRDefault="00192926" w:rsidP="00192926">
      <w:r w:rsidRPr="00EE0369">
        <w:t>Department of Biochemistry and Molecular Biology</w:t>
      </w:r>
    </w:p>
    <w:p w14:paraId="381F35A5" w14:textId="77777777" w:rsidR="00192926" w:rsidRPr="00EE0369" w:rsidRDefault="00192926" w:rsidP="00192926">
      <w:r w:rsidRPr="00EE0369">
        <w:t>Shahjalal University of Science and Technology, Sylhet-3114, Bangladesh.</w:t>
      </w:r>
    </w:p>
    <w:p w14:paraId="2059BA55" w14:textId="77777777" w:rsidR="00192926" w:rsidRDefault="00192926" w:rsidP="00192926">
      <w:r w:rsidRPr="00EE0369">
        <w:t xml:space="preserve">Email: </w:t>
      </w:r>
      <w:hyperlink r:id="rId6" w:history="1">
        <w:r w:rsidRPr="00A80BF8">
          <w:rPr>
            <w:rStyle w:val="Hyperlink"/>
          </w:rPr>
          <w:t>shakawathossain96907@gmail.com</w:t>
        </w:r>
      </w:hyperlink>
    </w:p>
    <w:p w14:paraId="2D4E1BFB" w14:textId="77777777" w:rsidR="00192926" w:rsidRDefault="00192926" w:rsidP="00192926">
      <w:r>
        <w:t xml:space="preserve">ORCID: </w:t>
      </w:r>
      <w:hyperlink r:id="rId7" w:history="1">
        <w:r w:rsidRPr="00A80BF8">
          <w:rPr>
            <w:rStyle w:val="Hyperlink"/>
          </w:rPr>
          <w:t>https://orcid.org/0009-0008-5050-2275</w:t>
        </w:r>
      </w:hyperlink>
    </w:p>
    <w:p w14:paraId="2EA1C6D1" w14:textId="77777777" w:rsidR="00192926" w:rsidRDefault="00192926"/>
    <w:p w14:paraId="4F7F8B43" w14:textId="77777777" w:rsidR="00192926" w:rsidRDefault="00192926"/>
    <w:p w14:paraId="2139564F" w14:textId="77777777" w:rsidR="00192926" w:rsidRDefault="00192926"/>
    <w:p w14:paraId="2E4C5D61" w14:textId="77777777" w:rsidR="00192926" w:rsidRDefault="00192926"/>
    <w:p w14:paraId="2183D640" w14:textId="77777777" w:rsidR="00192926" w:rsidRDefault="00192926"/>
    <w:p w14:paraId="14E62965" w14:textId="77777777" w:rsidR="00192926" w:rsidRDefault="00192926"/>
    <w:p w14:paraId="0353A243" w14:textId="77777777" w:rsidR="00192926" w:rsidRDefault="00192926"/>
    <w:p w14:paraId="09D85497" w14:textId="77777777" w:rsidR="00192926" w:rsidRDefault="00192926"/>
    <w:p w14:paraId="5167B082" w14:textId="77777777" w:rsidR="00192926" w:rsidRDefault="00192926"/>
    <w:p w14:paraId="0B43BDA7" w14:textId="77777777" w:rsidR="00192926" w:rsidRDefault="00192926"/>
    <w:p w14:paraId="6D6387E6" w14:textId="77777777" w:rsidR="00192926" w:rsidRDefault="00192926"/>
    <w:p w14:paraId="1A92244D" w14:textId="77777777" w:rsidR="00192926" w:rsidRDefault="00192926"/>
    <w:p w14:paraId="6685D135" w14:textId="77777777" w:rsidR="00192926" w:rsidRDefault="00192926"/>
    <w:p w14:paraId="4157BFCE" w14:textId="75F2CFFA" w:rsidR="00192926" w:rsidRDefault="00192926">
      <w:pPr>
        <w:rPr>
          <w:b/>
          <w:bCs/>
        </w:rPr>
      </w:pPr>
      <w:r w:rsidRPr="00192926">
        <w:rPr>
          <w:b/>
          <w:bCs/>
        </w:rPr>
        <w:lastRenderedPageBreak/>
        <w:t>Supplementary Figures</w:t>
      </w:r>
    </w:p>
    <w:p w14:paraId="7DF6B7CD" w14:textId="0C8DEC89" w:rsidR="00126FC7" w:rsidRDefault="00126FC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BB7FF0A" wp14:editId="2BB3867A">
            <wp:extent cx="5943600" cy="5363845"/>
            <wp:effectExtent l="0" t="0" r="0" b="8255"/>
            <wp:docPr id="126488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89681" name="Picture 12648896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782D3" w14:textId="77777777" w:rsidR="00531A76" w:rsidRDefault="00531A76">
      <w:pPr>
        <w:rPr>
          <w:b/>
          <w:bCs/>
        </w:rPr>
      </w:pPr>
    </w:p>
    <w:p w14:paraId="60AB31A2" w14:textId="77777777" w:rsidR="00531A76" w:rsidRDefault="00531A76" w:rsidP="00531A76">
      <w:pPr>
        <w:jc w:val="both"/>
      </w:pPr>
      <w:r w:rsidRPr="00884279">
        <w:rPr>
          <w:b/>
          <w:bCs/>
        </w:rPr>
        <w:t>Supplementary Figure S1</w:t>
      </w:r>
      <w:r w:rsidRPr="00884279">
        <w:t xml:space="preserve">: Transcriptomic quality control and clinical stratification. </w:t>
      </w:r>
      <w:r w:rsidRPr="00531A76">
        <w:rPr>
          <w:b/>
          <w:bCs/>
        </w:rPr>
        <w:t>(a)</w:t>
      </w:r>
      <w:r w:rsidRPr="00884279">
        <w:t xml:space="preserve"> Unsupervised Principal Component Analysis (PCA) of the processed transcriptome (N=1,185). The orthogonal separation of intrinsic subtypes along PC1 (14.5%) and PC2 (11.7%) confirms the preservation of biological heterogeneity. </w:t>
      </w:r>
      <w:r w:rsidRPr="00531A76">
        <w:rPr>
          <w:b/>
          <w:bCs/>
        </w:rPr>
        <w:t>(b–f)</w:t>
      </w:r>
      <w:r w:rsidRPr="00884279">
        <w:t xml:space="preserve"> Distribution of clinicopathological covariates: </w:t>
      </w:r>
      <w:r w:rsidRPr="00531A76">
        <w:rPr>
          <w:b/>
          <w:bCs/>
        </w:rPr>
        <w:t>(b)</w:t>
      </w:r>
      <w:r w:rsidRPr="00884279">
        <w:t xml:space="preserve"> Tumor Grade, </w:t>
      </w:r>
      <w:r w:rsidRPr="00531A76">
        <w:rPr>
          <w:b/>
          <w:bCs/>
        </w:rPr>
        <w:t>(c)</w:t>
      </w:r>
      <w:r w:rsidRPr="00884279">
        <w:t xml:space="preserve"> Lymph Node Status, </w:t>
      </w:r>
      <w:r w:rsidRPr="00531A76">
        <w:rPr>
          <w:b/>
          <w:bCs/>
        </w:rPr>
        <w:t>(d)</w:t>
      </w:r>
      <w:r w:rsidRPr="00884279">
        <w:t xml:space="preserve"> Overall Survival Event (Alive vs. Death), </w:t>
      </w:r>
      <w:r w:rsidRPr="00531A76">
        <w:rPr>
          <w:b/>
          <w:bCs/>
        </w:rPr>
        <w:t>(e)</w:t>
      </w:r>
      <w:r w:rsidRPr="00884279">
        <w:t xml:space="preserve"> PAM50 Molecular Subtypes, and </w:t>
      </w:r>
      <w:r w:rsidRPr="00531A76">
        <w:rPr>
          <w:b/>
          <w:bCs/>
        </w:rPr>
        <w:t>(f)</w:t>
      </w:r>
      <w:r w:rsidRPr="00884279">
        <w:t xml:space="preserve"> ER Status. </w:t>
      </w:r>
      <w:r w:rsidRPr="00531A76">
        <w:rPr>
          <w:b/>
          <w:bCs/>
        </w:rPr>
        <w:t>(g)</w:t>
      </w:r>
      <w:r w:rsidRPr="00884279">
        <w:t xml:space="preserve"> Distribution of Overall Survival follow-up times (days). </w:t>
      </w:r>
      <w:r w:rsidRPr="00531A76">
        <w:rPr>
          <w:b/>
          <w:bCs/>
        </w:rPr>
        <w:t>(h)</w:t>
      </w:r>
      <w:r w:rsidRPr="00884279">
        <w:t xml:space="preserve"> Normalization assessment. Boxplots of log2-transformed expression intensities demonstrate aligned medians (~3.1) across all subtypes, validating the removal of systematic technical bias.</w:t>
      </w:r>
    </w:p>
    <w:p w14:paraId="3E0CA951" w14:textId="77777777" w:rsidR="00126FC7" w:rsidRDefault="00126FC7" w:rsidP="00531A76">
      <w:pPr>
        <w:jc w:val="both"/>
      </w:pPr>
    </w:p>
    <w:p w14:paraId="16A6A1B5" w14:textId="29E99278" w:rsidR="009A0ED7" w:rsidRPr="00907B72" w:rsidRDefault="00907B72" w:rsidP="00531A76">
      <w:pPr>
        <w:jc w:val="both"/>
      </w:pPr>
      <w:r w:rsidRPr="00907B72">
        <w:rPr>
          <w:b/>
          <w:bCs/>
        </w:rPr>
        <w:lastRenderedPageBreak/>
        <w:t xml:space="preserve">Table S3: </w:t>
      </w:r>
      <w:r w:rsidRPr="00907B72">
        <w:t>The 22-gene prognostic signature derived from LASSO Cox regression along with their biological functional annotations and risk classification.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73"/>
        <w:gridCol w:w="1032"/>
        <w:gridCol w:w="1205"/>
        <w:gridCol w:w="5750"/>
      </w:tblGrid>
      <w:tr w:rsidR="00907B72" w:rsidRPr="00510FD9" w14:paraId="1050D1CC" w14:textId="77777777" w:rsidTr="008C3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8A266F" w14:textId="77777777" w:rsidR="00907B72" w:rsidRPr="00510FD9" w:rsidRDefault="00907B72" w:rsidP="008C35D3">
            <w:pPr>
              <w:spacing w:after="160" w:line="278" w:lineRule="auto"/>
            </w:pPr>
            <w:r w:rsidRPr="00510FD9">
              <w:t>Gene Symbol</w:t>
            </w:r>
          </w:p>
        </w:tc>
        <w:tc>
          <w:tcPr>
            <w:tcW w:w="0" w:type="auto"/>
            <w:hideMark/>
          </w:tcPr>
          <w:p w14:paraId="31F133C3" w14:textId="77777777" w:rsidR="00907B72" w:rsidRPr="00510FD9" w:rsidRDefault="00907B72" w:rsidP="008C35D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Coef. (</w:t>
            </w:r>
            <w:proofErr w:type="spellStart"/>
            <w:r w:rsidRPr="00510FD9">
              <w:t>λmin</w:t>
            </w:r>
            <w:proofErr w:type="spellEnd"/>
            <w:r w:rsidRPr="00510FD9">
              <w:t>​)</w:t>
            </w:r>
          </w:p>
        </w:tc>
        <w:tc>
          <w:tcPr>
            <w:tcW w:w="0" w:type="auto"/>
            <w:hideMark/>
          </w:tcPr>
          <w:p w14:paraId="0D5B859A" w14:textId="77777777" w:rsidR="00907B72" w:rsidRPr="00510FD9" w:rsidRDefault="00907B72" w:rsidP="008C35D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Risk Type</w:t>
            </w:r>
          </w:p>
        </w:tc>
        <w:tc>
          <w:tcPr>
            <w:tcW w:w="0" w:type="auto"/>
            <w:hideMark/>
          </w:tcPr>
          <w:p w14:paraId="0B211C8C" w14:textId="77777777" w:rsidR="00907B72" w:rsidRPr="00510FD9" w:rsidRDefault="00907B72" w:rsidP="008C35D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Biological Interpretation &amp; Relevance</w:t>
            </w:r>
          </w:p>
        </w:tc>
      </w:tr>
      <w:tr w:rsidR="00907B72" w:rsidRPr="00510FD9" w14:paraId="57777349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8D35A9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TK1</w:t>
            </w:r>
          </w:p>
        </w:tc>
        <w:tc>
          <w:tcPr>
            <w:tcW w:w="0" w:type="auto"/>
            <w:hideMark/>
          </w:tcPr>
          <w:p w14:paraId="4F5050DC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+0.070</w:t>
            </w:r>
          </w:p>
        </w:tc>
        <w:tc>
          <w:tcPr>
            <w:tcW w:w="0" w:type="auto"/>
            <w:hideMark/>
          </w:tcPr>
          <w:p w14:paraId="573AF82A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Risk</w:t>
            </w:r>
          </w:p>
        </w:tc>
        <w:tc>
          <w:tcPr>
            <w:tcW w:w="0" w:type="auto"/>
            <w:hideMark/>
          </w:tcPr>
          <w:p w14:paraId="0C4F40D9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Thymidine Kinase 1:</w:t>
            </w:r>
            <w:r w:rsidRPr="00510FD9">
              <w:t xml:space="preserve"> Key enzyme in DNA salvage pathway; established marker of cell proliferation and high tumor grade.</w:t>
            </w:r>
          </w:p>
        </w:tc>
      </w:tr>
      <w:tr w:rsidR="00907B72" w:rsidRPr="00510FD9" w14:paraId="753ED768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8EA90A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MARCO</w:t>
            </w:r>
          </w:p>
        </w:tc>
        <w:tc>
          <w:tcPr>
            <w:tcW w:w="0" w:type="auto"/>
            <w:hideMark/>
          </w:tcPr>
          <w:p w14:paraId="27F79F3B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+0.058</w:t>
            </w:r>
          </w:p>
        </w:tc>
        <w:tc>
          <w:tcPr>
            <w:tcW w:w="0" w:type="auto"/>
            <w:hideMark/>
          </w:tcPr>
          <w:p w14:paraId="61A44F8E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Risk</w:t>
            </w:r>
          </w:p>
        </w:tc>
        <w:tc>
          <w:tcPr>
            <w:tcW w:w="0" w:type="auto"/>
            <w:hideMark/>
          </w:tcPr>
          <w:p w14:paraId="778CF278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Macrophage Receptor:</w:t>
            </w:r>
            <w:r w:rsidRPr="00510FD9">
              <w:t xml:space="preserve"> Often expressed on M2-polarized (immunosuppressive) tumor-associated macrophages; promotes tolerance.</w:t>
            </w:r>
          </w:p>
        </w:tc>
      </w:tr>
      <w:tr w:rsidR="00907B72" w:rsidRPr="00510FD9" w14:paraId="533B7C66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DAADB1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CCL8</w:t>
            </w:r>
          </w:p>
        </w:tc>
        <w:tc>
          <w:tcPr>
            <w:tcW w:w="0" w:type="auto"/>
            <w:hideMark/>
          </w:tcPr>
          <w:p w14:paraId="0E460AFD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+0.019</w:t>
            </w:r>
          </w:p>
        </w:tc>
        <w:tc>
          <w:tcPr>
            <w:tcW w:w="0" w:type="auto"/>
            <w:hideMark/>
          </w:tcPr>
          <w:p w14:paraId="30203B6A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Risk</w:t>
            </w:r>
          </w:p>
        </w:tc>
        <w:tc>
          <w:tcPr>
            <w:tcW w:w="0" w:type="auto"/>
            <w:hideMark/>
          </w:tcPr>
          <w:p w14:paraId="5F94317D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Chemokine (C-C motif) Ligand 8:</w:t>
            </w:r>
            <w:r w:rsidRPr="00510FD9">
              <w:t xml:space="preserve"> Promotes cancer cell migration, epithelial-mesenchymal transition (EMT), and metastasis.</w:t>
            </w:r>
          </w:p>
        </w:tc>
      </w:tr>
      <w:tr w:rsidR="00907B72" w:rsidRPr="00510FD9" w14:paraId="4266209A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2035CA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AB306139</w:t>
            </w:r>
          </w:p>
        </w:tc>
        <w:tc>
          <w:tcPr>
            <w:tcW w:w="0" w:type="auto"/>
            <w:hideMark/>
          </w:tcPr>
          <w:p w14:paraId="6ABC4CF7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-0.060</w:t>
            </w:r>
          </w:p>
        </w:tc>
        <w:tc>
          <w:tcPr>
            <w:tcW w:w="0" w:type="auto"/>
            <w:hideMark/>
          </w:tcPr>
          <w:p w14:paraId="54E17D9D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699CE0BA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LncRNA:</w:t>
            </w:r>
            <w:r w:rsidRPr="00510FD9">
              <w:t xml:space="preserve"> Putative long non-coding RNA; likely functions as a tumor suppressor or transcriptional regulator in this context.</w:t>
            </w:r>
          </w:p>
        </w:tc>
      </w:tr>
      <w:tr w:rsidR="00907B72" w:rsidRPr="00510FD9" w14:paraId="6541AE3B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FD9666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TP63</w:t>
            </w:r>
          </w:p>
        </w:tc>
        <w:tc>
          <w:tcPr>
            <w:tcW w:w="0" w:type="auto"/>
            <w:hideMark/>
          </w:tcPr>
          <w:p w14:paraId="357FBAD2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-0.053</w:t>
            </w:r>
          </w:p>
        </w:tc>
        <w:tc>
          <w:tcPr>
            <w:tcW w:w="0" w:type="auto"/>
            <w:hideMark/>
          </w:tcPr>
          <w:p w14:paraId="002ED61F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1FD90FD9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Tumor Protein p63:</w:t>
            </w:r>
            <w:r w:rsidRPr="00510FD9">
              <w:t xml:space="preserve"> p53 homolog; essential for maintaining epithelial integrity and inhibiting stem-like dedifferentiation.</w:t>
            </w:r>
          </w:p>
        </w:tc>
      </w:tr>
      <w:tr w:rsidR="00907B72" w:rsidRPr="00510FD9" w14:paraId="53E02936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C5F0B7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SLC7A2</w:t>
            </w:r>
          </w:p>
        </w:tc>
        <w:tc>
          <w:tcPr>
            <w:tcW w:w="0" w:type="auto"/>
            <w:hideMark/>
          </w:tcPr>
          <w:p w14:paraId="7BB069CE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-0.045</w:t>
            </w:r>
          </w:p>
        </w:tc>
        <w:tc>
          <w:tcPr>
            <w:tcW w:w="0" w:type="auto"/>
            <w:hideMark/>
          </w:tcPr>
          <w:p w14:paraId="39D7EF0F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2BFAE998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Cationic Amino Acid Transporter:</w:t>
            </w:r>
            <w:r w:rsidRPr="00510FD9">
              <w:t xml:space="preserve"> Transports arginine; critical for T-cell proliferation and macrophage activity (M1 polarization).</w:t>
            </w:r>
          </w:p>
        </w:tc>
      </w:tr>
      <w:tr w:rsidR="00907B72" w:rsidRPr="00510FD9" w14:paraId="42DA15C8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99D0E9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CXCL13</w:t>
            </w:r>
          </w:p>
        </w:tc>
        <w:tc>
          <w:tcPr>
            <w:tcW w:w="0" w:type="auto"/>
            <w:hideMark/>
          </w:tcPr>
          <w:p w14:paraId="7CF061BE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-0.039</w:t>
            </w:r>
          </w:p>
        </w:tc>
        <w:tc>
          <w:tcPr>
            <w:tcW w:w="0" w:type="auto"/>
            <w:hideMark/>
          </w:tcPr>
          <w:p w14:paraId="2CE2B3D4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1019A4F5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B-cell Attracting Chemokine:</w:t>
            </w:r>
            <w:r w:rsidRPr="00510FD9">
              <w:t xml:space="preserve"> Critical for forming Tertiary Lymphoid Structures (TLS), a strong predictor of immunotherapy response.</w:t>
            </w:r>
          </w:p>
        </w:tc>
      </w:tr>
      <w:tr w:rsidR="00907B72" w:rsidRPr="00510FD9" w14:paraId="7EE43729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827E23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ADAMTS15</w:t>
            </w:r>
          </w:p>
        </w:tc>
        <w:tc>
          <w:tcPr>
            <w:tcW w:w="0" w:type="auto"/>
            <w:hideMark/>
          </w:tcPr>
          <w:p w14:paraId="002DCE73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-0.034</w:t>
            </w:r>
          </w:p>
        </w:tc>
        <w:tc>
          <w:tcPr>
            <w:tcW w:w="0" w:type="auto"/>
            <w:hideMark/>
          </w:tcPr>
          <w:p w14:paraId="7855BB0F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0BF631E1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Metallopeptidase:</w:t>
            </w:r>
            <w:r w:rsidRPr="00510FD9">
              <w:t xml:space="preserve"> Modulates extracellular matrix (ECM); exerts anti-angiogenic effects and inhibits tumor invasion.</w:t>
            </w:r>
          </w:p>
        </w:tc>
      </w:tr>
      <w:tr w:rsidR="00907B72" w:rsidRPr="00510FD9" w14:paraId="26BC7AFA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252977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ELOVL2</w:t>
            </w:r>
          </w:p>
        </w:tc>
        <w:tc>
          <w:tcPr>
            <w:tcW w:w="0" w:type="auto"/>
            <w:hideMark/>
          </w:tcPr>
          <w:p w14:paraId="70B48096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-0.030</w:t>
            </w:r>
          </w:p>
        </w:tc>
        <w:tc>
          <w:tcPr>
            <w:tcW w:w="0" w:type="auto"/>
            <w:hideMark/>
          </w:tcPr>
          <w:p w14:paraId="57B5E9D6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78D88D95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 xml:space="preserve">Fatty Acid </w:t>
            </w:r>
            <w:proofErr w:type="spellStart"/>
            <w:r w:rsidRPr="00510FD9">
              <w:rPr>
                <w:b/>
                <w:bCs/>
              </w:rPr>
              <w:t>Elongase</w:t>
            </w:r>
            <w:proofErr w:type="spellEnd"/>
            <w:r w:rsidRPr="00510FD9">
              <w:rPr>
                <w:b/>
                <w:bCs/>
              </w:rPr>
              <w:t>:</w:t>
            </w:r>
            <w:r w:rsidRPr="00510FD9">
              <w:t xml:space="preserve"> Synthesizes polyunsaturated fatty acids (PUFAs); alteration affects membrane fluidity and signaling.</w:t>
            </w:r>
          </w:p>
        </w:tc>
      </w:tr>
      <w:tr w:rsidR="00907B72" w:rsidRPr="00510FD9" w14:paraId="19DEDF5C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C68763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lastRenderedPageBreak/>
              <w:t>SCARA5</w:t>
            </w:r>
          </w:p>
        </w:tc>
        <w:tc>
          <w:tcPr>
            <w:tcW w:w="0" w:type="auto"/>
            <w:hideMark/>
          </w:tcPr>
          <w:p w14:paraId="0644AE25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-0.030</w:t>
            </w:r>
          </w:p>
        </w:tc>
        <w:tc>
          <w:tcPr>
            <w:tcW w:w="0" w:type="auto"/>
            <w:hideMark/>
          </w:tcPr>
          <w:p w14:paraId="13D9785E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18EB6719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Scavenger Receptor Class A:</w:t>
            </w:r>
            <w:r w:rsidRPr="00510FD9">
              <w:t xml:space="preserve"> Functions as a tumor suppressor by inhibiting FAK signaling and tumor proliferation.</w:t>
            </w:r>
          </w:p>
        </w:tc>
      </w:tr>
      <w:tr w:rsidR="00907B72" w:rsidRPr="00510FD9" w14:paraId="2B2C5C26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B8585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CLIC6</w:t>
            </w:r>
          </w:p>
        </w:tc>
        <w:tc>
          <w:tcPr>
            <w:tcW w:w="0" w:type="auto"/>
            <w:hideMark/>
          </w:tcPr>
          <w:p w14:paraId="1EAE0288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-0.025</w:t>
            </w:r>
          </w:p>
        </w:tc>
        <w:tc>
          <w:tcPr>
            <w:tcW w:w="0" w:type="auto"/>
            <w:hideMark/>
          </w:tcPr>
          <w:p w14:paraId="14A3CC43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6ADFEA4C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Chloride Intracellular Channel:</w:t>
            </w:r>
            <w:r w:rsidRPr="00510FD9">
              <w:t xml:space="preserve"> Involved in fluid transport and cell cycle regulation; downregulation is linked to poor prognosis.</w:t>
            </w:r>
          </w:p>
        </w:tc>
      </w:tr>
      <w:tr w:rsidR="00907B72" w:rsidRPr="00510FD9" w14:paraId="0557CE40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D7DF11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NAT1</w:t>
            </w:r>
          </w:p>
        </w:tc>
        <w:tc>
          <w:tcPr>
            <w:tcW w:w="0" w:type="auto"/>
            <w:hideMark/>
          </w:tcPr>
          <w:p w14:paraId="77957107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-0.020</w:t>
            </w:r>
          </w:p>
        </w:tc>
        <w:tc>
          <w:tcPr>
            <w:tcW w:w="0" w:type="auto"/>
            <w:hideMark/>
          </w:tcPr>
          <w:p w14:paraId="3B1E224A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0E163765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Arylamine N-acetyltransferase 1:</w:t>
            </w:r>
            <w:r w:rsidRPr="00510FD9">
              <w:t xml:space="preserve"> Metabolic enzyme; high expression is strongly associated with favorable outcomes in hormone-dependent cancers.</w:t>
            </w:r>
          </w:p>
        </w:tc>
      </w:tr>
      <w:tr w:rsidR="00907B72" w:rsidRPr="00510FD9" w14:paraId="5BECDC68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901557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TCRVB</w:t>
            </w:r>
          </w:p>
        </w:tc>
        <w:tc>
          <w:tcPr>
            <w:tcW w:w="0" w:type="auto"/>
            <w:hideMark/>
          </w:tcPr>
          <w:p w14:paraId="768F64E6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-0.017</w:t>
            </w:r>
          </w:p>
        </w:tc>
        <w:tc>
          <w:tcPr>
            <w:tcW w:w="0" w:type="auto"/>
            <w:hideMark/>
          </w:tcPr>
          <w:p w14:paraId="761EB187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128D907E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T-Cell Receptor Variable Beta:</w:t>
            </w:r>
            <w:r w:rsidRPr="00510FD9">
              <w:t xml:space="preserve"> Marker of T-cell diversity and infiltration; indicates a robust adaptive immune response.</w:t>
            </w:r>
          </w:p>
        </w:tc>
      </w:tr>
      <w:tr w:rsidR="00907B72" w:rsidRPr="00510FD9" w14:paraId="22645A4C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D0692F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TFF1</w:t>
            </w:r>
          </w:p>
        </w:tc>
        <w:tc>
          <w:tcPr>
            <w:tcW w:w="0" w:type="auto"/>
            <w:hideMark/>
          </w:tcPr>
          <w:p w14:paraId="5E5FFD06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-0.015</w:t>
            </w:r>
          </w:p>
        </w:tc>
        <w:tc>
          <w:tcPr>
            <w:tcW w:w="0" w:type="auto"/>
            <w:hideMark/>
          </w:tcPr>
          <w:p w14:paraId="237ABDED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36D4F268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Trefoil Factor 1:</w:t>
            </w:r>
            <w:r w:rsidRPr="00510FD9">
              <w:t xml:space="preserve"> Mucosal protection protein; expression often correlates with well-differentiated, less aggressive tumor phenotypes.</w:t>
            </w:r>
          </w:p>
        </w:tc>
      </w:tr>
      <w:tr w:rsidR="00907B72" w:rsidRPr="00510FD9" w14:paraId="174ADF25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E8D944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GRPR</w:t>
            </w:r>
          </w:p>
        </w:tc>
        <w:tc>
          <w:tcPr>
            <w:tcW w:w="0" w:type="auto"/>
            <w:hideMark/>
          </w:tcPr>
          <w:p w14:paraId="45E406BB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-0.013</w:t>
            </w:r>
          </w:p>
        </w:tc>
        <w:tc>
          <w:tcPr>
            <w:tcW w:w="0" w:type="auto"/>
            <w:hideMark/>
          </w:tcPr>
          <w:p w14:paraId="57E305AE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3B5DC492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Gastrin-Releasing Peptide Receptor:</w:t>
            </w:r>
            <w:r w:rsidRPr="00510FD9">
              <w:t xml:space="preserve"> G-protein coupled receptor; associated with neuroendocrine differentiation (favorable in specific contexts).</w:t>
            </w:r>
          </w:p>
        </w:tc>
      </w:tr>
      <w:tr w:rsidR="00907B72" w:rsidRPr="00510FD9" w14:paraId="0F3374F5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5F5A92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PTGER3</w:t>
            </w:r>
          </w:p>
        </w:tc>
        <w:tc>
          <w:tcPr>
            <w:tcW w:w="0" w:type="auto"/>
            <w:hideMark/>
          </w:tcPr>
          <w:p w14:paraId="1B225B7F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-0.011</w:t>
            </w:r>
          </w:p>
        </w:tc>
        <w:tc>
          <w:tcPr>
            <w:tcW w:w="0" w:type="auto"/>
            <w:hideMark/>
          </w:tcPr>
          <w:p w14:paraId="101CE36B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3F4D2FE7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Prostaglandin E Receptor 3:</w:t>
            </w:r>
            <w:r w:rsidRPr="00510FD9">
              <w:t xml:space="preserve"> Modulates inflammation and cAMP signaling; loss of expression can enhance tumorigenesis.</w:t>
            </w:r>
          </w:p>
        </w:tc>
      </w:tr>
      <w:tr w:rsidR="00907B72" w:rsidRPr="00510FD9" w14:paraId="0F97D4D6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1A8BC8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FCER1A</w:t>
            </w:r>
          </w:p>
        </w:tc>
        <w:tc>
          <w:tcPr>
            <w:tcW w:w="0" w:type="auto"/>
            <w:hideMark/>
          </w:tcPr>
          <w:p w14:paraId="49715B03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-0.009</w:t>
            </w:r>
          </w:p>
        </w:tc>
        <w:tc>
          <w:tcPr>
            <w:tcW w:w="0" w:type="auto"/>
            <w:hideMark/>
          </w:tcPr>
          <w:p w14:paraId="1CBD5663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26A7D4B4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10FD9">
              <w:rPr>
                <w:b/>
                <w:bCs/>
              </w:rPr>
              <w:t>IgE</w:t>
            </w:r>
            <w:proofErr w:type="spellEnd"/>
            <w:r w:rsidRPr="00510FD9">
              <w:rPr>
                <w:b/>
                <w:bCs/>
              </w:rPr>
              <w:t xml:space="preserve"> Receptor (High Affinity):</w:t>
            </w:r>
            <w:r w:rsidRPr="00510FD9">
              <w:t xml:space="preserve"> Marker of mast cells and basophils; infiltration often correlates with anti-tumor immunity.</w:t>
            </w:r>
          </w:p>
        </w:tc>
      </w:tr>
      <w:tr w:rsidR="00907B72" w:rsidRPr="00510FD9" w14:paraId="074F2DA0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CCC83E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AFF3</w:t>
            </w:r>
          </w:p>
        </w:tc>
        <w:tc>
          <w:tcPr>
            <w:tcW w:w="0" w:type="auto"/>
            <w:hideMark/>
          </w:tcPr>
          <w:p w14:paraId="212ADCB3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-0.009</w:t>
            </w:r>
          </w:p>
        </w:tc>
        <w:tc>
          <w:tcPr>
            <w:tcW w:w="0" w:type="auto"/>
            <w:hideMark/>
          </w:tcPr>
          <w:p w14:paraId="04618145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2BA8D70F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AF4/FMR2 Family Member 3:</w:t>
            </w:r>
            <w:r w:rsidRPr="00510FD9">
              <w:t xml:space="preserve"> Nuclear transcription factor; involved in lymphoid development and tissue differentiation.</w:t>
            </w:r>
          </w:p>
        </w:tc>
      </w:tr>
      <w:tr w:rsidR="00907B72" w:rsidRPr="00510FD9" w14:paraId="74D472D6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95F812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CHAD</w:t>
            </w:r>
          </w:p>
        </w:tc>
        <w:tc>
          <w:tcPr>
            <w:tcW w:w="0" w:type="auto"/>
            <w:hideMark/>
          </w:tcPr>
          <w:p w14:paraId="2B5A6CB5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-0.007</w:t>
            </w:r>
          </w:p>
        </w:tc>
        <w:tc>
          <w:tcPr>
            <w:tcW w:w="0" w:type="auto"/>
            <w:hideMark/>
          </w:tcPr>
          <w:p w14:paraId="47092F00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465CE545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10FD9">
              <w:rPr>
                <w:b/>
                <w:bCs/>
              </w:rPr>
              <w:t>Chondroadherin</w:t>
            </w:r>
            <w:proofErr w:type="spellEnd"/>
            <w:r w:rsidRPr="00510FD9">
              <w:rPr>
                <w:b/>
                <w:bCs/>
              </w:rPr>
              <w:t>:</w:t>
            </w:r>
            <w:r w:rsidRPr="00510FD9">
              <w:t xml:space="preserve"> Cartilage matrix protein; mediates cell attachment and interacts with integrins to stabilize tissue structure.</w:t>
            </w:r>
          </w:p>
        </w:tc>
      </w:tr>
      <w:tr w:rsidR="00907B72" w:rsidRPr="00510FD9" w14:paraId="5BD809A4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675BA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lastRenderedPageBreak/>
              <w:t>GSTM5</w:t>
            </w:r>
          </w:p>
        </w:tc>
        <w:tc>
          <w:tcPr>
            <w:tcW w:w="0" w:type="auto"/>
            <w:hideMark/>
          </w:tcPr>
          <w:p w14:paraId="4B1F2F52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-0.005</w:t>
            </w:r>
          </w:p>
        </w:tc>
        <w:tc>
          <w:tcPr>
            <w:tcW w:w="0" w:type="auto"/>
            <w:hideMark/>
          </w:tcPr>
          <w:p w14:paraId="066732F6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401AB67F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Glutathione S-Transferase Mu 5:</w:t>
            </w:r>
            <w:r w:rsidRPr="00510FD9">
              <w:t xml:space="preserve"> Detoxification enzyme; protects cells from oxidative stress and genomic instability.</w:t>
            </w:r>
          </w:p>
        </w:tc>
      </w:tr>
      <w:tr w:rsidR="00907B72" w:rsidRPr="00510FD9" w14:paraId="75C33E61" w14:textId="77777777" w:rsidTr="008C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F6BAD0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CYP4F22</w:t>
            </w:r>
          </w:p>
        </w:tc>
        <w:tc>
          <w:tcPr>
            <w:tcW w:w="0" w:type="auto"/>
            <w:hideMark/>
          </w:tcPr>
          <w:p w14:paraId="5969760F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t>-0.003</w:t>
            </w:r>
          </w:p>
        </w:tc>
        <w:tc>
          <w:tcPr>
            <w:tcW w:w="0" w:type="auto"/>
            <w:hideMark/>
          </w:tcPr>
          <w:p w14:paraId="3DE2F5A4" w14:textId="77777777" w:rsidR="00907B72" w:rsidRPr="009850D2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46F66666" w14:textId="77777777" w:rsidR="00907B72" w:rsidRPr="00510FD9" w:rsidRDefault="00907B72" w:rsidP="008C35D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Cytochrome P450:</w:t>
            </w:r>
            <w:r w:rsidRPr="00510FD9">
              <w:t xml:space="preserve"> Involved in lipid metabolism and barrier function; downregulation is linked to loss of differentiation.</w:t>
            </w:r>
          </w:p>
        </w:tc>
      </w:tr>
      <w:tr w:rsidR="00907B72" w:rsidRPr="00510FD9" w14:paraId="0A1E10A7" w14:textId="77777777" w:rsidTr="008C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3CFB95" w14:textId="77777777" w:rsidR="00907B72" w:rsidRPr="00D224E7" w:rsidRDefault="00907B72" w:rsidP="008C35D3">
            <w:pPr>
              <w:spacing w:after="160" w:line="278" w:lineRule="auto"/>
              <w:rPr>
                <w:b w:val="0"/>
                <w:bCs w:val="0"/>
                <w:i/>
                <w:iCs/>
              </w:rPr>
            </w:pPr>
            <w:r w:rsidRPr="00D224E7">
              <w:rPr>
                <w:b w:val="0"/>
                <w:bCs w:val="0"/>
                <w:i/>
                <w:iCs/>
              </w:rPr>
              <w:t>MIR635</w:t>
            </w:r>
          </w:p>
        </w:tc>
        <w:tc>
          <w:tcPr>
            <w:tcW w:w="0" w:type="auto"/>
            <w:hideMark/>
          </w:tcPr>
          <w:p w14:paraId="648C7624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t>-0.003</w:t>
            </w:r>
          </w:p>
        </w:tc>
        <w:tc>
          <w:tcPr>
            <w:tcW w:w="0" w:type="auto"/>
            <w:hideMark/>
          </w:tcPr>
          <w:p w14:paraId="7B9D3C4F" w14:textId="77777777" w:rsidR="00907B72" w:rsidRPr="009850D2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0D2">
              <w:t>Protective</w:t>
            </w:r>
          </w:p>
        </w:tc>
        <w:tc>
          <w:tcPr>
            <w:tcW w:w="0" w:type="auto"/>
            <w:hideMark/>
          </w:tcPr>
          <w:p w14:paraId="5A1F9EDB" w14:textId="77777777" w:rsidR="00907B72" w:rsidRPr="00510FD9" w:rsidRDefault="00907B72" w:rsidP="008C35D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0FD9">
              <w:rPr>
                <w:b/>
                <w:bCs/>
              </w:rPr>
              <w:t>MicroRNA-635:</w:t>
            </w:r>
            <w:r w:rsidRPr="00510FD9">
              <w:t xml:space="preserve"> Non-coding RNA; likely acts as a tumor suppressor by silencing oncogenic mRNA targets.</w:t>
            </w:r>
          </w:p>
        </w:tc>
      </w:tr>
    </w:tbl>
    <w:p w14:paraId="7601D900" w14:textId="673B1540" w:rsidR="00192926" w:rsidRDefault="00192926">
      <w:pPr>
        <w:rPr>
          <w:b/>
          <w:bCs/>
        </w:rPr>
      </w:pPr>
    </w:p>
    <w:p w14:paraId="440AC59C" w14:textId="77777777" w:rsidR="00907B72" w:rsidRDefault="00907B72">
      <w:pPr>
        <w:rPr>
          <w:b/>
          <w:bCs/>
        </w:rPr>
      </w:pPr>
    </w:p>
    <w:p w14:paraId="3540B5F1" w14:textId="77777777" w:rsidR="00907B72" w:rsidRDefault="00907B72">
      <w:pPr>
        <w:rPr>
          <w:b/>
          <w:bCs/>
        </w:rPr>
      </w:pPr>
    </w:p>
    <w:p w14:paraId="5DEB096F" w14:textId="77777777" w:rsidR="00907B72" w:rsidRDefault="00907B72">
      <w:pPr>
        <w:rPr>
          <w:b/>
          <w:bCs/>
        </w:rPr>
      </w:pPr>
    </w:p>
    <w:p w14:paraId="51CD1DFF" w14:textId="77777777" w:rsidR="00907B72" w:rsidRDefault="00907B72">
      <w:pPr>
        <w:rPr>
          <w:b/>
          <w:bCs/>
        </w:rPr>
      </w:pPr>
    </w:p>
    <w:p w14:paraId="5B447D37" w14:textId="77777777" w:rsidR="00907B72" w:rsidRDefault="00907B72">
      <w:pPr>
        <w:rPr>
          <w:b/>
          <w:bCs/>
        </w:rPr>
      </w:pPr>
    </w:p>
    <w:p w14:paraId="13EF14AF" w14:textId="77777777" w:rsidR="00907B72" w:rsidRDefault="00907B72">
      <w:pPr>
        <w:rPr>
          <w:b/>
          <w:bCs/>
        </w:rPr>
      </w:pPr>
    </w:p>
    <w:p w14:paraId="5254A2FB" w14:textId="77777777" w:rsidR="00907B72" w:rsidRDefault="00907B72">
      <w:pPr>
        <w:rPr>
          <w:b/>
          <w:bCs/>
        </w:rPr>
      </w:pPr>
    </w:p>
    <w:p w14:paraId="7B89BD46" w14:textId="77777777" w:rsidR="00907B72" w:rsidRDefault="00907B72">
      <w:pPr>
        <w:rPr>
          <w:b/>
          <w:bCs/>
        </w:rPr>
      </w:pPr>
    </w:p>
    <w:p w14:paraId="22965ED7" w14:textId="77777777" w:rsidR="00907B72" w:rsidRDefault="00907B72">
      <w:pPr>
        <w:rPr>
          <w:b/>
          <w:bCs/>
        </w:rPr>
      </w:pPr>
    </w:p>
    <w:p w14:paraId="76F9A2B0" w14:textId="77777777" w:rsidR="00907B72" w:rsidRDefault="00907B72">
      <w:pPr>
        <w:rPr>
          <w:b/>
          <w:bCs/>
        </w:rPr>
      </w:pPr>
    </w:p>
    <w:p w14:paraId="656846C1" w14:textId="77777777" w:rsidR="00907B72" w:rsidRDefault="00907B72">
      <w:pPr>
        <w:rPr>
          <w:b/>
          <w:bCs/>
        </w:rPr>
      </w:pPr>
    </w:p>
    <w:p w14:paraId="03C0EB71" w14:textId="77777777" w:rsidR="00907B72" w:rsidRDefault="00907B72">
      <w:pPr>
        <w:rPr>
          <w:b/>
          <w:bCs/>
        </w:rPr>
      </w:pPr>
    </w:p>
    <w:p w14:paraId="10EB1E14" w14:textId="77777777" w:rsidR="00907B72" w:rsidRDefault="00907B72">
      <w:pPr>
        <w:rPr>
          <w:b/>
          <w:bCs/>
        </w:rPr>
      </w:pPr>
    </w:p>
    <w:p w14:paraId="05E0ED7D" w14:textId="77777777" w:rsidR="00907B72" w:rsidRDefault="00907B72">
      <w:pPr>
        <w:rPr>
          <w:b/>
          <w:bCs/>
        </w:rPr>
      </w:pPr>
    </w:p>
    <w:p w14:paraId="21A30891" w14:textId="77777777" w:rsidR="00907B72" w:rsidRDefault="00907B72">
      <w:pPr>
        <w:rPr>
          <w:b/>
          <w:bCs/>
        </w:rPr>
      </w:pPr>
    </w:p>
    <w:p w14:paraId="5424C18F" w14:textId="77777777" w:rsidR="00907B72" w:rsidRDefault="00907B72">
      <w:pPr>
        <w:rPr>
          <w:b/>
          <w:bCs/>
        </w:rPr>
      </w:pPr>
    </w:p>
    <w:p w14:paraId="409B1E62" w14:textId="77777777" w:rsidR="00907B72" w:rsidRDefault="00907B72">
      <w:pPr>
        <w:rPr>
          <w:b/>
          <w:bCs/>
        </w:rPr>
      </w:pPr>
    </w:p>
    <w:p w14:paraId="284BB76B" w14:textId="77777777" w:rsidR="00907B72" w:rsidRDefault="00907B72">
      <w:pPr>
        <w:rPr>
          <w:b/>
          <w:bCs/>
        </w:rPr>
      </w:pPr>
    </w:p>
    <w:p w14:paraId="4EA938D8" w14:textId="5CD1334B" w:rsidR="00907B72" w:rsidRDefault="00907B72">
      <w:r w:rsidRPr="00907B72">
        <w:rPr>
          <w:b/>
          <w:bCs/>
        </w:rPr>
        <w:lastRenderedPageBreak/>
        <w:t xml:space="preserve">Table S4: </w:t>
      </w:r>
      <w:r w:rsidRPr="00907B72">
        <w:t>Detailed information of the signature genes including LASSO coefficients, risk type, an</w:t>
      </w:r>
      <w:r w:rsidR="00D07BCA">
        <w:t>d</w:t>
      </w:r>
      <w:r w:rsidRPr="00907B72">
        <w:t xml:space="preserve"> Entrez IDs used for functional enrichment.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129"/>
        <w:gridCol w:w="1105"/>
        <w:gridCol w:w="1040"/>
        <w:gridCol w:w="1029"/>
      </w:tblGrid>
      <w:tr w:rsidR="001E3ADD" w:rsidRPr="001E3ADD" w14:paraId="5CACCFEA" w14:textId="77777777" w:rsidTr="001E3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1466F" w14:textId="77777777" w:rsidR="001E3ADD" w:rsidRPr="001E3ADD" w:rsidRDefault="001E3ADD" w:rsidP="001E3ADD">
            <w:pPr>
              <w:spacing w:after="160" w:line="278" w:lineRule="auto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Gene</w:t>
            </w:r>
          </w:p>
        </w:tc>
        <w:tc>
          <w:tcPr>
            <w:tcW w:w="0" w:type="auto"/>
            <w:hideMark/>
          </w:tcPr>
          <w:p w14:paraId="5788025D" w14:textId="77777777" w:rsidR="001E3ADD" w:rsidRPr="001E3ADD" w:rsidRDefault="001E3ADD" w:rsidP="001E3A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Coefficient</w:t>
            </w:r>
          </w:p>
        </w:tc>
        <w:tc>
          <w:tcPr>
            <w:tcW w:w="0" w:type="auto"/>
            <w:hideMark/>
          </w:tcPr>
          <w:p w14:paraId="17CF9529" w14:textId="77777777" w:rsidR="001E3ADD" w:rsidRPr="001E3ADD" w:rsidRDefault="001E3ADD" w:rsidP="001E3A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Risk Type</w:t>
            </w:r>
          </w:p>
        </w:tc>
        <w:tc>
          <w:tcPr>
            <w:tcW w:w="0" w:type="auto"/>
            <w:hideMark/>
          </w:tcPr>
          <w:p w14:paraId="119A048A" w14:textId="77777777" w:rsidR="001E3ADD" w:rsidRPr="001E3ADD" w:rsidRDefault="001E3ADD" w:rsidP="001E3AD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ENTREZID</w:t>
            </w:r>
          </w:p>
        </w:tc>
      </w:tr>
      <w:tr w:rsidR="001E3ADD" w:rsidRPr="001E3ADD" w14:paraId="522ED36D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11D2C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AB306139</w:t>
            </w:r>
          </w:p>
        </w:tc>
        <w:tc>
          <w:tcPr>
            <w:tcW w:w="0" w:type="auto"/>
            <w:hideMark/>
          </w:tcPr>
          <w:p w14:paraId="61B900AB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-0.06000</w:t>
            </w:r>
          </w:p>
        </w:tc>
        <w:tc>
          <w:tcPr>
            <w:tcW w:w="0" w:type="auto"/>
            <w:hideMark/>
          </w:tcPr>
          <w:p w14:paraId="115B7851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7D2366E1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N/A*</w:t>
            </w:r>
          </w:p>
        </w:tc>
      </w:tr>
      <w:tr w:rsidR="001E3ADD" w:rsidRPr="001E3ADD" w14:paraId="755C13A5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71E904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ADAMTS15</w:t>
            </w:r>
          </w:p>
        </w:tc>
        <w:tc>
          <w:tcPr>
            <w:tcW w:w="0" w:type="auto"/>
            <w:hideMark/>
          </w:tcPr>
          <w:p w14:paraId="52053849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-0.03395</w:t>
            </w:r>
          </w:p>
        </w:tc>
        <w:tc>
          <w:tcPr>
            <w:tcW w:w="0" w:type="auto"/>
            <w:hideMark/>
          </w:tcPr>
          <w:p w14:paraId="2D4D2FB2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052B9E14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170689</w:t>
            </w:r>
          </w:p>
        </w:tc>
      </w:tr>
      <w:tr w:rsidR="001E3ADD" w:rsidRPr="001E3ADD" w14:paraId="005D3FAD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6A8B7D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AFF3</w:t>
            </w:r>
          </w:p>
        </w:tc>
        <w:tc>
          <w:tcPr>
            <w:tcW w:w="0" w:type="auto"/>
            <w:hideMark/>
          </w:tcPr>
          <w:p w14:paraId="5A761FA3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-0.00875</w:t>
            </w:r>
          </w:p>
        </w:tc>
        <w:tc>
          <w:tcPr>
            <w:tcW w:w="0" w:type="auto"/>
            <w:hideMark/>
          </w:tcPr>
          <w:p w14:paraId="00A89945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5F0C9281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3899</w:t>
            </w:r>
          </w:p>
        </w:tc>
      </w:tr>
      <w:tr w:rsidR="001E3ADD" w:rsidRPr="001E3ADD" w14:paraId="442B320E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608281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CCL8</w:t>
            </w:r>
          </w:p>
        </w:tc>
        <w:tc>
          <w:tcPr>
            <w:tcW w:w="0" w:type="auto"/>
            <w:hideMark/>
          </w:tcPr>
          <w:p w14:paraId="557B3A3F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0.019218</w:t>
            </w:r>
          </w:p>
        </w:tc>
        <w:tc>
          <w:tcPr>
            <w:tcW w:w="0" w:type="auto"/>
            <w:hideMark/>
          </w:tcPr>
          <w:p w14:paraId="7376719C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Risk</w:t>
            </w:r>
          </w:p>
        </w:tc>
        <w:tc>
          <w:tcPr>
            <w:tcW w:w="0" w:type="auto"/>
            <w:hideMark/>
          </w:tcPr>
          <w:p w14:paraId="21F16137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6355</w:t>
            </w:r>
          </w:p>
        </w:tc>
      </w:tr>
      <w:tr w:rsidR="001E3ADD" w:rsidRPr="001E3ADD" w14:paraId="0B266ED5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C09F8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CHAD</w:t>
            </w:r>
          </w:p>
        </w:tc>
        <w:tc>
          <w:tcPr>
            <w:tcW w:w="0" w:type="auto"/>
            <w:hideMark/>
          </w:tcPr>
          <w:p w14:paraId="5C87427D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-0.00692</w:t>
            </w:r>
          </w:p>
        </w:tc>
        <w:tc>
          <w:tcPr>
            <w:tcW w:w="0" w:type="auto"/>
            <w:hideMark/>
          </w:tcPr>
          <w:p w14:paraId="4C0E959E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668EB0ED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1101</w:t>
            </w:r>
          </w:p>
        </w:tc>
      </w:tr>
      <w:tr w:rsidR="001E3ADD" w:rsidRPr="001E3ADD" w14:paraId="618B181E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76A915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CLIC6</w:t>
            </w:r>
          </w:p>
        </w:tc>
        <w:tc>
          <w:tcPr>
            <w:tcW w:w="0" w:type="auto"/>
            <w:hideMark/>
          </w:tcPr>
          <w:p w14:paraId="4F418450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-0.02543</w:t>
            </w:r>
          </w:p>
        </w:tc>
        <w:tc>
          <w:tcPr>
            <w:tcW w:w="0" w:type="auto"/>
            <w:hideMark/>
          </w:tcPr>
          <w:p w14:paraId="1F7DCA4E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37C6D2A0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54102</w:t>
            </w:r>
          </w:p>
        </w:tc>
      </w:tr>
      <w:tr w:rsidR="001E3ADD" w:rsidRPr="001E3ADD" w14:paraId="5AE1B3F8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9287E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CXCL13</w:t>
            </w:r>
          </w:p>
        </w:tc>
        <w:tc>
          <w:tcPr>
            <w:tcW w:w="0" w:type="auto"/>
            <w:hideMark/>
          </w:tcPr>
          <w:p w14:paraId="36032B56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-0.03924</w:t>
            </w:r>
          </w:p>
        </w:tc>
        <w:tc>
          <w:tcPr>
            <w:tcW w:w="0" w:type="auto"/>
            <w:hideMark/>
          </w:tcPr>
          <w:p w14:paraId="32A2599C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19548792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10563</w:t>
            </w:r>
          </w:p>
        </w:tc>
      </w:tr>
      <w:tr w:rsidR="001E3ADD" w:rsidRPr="001E3ADD" w14:paraId="5629CB89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C21952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CYP4F22</w:t>
            </w:r>
          </w:p>
        </w:tc>
        <w:tc>
          <w:tcPr>
            <w:tcW w:w="0" w:type="auto"/>
            <w:hideMark/>
          </w:tcPr>
          <w:p w14:paraId="74522BAA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-0.00319</w:t>
            </w:r>
          </w:p>
        </w:tc>
        <w:tc>
          <w:tcPr>
            <w:tcW w:w="0" w:type="auto"/>
            <w:hideMark/>
          </w:tcPr>
          <w:p w14:paraId="0F620089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3DBB5146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126410</w:t>
            </w:r>
          </w:p>
        </w:tc>
      </w:tr>
      <w:tr w:rsidR="001E3ADD" w:rsidRPr="001E3ADD" w14:paraId="28CEAECF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23032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ELOVL2</w:t>
            </w:r>
          </w:p>
        </w:tc>
        <w:tc>
          <w:tcPr>
            <w:tcW w:w="0" w:type="auto"/>
            <w:hideMark/>
          </w:tcPr>
          <w:p w14:paraId="63AFB771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-0.03004</w:t>
            </w:r>
          </w:p>
        </w:tc>
        <w:tc>
          <w:tcPr>
            <w:tcW w:w="0" w:type="auto"/>
            <w:hideMark/>
          </w:tcPr>
          <w:p w14:paraId="671D5C9D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6C76E8D2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54898</w:t>
            </w:r>
          </w:p>
        </w:tc>
      </w:tr>
      <w:tr w:rsidR="001E3ADD" w:rsidRPr="001E3ADD" w14:paraId="1622BAFA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15120B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FCER1A</w:t>
            </w:r>
          </w:p>
        </w:tc>
        <w:tc>
          <w:tcPr>
            <w:tcW w:w="0" w:type="auto"/>
            <w:hideMark/>
          </w:tcPr>
          <w:p w14:paraId="6F61F77A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-0.00877</w:t>
            </w:r>
          </w:p>
        </w:tc>
        <w:tc>
          <w:tcPr>
            <w:tcW w:w="0" w:type="auto"/>
            <w:hideMark/>
          </w:tcPr>
          <w:p w14:paraId="1C5FE81A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2657ECC3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2205</w:t>
            </w:r>
          </w:p>
        </w:tc>
      </w:tr>
      <w:tr w:rsidR="001E3ADD" w:rsidRPr="001E3ADD" w14:paraId="329257B3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6BBCE5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GRPR</w:t>
            </w:r>
          </w:p>
        </w:tc>
        <w:tc>
          <w:tcPr>
            <w:tcW w:w="0" w:type="auto"/>
            <w:hideMark/>
          </w:tcPr>
          <w:p w14:paraId="393A803F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-0.01329</w:t>
            </w:r>
          </w:p>
        </w:tc>
        <w:tc>
          <w:tcPr>
            <w:tcW w:w="0" w:type="auto"/>
            <w:hideMark/>
          </w:tcPr>
          <w:p w14:paraId="1456CFAD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6169CAB4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2925</w:t>
            </w:r>
          </w:p>
        </w:tc>
      </w:tr>
      <w:tr w:rsidR="001E3ADD" w:rsidRPr="001E3ADD" w14:paraId="4EA8D517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B2E9E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GSTM5</w:t>
            </w:r>
          </w:p>
        </w:tc>
        <w:tc>
          <w:tcPr>
            <w:tcW w:w="0" w:type="auto"/>
            <w:hideMark/>
          </w:tcPr>
          <w:p w14:paraId="00782CE8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-0.00451</w:t>
            </w:r>
          </w:p>
        </w:tc>
        <w:tc>
          <w:tcPr>
            <w:tcW w:w="0" w:type="auto"/>
            <w:hideMark/>
          </w:tcPr>
          <w:p w14:paraId="1D5F7B07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72FF7E9A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2949</w:t>
            </w:r>
          </w:p>
        </w:tc>
      </w:tr>
      <w:tr w:rsidR="001E3ADD" w:rsidRPr="001E3ADD" w14:paraId="080F99D6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03AE3E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MARCO</w:t>
            </w:r>
          </w:p>
        </w:tc>
        <w:tc>
          <w:tcPr>
            <w:tcW w:w="0" w:type="auto"/>
            <w:hideMark/>
          </w:tcPr>
          <w:p w14:paraId="2E406707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0.057588</w:t>
            </w:r>
          </w:p>
        </w:tc>
        <w:tc>
          <w:tcPr>
            <w:tcW w:w="0" w:type="auto"/>
            <w:hideMark/>
          </w:tcPr>
          <w:p w14:paraId="77BD3D99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Risk</w:t>
            </w:r>
          </w:p>
        </w:tc>
        <w:tc>
          <w:tcPr>
            <w:tcW w:w="0" w:type="auto"/>
            <w:hideMark/>
          </w:tcPr>
          <w:p w14:paraId="31F1106B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8685</w:t>
            </w:r>
          </w:p>
        </w:tc>
      </w:tr>
      <w:tr w:rsidR="001E3ADD" w:rsidRPr="001E3ADD" w14:paraId="24374A8F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8D6CB9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MIR635</w:t>
            </w:r>
          </w:p>
        </w:tc>
        <w:tc>
          <w:tcPr>
            <w:tcW w:w="0" w:type="auto"/>
            <w:hideMark/>
          </w:tcPr>
          <w:p w14:paraId="2190E813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-0.00309</w:t>
            </w:r>
          </w:p>
        </w:tc>
        <w:tc>
          <w:tcPr>
            <w:tcW w:w="0" w:type="auto"/>
            <w:hideMark/>
          </w:tcPr>
          <w:p w14:paraId="4F23E5D6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2F3520C7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693220</w:t>
            </w:r>
          </w:p>
        </w:tc>
      </w:tr>
      <w:tr w:rsidR="001E3ADD" w:rsidRPr="001E3ADD" w14:paraId="712EEB71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428BC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NAT1</w:t>
            </w:r>
          </w:p>
        </w:tc>
        <w:tc>
          <w:tcPr>
            <w:tcW w:w="0" w:type="auto"/>
            <w:hideMark/>
          </w:tcPr>
          <w:p w14:paraId="040BBDDF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-0.02022</w:t>
            </w:r>
          </w:p>
        </w:tc>
        <w:tc>
          <w:tcPr>
            <w:tcW w:w="0" w:type="auto"/>
            <w:hideMark/>
          </w:tcPr>
          <w:p w14:paraId="517FB401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2B2979B5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9</w:t>
            </w:r>
          </w:p>
        </w:tc>
      </w:tr>
      <w:tr w:rsidR="001E3ADD" w:rsidRPr="001E3ADD" w14:paraId="7F8F7DB9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0B5453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PTGER3</w:t>
            </w:r>
          </w:p>
        </w:tc>
        <w:tc>
          <w:tcPr>
            <w:tcW w:w="0" w:type="auto"/>
            <w:hideMark/>
          </w:tcPr>
          <w:p w14:paraId="3DAEBACF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-0.01055</w:t>
            </w:r>
          </w:p>
        </w:tc>
        <w:tc>
          <w:tcPr>
            <w:tcW w:w="0" w:type="auto"/>
            <w:hideMark/>
          </w:tcPr>
          <w:p w14:paraId="73417C0D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3240EB4B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5733</w:t>
            </w:r>
          </w:p>
        </w:tc>
      </w:tr>
      <w:tr w:rsidR="001E3ADD" w:rsidRPr="001E3ADD" w14:paraId="019717D5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D72E79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SCARA5</w:t>
            </w:r>
          </w:p>
        </w:tc>
        <w:tc>
          <w:tcPr>
            <w:tcW w:w="0" w:type="auto"/>
            <w:hideMark/>
          </w:tcPr>
          <w:p w14:paraId="601EB2FE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-0.02957</w:t>
            </w:r>
          </w:p>
        </w:tc>
        <w:tc>
          <w:tcPr>
            <w:tcW w:w="0" w:type="auto"/>
            <w:hideMark/>
          </w:tcPr>
          <w:p w14:paraId="14C5AEB7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7ECC604B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286133</w:t>
            </w:r>
          </w:p>
        </w:tc>
      </w:tr>
      <w:tr w:rsidR="001E3ADD" w:rsidRPr="001E3ADD" w14:paraId="704F90B3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A0027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SLC7A2</w:t>
            </w:r>
          </w:p>
        </w:tc>
        <w:tc>
          <w:tcPr>
            <w:tcW w:w="0" w:type="auto"/>
            <w:hideMark/>
          </w:tcPr>
          <w:p w14:paraId="0F648D5F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-0.04484</w:t>
            </w:r>
          </w:p>
        </w:tc>
        <w:tc>
          <w:tcPr>
            <w:tcW w:w="0" w:type="auto"/>
            <w:hideMark/>
          </w:tcPr>
          <w:p w14:paraId="1F903324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7A06C20E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6542</w:t>
            </w:r>
          </w:p>
        </w:tc>
      </w:tr>
      <w:tr w:rsidR="001E3ADD" w:rsidRPr="001E3ADD" w14:paraId="78F3377E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F2421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TCRVB</w:t>
            </w:r>
          </w:p>
        </w:tc>
        <w:tc>
          <w:tcPr>
            <w:tcW w:w="0" w:type="auto"/>
            <w:hideMark/>
          </w:tcPr>
          <w:p w14:paraId="3DC9DEA1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-0.01700</w:t>
            </w:r>
          </w:p>
        </w:tc>
        <w:tc>
          <w:tcPr>
            <w:tcW w:w="0" w:type="auto"/>
            <w:hideMark/>
          </w:tcPr>
          <w:p w14:paraId="046E9BC3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225A3014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N/A*</w:t>
            </w:r>
          </w:p>
        </w:tc>
      </w:tr>
      <w:tr w:rsidR="001E3ADD" w:rsidRPr="001E3ADD" w14:paraId="190D5C31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A4E0E0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TFF1</w:t>
            </w:r>
          </w:p>
        </w:tc>
        <w:tc>
          <w:tcPr>
            <w:tcW w:w="0" w:type="auto"/>
            <w:hideMark/>
          </w:tcPr>
          <w:p w14:paraId="4153ADD8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-0.01548</w:t>
            </w:r>
          </w:p>
        </w:tc>
        <w:tc>
          <w:tcPr>
            <w:tcW w:w="0" w:type="auto"/>
            <w:hideMark/>
          </w:tcPr>
          <w:p w14:paraId="42410159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52DD90EB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7031</w:t>
            </w:r>
          </w:p>
        </w:tc>
      </w:tr>
      <w:tr w:rsidR="001E3ADD" w:rsidRPr="001E3ADD" w14:paraId="38131944" w14:textId="77777777" w:rsidTr="001E3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968EF5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TK1</w:t>
            </w:r>
          </w:p>
        </w:tc>
        <w:tc>
          <w:tcPr>
            <w:tcW w:w="0" w:type="auto"/>
            <w:hideMark/>
          </w:tcPr>
          <w:p w14:paraId="1AF7079A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0.069595</w:t>
            </w:r>
          </w:p>
        </w:tc>
        <w:tc>
          <w:tcPr>
            <w:tcW w:w="0" w:type="auto"/>
            <w:hideMark/>
          </w:tcPr>
          <w:p w14:paraId="11EB5413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Risk</w:t>
            </w:r>
          </w:p>
        </w:tc>
        <w:tc>
          <w:tcPr>
            <w:tcW w:w="0" w:type="auto"/>
            <w:hideMark/>
          </w:tcPr>
          <w:p w14:paraId="0C050811" w14:textId="77777777" w:rsidR="001E3ADD" w:rsidRPr="001E3ADD" w:rsidRDefault="001E3ADD" w:rsidP="001E3AD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7083</w:t>
            </w:r>
          </w:p>
        </w:tc>
      </w:tr>
      <w:tr w:rsidR="001E3ADD" w:rsidRPr="001E3ADD" w14:paraId="660620A5" w14:textId="77777777" w:rsidTr="001E3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BD1C2B" w14:textId="77777777" w:rsidR="001E3ADD" w:rsidRPr="001E3ADD" w:rsidRDefault="001E3ADD" w:rsidP="001E3ADD">
            <w:pPr>
              <w:spacing w:after="160" w:line="278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E3ADD">
              <w:rPr>
                <w:b w:val="0"/>
                <w:bCs w:val="0"/>
                <w:i/>
                <w:iCs/>
                <w:sz w:val="20"/>
                <w:szCs w:val="20"/>
              </w:rPr>
              <w:t>TP63</w:t>
            </w:r>
          </w:p>
        </w:tc>
        <w:tc>
          <w:tcPr>
            <w:tcW w:w="0" w:type="auto"/>
            <w:hideMark/>
          </w:tcPr>
          <w:p w14:paraId="24EE8EFD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-0.05316</w:t>
            </w:r>
          </w:p>
        </w:tc>
        <w:tc>
          <w:tcPr>
            <w:tcW w:w="0" w:type="auto"/>
            <w:hideMark/>
          </w:tcPr>
          <w:p w14:paraId="6EF052EE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Protective</w:t>
            </w:r>
          </w:p>
        </w:tc>
        <w:tc>
          <w:tcPr>
            <w:tcW w:w="0" w:type="auto"/>
            <w:hideMark/>
          </w:tcPr>
          <w:p w14:paraId="14AA5832" w14:textId="77777777" w:rsidR="001E3ADD" w:rsidRPr="001E3ADD" w:rsidRDefault="001E3ADD" w:rsidP="001E3AD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ADD">
              <w:rPr>
                <w:sz w:val="20"/>
                <w:szCs w:val="20"/>
              </w:rPr>
              <w:t>8626</w:t>
            </w:r>
          </w:p>
        </w:tc>
      </w:tr>
    </w:tbl>
    <w:p w14:paraId="611E6FD4" w14:textId="77777777" w:rsidR="00B06306" w:rsidRPr="00B06306" w:rsidRDefault="00B06306" w:rsidP="00B06306">
      <w:pPr>
        <w:rPr>
          <w:b/>
          <w:bCs/>
        </w:rPr>
      </w:pPr>
      <w:r w:rsidRPr="00B06306">
        <w:rPr>
          <w:b/>
          <w:bCs/>
          <w:i/>
          <w:iCs/>
        </w:rPr>
        <w:t>*</w:t>
      </w:r>
      <w:r w:rsidRPr="00B06306">
        <w:rPr>
          <w:b/>
          <w:bCs/>
        </w:rPr>
        <w:t>Note</w:t>
      </w:r>
      <w:r w:rsidRPr="00B06306">
        <w:t xml:space="preserve">: Entrez IDs for LncRNA </w:t>
      </w:r>
      <w:r w:rsidRPr="00B06306">
        <w:rPr>
          <w:i/>
          <w:iCs/>
        </w:rPr>
        <w:t>AB306139</w:t>
      </w:r>
      <w:r w:rsidRPr="00B06306">
        <w:t xml:space="preserve"> and </w:t>
      </w:r>
      <w:r w:rsidRPr="00B06306">
        <w:rPr>
          <w:i/>
          <w:iCs/>
        </w:rPr>
        <w:t>TCRVB</w:t>
      </w:r>
      <w:r w:rsidRPr="00B06306">
        <w:t xml:space="preserve"> were not retrieved from the standard annotation database but are included in the model</w:t>
      </w:r>
      <w:r w:rsidRPr="00B06306">
        <w:rPr>
          <w:b/>
          <w:bCs/>
          <w:i/>
          <w:iCs/>
        </w:rPr>
        <w:t>.</w:t>
      </w:r>
    </w:p>
    <w:p w14:paraId="479FBFBF" w14:textId="77777777" w:rsidR="00BD2745" w:rsidRDefault="00BD2745">
      <w:pPr>
        <w:rPr>
          <w:b/>
          <w:bCs/>
        </w:rPr>
      </w:pPr>
    </w:p>
    <w:p w14:paraId="1FB6648E" w14:textId="77777777" w:rsidR="00B06306" w:rsidRDefault="00B06306" w:rsidP="00BD2745">
      <w:pPr>
        <w:rPr>
          <w:b/>
          <w:bCs/>
        </w:rPr>
      </w:pPr>
    </w:p>
    <w:p w14:paraId="2E6D463C" w14:textId="7DC8E998" w:rsidR="00BD2745" w:rsidRPr="00BD2745" w:rsidRDefault="00BD2745" w:rsidP="00BD2745">
      <w:pPr>
        <w:rPr>
          <w:b/>
          <w:bCs/>
        </w:rPr>
      </w:pPr>
      <w:r w:rsidRPr="00BD2745">
        <w:rPr>
          <w:b/>
          <w:bCs/>
        </w:rPr>
        <w:lastRenderedPageBreak/>
        <w:t>Supplementary Data Files</w:t>
      </w:r>
    </w:p>
    <w:p w14:paraId="312C375C" w14:textId="77777777" w:rsidR="00BD2745" w:rsidRPr="00BD2745" w:rsidRDefault="00BD2745" w:rsidP="00BD2745">
      <w:r w:rsidRPr="00BD2745">
        <w:t xml:space="preserve">Due to the large size of the datasets, the following tables are provided in a separate Excel file named </w:t>
      </w:r>
      <w:r w:rsidRPr="00BD2745">
        <w:rPr>
          <w:b/>
          <w:bCs/>
        </w:rPr>
        <w:t>"Supplementary_Data.xlsx"</w:t>
      </w:r>
      <w:r w:rsidRPr="00BD2745">
        <w:t>:</w:t>
      </w:r>
    </w:p>
    <w:p w14:paraId="08548A85" w14:textId="77777777" w:rsidR="00BD2745" w:rsidRPr="00BD2745" w:rsidRDefault="00BD2745" w:rsidP="00BD2745">
      <w:pPr>
        <w:numPr>
          <w:ilvl w:val="0"/>
          <w:numId w:val="1"/>
        </w:numPr>
      </w:pPr>
      <w:r w:rsidRPr="00BD2745">
        <w:rPr>
          <w:b/>
          <w:bCs/>
        </w:rPr>
        <w:t xml:space="preserve">Table S1: </w:t>
      </w:r>
      <w:r w:rsidRPr="00BD2745">
        <w:t>List of significant genes identified by genome-wide univariate Cox regression analysis.</w:t>
      </w:r>
    </w:p>
    <w:p w14:paraId="2E52D417" w14:textId="77777777" w:rsidR="00BD2745" w:rsidRPr="00BD2745" w:rsidRDefault="00BD2745" w:rsidP="00BD2745">
      <w:pPr>
        <w:numPr>
          <w:ilvl w:val="0"/>
          <w:numId w:val="1"/>
        </w:numPr>
      </w:pPr>
      <w:r w:rsidRPr="00BD2745">
        <w:rPr>
          <w:b/>
          <w:bCs/>
        </w:rPr>
        <w:t xml:space="preserve">Table S2: </w:t>
      </w:r>
      <w:r w:rsidRPr="00BD2745">
        <w:t>List of survival-relevant differentially expressed genes (DEGs) identified between tumor and normal tissues.</w:t>
      </w:r>
    </w:p>
    <w:p w14:paraId="3A9F484A" w14:textId="77777777" w:rsidR="00BD2745" w:rsidRDefault="00BD2745" w:rsidP="00BD2745">
      <w:pPr>
        <w:numPr>
          <w:ilvl w:val="0"/>
          <w:numId w:val="1"/>
        </w:numPr>
      </w:pPr>
      <w:r w:rsidRPr="00BD2745">
        <w:rPr>
          <w:b/>
          <w:bCs/>
        </w:rPr>
        <w:t xml:space="preserve">Table S5: </w:t>
      </w:r>
      <w:r w:rsidRPr="00BD2745">
        <w:t>Detailed results of Gene Ontology (GO) enrichment analysis showing significant pathways and gene ratios.</w:t>
      </w:r>
    </w:p>
    <w:p w14:paraId="207A08F8" w14:textId="77777777" w:rsidR="00BD2745" w:rsidRPr="00BD2745" w:rsidRDefault="00BD2745" w:rsidP="00BD2745"/>
    <w:p w14:paraId="4EB4ACEE" w14:textId="77777777" w:rsidR="00BD2745" w:rsidRPr="00192926" w:rsidRDefault="00BD2745">
      <w:pPr>
        <w:rPr>
          <w:b/>
          <w:bCs/>
        </w:rPr>
      </w:pPr>
    </w:p>
    <w:sectPr w:rsidR="00BD2745" w:rsidRPr="00192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4047"/>
    <w:multiLevelType w:val="multilevel"/>
    <w:tmpl w:val="3ADA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21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CE"/>
    <w:rsid w:val="000D3A11"/>
    <w:rsid w:val="00126FC7"/>
    <w:rsid w:val="00192926"/>
    <w:rsid w:val="001E3ADD"/>
    <w:rsid w:val="0032248A"/>
    <w:rsid w:val="004A6315"/>
    <w:rsid w:val="00531A76"/>
    <w:rsid w:val="0057570F"/>
    <w:rsid w:val="00627CDD"/>
    <w:rsid w:val="00907B72"/>
    <w:rsid w:val="009850D2"/>
    <w:rsid w:val="009A0ED7"/>
    <w:rsid w:val="00B06306"/>
    <w:rsid w:val="00BD2745"/>
    <w:rsid w:val="00C65A3F"/>
    <w:rsid w:val="00D07BCA"/>
    <w:rsid w:val="00D224E7"/>
    <w:rsid w:val="00F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B1A0"/>
  <w15:chartTrackingRefBased/>
  <w15:docId w15:val="{2AB7539A-B512-437F-9183-CAED3CCA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DD"/>
  </w:style>
  <w:style w:type="paragraph" w:styleId="Heading1">
    <w:name w:val="heading 1"/>
    <w:basedOn w:val="Normal"/>
    <w:next w:val="Normal"/>
    <w:link w:val="Heading1Char"/>
    <w:uiPriority w:val="9"/>
    <w:qFormat/>
    <w:rsid w:val="00F0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C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C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C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00C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00C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0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C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92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907B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9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https://orcid.org/0009-0008-5050-22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kawathossain9690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5A3F-17DC-4363-9009-8AA44421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shakawat hossain</dc:creator>
  <cp:keywords/>
  <dc:description/>
  <cp:lastModifiedBy>shakawat hossain</cp:lastModifiedBy>
  <cp:revision>13</cp:revision>
  <dcterms:created xsi:type="dcterms:W3CDTF">2026-02-11T21:21:00Z</dcterms:created>
  <dcterms:modified xsi:type="dcterms:W3CDTF">2026-02-14T15:40:00Z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381a7b7e-7089-44a9-8a4a-32f224759549</vt:lpwstr>
  </property>
</Properties>
</file>