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9DA2A" w14:textId="77777777" w:rsidR="00061F65" w:rsidRPr="000B73B7" w:rsidRDefault="00061F65" w:rsidP="00061F65">
      <w:pPr>
        <w:spacing w:before="120" w:after="240" w:line="360" w:lineRule="auto"/>
        <w:jc w:val="both"/>
        <w:rPr>
          <w:rFonts w:ascii="Times New Roman" w:eastAsia="Times New Roman" w:hAnsi="Times New Roman" w:cs="Times New Roman"/>
          <w:b/>
          <w:lang w:val="en-GB" w:eastAsia="en-GB"/>
        </w:rPr>
      </w:pPr>
      <w:r w:rsidRPr="000B73B7">
        <w:rPr>
          <w:rFonts w:ascii="Times New Roman" w:eastAsia="Times New Roman" w:hAnsi="Times New Roman" w:cs="Times New Roman"/>
          <w:b/>
          <w:lang w:val="en-GB" w:eastAsia="en-GB"/>
        </w:rPr>
        <w:t xml:space="preserve">Image 1: </w:t>
      </w:r>
      <w:r w:rsidRPr="006D5EE9">
        <w:rPr>
          <w:rFonts w:ascii="Times New Roman" w:eastAsia="Times New Roman" w:hAnsi="Times New Roman" w:cs="Times New Roman"/>
          <w:lang w:val="en-GB" w:eastAsia="en-GB"/>
        </w:rPr>
        <w:t xml:space="preserve">Left Knee </w:t>
      </w:r>
      <w:proofErr w:type="gramStart"/>
      <w:r w:rsidRPr="006D5EE9">
        <w:rPr>
          <w:rFonts w:ascii="Times New Roman" w:eastAsia="Times New Roman" w:hAnsi="Times New Roman" w:cs="Times New Roman"/>
          <w:lang w:val="en-GB" w:eastAsia="en-GB"/>
        </w:rPr>
        <w:t>grey-scale</w:t>
      </w:r>
      <w:proofErr w:type="gramEnd"/>
      <w:r w:rsidRPr="006D5EE9">
        <w:rPr>
          <w:rFonts w:ascii="Times New Roman" w:eastAsia="Times New Roman" w:hAnsi="Times New Roman" w:cs="Times New Roman"/>
          <w:lang w:val="en-GB" w:eastAsia="en-GB"/>
        </w:rPr>
        <w:t xml:space="preserve"> (left) and </w:t>
      </w:r>
      <w:proofErr w:type="spellStart"/>
      <w:r w:rsidRPr="006D5EE9">
        <w:rPr>
          <w:rFonts w:ascii="Times New Roman" w:eastAsia="Times New Roman" w:hAnsi="Times New Roman" w:cs="Times New Roman"/>
          <w:lang w:val="en-GB" w:eastAsia="en-GB"/>
        </w:rPr>
        <w:t>color</w:t>
      </w:r>
      <w:proofErr w:type="spellEnd"/>
      <w:r w:rsidRPr="006D5EE9">
        <w:rPr>
          <w:rFonts w:ascii="Times New Roman" w:eastAsia="Times New Roman" w:hAnsi="Times New Roman" w:cs="Times New Roman"/>
          <w:lang w:val="en-GB" w:eastAsia="en-GB"/>
        </w:rPr>
        <w:t xml:space="preserve"> Doppler (right) ultrasound showing normal triangular (wedge) appearance of </w:t>
      </w:r>
      <w:r>
        <w:rPr>
          <w:rFonts w:ascii="Times New Roman" w:eastAsia="Times New Roman" w:hAnsi="Times New Roman" w:cs="Times New Roman"/>
          <w:lang w:val="en-GB" w:eastAsia="en-GB"/>
        </w:rPr>
        <w:t>the lateral</w:t>
      </w:r>
      <w:r w:rsidRPr="006D5EE9">
        <w:rPr>
          <w:rFonts w:ascii="Times New Roman" w:eastAsia="Times New Roman" w:hAnsi="Times New Roman" w:cs="Times New Roman"/>
          <w:lang w:val="en-GB" w:eastAsia="en-GB"/>
        </w:rPr>
        <w:t xml:space="preserve"> meniscus, homogenous echogenicity and normal vascularity on </w:t>
      </w:r>
      <w:proofErr w:type="spellStart"/>
      <w:r w:rsidRPr="006D5EE9">
        <w:rPr>
          <w:rFonts w:ascii="Times New Roman" w:eastAsia="Times New Roman" w:hAnsi="Times New Roman" w:cs="Times New Roman"/>
          <w:lang w:val="en-GB" w:eastAsia="en-GB"/>
        </w:rPr>
        <w:t>color</w:t>
      </w:r>
      <w:proofErr w:type="spellEnd"/>
      <w:r w:rsidRPr="006D5EE9">
        <w:rPr>
          <w:rFonts w:ascii="Times New Roman" w:eastAsia="Times New Roman" w:hAnsi="Times New Roman" w:cs="Times New Roman"/>
          <w:lang w:val="en-GB" w:eastAsia="en-GB"/>
        </w:rPr>
        <w:t xml:space="preserve"> doppler (orange arrows).</w:t>
      </w:r>
    </w:p>
    <w:p w14:paraId="7AE35B97" w14:textId="77777777" w:rsidR="00061F65" w:rsidRDefault="00061F65" w:rsidP="00061F65">
      <w:pPr>
        <w:spacing w:line="360" w:lineRule="auto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565D3E3A" wp14:editId="5229199A">
            <wp:extent cx="5734050" cy="2628900"/>
            <wp:effectExtent l="0" t="0" r="0" b="0"/>
            <wp:docPr id="1" name="Picture 1" descr="C:\Users\Hp Intel Coe i3\Desktop\PI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 Intel Coe i3\Desktop\PIC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DA3FE" w14:textId="77777777" w:rsidR="00061F65" w:rsidRDefault="00061F65" w:rsidP="00061F65">
      <w:pPr>
        <w:spacing w:line="360" w:lineRule="auto"/>
        <w:rPr>
          <w:rFonts w:ascii="Times New Roman" w:hAnsi="Times New Roman" w:cs="Times New Roman"/>
          <w:b/>
        </w:rPr>
      </w:pPr>
    </w:p>
    <w:p w14:paraId="7AC93617" w14:textId="77777777" w:rsidR="00061F65" w:rsidRPr="00DA03F8" w:rsidRDefault="00061F65" w:rsidP="00061F6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Image 2</w:t>
      </w:r>
      <w:r w:rsidRPr="00DA03F8">
        <w:rPr>
          <w:rFonts w:ascii="Times New Roman" w:hAnsi="Times New Roman" w:cs="Times New Roman"/>
          <w:b/>
        </w:rPr>
        <w:t xml:space="preserve">: </w:t>
      </w:r>
      <w:r w:rsidRPr="006D5EE9">
        <w:rPr>
          <w:rFonts w:ascii="Times New Roman" w:hAnsi="Times New Roman" w:cs="Times New Roman"/>
        </w:rPr>
        <w:t xml:space="preserve">Right Knee </w:t>
      </w:r>
      <w:proofErr w:type="gramStart"/>
      <w:r w:rsidRPr="006D5EE9">
        <w:rPr>
          <w:rFonts w:ascii="Times New Roman" w:hAnsi="Times New Roman" w:cs="Times New Roman"/>
        </w:rPr>
        <w:t>gray-scale</w:t>
      </w:r>
      <w:proofErr w:type="gramEnd"/>
      <w:r w:rsidRPr="006D5EE9">
        <w:rPr>
          <w:rFonts w:ascii="Times New Roman" w:hAnsi="Times New Roman" w:cs="Times New Roman"/>
        </w:rPr>
        <w:t xml:space="preserve"> (left) and color Doppler (right) ultrasound show complete loss of triangular (wedge) shaped appearance of lateral meniscus with loss of uniform </w:t>
      </w:r>
      <w:proofErr w:type="spellStart"/>
      <w:r w:rsidRPr="006D5EE9">
        <w:rPr>
          <w:rFonts w:ascii="Times New Roman" w:hAnsi="Times New Roman" w:cs="Times New Roman"/>
        </w:rPr>
        <w:t>echopattern</w:t>
      </w:r>
      <w:proofErr w:type="spellEnd"/>
      <w:r w:rsidRPr="006D5EE9">
        <w:rPr>
          <w:rFonts w:ascii="Times New Roman" w:hAnsi="Times New Roman" w:cs="Times New Roman"/>
        </w:rPr>
        <w:t xml:space="preserve"> (homogenous echogenicity) throughout the meniscus (green arrows) with normal vascularity.</w:t>
      </w:r>
    </w:p>
    <w:p w14:paraId="142D0313" w14:textId="77777777" w:rsidR="00061F65" w:rsidRDefault="00061F65" w:rsidP="00061F65">
      <w:pPr>
        <w:spacing w:line="360" w:lineRule="auto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0DC7FD51" wp14:editId="4C4DD422">
            <wp:extent cx="5676900" cy="2476500"/>
            <wp:effectExtent l="0" t="0" r="0" b="0"/>
            <wp:docPr id="3" name="Picture 3" descr="C:\Users\Hp Intel Coe i3\Desktop\PI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Intel Coe i3\Desktop\PIC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BA6FA" w14:textId="77777777" w:rsidR="00061F65" w:rsidRDefault="00061F65" w:rsidP="00061F65">
      <w:pPr>
        <w:spacing w:line="360" w:lineRule="auto"/>
        <w:rPr>
          <w:rFonts w:ascii="Times New Roman" w:hAnsi="Times New Roman" w:cs="Times New Roman"/>
          <w:b/>
        </w:rPr>
      </w:pPr>
    </w:p>
    <w:p w14:paraId="0EA18BB5" w14:textId="77777777" w:rsidR="00061F65" w:rsidRDefault="00061F65" w:rsidP="00061F65">
      <w:pPr>
        <w:spacing w:line="360" w:lineRule="auto"/>
        <w:jc w:val="both"/>
        <w:rPr>
          <w:rFonts w:ascii="Times New Roman" w:eastAsia="Times New Roman" w:hAnsi="Times New Roman" w:cs="Times New Roman"/>
          <w:b/>
          <w:lang w:val="en-GB" w:eastAsia="en-GB"/>
        </w:rPr>
      </w:pPr>
      <w:r w:rsidRPr="000B73B7">
        <w:rPr>
          <w:rFonts w:ascii="Times New Roman" w:eastAsia="Times New Roman" w:hAnsi="Times New Roman" w:cs="Times New Roman"/>
          <w:b/>
          <w:lang w:val="en-GB" w:eastAsia="en-GB"/>
        </w:rPr>
        <w:t xml:space="preserve">Image 3: </w:t>
      </w:r>
      <w:proofErr w:type="gramStart"/>
      <w:r w:rsidRPr="006D5EE9">
        <w:rPr>
          <w:rFonts w:ascii="Times New Roman" w:eastAsia="Times New Roman" w:hAnsi="Times New Roman" w:cs="Times New Roman"/>
          <w:lang w:val="en-GB" w:eastAsia="en-GB"/>
        </w:rPr>
        <w:t>Grey-scale</w:t>
      </w:r>
      <w:proofErr w:type="gramEnd"/>
      <w:r w:rsidRPr="006D5EE9">
        <w:rPr>
          <w:rFonts w:ascii="Times New Roman" w:eastAsia="Times New Roman" w:hAnsi="Times New Roman" w:cs="Times New Roman"/>
          <w:lang w:val="en-GB" w:eastAsia="en-GB"/>
        </w:rPr>
        <w:t xml:space="preserve"> (left) and colour Doppler (right) show abnormal disruption of the triangular (wedge) shaped appearance of the lateral meniscus and abnormal heterogeneous echogenicity (white arrows). No increased vascularity on colour Doppler ultrasound</w:t>
      </w:r>
    </w:p>
    <w:p w14:paraId="66794BC9" w14:textId="77777777" w:rsidR="00061F65" w:rsidRDefault="00061F65" w:rsidP="00061F65">
      <w:pPr>
        <w:spacing w:line="360" w:lineRule="auto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60CFEFAC" wp14:editId="242A72BA">
            <wp:extent cx="5676900" cy="2352675"/>
            <wp:effectExtent l="0" t="0" r="0" b="9525"/>
            <wp:docPr id="4" name="Picture 4" descr="C:\Users\Hp Intel Coe i3\Desktop\PI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Intel Coe i3\Desktop\PIC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3A165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F65"/>
    <w:rsid w:val="00061F65"/>
    <w:rsid w:val="000E2EDD"/>
    <w:rsid w:val="007C30BB"/>
    <w:rsid w:val="00A91650"/>
    <w:rsid w:val="00C06B48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1E5E"/>
  <w15:chartTrackingRefBased/>
  <w15:docId w15:val="{2A1EAB63-2AAC-4E5A-91C1-E31773B07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F65"/>
    <w:pPr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1F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F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F6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F6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F6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F6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F6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F6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F6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F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F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F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F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F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F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F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1F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F6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1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F6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1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F6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1F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F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F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F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658</Characters>
  <Application>Microsoft Office Word</Application>
  <DocSecurity>0</DocSecurity>
  <Lines>14</Lines>
  <Paragraphs>3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2026-03-23T18:51:00Z</dcterms:created>
  <dcterms:modified xsi:type="dcterms:W3CDTF">2026-03-23T18:51:00Z</dcterms:modified>
</cp:coreProperties>
</file>