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BEBDE" w14:textId="77777777" w:rsidR="00E81334" w:rsidRPr="00E81334" w:rsidRDefault="00E81334" w:rsidP="00E81334">
      <w:pPr>
        <w:jc w:val="both"/>
        <w:rPr>
          <w:rFonts w:asciiTheme="majorBidi" w:hAnsiTheme="majorBidi" w:cstheme="majorBidi"/>
          <w:b/>
          <w:bCs/>
          <w:sz w:val="36"/>
          <w:szCs w:val="36"/>
          <w:lang w:bidi="ar-AE"/>
        </w:rPr>
      </w:pPr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Nanopore sequencing and </w:t>
      </w:r>
      <w:r w:rsidRPr="00E81334">
        <w:rPr>
          <w:rFonts w:asciiTheme="majorBidi" w:hAnsiTheme="majorBidi" w:cstheme="majorBidi"/>
          <w:b/>
          <w:bCs/>
          <w:i/>
          <w:iCs/>
          <w:sz w:val="36"/>
          <w:szCs w:val="36"/>
          <w:lang w:bidi="ar-AE"/>
        </w:rPr>
        <w:t>de novo</w:t>
      </w:r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 assembly of a misidentified </w:t>
      </w:r>
      <w:proofErr w:type="spellStart"/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>Camelpox</w:t>
      </w:r>
      <w:proofErr w:type="spellEnd"/>
      <w:r w:rsidRPr="00E81334">
        <w:rPr>
          <w:rFonts w:asciiTheme="majorBidi" w:hAnsiTheme="majorBidi" w:cstheme="majorBidi"/>
          <w:b/>
          <w:bCs/>
          <w:sz w:val="36"/>
          <w:szCs w:val="36"/>
          <w:lang w:bidi="ar-AE"/>
        </w:rPr>
        <w:t xml:space="preserve"> vaccine reveals putative epigenetic modifications and alternate protein signal peptides</w:t>
      </w:r>
    </w:p>
    <w:p w14:paraId="567498D6" w14:textId="77777777" w:rsidR="00E81334" w:rsidRPr="00797F77" w:rsidRDefault="00E81334" w:rsidP="00E8133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07E">
        <w:rPr>
          <w:rFonts w:ascii="Times New Roman" w:hAnsi="Times New Roman" w:cs="Times New Roman"/>
          <w:b/>
          <w:sz w:val="24"/>
          <w:szCs w:val="24"/>
        </w:rPr>
        <w:t xml:space="preserve">Zack </w:t>
      </w:r>
      <w:r w:rsidRPr="00BF1A1F">
        <w:rPr>
          <w:rFonts w:ascii="Times New Roman" w:hAnsi="Times New Roman" w:cs="Times New Roman"/>
          <w:b/>
          <w:sz w:val="24"/>
          <w:szCs w:val="24"/>
        </w:rPr>
        <w:t>Saud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797F77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5792">
        <w:rPr>
          <w:rFonts w:ascii="Times New Roman" w:hAnsi="Times New Roman" w:cs="Times New Roman"/>
          <w:b/>
          <w:sz w:val="24"/>
          <w:szCs w:val="24"/>
        </w:rPr>
        <w:t>Matthew 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25792">
        <w:rPr>
          <w:rFonts w:ascii="Times New Roman" w:hAnsi="Times New Roman" w:cs="Times New Roman"/>
          <w:b/>
          <w:sz w:val="24"/>
          <w:szCs w:val="24"/>
        </w:rPr>
        <w:t xml:space="preserve"> Hitchings</w:t>
      </w:r>
      <w:r w:rsidRPr="00A25792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97F77">
        <w:rPr>
          <w:rFonts w:ascii="Times New Roman" w:hAnsi="Times New Roman" w:cs="Times New Roman"/>
          <w:b/>
          <w:sz w:val="24"/>
          <w:szCs w:val="24"/>
        </w:rPr>
        <w:t>Tariq M. Butt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521826E1" w14:textId="77777777" w:rsidR="00E81334" w:rsidRDefault="00E81334" w:rsidP="00E81334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F7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797F77">
        <w:rPr>
          <w:rFonts w:ascii="Times New Roman" w:hAnsi="Times New Roman" w:cs="Times New Roman"/>
          <w:i/>
          <w:sz w:val="24"/>
          <w:szCs w:val="24"/>
        </w:rPr>
        <w:t xml:space="preserve"> Department of Biosciences, College of Science, Swansea University, Singleton Park, Swansea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797F77">
        <w:rPr>
          <w:rFonts w:ascii="Times New Roman" w:hAnsi="Times New Roman" w:cs="Times New Roman"/>
          <w:i/>
          <w:sz w:val="24"/>
          <w:szCs w:val="24"/>
        </w:rPr>
        <w:t xml:space="preserve"> SA2 8PP, Wales, United Kingdom</w:t>
      </w:r>
    </w:p>
    <w:p w14:paraId="0398571D" w14:textId="77777777" w:rsidR="00E81334" w:rsidRPr="00797F77" w:rsidRDefault="00E81334" w:rsidP="00E81334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579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Swansea University Medical School, Swansea University, Singleton Park, Swansea, Sa2 8PP, Wales, United Kingdom</w:t>
      </w:r>
    </w:p>
    <w:p w14:paraId="0652B10E" w14:textId="77777777" w:rsidR="00E81334" w:rsidRDefault="00E81334" w:rsidP="00E813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F77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Pr="00797F77">
        <w:rPr>
          <w:rFonts w:ascii="Times New Roman" w:hAnsi="Times New Roman" w:cs="Times New Roman"/>
          <w:sz w:val="24"/>
          <w:szCs w:val="24"/>
        </w:rPr>
        <w:t>Corresponding author</w:t>
      </w:r>
    </w:p>
    <w:p w14:paraId="351F5294" w14:textId="77777777" w:rsidR="00E81334" w:rsidRDefault="00E81334" w:rsidP="00E8133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Z. Saud: </w:t>
      </w:r>
      <w:hyperlink r:id="rId7" w:history="1">
        <w:r w:rsidRPr="001861FB">
          <w:rPr>
            <w:rStyle w:val="Hyperlink"/>
            <w:rFonts w:ascii="Times New Roman" w:hAnsi="Times New Roman" w:cs="Times New Roman"/>
            <w:sz w:val="24"/>
            <w:szCs w:val="24"/>
          </w:rPr>
          <w:t>zack.saud@swansea.ac.uk</w:t>
        </w:r>
      </w:hyperlink>
    </w:p>
    <w:p w14:paraId="68EF5DA8" w14:textId="77777777" w:rsidR="00E81334" w:rsidRDefault="00E81334">
      <w:pPr>
        <w:rPr>
          <w:b/>
          <w:bCs/>
        </w:rPr>
      </w:pPr>
    </w:p>
    <w:p w14:paraId="1E610E52" w14:textId="77777777" w:rsidR="00E81334" w:rsidRDefault="00E81334">
      <w:pPr>
        <w:rPr>
          <w:b/>
          <w:bCs/>
        </w:rPr>
      </w:pPr>
    </w:p>
    <w:p w14:paraId="1DD55746" w14:textId="48271D0F" w:rsidR="006E01D4" w:rsidRDefault="006E01D4">
      <w:pPr>
        <w:rPr>
          <w:b/>
          <w:bCs/>
        </w:rPr>
      </w:pPr>
      <w:r>
        <w:rPr>
          <w:b/>
          <w:bCs/>
        </w:rPr>
        <w:br w:type="page"/>
      </w:r>
    </w:p>
    <w:p w14:paraId="6B031CBF" w14:textId="7D34DC51" w:rsidR="00306920" w:rsidRPr="00711942" w:rsidRDefault="00AF5556">
      <w:pPr>
        <w:rPr>
          <w:b/>
          <w:bCs/>
        </w:rPr>
      </w:pPr>
      <w:r w:rsidRPr="00711942">
        <w:rPr>
          <w:b/>
          <w:bCs/>
        </w:rPr>
        <w:lastRenderedPageBreak/>
        <w:t>Supplementary Information 1</w:t>
      </w:r>
      <w:r w:rsidR="00016FAB">
        <w:rPr>
          <w:b/>
          <w:bCs/>
        </w:rPr>
        <w:t xml:space="preserve">- Evidence confirming the two deletions within the </w:t>
      </w:r>
      <w:proofErr w:type="spellStart"/>
      <w:r w:rsidR="00016FAB">
        <w:rPr>
          <w:b/>
          <w:bCs/>
        </w:rPr>
        <w:t>Ducapox</w:t>
      </w:r>
      <w:proofErr w:type="spellEnd"/>
      <w:r w:rsidR="00016FAB">
        <w:rPr>
          <w:b/>
          <w:bCs/>
        </w:rPr>
        <w:t xml:space="preserve"> genome</w:t>
      </w:r>
    </w:p>
    <w:p w14:paraId="76440EB8" w14:textId="1D76F729" w:rsidR="00AF5556" w:rsidRDefault="00AF5556" w:rsidP="00AF5556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48DBDC" wp14:editId="25516EB5">
            <wp:simplePos x="0" y="0"/>
            <wp:positionH relativeFrom="margin">
              <wp:posOffset>368300</wp:posOffset>
            </wp:positionH>
            <wp:positionV relativeFrom="paragraph">
              <wp:posOffset>279400</wp:posOffset>
            </wp:positionV>
            <wp:extent cx="8305800" cy="514604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8" t="12606" r="510" b="1910"/>
                    <a:stretch/>
                  </pic:blipFill>
                  <pic:spPr bwMode="auto">
                    <a:xfrm>
                      <a:off x="0" y="0"/>
                      <a:ext cx="8305800" cy="514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Reads traversing the 5449 bp deletion </w:t>
      </w:r>
      <w:proofErr w:type="gramStart"/>
      <w:r>
        <w:t>site</w:t>
      </w:r>
      <w:proofErr w:type="gramEnd"/>
      <w:r>
        <w:t>.</w:t>
      </w:r>
    </w:p>
    <w:p w14:paraId="52B1A741" w14:textId="56832675" w:rsidR="00AF5556" w:rsidRDefault="00AF5556" w:rsidP="00AF5556">
      <w:pPr>
        <w:pStyle w:val="ListParagraph"/>
        <w:numPr>
          <w:ilvl w:val="0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AF9ED5D" wp14:editId="5DF1D066">
            <wp:simplePos x="0" y="0"/>
            <wp:positionH relativeFrom="column">
              <wp:posOffset>476250</wp:posOffset>
            </wp:positionH>
            <wp:positionV relativeFrom="paragraph">
              <wp:posOffset>394335</wp:posOffset>
            </wp:positionV>
            <wp:extent cx="8718550" cy="5327536"/>
            <wp:effectExtent l="0" t="0" r="6350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8" t="12212" r="510"/>
                    <a:stretch/>
                  </pic:blipFill>
                  <pic:spPr bwMode="auto">
                    <a:xfrm>
                      <a:off x="0" y="0"/>
                      <a:ext cx="8718550" cy="5327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Reads traversing the 916 bp deletion </w:t>
      </w:r>
      <w:proofErr w:type="gramStart"/>
      <w:r>
        <w:t>site</w:t>
      </w:r>
      <w:proofErr w:type="gramEnd"/>
      <w:r>
        <w:t>.</w:t>
      </w:r>
    </w:p>
    <w:p w14:paraId="5CF35734" w14:textId="7E6556BB" w:rsidR="00AF5556" w:rsidRDefault="00AF5556" w:rsidP="00AF5556">
      <w:pPr>
        <w:rPr>
          <w:noProof/>
        </w:rPr>
      </w:pPr>
      <w:r>
        <w:lastRenderedPageBreak/>
        <w:t xml:space="preserve">c. </w:t>
      </w:r>
      <w:r>
        <w:tab/>
        <w:t xml:space="preserve">EMBL-EBI </w:t>
      </w:r>
      <w:proofErr w:type="spellStart"/>
      <w:r>
        <w:t>Clustal</w:t>
      </w:r>
      <w:proofErr w:type="spellEnd"/>
      <w:r>
        <w:t xml:space="preserve"> Omega multiple sequence alignment of short read </w:t>
      </w:r>
      <w:proofErr w:type="spellStart"/>
      <w:r>
        <w:t>Ducapox</w:t>
      </w:r>
      <w:proofErr w:type="spellEnd"/>
      <w:r>
        <w:t xml:space="preserve"> assembly (MT648498.1), long read </w:t>
      </w:r>
      <w:proofErr w:type="spellStart"/>
      <w:r>
        <w:t>Ducapox</w:t>
      </w:r>
      <w:proofErr w:type="spellEnd"/>
      <w:r>
        <w:t xml:space="preserve"> assembly (Vaccinia) and VACV </w:t>
      </w:r>
      <w:proofErr w:type="spellStart"/>
      <w:r>
        <w:t>Acambis</w:t>
      </w:r>
      <w:proofErr w:type="spellEnd"/>
      <w:r>
        <w:t xml:space="preserve"> 3000 MVA (AY603355.1) genomes.</w:t>
      </w:r>
      <w:r>
        <w:br/>
      </w:r>
      <w:r>
        <w:rPr>
          <w:noProof/>
        </w:rPr>
        <w:drawing>
          <wp:inline distT="0" distB="0" distL="0" distR="0" wp14:anchorId="6FB00030" wp14:editId="49B371CA">
            <wp:extent cx="5988050" cy="5276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05" t="11209" r="39605" b="5362"/>
                    <a:stretch/>
                  </pic:blipFill>
                  <pic:spPr bwMode="auto">
                    <a:xfrm>
                      <a:off x="0" y="0"/>
                      <a:ext cx="5988050" cy="527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5EF343FF" w14:textId="05B3C759" w:rsidR="00AF5556" w:rsidRDefault="00AF5556" w:rsidP="00AF5556">
      <w:r>
        <w:rPr>
          <w:noProof/>
        </w:rPr>
        <w:lastRenderedPageBreak/>
        <w:drawing>
          <wp:inline distT="0" distB="0" distL="0" distR="0" wp14:anchorId="2A2DE72E" wp14:editId="31F94D12">
            <wp:extent cx="6305550" cy="5759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37" t="11335" r="40178" b="4980"/>
                    <a:stretch/>
                  </pic:blipFill>
                  <pic:spPr bwMode="auto">
                    <a:xfrm>
                      <a:off x="0" y="0"/>
                      <a:ext cx="6305550" cy="575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0E88B" wp14:editId="112A116F">
            <wp:extent cx="854075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05" t="11336" r="39103" b="4471"/>
                    <a:stretch/>
                  </pic:blipFill>
                  <pic:spPr bwMode="auto">
                    <a:xfrm>
                      <a:off x="0" y="0"/>
                      <a:ext cx="8543189" cy="5945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B19630" wp14:editId="0751A5A8">
            <wp:extent cx="8375650" cy="5882005"/>
            <wp:effectExtent l="0" t="0" r="635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35" t="11464" r="40823" b="4980"/>
                    <a:stretch/>
                  </pic:blipFill>
                  <pic:spPr bwMode="auto">
                    <a:xfrm>
                      <a:off x="0" y="0"/>
                      <a:ext cx="8381760" cy="588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9EDC8E" wp14:editId="32A8F692">
            <wp:extent cx="8756650" cy="6095477"/>
            <wp:effectExtent l="0" t="0" r="635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9" t="11464" r="40464" b="4853"/>
                    <a:stretch/>
                  </pic:blipFill>
                  <pic:spPr bwMode="auto">
                    <a:xfrm>
                      <a:off x="0" y="0"/>
                      <a:ext cx="8764708" cy="6101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4AC71A" wp14:editId="64513802">
            <wp:extent cx="8128000" cy="5899821"/>
            <wp:effectExtent l="0" t="0" r="635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4" t="11464" r="40464" b="4471"/>
                    <a:stretch/>
                  </pic:blipFill>
                  <pic:spPr bwMode="auto">
                    <a:xfrm>
                      <a:off x="0" y="0"/>
                      <a:ext cx="8138525" cy="5907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1914D" wp14:editId="6CFE5968">
            <wp:extent cx="7848600" cy="5187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77" t="11464" r="39748" b="4725"/>
                    <a:stretch/>
                  </pic:blipFill>
                  <pic:spPr bwMode="auto">
                    <a:xfrm>
                      <a:off x="0" y="0"/>
                      <a:ext cx="7848600" cy="518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5556" w:rsidSect="00AF55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5F050" w14:textId="77777777" w:rsidR="006F0EBD" w:rsidRDefault="006F0EBD" w:rsidP="00AF5556">
      <w:pPr>
        <w:spacing w:after="0" w:line="240" w:lineRule="auto"/>
      </w:pPr>
      <w:r>
        <w:separator/>
      </w:r>
    </w:p>
  </w:endnote>
  <w:endnote w:type="continuationSeparator" w:id="0">
    <w:p w14:paraId="4F254DB3" w14:textId="77777777" w:rsidR="006F0EBD" w:rsidRDefault="006F0EBD" w:rsidP="00AF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A643E" w14:textId="77777777" w:rsidR="006F0EBD" w:rsidRDefault="006F0EBD" w:rsidP="00AF5556">
      <w:pPr>
        <w:spacing w:after="0" w:line="240" w:lineRule="auto"/>
      </w:pPr>
      <w:r>
        <w:separator/>
      </w:r>
    </w:p>
  </w:footnote>
  <w:footnote w:type="continuationSeparator" w:id="0">
    <w:p w14:paraId="5F1CC940" w14:textId="77777777" w:rsidR="006F0EBD" w:rsidRDefault="006F0EBD" w:rsidP="00AF5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F3E3C"/>
    <w:multiLevelType w:val="hybridMultilevel"/>
    <w:tmpl w:val="F6D0353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56"/>
    <w:rsid w:val="00016FAB"/>
    <w:rsid w:val="00306920"/>
    <w:rsid w:val="006E01D4"/>
    <w:rsid w:val="006F0EBD"/>
    <w:rsid w:val="00711942"/>
    <w:rsid w:val="00A20932"/>
    <w:rsid w:val="00AF5556"/>
    <w:rsid w:val="00E8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C88B0"/>
  <w15:chartTrackingRefBased/>
  <w15:docId w15:val="{48AC59FE-46A1-478E-9A87-754F00D3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5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5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556"/>
  </w:style>
  <w:style w:type="paragraph" w:styleId="Footer">
    <w:name w:val="footer"/>
    <w:basedOn w:val="Normal"/>
    <w:link w:val="FooterChar"/>
    <w:uiPriority w:val="99"/>
    <w:unhideWhenUsed/>
    <w:rsid w:val="00AF5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556"/>
  </w:style>
  <w:style w:type="character" w:styleId="Hyperlink">
    <w:name w:val="Hyperlink"/>
    <w:basedOn w:val="DefaultParagraphFont"/>
    <w:uiPriority w:val="99"/>
    <w:unhideWhenUsed/>
    <w:rsid w:val="00E813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ack.saud@swansea.ac.uk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Zayed</dc:creator>
  <cp:keywords/>
  <dc:description/>
  <cp:lastModifiedBy>Zayed</cp:lastModifiedBy>
  <cp:revision>4</cp:revision>
  <dcterms:created xsi:type="dcterms:W3CDTF">2020-09-08T20:23:00Z</dcterms:created>
  <dcterms:modified xsi:type="dcterms:W3CDTF">2020-09-29T11:01:00Z</dcterms:modified>
</cp:coreProperties>
</file>