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73DAC" w:rsidR="00273DAC" w:rsidP="7C772588" w:rsidRDefault="00273DAC" w14:paraId="0C56F2D8" w14:textId="77777777">
      <w:pPr>
        <w:rPr>
          <w:rFonts w:ascii="Times New Roman" w:hAnsi="Times New Roman" w:eastAsia="Times New Roman" w:cs="Times New Roman"/>
          <w:sz w:val="24"/>
          <w:szCs w:val="24"/>
        </w:rPr>
      </w:pPr>
      <w:r w:rsidRPr="7C772588" w:rsidR="7C772588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Title: </w:t>
      </w:r>
      <w:r w:rsidRPr="7C772588" w:rsidR="7C772588">
        <w:rPr>
          <w:rFonts w:ascii="Times New Roman" w:hAnsi="Times New Roman" w:eastAsia="Times New Roman" w:cs="Times New Roman"/>
          <w:sz w:val="24"/>
          <w:szCs w:val="24"/>
        </w:rPr>
        <w:t xml:space="preserve">Qualitative perspectives of early surgeon users on the value of the </w:t>
      </w:r>
      <w:r w:rsidRPr="7C772588" w:rsidR="7C772588">
        <w:rPr>
          <w:rFonts w:ascii="Times New Roman" w:hAnsi="Times New Roman" w:eastAsia="Times New Roman" w:cs="Times New Roman"/>
          <w:sz w:val="24"/>
          <w:szCs w:val="24"/>
        </w:rPr>
        <w:t>daVinci</w:t>
      </w:r>
      <w:r w:rsidRPr="7C772588" w:rsidR="7C772588">
        <w:rPr>
          <w:rFonts w:ascii="Times New Roman" w:hAnsi="Times New Roman" w:eastAsia="Times New Roman" w:cs="Times New Roman"/>
          <w:sz w:val="24"/>
          <w:szCs w:val="24"/>
        </w:rPr>
        <w:t xml:space="preserve"> 5 surgical system</w:t>
      </w:r>
    </w:p>
    <w:p w:rsidRPr="00273DAC" w:rsidR="00273DAC" w:rsidP="7C772588" w:rsidRDefault="00273DAC" w14:paraId="7EAEEF6E" w14:textId="77777777">
      <w:pPr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</w:p>
    <w:p w:rsidRPr="00273DAC" w:rsidR="00273DAC" w:rsidP="7C772588" w:rsidRDefault="00273DAC" w14:paraId="18243A30" w14:textId="77777777">
      <w:pPr>
        <w:rPr>
          <w:rFonts w:ascii="Times New Roman" w:hAnsi="Times New Roman" w:eastAsia="Times New Roman" w:cs="Times New Roman"/>
          <w:sz w:val="24"/>
          <w:szCs w:val="24"/>
        </w:rPr>
      </w:pPr>
      <w:r w:rsidRPr="7C772588" w:rsidR="7C772588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Authors</w:t>
      </w:r>
      <w:r w:rsidRPr="7C772588" w:rsidR="7C772588">
        <w:rPr>
          <w:rFonts w:ascii="Times New Roman" w:hAnsi="Times New Roman" w:eastAsia="Times New Roman" w:cs="Times New Roman"/>
          <w:sz w:val="24"/>
          <w:szCs w:val="24"/>
        </w:rPr>
        <w:t xml:space="preserve">: Derek J. Erstad, </w:t>
      </w:r>
      <w:r w:rsidRPr="7C772588" w:rsidR="7C772588">
        <w:rPr>
          <w:rFonts w:ascii="Times New Roman" w:hAnsi="Times New Roman" w:eastAsia="Times New Roman" w:cs="Times New Roman"/>
          <w:sz w:val="24"/>
          <w:szCs w:val="24"/>
        </w:rPr>
        <w:t>MD</w:t>
      </w:r>
      <w:r w:rsidRPr="7C772588" w:rsidR="7C772588">
        <w:rPr>
          <w:rFonts w:ascii="Times New Roman" w:hAnsi="Times New Roman" w:eastAsia="Times New Roman" w:cs="Times New Roman"/>
          <w:sz w:val="24"/>
          <w:szCs w:val="24"/>
          <w:vertAlign w:val="superscript"/>
        </w:rPr>
        <w:t>a,b</w:t>
      </w:r>
      <w:r w:rsidRPr="7C772588" w:rsidR="7C772588">
        <w:rPr>
          <w:rFonts w:ascii="Times New Roman" w:hAnsi="Times New Roman" w:eastAsia="Times New Roman" w:cs="Times New Roman"/>
          <w:sz w:val="24"/>
          <w:szCs w:val="24"/>
        </w:rPr>
        <w:t xml:space="preserve">, Zahra A Fazal, </w:t>
      </w:r>
      <w:r w:rsidRPr="7C772588" w:rsidR="7C772588">
        <w:rPr>
          <w:rFonts w:ascii="Times New Roman" w:hAnsi="Times New Roman" w:eastAsia="Times New Roman" w:cs="Times New Roman"/>
          <w:sz w:val="24"/>
          <w:szCs w:val="24"/>
        </w:rPr>
        <w:t>MSc</w:t>
      </w:r>
      <w:r w:rsidRPr="7C772588" w:rsidR="7C772588">
        <w:rPr>
          <w:rFonts w:ascii="Times New Roman" w:hAnsi="Times New Roman" w:eastAsia="Times New Roman" w:cs="Times New Roman"/>
          <w:sz w:val="24"/>
          <w:szCs w:val="24"/>
          <w:vertAlign w:val="superscript"/>
        </w:rPr>
        <w:t>c</w:t>
      </w:r>
      <w:r w:rsidRPr="7C772588" w:rsidR="7C772588">
        <w:rPr>
          <w:rFonts w:ascii="Times New Roman" w:hAnsi="Times New Roman" w:eastAsia="Times New Roman" w:cs="Times New Roman"/>
          <w:sz w:val="24"/>
          <w:szCs w:val="24"/>
        </w:rPr>
        <w:t xml:space="preserve">, Karlis </w:t>
      </w:r>
      <w:r w:rsidRPr="7C772588" w:rsidR="7C772588">
        <w:rPr>
          <w:rFonts w:ascii="Times New Roman" w:hAnsi="Times New Roman" w:eastAsia="Times New Roman" w:cs="Times New Roman"/>
          <w:sz w:val="24"/>
          <w:szCs w:val="24"/>
        </w:rPr>
        <w:t>Draulis</w:t>
      </w:r>
      <w:r w:rsidRPr="7C772588" w:rsidR="7C772588"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r w:rsidRPr="7C772588" w:rsidR="7C772588">
        <w:rPr>
          <w:rFonts w:ascii="Times New Roman" w:hAnsi="Times New Roman" w:eastAsia="Times New Roman" w:cs="Times New Roman"/>
          <w:sz w:val="24"/>
          <w:szCs w:val="24"/>
        </w:rPr>
        <w:t>Bs</w:t>
      </w:r>
      <w:r w:rsidRPr="7C772588" w:rsidR="7C772588">
        <w:rPr>
          <w:rFonts w:ascii="Times New Roman" w:hAnsi="Times New Roman" w:eastAsia="Times New Roman" w:cs="Times New Roman"/>
          <w:sz w:val="24"/>
          <w:szCs w:val="24"/>
          <w:vertAlign w:val="superscript"/>
        </w:rPr>
        <w:t>c</w:t>
      </w:r>
      <w:r w:rsidRPr="7C772588" w:rsidR="7C772588"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r w:rsidRPr="7C772588" w:rsidR="7C772588">
        <w:rPr>
          <w:rFonts w:ascii="Times New Roman" w:hAnsi="Times New Roman" w:eastAsia="Times New Roman" w:cs="Times New Roman"/>
          <w:sz w:val="24"/>
          <w:szCs w:val="24"/>
        </w:rPr>
        <w:t>Feibi</w:t>
      </w:r>
      <w:r w:rsidRPr="7C772588" w:rsidR="7C772588">
        <w:rPr>
          <w:rFonts w:ascii="Times New Roman" w:hAnsi="Times New Roman" w:eastAsia="Times New Roman" w:cs="Times New Roman"/>
          <w:sz w:val="24"/>
          <w:szCs w:val="24"/>
        </w:rPr>
        <w:t xml:space="preserve"> Zheng, </w:t>
      </w:r>
      <w:r w:rsidRPr="7C772588" w:rsidR="7C772588">
        <w:rPr>
          <w:rFonts w:ascii="Times New Roman" w:hAnsi="Times New Roman" w:eastAsia="Times New Roman" w:cs="Times New Roman"/>
          <w:sz w:val="24"/>
          <w:szCs w:val="24"/>
        </w:rPr>
        <w:t>MD</w:t>
      </w:r>
      <w:r w:rsidRPr="7C772588" w:rsidR="7C772588">
        <w:rPr>
          <w:rFonts w:ascii="Times New Roman" w:hAnsi="Times New Roman" w:eastAsia="Times New Roman" w:cs="Times New Roman"/>
          <w:sz w:val="24"/>
          <w:szCs w:val="24"/>
          <w:vertAlign w:val="superscript"/>
        </w:rPr>
        <w:t>c</w:t>
      </w:r>
      <w:r w:rsidRPr="7C772588" w:rsidR="7C772588">
        <w:rPr>
          <w:rFonts w:ascii="Times New Roman" w:hAnsi="Times New Roman" w:eastAsia="Times New Roman" w:cs="Times New Roman"/>
          <w:sz w:val="24"/>
          <w:szCs w:val="24"/>
        </w:rPr>
        <w:t xml:space="preserve">, Gretchen Jackson, </w:t>
      </w:r>
      <w:r w:rsidRPr="7C772588" w:rsidR="7C772588">
        <w:rPr>
          <w:rFonts w:ascii="Times New Roman" w:hAnsi="Times New Roman" w:eastAsia="Times New Roman" w:cs="Times New Roman"/>
          <w:sz w:val="24"/>
          <w:szCs w:val="24"/>
        </w:rPr>
        <w:t>PhD</w:t>
      </w:r>
      <w:r w:rsidRPr="7C772588" w:rsidR="7C772588">
        <w:rPr>
          <w:rFonts w:ascii="Times New Roman" w:hAnsi="Times New Roman" w:eastAsia="Times New Roman" w:cs="Times New Roman"/>
          <w:sz w:val="24"/>
          <w:szCs w:val="24"/>
          <w:vertAlign w:val="superscript"/>
        </w:rPr>
        <w:t>c,d</w:t>
      </w:r>
      <w:r w:rsidRPr="7C772588" w:rsidR="7C772588">
        <w:rPr>
          <w:rFonts w:ascii="Times New Roman" w:hAnsi="Times New Roman" w:eastAsia="Times New Roman" w:cs="Times New Roman"/>
          <w:sz w:val="24"/>
          <w:szCs w:val="24"/>
        </w:rPr>
        <w:t xml:space="preserve"> , Christy Chai, </w:t>
      </w:r>
      <w:r w:rsidRPr="7C772588" w:rsidR="7C772588">
        <w:rPr>
          <w:rFonts w:ascii="Times New Roman" w:hAnsi="Times New Roman" w:eastAsia="Times New Roman" w:cs="Times New Roman"/>
          <w:sz w:val="24"/>
          <w:szCs w:val="24"/>
        </w:rPr>
        <w:t>MD</w:t>
      </w:r>
      <w:r w:rsidRPr="7C772588" w:rsidR="7C772588">
        <w:rPr>
          <w:rFonts w:ascii="Times New Roman" w:hAnsi="Times New Roman" w:eastAsia="Times New Roman" w:cs="Times New Roman"/>
          <w:sz w:val="24"/>
          <w:szCs w:val="24"/>
          <w:vertAlign w:val="superscript"/>
        </w:rPr>
        <w:t>a,b</w:t>
      </w:r>
    </w:p>
    <w:p w:rsidRPr="00273DAC" w:rsidR="00273DAC" w:rsidP="7C772588" w:rsidRDefault="00273DAC" w14:paraId="40D8F437" w14:textId="77777777">
      <w:pPr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</w:p>
    <w:p w:rsidRPr="00273DAC" w:rsidR="00273DAC" w:rsidP="7C772588" w:rsidRDefault="00273DAC" w14:paraId="5E1DC555" w14:textId="77777777">
      <w:pPr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7C772588" w:rsidR="7C772588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Affiliations </w:t>
      </w:r>
    </w:p>
    <w:p w:rsidRPr="00273DAC" w:rsidR="00273DAC" w:rsidP="7C772588" w:rsidRDefault="00273DAC" w14:paraId="3728488A" w14:textId="3A95FDC9">
      <w:pPr>
        <w:rPr>
          <w:rFonts w:ascii="Times New Roman" w:hAnsi="Times New Roman" w:eastAsia="Times New Roman" w:cs="Times New Roman"/>
          <w:sz w:val="24"/>
          <w:szCs w:val="24"/>
        </w:rPr>
      </w:pPr>
      <w:r w:rsidRPr="7C772588" w:rsidR="7C772588">
        <w:rPr>
          <w:rFonts w:ascii="Times New Roman" w:hAnsi="Times New Roman" w:eastAsia="Times New Roman" w:cs="Times New Roman"/>
          <w:sz w:val="24"/>
          <w:szCs w:val="24"/>
          <w:vertAlign w:val="superscript"/>
        </w:rPr>
        <w:t>a</w:t>
      </w:r>
      <w:r w:rsidRPr="7C772588" w:rsidR="7C772588">
        <w:rPr>
          <w:rFonts w:ascii="Times New Roman" w:hAnsi="Times New Roman" w:eastAsia="Times New Roman" w:cs="Times New Roman"/>
          <w:sz w:val="24"/>
          <w:szCs w:val="24"/>
        </w:rPr>
        <w:t xml:space="preserve"> Division of Surgical Oncology, Baylor College of Medicine, Houston, Texas</w:t>
      </w:r>
    </w:p>
    <w:p w:rsidRPr="00273DAC" w:rsidR="00273DAC" w:rsidP="7C772588" w:rsidRDefault="00273DAC" w14:paraId="1F7396E0" w14:textId="287098E3">
      <w:pPr>
        <w:rPr>
          <w:rFonts w:ascii="Times New Roman" w:hAnsi="Times New Roman" w:eastAsia="Times New Roman" w:cs="Times New Roman"/>
          <w:sz w:val="24"/>
          <w:szCs w:val="24"/>
        </w:rPr>
      </w:pPr>
      <w:r w:rsidRPr="7C772588" w:rsidR="7C772588">
        <w:rPr>
          <w:rFonts w:ascii="Times New Roman" w:hAnsi="Times New Roman" w:eastAsia="Times New Roman" w:cs="Times New Roman"/>
          <w:sz w:val="24"/>
          <w:szCs w:val="24"/>
          <w:vertAlign w:val="superscript"/>
        </w:rPr>
        <w:t>b</w:t>
      </w:r>
      <w:r w:rsidRPr="7C772588" w:rsidR="7C772588">
        <w:rPr>
          <w:rFonts w:ascii="Times New Roman" w:hAnsi="Times New Roman" w:eastAsia="Times New Roman" w:cs="Times New Roman"/>
          <w:sz w:val="24"/>
          <w:szCs w:val="24"/>
        </w:rPr>
        <w:t xml:space="preserve"> General Surgery and Surgical Oncology, Michael E. DeBakey VA Medical Center, Houston, Texas</w:t>
      </w:r>
    </w:p>
    <w:p w:rsidRPr="00273DAC" w:rsidR="00273DAC" w:rsidP="7C772588" w:rsidRDefault="00273DAC" w14:paraId="306FC074" w14:textId="77777777">
      <w:pPr>
        <w:rPr>
          <w:rFonts w:ascii="Times New Roman" w:hAnsi="Times New Roman" w:eastAsia="Times New Roman" w:cs="Times New Roman"/>
          <w:sz w:val="24"/>
          <w:szCs w:val="24"/>
        </w:rPr>
      </w:pPr>
      <w:r w:rsidRPr="7C772588" w:rsidR="7C772588">
        <w:rPr>
          <w:rFonts w:ascii="Times New Roman" w:hAnsi="Times New Roman" w:eastAsia="Times New Roman" w:cs="Times New Roman"/>
          <w:sz w:val="24"/>
          <w:szCs w:val="24"/>
          <w:vertAlign w:val="superscript"/>
        </w:rPr>
        <w:t>c</w:t>
      </w:r>
      <w:r w:rsidRPr="7C772588" w:rsidR="7C772588">
        <w:rPr>
          <w:rFonts w:ascii="Times New Roman" w:hAnsi="Times New Roman" w:eastAsia="Times New Roman" w:cs="Times New Roman"/>
          <w:sz w:val="24"/>
          <w:szCs w:val="24"/>
        </w:rPr>
        <w:t xml:space="preserve"> Intuitive Surgical Inc, Sunnyvale, California</w:t>
      </w:r>
    </w:p>
    <w:p w:rsidRPr="00273DAC" w:rsidR="00273DAC" w:rsidP="7C772588" w:rsidRDefault="00273DAC" w14:paraId="4A36FB01" w14:textId="17BD4BDA">
      <w:pPr>
        <w:rPr>
          <w:rFonts w:ascii="Times New Roman" w:hAnsi="Times New Roman" w:eastAsia="Times New Roman" w:cs="Times New Roman"/>
          <w:sz w:val="24"/>
          <w:szCs w:val="24"/>
        </w:rPr>
      </w:pPr>
      <w:r w:rsidRPr="7C772588" w:rsidR="7C772588">
        <w:rPr>
          <w:rFonts w:ascii="Times New Roman" w:hAnsi="Times New Roman" w:eastAsia="Times New Roman" w:cs="Times New Roman"/>
          <w:sz w:val="24"/>
          <w:szCs w:val="24"/>
          <w:vertAlign w:val="superscript"/>
        </w:rPr>
        <w:t xml:space="preserve">d </w:t>
      </w:r>
      <w:r w:rsidRPr="7C772588" w:rsidR="7C772588">
        <w:rPr>
          <w:rFonts w:ascii="Times New Roman" w:hAnsi="Times New Roman" w:eastAsia="Times New Roman" w:cs="Times New Roman"/>
          <w:sz w:val="24"/>
          <w:szCs w:val="24"/>
        </w:rPr>
        <w:t>Department of Pediatric Surgery, Vanderbilt University Medical Center, Nashville, Tennessee</w:t>
      </w:r>
    </w:p>
    <w:p w:rsidRPr="00273DAC" w:rsidR="00273DAC" w:rsidP="7C772588" w:rsidRDefault="00273DAC" w14:paraId="3A483F8A" w14:textId="77777777">
      <w:pPr>
        <w:rPr>
          <w:rFonts w:ascii="Times New Roman" w:hAnsi="Times New Roman" w:eastAsia="Times New Roman" w:cs="Times New Roman"/>
          <w:sz w:val="24"/>
          <w:szCs w:val="24"/>
        </w:rPr>
      </w:pPr>
    </w:p>
    <w:p w:rsidRPr="00273DAC" w:rsidR="00273DAC" w:rsidP="7C772588" w:rsidRDefault="00273DAC" w14:paraId="00BA5360" w14:textId="77777777">
      <w:pPr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7C772588" w:rsidR="7C772588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Corresponding Author </w:t>
      </w:r>
    </w:p>
    <w:p w:rsidRPr="00273DAC" w:rsidR="00273DAC" w:rsidP="7C772588" w:rsidRDefault="00273DAC" w14:paraId="071D2CDF" w14:textId="77777777">
      <w:pPr>
        <w:rPr>
          <w:rFonts w:ascii="Times New Roman" w:hAnsi="Times New Roman" w:eastAsia="Times New Roman" w:cs="Times New Roman"/>
          <w:sz w:val="24"/>
          <w:szCs w:val="24"/>
        </w:rPr>
      </w:pPr>
      <w:r w:rsidRPr="7C772588" w:rsidR="7C772588">
        <w:rPr>
          <w:rFonts w:ascii="Times New Roman" w:hAnsi="Times New Roman" w:eastAsia="Times New Roman" w:cs="Times New Roman"/>
          <w:sz w:val="24"/>
          <w:szCs w:val="24"/>
        </w:rPr>
        <w:t>Dr. Christy Chai, MD, FACS, FSSO</w:t>
      </w:r>
    </w:p>
    <w:p w:rsidRPr="00273DAC" w:rsidR="00273DAC" w:rsidP="7C772588" w:rsidRDefault="00273DAC" w14:paraId="054F13D3" w14:textId="77777777">
      <w:pPr>
        <w:rPr>
          <w:rFonts w:ascii="Times New Roman" w:hAnsi="Times New Roman" w:eastAsia="Times New Roman" w:cs="Times New Roman"/>
          <w:sz w:val="24"/>
          <w:szCs w:val="24"/>
        </w:rPr>
      </w:pPr>
    </w:p>
    <w:p w:rsidRPr="00273DAC" w:rsidR="00273DAC" w:rsidP="7C772588" w:rsidRDefault="00273DAC" w14:paraId="45B83618" w14:textId="77777777">
      <w:pPr>
        <w:rPr>
          <w:rFonts w:ascii="Times New Roman" w:hAnsi="Times New Roman" w:eastAsia="Times New Roman" w:cs="Times New Roman"/>
          <w:sz w:val="24"/>
          <w:szCs w:val="24"/>
        </w:rPr>
      </w:pPr>
      <w:r w:rsidRPr="7C772588" w:rsidR="7C772588">
        <w:rPr>
          <w:rFonts w:ascii="Times New Roman" w:hAnsi="Times New Roman" w:eastAsia="Times New Roman" w:cs="Times New Roman"/>
          <w:sz w:val="24"/>
          <w:szCs w:val="24"/>
        </w:rPr>
        <w:t>Associate Professor of Surgery</w:t>
      </w:r>
    </w:p>
    <w:p w:rsidRPr="00273DAC" w:rsidR="00273DAC" w:rsidP="7C772588" w:rsidRDefault="00273DAC" w14:paraId="47000DE6" w14:textId="77777777">
      <w:pPr>
        <w:rPr>
          <w:rFonts w:ascii="Times New Roman" w:hAnsi="Times New Roman" w:eastAsia="Times New Roman" w:cs="Times New Roman"/>
          <w:sz w:val="24"/>
          <w:szCs w:val="24"/>
        </w:rPr>
      </w:pPr>
      <w:r w:rsidRPr="7C772588" w:rsidR="7C772588">
        <w:rPr>
          <w:rFonts w:ascii="Times New Roman" w:hAnsi="Times New Roman" w:eastAsia="Times New Roman" w:cs="Times New Roman"/>
          <w:sz w:val="24"/>
          <w:szCs w:val="24"/>
        </w:rPr>
        <w:t>Division of Surgical Oncology</w:t>
      </w:r>
    </w:p>
    <w:p w:rsidRPr="00273DAC" w:rsidR="00273DAC" w:rsidP="7C772588" w:rsidRDefault="00273DAC" w14:paraId="6822042C" w14:textId="77777777">
      <w:pPr>
        <w:rPr>
          <w:rFonts w:ascii="Times New Roman" w:hAnsi="Times New Roman" w:eastAsia="Times New Roman" w:cs="Times New Roman"/>
          <w:sz w:val="24"/>
          <w:szCs w:val="24"/>
        </w:rPr>
      </w:pPr>
      <w:r w:rsidRPr="7C772588" w:rsidR="7C772588">
        <w:rPr>
          <w:rFonts w:ascii="Times New Roman" w:hAnsi="Times New Roman" w:eastAsia="Times New Roman" w:cs="Times New Roman"/>
          <w:sz w:val="24"/>
          <w:szCs w:val="24"/>
        </w:rPr>
        <w:t>Baylor College of Medicine</w:t>
      </w:r>
    </w:p>
    <w:p w:rsidRPr="00273DAC" w:rsidR="00273DAC" w:rsidP="7C772588" w:rsidRDefault="00273DAC" w14:paraId="7C070118" w14:textId="77777777">
      <w:pPr>
        <w:rPr>
          <w:rFonts w:ascii="Times New Roman" w:hAnsi="Times New Roman" w:eastAsia="Times New Roman" w:cs="Times New Roman"/>
          <w:sz w:val="24"/>
          <w:szCs w:val="24"/>
        </w:rPr>
      </w:pPr>
      <w:r w:rsidRPr="7C772588" w:rsidR="7C772588">
        <w:rPr>
          <w:rFonts w:ascii="Times New Roman" w:hAnsi="Times New Roman" w:eastAsia="Times New Roman" w:cs="Times New Roman"/>
          <w:sz w:val="24"/>
          <w:szCs w:val="24"/>
        </w:rPr>
        <w:t>2002 Holcombe Blvd, OCL 112</w:t>
      </w:r>
    </w:p>
    <w:p w:rsidRPr="00273DAC" w:rsidR="00273DAC" w:rsidP="7C772588" w:rsidRDefault="00273DAC" w14:paraId="33C1F240" w14:textId="77777777">
      <w:pPr>
        <w:rPr>
          <w:rFonts w:ascii="Times New Roman" w:hAnsi="Times New Roman" w:eastAsia="Times New Roman" w:cs="Times New Roman"/>
          <w:sz w:val="24"/>
          <w:szCs w:val="24"/>
        </w:rPr>
      </w:pPr>
      <w:r w:rsidRPr="7C772588" w:rsidR="7C772588">
        <w:rPr>
          <w:rFonts w:ascii="Times New Roman" w:hAnsi="Times New Roman" w:eastAsia="Times New Roman" w:cs="Times New Roman"/>
          <w:sz w:val="24"/>
          <w:szCs w:val="24"/>
        </w:rPr>
        <w:t>Houston, TX 77030</w:t>
      </w:r>
    </w:p>
    <w:p w:rsidRPr="00273DAC" w:rsidR="00273DAC" w:rsidP="7C772588" w:rsidRDefault="00273DAC" w14:paraId="327756E5" w14:textId="77777777">
      <w:pPr>
        <w:rPr>
          <w:rFonts w:ascii="Times New Roman" w:hAnsi="Times New Roman" w:eastAsia="Times New Roman" w:cs="Times New Roman"/>
          <w:sz w:val="24"/>
          <w:szCs w:val="24"/>
        </w:rPr>
      </w:pPr>
      <w:r w:rsidRPr="7C772588" w:rsidR="7C772588">
        <w:rPr>
          <w:rFonts w:ascii="Times New Roman" w:hAnsi="Times New Roman" w:eastAsia="Times New Roman" w:cs="Times New Roman"/>
          <w:sz w:val="24"/>
          <w:szCs w:val="24"/>
        </w:rPr>
        <w:t>United States</w:t>
      </w:r>
    </w:p>
    <w:p w:rsidRPr="00273DAC" w:rsidR="00273DAC" w:rsidP="7C772588" w:rsidRDefault="00273DAC" w14:paraId="274D5A45" w14:textId="77777777">
      <w:pPr>
        <w:rPr>
          <w:rFonts w:ascii="Times New Roman" w:hAnsi="Times New Roman" w:eastAsia="Times New Roman" w:cs="Times New Roman"/>
          <w:sz w:val="24"/>
          <w:szCs w:val="24"/>
        </w:rPr>
      </w:pPr>
      <w:hyperlink r:id="Rdcf9faa1ebdb4056">
        <w:r w:rsidRPr="7C772588" w:rsidR="7C772588">
          <w:rPr>
            <w:rStyle w:val="Hyperlink"/>
            <w:rFonts w:ascii="Times New Roman" w:hAnsi="Times New Roman" w:eastAsia="Times New Roman" w:cs="Times New Roman"/>
            <w:sz w:val="24"/>
            <w:szCs w:val="24"/>
          </w:rPr>
          <w:t>chirsty.chai@bcm.edu</w:t>
        </w:r>
      </w:hyperlink>
    </w:p>
    <w:p w:rsidRPr="00273DAC" w:rsidR="00273DAC" w:rsidP="7C772588" w:rsidRDefault="00273DAC" w14:paraId="5D8CE30E" w14:textId="77777777">
      <w:pPr>
        <w:rPr>
          <w:rFonts w:ascii="Times New Roman" w:hAnsi="Times New Roman" w:eastAsia="Times New Roman" w:cs="Times New Roman"/>
          <w:sz w:val="24"/>
          <w:szCs w:val="24"/>
        </w:rPr>
      </w:pPr>
    </w:p>
    <w:p w:rsidRPr="00273DAC" w:rsidR="00273DAC" w:rsidP="7C772588" w:rsidRDefault="00273DAC" w14:paraId="00EF6FB3" w14:textId="18CD405D">
      <w:pPr>
        <w:rPr>
          <w:rFonts w:ascii="Times New Roman" w:hAnsi="Times New Roman" w:eastAsia="Times New Roman" w:cs="Times New Roman"/>
          <w:sz w:val="24"/>
          <w:szCs w:val="24"/>
        </w:rPr>
      </w:pPr>
      <w:r w:rsidRPr="6C7D3FCB" w:rsidR="6C7D3FCB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Statements and Declarations:</w:t>
      </w:r>
      <w:r>
        <w:br/>
      </w:r>
      <w:r w:rsidRPr="6C7D3FCB" w:rsidR="6C7D3FCB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Funding Support</w:t>
      </w:r>
      <w:r w:rsidRPr="6C7D3FCB" w:rsidR="6C7D3FCB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>:</w:t>
      </w:r>
      <w:r w:rsidRPr="6C7D3FCB" w:rsidR="6C7D3FCB">
        <w:rPr>
          <w:rFonts w:ascii="Times New Roman" w:hAnsi="Times New Roman" w:eastAsia="Times New Roman" w:cs="Times New Roman"/>
          <w:sz w:val="24"/>
          <w:szCs w:val="24"/>
        </w:rPr>
        <w:t xml:space="preserve"> Intuitive Surgical Inc. funded participant honorariums for the study, open-access publication fees and employed a third-party vendor to handle recruitment.</w:t>
      </w:r>
    </w:p>
    <w:p w:rsidR="7C772588" w:rsidP="7C772588" w:rsidRDefault="7C772588" w14:paraId="47ECB6A0" w14:textId="082CA591">
      <w:pPr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6C7D3FCB" w:rsidR="6C7D3FCB">
        <w:rPr>
          <w:rFonts w:ascii="Times New Roman" w:hAnsi="Times New Roman" w:eastAsia="Times New Roman" w:cs="Times New Roman"/>
          <w:i w:val="0"/>
          <w:iCs w:val="0"/>
          <w:sz w:val="24"/>
          <w:szCs w:val="24"/>
        </w:rPr>
        <w:t>Competing Interests:</w:t>
      </w:r>
      <w:r w:rsidRPr="6C7D3FCB" w:rsidR="6C7D3FCB">
        <w:rPr>
          <w:rFonts w:ascii="Times New Roman" w:hAnsi="Times New Roman" w:eastAsia="Times New Roman" w:cs="Times New Roman"/>
          <w:i w:val="0"/>
          <w:iCs w:val="0"/>
          <w:noProof w:val="0"/>
          <w:sz w:val="24"/>
          <w:szCs w:val="24"/>
          <w:lang w:val="en-US"/>
        </w:rPr>
        <w:t xml:space="preserve"> </w:t>
      </w:r>
      <w:r w:rsidRPr="6C7D3FCB" w:rsidR="6C7D3FC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Authors DE and CC have no competing interests to declare. Authors ZF, KD, FZ, and GJ report being employed by Intuitive Surgical during the conduct of the study.</w:t>
      </w:r>
    </w:p>
    <w:p w:rsidR="7C772588" w:rsidP="7C772588" w:rsidRDefault="7C772588" w14:paraId="2DD7903B" w14:textId="22EEE6DE">
      <w:pPr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</w:p>
    <w:p w:rsidR="7C772588" w:rsidP="7C772588" w:rsidRDefault="7C772588" w14:paraId="75EF4877" w14:textId="64307A88">
      <w:pPr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6C7D3FCB" w:rsidR="6C7D3FCB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Author Contributions</w:t>
      </w:r>
      <w:r w:rsidRPr="6C7D3FCB" w:rsidR="6C7D3FCB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:</w:t>
      </w:r>
      <w:r w:rsidRPr="6C7D3FCB" w:rsidR="6C7D3FC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Conceptualization: FZ, ZAF, GJ, KD. Methodology: FZ, ZAF. Data curation: ZAF, KD. Formal analysis: ZAF. Validation: KD. Writing, Original Draft: ZAF. Writing – Review &amp; Editing: FZ, GJ, KD, DE, CC.</w:t>
      </w:r>
    </w:p>
    <w:p w:rsidR="7C772588" w:rsidP="7C772588" w:rsidRDefault="7C772588" w14:paraId="4954AE14" w14:textId="79ABA070">
      <w:pPr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</w:pPr>
    </w:p>
    <w:p w:rsidR="00BA7025" w:rsidP="6C7D3FCB" w:rsidRDefault="00BA7025" w14:paraId="2C38191C" w14:textId="60720364">
      <w:pPr>
        <w:pStyle w:val="Normal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19BD5319" w:rsidR="19BD5319">
        <w:rPr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Ethics approval: </w:t>
      </w:r>
      <w:r w:rsidRPr="19BD5319" w:rsidR="19BD5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  <w:t xml:space="preserve">This study was performed in line with the principles of the Declaration of Helsinki. IRB approval was granted by the </w:t>
      </w:r>
      <w:r w:rsidRPr="19BD5319" w:rsidR="19BD5319">
        <w:rPr>
          <w:rFonts w:ascii="Times New Roman" w:hAnsi="Times New Roman" w:eastAsia="Times New Roman" w:cs="Times New Roman"/>
          <w:i w:val="0"/>
          <w:iCs w:val="0"/>
          <w:noProof w:val="0"/>
          <w:sz w:val="24"/>
          <w:szCs w:val="24"/>
          <w:lang w:val="en-US"/>
        </w:rPr>
        <w:t xml:space="preserve">WCG Institutional Review Board (IRB) (#20233310) on 11/2024 which also included approval of the </w:t>
      </w:r>
      <w:r w:rsidRPr="19BD5319" w:rsidR="19BD5319">
        <w:rPr>
          <w:rFonts w:ascii="Times New Roman" w:hAnsi="Times New Roman" w:eastAsia="Times New Roman" w:cs="Times New Roman"/>
          <w:i w:val="0"/>
          <w:iCs w:val="0"/>
          <w:noProof w:val="0"/>
          <w:sz w:val="24"/>
          <w:szCs w:val="24"/>
          <w:lang w:val="en-US"/>
        </w:rPr>
        <w:t>methodology</w:t>
      </w:r>
      <w:r w:rsidRPr="19BD5319" w:rsidR="19BD5319">
        <w:rPr>
          <w:rFonts w:ascii="Times New Roman" w:hAnsi="Times New Roman" w:eastAsia="Times New Roman" w:cs="Times New Roman"/>
          <w:i w:val="0"/>
          <w:iCs w:val="0"/>
          <w:noProof w:val="0"/>
          <w:sz w:val="24"/>
          <w:szCs w:val="24"/>
          <w:lang w:val="en-US"/>
        </w:rPr>
        <w:t xml:space="preserve"> and the interview questions.</w:t>
      </w:r>
    </w:p>
    <w:p w:rsidR="6C7D3FCB" w:rsidP="6C7D3FCB" w:rsidRDefault="6C7D3FCB" w14:paraId="48CF957C" w14:textId="2C81FB24">
      <w:pPr>
        <w:pStyle w:val="Normal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6C7D3FCB" w:rsidR="6C7D3FC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Consent to </w:t>
      </w:r>
      <w:r w:rsidRPr="6C7D3FCB" w:rsidR="6C7D3FC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participate</w:t>
      </w:r>
      <w:r w:rsidRPr="6C7D3FCB" w:rsidR="6C7D3FC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: Written and verbal consent were both obtained from each individual participant in this study.</w:t>
      </w:r>
    </w:p>
    <w:p w:rsidR="6C7D3FCB" w:rsidP="6C7D3FCB" w:rsidRDefault="6C7D3FCB" w14:paraId="1EF4E44B" w14:textId="24E26A1E">
      <w:pPr>
        <w:pStyle w:val="Normal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3957CD69" w:rsidR="3957CD6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Consent to publish: Given that the qualitative results are de-identified and not linked to any </w:t>
      </w:r>
      <w:r w:rsidRPr="3957CD69" w:rsidR="3957CD6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particular participant</w:t>
      </w:r>
      <w:r w:rsidRPr="3957CD69" w:rsidR="3957CD6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, consent to publish was not </w:t>
      </w:r>
      <w:r w:rsidRPr="3957CD69" w:rsidR="3957CD6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required</w:t>
      </w:r>
      <w:r w:rsidRPr="3957CD69" w:rsidR="3957CD6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. However, participants were aware of the possibility of their quotes being included and used in the manuscript.</w:t>
      </w:r>
    </w:p>
    <w:p w:rsidR="3957CD69" w:rsidP="3957CD69" w:rsidRDefault="3957CD69" w14:paraId="5900AFD7" w14:textId="43F865F7">
      <w:pPr>
        <w:pStyle w:val="Normal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1CC33EC7" w:rsidR="1CC33EC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Data availability statement: De-identified data from this study is available upon reasonable request to the corresponding author</w:t>
      </w:r>
    </w:p>
    <w:sectPr w:rsidR="00BA7025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025"/>
    <w:rsid w:val="00273DAC"/>
    <w:rsid w:val="00721708"/>
    <w:rsid w:val="00BA7025"/>
    <w:rsid w:val="19BD5319"/>
    <w:rsid w:val="1CC33EC7"/>
    <w:rsid w:val="2BB72F8A"/>
    <w:rsid w:val="3957CD69"/>
    <w:rsid w:val="544A8237"/>
    <w:rsid w:val="6C7D3FCB"/>
    <w:rsid w:val="7C772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820AB2-D1F2-45B7-BD72-9D5CF0514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7025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7025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70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70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70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70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70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70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70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BA7025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BA7025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BA7025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BA7025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BA7025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BA7025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BA7025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BA7025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BA70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7025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BA7025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70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BA70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7025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BA70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70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70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7025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BA70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702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73DA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3D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hyperlink" Target="mailto:chirsty.chai@bcm.edu" TargetMode="External" Id="Rdcf9faa1ebdb4056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zahra fazal</dc:creator>
  <keywords/>
  <dc:description/>
  <lastModifiedBy>Zahra Fazal</lastModifiedBy>
  <revision>9</revision>
  <dcterms:created xsi:type="dcterms:W3CDTF">2025-12-02T20:14:00.0000000Z</dcterms:created>
  <dcterms:modified xsi:type="dcterms:W3CDTF">2026-02-11T20:50:11.1275186Z</dcterms:modified>
</coreProperties>
</file>