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2B41" w14:textId="647E7852" w:rsidR="0042064C" w:rsidRPr="0072310D" w:rsidRDefault="0042064C" w:rsidP="00420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" w:bidi="fa-IR"/>
          <w14:ligatures w14:val="none"/>
        </w:rPr>
      </w:pPr>
      <w:r w:rsidRPr="0072310D">
        <w:rPr>
          <w:rFonts w:ascii="Times New Roman" w:eastAsia="Times New Roman" w:hAnsi="Times New Roman" w:cs="Times New Roman"/>
          <w:b/>
          <w:bCs/>
          <w:kern w:val="0"/>
          <w:lang w:val="en" w:bidi="fa-IR"/>
          <w14:ligatures w14:val="none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kern w:val="0"/>
          <w:lang w:val="en" w:bidi="fa-IR"/>
          <w14:ligatures w14:val="none"/>
        </w:rPr>
        <w:t>1s</w:t>
      </w:r>
      <w:r w:rsidRPr="0072310D">
        <w:rPr>
          <w:rFonts w:ascii="Times New Roman" w:eastAsia="Times New Roman" w:hAnsi="Times New Roman" w:cs="Times New Roman"/>
          <w:b/>
          <w:bCs/>
          <w:kern w:val="0"/>
          <w:lang w:val="en" w:bidi="fa-IR"/>
          <w14:ligatures w14:val="none"/>
        </w:rPr>
        <w:t xml:space="preserve">. </w:t>
      </w:r>
      <w:r w:rsidRPr="0042064C">
        <w:rPr>
          <w:rFonts w:ascii="Times New Roman" w:eastAsia="Times New Roman" w:hAnsi="Times New Roman" w:cs="Times New Roman"/>
          <w:kern w:val="0"/>
          <w:lang w:val="en" w:bidi="fa-IR"/>
          <w14:ligatures w14:val="none"/>
        </w:rPr>
        <w:t xml:space="preserve">Risk of Bias Assessment using the </w:t>
      </w:r>
      <w:proofErr w:type="spellStart"/>
      <w:r w:rsidRPr="0042064C">
        <w:rPr>
          <w:rFonts w:ascii="Times New Roman" w:eastAsia="Times New Roman" w:hAnsi="Times New Roman" w:cs="Times New Roman"/>
          <w:kern w:val="0"/>
          <w:lang w:val="en" w:bidi="fa-IR"/>
          <w14:ligatures w14:val="none"/>
        </w:rPr>
        <w:t>RoB</w:t>
      </w:r>
      <w:proofErr w:type="spellEnd"/>
      <w:r w:rsidRPr="0042064C">
        <w:rPr>
          <w:rFonts w:ascii="Times New Roman" w:eastAsia="Times New Roman" w:hAnsi="Times New Roman" w:cs="Times New Roman"/>
          <w:kern w:val="0"/>
          <w:lang w:val="en" w:bidi="fa-IR"/>
          <w14:ligatures w14:val="none"/>
        </w:rPr>
        <w:t> 2 Tool</w:t>
      </w:r>
      <w:r w:rsidR="001900DF">
        <w:rPr>
          <w:rFonts w:ascii="Times New Roman" w:eastAsia="Times New Roman" w:hAnsi="Times New Roman" w:cs="Times New Roman"/>
          <w:kern w:val="0"/>
          <w:lang w:val="en" w:bidi="fa-IR"/>
          <w14:ligatures w14:val="none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49"/>
        <w:gridCol w:w="1573"/>
        <w:gridCol w:w="1435"/>
        <w:gridCol w:w="1067"/>
        <w:gridCol w:w="1435"/>
        <w:gridCol w:w="1182"/>
        <w:gridCol w:w="1009"/>
      </w:tblGrid>
      <w:tr w:rsidR="0042064C" w:rsidRPr="0072310D" w14:paraId="4BD38A6A" w14:textId="77777777" w:rsidTr="008A3211"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6F7613AF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  <w:t>Study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FDE0DD2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  <w:t>Randomization Process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24C504D6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  <w:t>Deviations from Intended Interventions (Performance Bias)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35574D86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  <w:t>Missing Outcome Data (Attrition Bias)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145E7F7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  <w:t>Measurement of the Outcome (Detection Bias)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21E0EA37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  <w:t>Selection of the Reported Result (Reporting Bias)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4C8600A5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b/>
                <w:bCs/>
                <w:kern w:val="0"/>
                <w:lang w:val="en" w:bidi="fa-IR"/>
                <w14:ligatures w14:val="none"/>
              </w:rPr>
              <w:t>Overall Risk of Bias</w:t>
            </w:r>
          </w:p>
        </w:tc>
      </w:tr>
      <w:tr w:rsidR="0042064C" w:rsidRPr="0072310D" w14:paraId="55F7407A" w14:textId="77777777" w:rsidTr="008A3211">
        <w:tc>
          <w:tcPr>
            <w:tcW w:w="0" w:type="auto"/>
            <w:vAlign w:val="center"/>
            <w:hideMark/>
          </w:tcPr>
          <w:p w14:paraId="0D71E17F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proofErr w:type="spellStart"/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Coratella</w:t>
            </w:r>
            <w:proofErr w:type="spellEnd"/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 2019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begin">
                <w:fldData xml:space="preserve">PEVuZE5vdGU+PENpdGU+PEF1dGhvcj5Db3JhdGVsbGE8L0F1dGhvcj48WWVhcj4yMDE5PC9ZZWFy
PjxSZWNOdW0+ODg4PC9SZWNOdW0+PERpc3BsYXlUZXh0Pig2MSk8L0Rpc3BsYXlUZXh0PjxyZWNv
cmQ+PHJlYy1udW1iZXI+ODg4PC9yZWMtbnVtYmVyPjxmb3JlaWduLWtleXM+PGtleSBhcHA9IkVO
IiBkYi1pZD0idjBlcjAwc2RxNXZ3cmFlYWFwMnBmMnI3NXB6YXZ3d3A1ZHQ1IiB0aW1lc3RhbXA9
IjE3NTUyNjU1NjMiPjg4ODwva2V5PjwvZm9yZWlnbi1rZXlzPjxyZWYtdHlwZSBuYW1lPSJKb3Vy
bmFsIEFydGljbGUiPjE3PC9yZWYtdHlwZT48Y29udHJpYnV0b3JzPjxhdXRob3JzPjxhdXRob3I+
Q29yYXRlbGxhLCBHLjwvYXV0aG9yPjxhdXRob3I+QmVhdG8sIE0uPC9hdXRob3I+PGF1dGhvcj5D
w6gsIEUuPC9hdXRob3I+PGF1dGhvcj5TY3VyYXRpLCBSLjwvYXV0aG9yPjxhdXRob3I+TWlsYW5l
c2UsIEMuPC9hdXRob3I+PGF1dGhvcj5TY2hlbmEsIEYuPC9hdXRob3I+PGF1dGhvcj5Fc3Bvc2l0
bywgRi48L2F1dGhvcj48L2F1dGhvcnM+PC9jb250cmlidXRvcnM+PGF1dGgtYWRkcmVzcz5EZXBh
cnRtZW50IG9mIEJpb21lZGljYWwgU2NpZW5jZXMgZm9yIEhlYWx0aCwgVW5pdmVyc2l0w6AgZGVn
bGkgU3R1ZGkgZGkgTWlsYW5vLCBJdGFseS4mI3hEO0ZhY3VsdHkgb2YgSGVhbHRoIGFuZCBTY2ll
bmNlLCBEZXBhcnRtZW50IG9mIFNjaWVuY2UgYW5kIFRlY2hub2xvZ3ksIFVuaXZlcnNpdHkgb2Yg
U3VmZm9saywgSXBzd2ljaCwgVUsuJiN4RDtJUkNTUyBJc3RpdHV0byBPcnRvcGVkaWNvIEdhbGVh
enppLCBNaWxhbm8sIEl0YWx5LiYjeEQ7RGVwYXJ0bWVudCBvZiBOZXVyb2xvZ2ljYWwsIEJpb21l
ZGljYWwgYW5kIE1vdmVtZW50IFNjaWVuY2VzLCBVbml2ZXJzaXTDoCBkZWdsaSBTdHVkaSBkaSBW
ZXJvbmEsIEl0YWx5LjwvYXV0aC1hZGRyZXNzPjx0aXRsZXM+PHRpdGxlPkVmZmVjdHMgb2YgaW4t
c2Vhc29uIGVuaGFuY2VkIG5lZ2F0aXZlIHdvcmstYmFzZWQgdnMgdHJhZGl0aW9uYWwgd2VpZ2h0
IHRyYWluaW5nIG9uIGNoYW5nZSBvZiBkaXJlY3Rpb24gYW5kIGhhbXN0cmluZ3MtdG8tcXVhZHJp
Y2VwcyByYXRpbyBpbiBzb2NjZXIgcGxheWVyczwvdGl0bGU+PHNlY29uZGFyeS10aXRsZT5CaW9s
IFNwb3J0PC9zZWNvbmRhcnktdGl0bGU+PC90aXRsZXM+PHBlcmlvZGljYWw+PGZ1bGwtdGl0bGU+
QmlvbCBTcG9ydDwvZnVsbC10aXRsZT48L3BlcmlvZGljYWw+PHBhZ2VzPjI0MS0yNDg8L3BhZ2Vz
Pjx2b2x1bWU+MzY8L3ZvbHVtZT48bnVtYmVyPjM8L251bWJlcj48ZWRpdGlvbj4yMDE5MDczMTwv
ZWRpdGlvbj48a2V5d29yZHM+PGtleXdvcmQ+RWNjZW50cmljIGV4ZXJjaXNlPC9rZXl3b3JkPjxr
ZXl3b3JkPkZseXdoZWVsPC9rZXl3b3JkPjxrZXl3b3JkPkZvb3RiYWxsPC9rZXl3b3JkPjxrZXl3
b3JkPklzb2tpbmV0aWMgc3RyZW5ndGg8L2tleXdvcmQ+PGtleXdvcmQ+SnVtcCBwZXJmb3JtYW5j
ZTwva2V5d29yZD48a2V5d29yZD5TcHJpbnQgYWJpbGl0eTwva2V5d29yZD48a2V5d29yZD5UZWFt
IHNwb3J0PC9rZXl3b3JkPjwva2V5d29yZHM+PGRhdGVzPjx5ZWFyPjIwMTk8L3llYXI+PHB1Yi1k
YXRlcz48ZGF0ZT5TZXA8L2RhdGU+PC9wdWItZGF0ZXM+PC9kYXRlcz48aXNibj4wODYwLTAyMVgg
KFByaW50KSYjeEQ7MDg2MC0wMjF4PC9pc2JuPjxhY2Nlc3Npb24tbnVtPjMxNjI0NDE4PC9hY2Nl
c3Npb24tbnVtPjx1cmxzPjwvdXJscz48Y3VzdG9tMT5UaGUgYXV0aG9ycyBkZWNsYXJlIG5vIGNv
bmZsaWN0IG9mIGludGVyZXN0cy4gTm8gZnVuZGluZyB3YXMgcHJvdmlkZWQgZm9yIHRoaXMgc3R1
ZHkuPC9jdXN0b20xPjxjdXN0b20yPlBNQzY3ODYzMjU8L2N1c3RvbTI+PGVsZWN0cm9uaWMtcmVz
b3VyY2UtbnVtPjEwLjUxMTQvYmlvbHNwb3J0LjIwMTkuODcwNDU8L2VsZWN0cm9uaWMtcmVzb3Vy
Y2UtbnVtPjxyZW1vdGUtZGF0YWJhc2UtcHJvdmlkZXI+TkxNPC9yZW1vdGUtZGF0YWJhc2UtcHJv
dmlkZXI+PGxhbmd1YWdlPmVuZzwvbGFuZ3VhZ2U+PC9yZWNvcmQ+PC9DaXRlPjwvRW5kTm90ZT4A
</w:fld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begin">
                <w:fldData xml:space="preserve">PEVuZE5vdGU+PENpdGU+PEF1dGhvcj5Db3JhdGVsbGE8L0F1dGhvcj48WWVhcj4yMDE5PC9ZZWFy
PjxSZWNOdW0+ODg4PC9SZWNOdW0+PERpc3BsYXlUZXh0Pig2MSk8L0Rpc3BsYXlUZXh0PjxyZWNv
cmQ+PHJlYy1udW1iZXI+ODg4PC9yZWMtbnVtYmVyPjxmb3JlaWduLWtleXM+PGtleSBhcHA9IkVO
IiBkYi1pZD0idjBlcjAwc2RxNXZ3cmFlYWFwMnBmMnI3NXB6YXZ3d3A1ZHQ1IiB0aW1lc3RhbXA9
IjE3NTUyNjU1NjMiPjg4ODwva2V5PjwvZm9yZWlnbi1rZXlzPjxyZWYtdHlwZSBuYW1lPSJKb3Vy
bmFsIEFydGljbGUiPjE3PC9yZWYtdHlwZT48Y29udHJpYnV0b3JzPjxhdXRob3JzPjxhdXRob3I+
Q29yYXRlbGxhLCBHLjwvYXV0aG9yPjxhdXRob3I+QmVhdG8sIE0uPC9hdXRob3I+PGF1dGhvcj5D
w6gsIEUuPC9hdXRob3I+PGF1dGhvcj5TY3VyYXRpLCBSLjwvYXV0aG9yPjxhdXRob3I+TWlsYW5l
c2UsIEMuPC9hdXRob3I+PGF1dGhvcj5TY2hlbmEsIEYuPC9hdXRob3I+PGF1dGhvcj5Fc3Bvc2l0
bywgRi48L2F1dGhvcj48L2F1dGhvcnM+PC9jb250cmlidXRvcnM+PGF1dGgtYWRkcmVzcz5EZXBh
cnRtZW50IG9mIEJpb21lZGljYWwgU2NpZW5jZXMgZm9yIEhlYWx0aCwgVW5pdmVyc2l0w6AgZGVn
bGkgU3R1ZGkgZGkgTWlsYW5vLCBJdGFseS4mI3hEO0ZhY3VsdHkgb2YgSGVhbHRoIGFuZCBTY2ll
bmNlLCBEZXBhcnRtZW50IG9mIFNjaWVuY2UgYW5kIFRlY2hub2xvZ3ksIFVuaXZlcnNpdHkgb2Yg
U3VmZm9saywgSXBzd2ljaCwgVUsuJiN4RDtJUkNTUyBJc3RpdHV0byBPcnRvcGVkaWNvIEdhbGVh
enppLCBNaWxhbm8sIEl0YWx5LiYjeEQ7RGVwYXJ0bWVudCBvZiBOZXVyb2xvZ2ljYWwsIEJpb21l
ZGljYWwgYW5kIE1vdmVtZW50IFNjaWVuY2VzLCBVbml2ZXJzaXTDoCBkZWdsaSBTdHVkaSBkaSBW
ZXJvbmEsIEl0YWx5LjwvYXV0aC1hZGRyZXNzPjx0aXRsZXM+PHRpdGxlPkVmZmVjdHMgb2YgaW4t
c2Vhc29uIGVuaGFuY2VkIG5lZ2F0aXZlIHdvcmstYmFzZWQgdnMgdHJhZGl0aW9uYWwgd2VpZ2h0
IHRyYWluaW5nIG9uIGNoYW5nZSBvZiBkaXJlY3Rpb24gYW5kIGhhbXN0cmluZ3MtdG8tcXVhZHJp
Y2VwcyByYXRpbyBpbiBzb2NjZXIgcGxheWVyczwvdGl0bGU+PHNlY29uZGFyeS10aXRsZT5CaW9s
IFNwb3J0PC9zZWNvbmRhcnktdGl0bGU+PC90aXRsZXM+PHBlcmlvZGljYWw+PGZ1bGwtdGl0bGU+
QmlvbCBTcG9ydDwvZnVsbC10aXRsZT48L3BlcmlvZGljYWw+PHBhZ2VzPjI0MS0yNDg8L3BhZ2Vz
Pjx2b2x1bWU+MzY8L3ZvbHVtZT48bnVtYmVyPjM8L251bWJlcj48ZWRpdGlvbj4yMDE5MDczMTwv
ZWRpdGlvbj48a2V5d29yZHM+PGtleXdvcmQ+RWNjZW50cmljIGV4ZXJjaXNlPC9rZXl3b3JkPjxr
ZXl3b3JkPkZseXdoZWVsPC9rZXl3b3JkPjxrZXl3b3JkPkZvb3RiYWxsPC9rZXl3b3JkPjxrZXl3
b3JkPklzb2tpbmV0aWMgc3RyZW5ndGg8L2tleXdvcmQ+PGtleXdvcmQ+SnVtcCBwZXJmb3JtYW5j
ZTwva2V5d29yZD48a2V5d29yZD5TcHJpbnQgYWJpbGl0eTwva2V5d29yZD48a2V5d29yZD5UZWFt
IHNwb3J0PC9rZXl3b3JkPjwva2V5d29yZHM+PGRhdGVzPjx5ZWFyPjIwMTk8L3llYXI+PHB1Yi1k
YXRlcz48ZGF0ZT5TZXA8L2RhdGU+PC9wdWItZGF0ZXM+PC9kYXRlcz48aXNibj4wODYwLTAyMVgg
KFByaW50KSYjeEQ7MDg2MC0wMjF4PC9pc2JuPjxhY2Nlc3Npb24tbnVtPjMxNjI0NDE4PC9hY2Nl
c3Npb24tbnVtPjx1cmxzPjwvdXJscz48Y3VzdG9tMT5UaGUgYXV0aG9ycyBkZWNsYXJlIG5vIGNv
bmZsaWN0IG9mIGludGVyZXN0cy4gTm8gZnVuZGluZyB3YXMgcHJvdmlkZWQgZm9yIHRoaXMgc3R1
ZHkuPC9jdXN0b20xPjxjdXN0b20yPlBNQzY3ODYzMjU8L2N1c3RvbTI+PGVsZWN0cm9uaWMtcmVz
b3VyY2UtbnVtPjEwLjUxMTQvYmlvbHNwb3J0LjIwMTkuODcwNDU8L2VsZWN0cm9uaWMtcmVzb3Vy
Y2UtbnVtPjxyZW1vdGUtZGF0YWJhc2UtcHJvdmlkZXI+TkxNPC9yZW1vdGUtZGF0YWJhc2UtcHJv
dmlkZXI+PGxhbmd1YWdlPmVuZzwvbGFuZ3VhZ2U+PC9yZWNvcmQ+PC9DaXRlPjwvRW5kTm90ZT4A
</w:fldData>
              </w:fldChar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val="en" w:bidi="fa-IR"/>
                <w14:ligatures w14:val="none"/>
              </w:rPr>
              <w:t>(61)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64E48892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2E583529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8FC43DC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50C3F9DB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09552379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223E956D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</w:tr>
      <w:tr w:rsidR="0042064C" w:rsidRPr="0072310D" w14:paraId="6C17A7EC" w14:textId="77777777" w:rsidTr="008A3211">
        <w:tc>
          <w:tcPr>
            <w:tcW w:w="0" w:type="auto"/>
            <w:vAlign w:val="center"/>
            <w:hideMark/>
          </w:tcPr>
          <w:p w14:paraId="097165E9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de Hoyo 2015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instrText xml:space="preserve"> ADDIN EN.CITE &lt;EndNote&gt;&lt;Cite&gt;&lt;Author&gt;de Hoyo&lt;/Author&gt;&lt;Year&gt;2015&lt;/Year&gt;&lt;RecNum&gt;891&lt;/RecNum&gt;&lt;DisplayText&gt;(65)&lt;/DisplayText&gt;&lt;record&gt;&lt;rec-number&gt;891&lt;/rec-number&gt;&lt;foreign-keys&gt;&lt;key app="EN" db-id="v0er00sdq5vwraeaap2pf2r75pzavwwp5dt5" timestamp="1755265563"&gt;891&lt;/key&gt;&lt;/foreign-keys&gt;&lt;ref-type name="Journal Article"&gt;17&lt;/ref-type&gt;&lt;contributors&gt;&lt;authors&gt;&lt;author&gt;de Hoyo, M.&lt;/author&gt;&lt;author&gt;Pozzo, M.&lt;/author&gt;&lt;author&gt;Sañudo, B.&lt;/author&gt;&lt;author&gt;Carrasco, L.&lt;/author&gt;&lt;author&gt;Gonzalo-Skok, O.&lt;/author&gt;&lt;author&gt;Domínguez-Cobo, S.&lt;/author&gt;&lt;author&gt;Morán-Camacho, E.&lt;/author&gt;&lt;/authors&gt;&lt;/contributors&gt;&lt;auth-address&gt;Fitness Section, Sevilla Football Club, Seville, Spain.&lt;/auth-address&gt;&lt;titles&gt;&lt;title&gt;Effects of a 10-week in-season eccentric-overload training program on muscle-injury prevention and performance in junior elite soccer players&lt;/title&gt;&lt;secondary-title&gt;Int J Sports Physiol Perform&lt;/secondary-title&gt;&lt;/titles&gt;&lt;periodical&gt;&lt;full-title&gt;Int J Sports Physiol Perform&lt;/full-title&gt;&lt;/periodical&gt;&lt;pages&gt;46-52&lt;/pages&gt;&lt;volume&gt;10&lt;/volume&gt;&lt;number&gt;1&lt;/number&gt;&lt;edition&gt;20140606&lt;/edition&gt;&lt;keywords&gt;&lt;keyword&gt;Adolescent&lt;/keyword&gt;&lt;keyword&gt;Athletic Performance/physiology&lt;/keyword&gt;&lt;keyword&gt;Humans&lt;/keyword&gt;&lt;keyword&gt;Leg Injuries/*prevention &amp;amp; control&lt;/keyword&gt;&lt;keyword&gt;Male&lt;/keyword&gt;&lt;keyword&gt;Muscle, Skeletal/*injuries&lt;/keyword&gt;&lt;keyword&gt;Physical Education and Training/*methods&lt;/keyword&gt;&lt;keyword&gt;*Resistance Training&lt;/keyword&gt;&lt;keyword&gt;Soccer/*injuries&lt;/keyword&gt;&lt;/keywords&gt;&lt;dates&gt;&lt;year&gt;2015&lt;/year&gt;&lt;pub-dates&gt;&lt;date&gt;Jan&lt;/date&gt;&lt;/pub-dates&gt;&lt;/dates&gt;&lt;isbn&gt;1555-0265 (Print)&amp;#xD;1555-0265&lt;/isbn&gt;&lt;accession-num&gt;24910951&lt;/accession-num&gt;&lt;urls&gt;&lt;/urls&gt;&lt;electronic-resource-num&gt;10.1123/ijspp.2013-0547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val="en" w:bidi="fa-IR"/>
                <w14:ligatures w14:val="none"/>
              </w:rPr>
              <w:t>(65)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5E5F4A19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08AA929A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2C6D88B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716E019E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24410249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6D0175F8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</w:tr>
      <w:tr w:rsidR="0042064C" w:rsidRPr="0072310D" w14:paraId="6F0DA498" w14:textId="77777777" w:rsidTr="008A3211">
        <w:tc>
          <w:tcPr>
            <w:tcW w:w="0" w:type="auto"/>
            <w:vAlign w:val="center"/>
            <w:hideMark/>
          </w:tcPr>
          <w:p w14:paraId="6291FA40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Edvard</w:t>
            </w: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 2020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instrText xml:space="preserve"> ADDIN EN.CITE &lt;EndNote&gt;&lt;Cite&gt;&lt;Author&gt;Sagelv&lt;/Author&gt;&lt;Year&gt;2020&lt;/Year&gt;&lt;RecNum&gt;932&lt;/RecNum&gt;&lt;DisplayText&gt;(20)&lt;/DisplayText&gt;&lt;record&gt;&lt;rec-number&gt;932&lt;/rec-number&gt;&lt;foreign-keys&gt;&lt;key app="EN" db-id="v0er00sdq5vwraeaap2pf2r75pzavwwp5dt5" timestamp="1755265563"&gt;932&lt;/key&gt;&lt;/foreign-keys&gt;&lt;ref-type name="Journal Article"&gt;17&lt;/ref-type&gt;&lt;contributors&gt;&lt;authors&gt;&lt;author&gt;Sagelv, Edvard H&lt;/author&gt;&lt;author&gt;Pedersen, Sigurd&lt;/author&gt;&lt;author&gt;Nilsen, Lars Petter R&lt;/author&gt;&lt;author&gt;Casolo, Andrea&lt;/author&gt;&lt;author&gt;Welde, Boye&lt;/author&gt;&lt;author&gt;Randers, Morten B&lt;/author&gt;&lt;author&gt;Pettersen, Svein Arne&lt;/author&gt;&lt;/authors&gt;&lt;/contributors&gt;&lt;titles&gt;&lt;title&gt;Flywheel squats versus free weight high load squats for improving high velocity movements in football. A randomized controlled trial&lt;/title&gt;&lt;secondary-title&gt;BMC Sports Science, Medicine and Rehabilitation&lt;/secondary-title&gt;&lt;/titles&gt;&lt;periodical&gt;&lt;full-title&gt;BMC Sports Science, Medicine and Rehabilitation&lt;/full-title&gt;&lt;/periodical&gt;&lt;pages&gt;61&lt;/pages&gt;&lt;volume&gt;12&lt;/volume&gt;&lt;number&gt;1&lt;/number&gt;&lt;dates&gt;&lt;year&gt;2020&lt;/year&gt;&lt;/dates&gt;&lt;isbn&gt;2052-1847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val="en" w:bidi="fa-IR"/>
                <w14:ligatures w14:val="none"/>
              </w:rPr>
              <w:t>(20)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153A4A49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78408E9C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5FABEA6F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614D9697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7896F8C4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52D27635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</w:tr>
      <w:tr w:rsidR="0042064C" w:rsidRPr="0072310D" w14:paraId="067043DE" w14:textId="77777777" w:rsidTr="008A3211">
        <w:tc>
          <w:tcPr>
            <w:tcW w:w="0" w:type="auto"/>
            <w:vAlign w:val="center"/>
            <w:hideMark/>
          </w:tcPr>
          <w:p w14:paraId="79705726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Raya</w:t>
            </w: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noBreakHyphen/>
              <w:t>González 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 xml:space="preserve"> </w:t>
            </w: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2021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instrText xml:space="preserve"> ADDIN EN.CITE &lt;EndNote&gt;&lt;Cite&gt;&lt;Author&gt;Raya-González&lt;/Author&gt;&lt;Year&gt;2021&lt;/Year&gt;&lt;RecNum&gt;929&lt;/RecNum&gt;&lt;DisplayText&gt;(66)&lt;/DisplayText&gt;&lt;record&gt;&lt;rec-number&gt;929&lt;/rec-number&gt;&lt;foreign-keys&gt;&lt;key app="EN" db-id="v0er00sdq5vwraeaap2pf2r75pzavwwp5dt5" timestamp="1755265563"&gt;929&lt;/key&gt;&lt;/foreign-keys&gt;&lt;ref-type name="Journal Article"&gt;17&lt;/ref-type&gt;&lt;contributors&gt;&lt;authors&gt;&lt;author&gt;Raya-González, J.&lt;/author&gt;&lt;author&gt;Castillo, D.&lt;/author&gt;&lt;author&gt;de Keijzer, K. L.&lt;/author&gt;&lt;author&gt;Beato, M.&lt;/author&gt;&lt;/authors&gt;&lt;/contributors&gt;&lt;auth-address&gt;Faculty of Health Sciences, Universidad Isabel I, Burgos, Spain.&amp;#xD;School of Health and Sports Science, University of Suffolk, Ipswich, UK.&lt;/auth-address&gt;&lt;titles&gt;&lt;title&gt;The effect of a weekly flywheel resistance training session on elite U-16 soccer players&amp;apos; physical performance during the competitive season. A randomized controlled trial&lt;/title&gt;&lt;secondary-title&gt;Res Sports Med&lt;/secondary-title&gt;&lt;/titles&gt;&lt;periodical&gt;&lt;full-title&gt;Res Sports Med&lt;/full-title&gt;&lt;/periodical&gt;&lt;pages&gt;571-585&lt;/pages&gt;&lt;volume&gt;29&lt;/volume&gt;&lt;number&gt;6&lt;/number&gt;&lt;edition&gt;20210105&lt;/edition&gt;&lt;keywords&gt;&lt;keyword&gt;Adolescent&lt;/keyword&gt;&lt;keyword&gt;Athletic Performance/*physiology&lt;/keyword&gt;&lt;keyword&gt;Humans&lt;/keyword&gt;&lt;keyword&gt;*Physical Functional Performance&lt;/keyword&gt;&lt;keyword&gt;Plyometric Exercise/*methods&lt;/keyword&gt;&lt;keyword&gt;Resistance Training/*methods&lt;/keyword&gt;&lt;keyword&gt;Single-Blind Method&lt;/keyword&gt;&lt;keyword&gt;Soccer/*physiology&lt;/keyword&gt;&lt;keyword&gt;Football&lt;/keyword&gt;&lt;keyword&gt;eccentric&lt;/keyword&gt;&lt;keyword&gt;fitness&lt;/keyword&gt;&lt;keyword&gt;non-linear sprint&lt;/keyword&gt;&lt;keyword&gt;team sport&lt;/keyword&gt;&lt;/keywords&gt;&lt;dates&gt;&lt;year&gt;2021&lt;/year&gt;&lt;pub-dates&gt;&lt;date&gt;Nov-Dec&lt;/date&gt;&lt;/pub-dates&gt;&lt;/dates&gt;&lt;isbn&gt;1543-8627&lt;/isbn&gt;&lt;accession-num&gt;33401975&lt;/accession-num&gt;&lt;urls&gt;&lt;/urls&gt;&lt;electronic-resource-num&gt;10.1080/15438627.2020.1870978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val="en" w:bidi="fa-IR"/>
                <w14:ligatures w14:val="none"/>
              </w:rPr>
              <w:t>(66)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65CC376D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66773CB8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7613CCF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38667C22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4EB50143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10FE4A2C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</w:tr>
      <w:tr w:rsidR="0042064C" w:rsidRPr="0072310D" w14:paraId="3411F198" w14:textId="77777777" w:rsidTr="008A3211">
        <w:tc>
          <w:tcPr>
            <w:tcW w:w="0" w:type="auto"/>
            <w:vAlign w:val="center"/>
            <w:hideMark/>
          </w:tcPr>
          <w:p w14:paraId="1BE852E0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Nuñez 2019</w:t>
            </w:r>
          </w:p>
        </w:tc>
        <w:tc>
          <w:tcPr>
            <w:tcW w:w="0" w:type="auto"/>
            <w:vAlign w:val="center"/>
            <w:hideMark/>
          </w:tcPr>
          <w:p w14:paraId="3AC009D5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7445FB87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BCF715D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203CD86D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594786B1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28071DE0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</w:tr>
      <w:tr w:rsidR="0042064C" w:rsidRPr="0072310D" w14:paraId="0ECF5818" w14:textId="77777777" w:rsidTr="008A3211">
        <w:tc>
          <w:tcPr>
            <w:tcW w:w="0" w:type="auto"/>
            <w:vAlign w:val="center"/>
            <w:hideMark/>
          </w:tcPr>
          <w:p w14:paraId="2F6E182E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Jarosz 2023</w:t>
            </w:r>
          </w:p>
        </w:tc>
        <w:tc>
          <w:tcPr>
            <w:tcW w:w="0" w:type="auto"/>
            <w:vAlign w:val="center"/>
            <w:hideMark/>
          </w:tcPr>
          <w:p w14:paraId="2DA26CE3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4B380194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EA15EB0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4FBA4A32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38BD4C36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51218A9C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</w:tr>
      <w:tr w:rsidR="0042064C" w:rsidRPr="0072310D" w14:paraId="1DA484BE" w14:textId="77777777" w:rsidTr="008A3211">
        <w:tc>
          <w:tcPr>
            <w:tcW w:w="0" w:type="auto"/>
            <w:vAlign w:val="center"/>
            <w:hideMark/>
          </w:tcPr>
          <w:p w14:paraId="437346E4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Pecci 2023</w:t>
            </w:r>
          </w:p>
        </w:tc>
        <w:tc>
          <w:tcPr>
            <w:tcW w:w="0" w:type="auto"/>
            <w:vAlign w:val="center"/>
            <w:hideMark/>
          </w:tcPr>
          <w:p w14:paraId="38737F2E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41E2E632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8A5E7E1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4FBD62CD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2F8437ED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7E6256AF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</w:tr>
      <w:tr w:rsidR="0042064C" w:rsidRPr="0072310D" w14:paraId="79C9955C" w14:textId="77777777" w:rsidTr="008A3211">
        <w:tc>
          <w:tcPr>
            <w:tcW w:w="0" w:type="auto"/>
            <w:vAlign w:val="center"/>
            <w:hideMark/>
          </w:tcPr>
          <w:p w14:paraId="4B852897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Fajardo 2016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instrText xml:space="preserve"> ADDIN EN.CITE &lt;EndNote&gt;&lt;Cite&gt;&lt;Author&gt;Tous-Fajardo&lt;/Author&gt;&lt;Year&gt;2016&lt;/Year&gt;&lt;RecNum&gt;940&lt;/RecNum&gt;&lt;DisplayText&gt;(21)&lt;/DisplayText&gt;&lt;record&gt;&lt;rec-number&gt;940&lt;/rec-number&gt;&lt;foreign-keys&gt;&lt;key app="EN" db-id="v0er00sdq5vwraeaap2pf2r75pzavwwp5dt5" timestamp="1755265563"&gt;940&lt;/key&gt;&lt;/foreign-keys&gt;&lt;ref-type name="Journal Article"&gt;17&lt;/ref-type&gt;&lt;contributors&gt;&lt;authors&gt;&lt;author&gt;Tous-Fajardo, Julio&lt;/author&gt;&lt;author&gt;Gonzalo-Skok, Oliver&lt;/author&gt;&lt;author&gt;Arjol-Serrano, José Luis&lt;/author&gt;&lt;author&gt;Tesch, Per&lt;/author&gt;&lt;/authors&gt;&lt;/contributors&gt;&lt;titles&gt;&lt;title&gt;Enhancing change-of-direction speed in soccer players by functional inertial eccentric overload and vibration training&lt;/title&gt;&lt;secondary-title&gt;International journal of sports physiology and performance&lt;/secondary-title&gt;&lt;/titles&gt;&lt;periodical&gt;&lt;full-title&gt;International Journal of Sports Physiology and Performance&lt;/full-title&gt;&lt;/periodical&gt;&lt;pages&gt;66-73&lt;/pages&gt;&lt;volume&gt;11&lt;/volume&gt;&lt;number&gt;1&lt;/number&gt;&lt;dates&gt;&lt;year&gt;2016&lt;/year&gt;&lt;/dates&gt;&lt;isbn&gt;1555-0273&lt;/isbn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val="en" w:bidi="fa-IR"/>
                <w14:ligatures w14:val="none"/>
              </w:rPr>
              <w:t>(21)</w:t>
            </w:r>
            <w:r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4E731234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2F8E3D91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7EDCB3FF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73F2330C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2D9D457A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057F2560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</w:pPr>
            <w:r w:rsidRPr="0072310D">
              <w:rPr>
                <w:rFonts w:ascii="Times New Roman" w:eastAsia="Times New Roman" w:hAnsi="Times New Roman" w:cs="Times New Roman"/>
                <w:kern w:val="0"/>
                <w:lang w:val="en" w:bidi="fa-IR"/>
                <w14:ligatures w14:val="none"/>
              </w:rPr>
              <w:t>Moderate</w:t>
            </w:r>
          </w:p>
        </w:tc>
      </w:tr>
    </w:tbl>
    <w:p w14:paraId="6722A472" w14:textId="7946E9F9" w:rsidR="0042064C" w:rsidRPr="00DC75E9" w:rsidRDefault="0042064C" w:rsidP="00420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" w:bidi="fa-IR"/>
          <w14:ligatures w14:val="none"/>
        </w:rPr>
      </w:pPr>
      <w:r w:rsidRPr="00DC75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" w:bidi="fa-IR"/>
          <w14:ligatures w14:val="none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" w:bidi="fa-IR"/>
          <w14:ligatures w14:val="none"/>
        </w:rPr>
        <w:t>2s.</w:t>
      </w:r>
      <w:r w:rsidRPr="00DC75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" w:bidi="fa-IR"/>
          <w14:ligatures w14:val="none"/>
        </w:rPr>
        <w:t xml:space="preserve"> </w:t>
      </w:r>
      <w:r w:rsidRPr="0042064C">
        <w:rPr>
          <w:rFonts w:ascii="Times New Roman" w:eastAsia="Times New Roman" w:hAnsi="Times New Roman" w:cs="Times New Roman"/>
          <w:kern w:val="0"/>
          <w:sz w:val="22"/>
          <w:szCs w:val="22"/>
          <w:lang w:val="en" w:bidi="fa-IR"/>
          <w14:ligatures w14:val="none"/>
        </w:rPr>
        <w:t>GRADE Certainty of Evidence Table for the Main Outcomes.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156"/>
        <w:gridCol w:w="789"/>
        <w:gridCol w:w="748"/>
        <w:gridCol w:w="922"/>
        <w:gridCol w:w="1280"/>
        <w:gridCol w:w="1178"/>
        <w:gridCol w:w="1157"/>
        <w:gridCol w:w="1116"/>
        <w:gridCol w:w="1004"/>
      </w:tblGrid>
      <w:tr w:rsidR="0042064C" w:rsidRPr="0072310D" w14:paraId="650C514F" w14:textId="77777777" w:rsidTr="008A3211"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370B8A86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  <w:t>Outcome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50CDF9BD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  <w:t>No. of Studies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08F2B74F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  <w:t>Study Design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626EF789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  <w:t>Risk of Bias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561B388E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  <w:t>Inconsistency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6D558E1A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  <w:t>Indirectness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06397894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  <w:t>Imprecision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65D3866D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  <w:t>Publication Bias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ED8FA6E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b/>
                <w:bCs/>
                <w:kern w:val="0"/>
                <w:lang w:val="en" w:bidi="fa-IR"/>
                <w14:ligatures w14:val="none"/>
              </w:rPr>
              <w:t>Certainty (GRADE)</w:t>
            </w:r>
          </w:p>
        </w:tc>
      </w:tr>
      <w:tr w:rsidR="0042064C" w:rsidRPr="0072310D" w14:paraId="06700DB1" w14:textId="77777777" w:rsidTr="008A3211">
        <w:tc>
          <w:tcPr>
            <w:tcW w:w="0" w:type="auto"/>
            <w:vAlign w:val="center"/>
            <w:hideMark/>
          </w:tcPr>
          <w:p w14:paraId="24982D93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CMJ Height</w:t>
            </w:r>
          </w:p>
        </w:tc>
        <w:tc>
          <w:tcPr>
            <w:tcW w:w="0" w:type="auto"/>
            <w:vAlign w:val="center"/>
            <w:hideMark/>
          </w:tcPr>
          <w:p w14:paraId="7D192D20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9E524D4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RCTs</w:t>
            </w:r>
          </w:p>
        </w:tc>
        <w:tc>
          <w:tcPr>
            <w:tcW w:w="0" w:type="auto"/>
            <w:vAlign w:val="center"/>
            <w:hideMark/>
          </w:tcPr>
          <w:p w14:paraId="76C2AAC2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251DDB33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Not serious</w:t>
            </w:r>
          </w:p>
        </w:tc>
        <w:tc>
          <w:tcPr>
            <w:tcW w:w="0" w:type="auto"/>
            <w:vAlign w:val="center"/>
            <w:hideMark/>
          </w:tcPr>
          <w:p w14:paraId="056EFDC9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Not serious</w:t>
            </w:r>
          </w:p>
        </w:tc>
        <w:tc>
          <w:tcPr>
            <w:tcW w:w="0" w:type="auto"/>
            <w:vAlign w:val="center"/>
            <w:hideMark/>
          </w:tcPr>
          <w:p w14:paraId="0E0ABBB9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Serious</w:t>
            </w:r>
          </w:p>
        </w:tc>
        <w:tc>
          <w:tcPr>
            <w:tcW w:w="0" w:type="auto"/>
            <w:vAlign w:val="center"/>
            <w:hideMark/>
          </w:tcPr>
          <w:p w14:paraId="4CD0686C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Unlikely</w:t>
            </w:r>
          </w:p>
        </w:tc>
        <w:tc>
          <w:tcPr>
            <w:tcW w:w="0" w:type="auto"/>
            <w:vAlign w:val="center"/>
            <w:hideMark/>
          </w:tcPr>
          <w:p w14:paraId="7242C442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Moderate</w:t>
            </w:r>
          </w:p>
        </w:tc>
      </w:tr>
      <w:tr w:rsidR="0042064C" w:rsidRPr="0072310D" w14:paraId="58A7FF52" w14:textId="77777777" w:rsidTr="008A3211">
        <w:tc>
          <w:tcPr>
            <w:tcW w:w="0" w:type="auto"/>
            <w:vAlign w:val="center"/>
            <w:hideMark/>
          </w:tcPr>
          <w:p w14:paraId="13CA0091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10</w:t>
            </w: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noBreakHyphen/>
              <w:t>m Sprint Time</w:t>
            </w:r>
          </w:p>
        </w:tc>
        <w:tc>
          <w:tcPr>
            <w:tcW w:w="0" w:type="auto"/>
            <w:vAlign w:val="center"/>
            <w:hideMark/>
          </w:tcPr>
          <w:p w14:paraId="4784762B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B63201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RCTs</w:t>
            </w:r>
          </w:p>
        </w:tc>
        <w:tc>
          <w:tcPr>
            <w:tcW w:w="0" w:type="auto"/>
            <w:vAlign w:val="center"/>
            <w:hideMark/>
          </w:tcPr>
          <w:p w14:paraId="4BA916CC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30DC600F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Not serious</w:t>
            </w:r>
          </w:p>
        </w:tc>
        <w:tc>
          <w:tcPr>
            <w:tcW w:w="0" w:type="auto"/>
            <w:vAlign w:val="center"/>
            <w:hideMark/>
          </w:tcPr>
          <w:p w14:paraId="115DF206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Not serious</w:t>
            </w:r>
          </w:p>
        </w:tc>
        <w:tc>
          <w:tcPr>
            <w:tcW w:w="0" w:type="auto"/>
            <w:vAlign w:val="center"/>
            <w:hideMark/>
          </w:tcPr>
          <w:p w14:paraId="5C1A8A19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Serious</w:t>
            </w:r>
          </w:p>
        </w:tc>
        <w:tc>
          <w:tcPr>
            <w:tcW w:w="0" w:type="auto"/>
            <w:vAlign w:val="center"/>
            <w:hideMark/>
          </w:tcPr>
          <w:p w14:paraId="0130CA96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Unlikely</w:t>
            </w:r>
          </w:p>
        </w:tc>
        <w:tc>
          <w:tcPr>
            <w:tcW w:w="0" w:type="auto"/>
            <w:vAlign w:val="center"/>
            <w:hideMark/>
          </w:tcPr>
          <w:p w14:paraId="47D88661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Moderate</w:t>
            </w:r>
          </w:p>
        </w:tc>
      </w:tr>
      <w:tr w:rsidR="0042064C" w:rsidRPr="0072310D" w14:paraId="4A004492" w14:textId="77777777" w:rsidTr="008A3211">
        <w:tc>
          <w:tcPr>
            <w:tcW w:w="0" w:type="auto"/>
            <w:vAlign w:val="center"/>
            <w:hideMark/>
          </w:tcPr>
          <w:p w14:paraId="3FFAC80D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20</w:t>
            </w: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noBreakHyphen/>
              <w:t>m Sprint Time</w:t>
            </w:r>
          </w:p>
        </w:tc>
        <w:tc>
          <w:tcPr>
            <w:tcW w:w="0" w:type="auto"/>
            <w:vAlign w:val="center"/>
            <w:hideMark/>
          </w:tcPr>
          <w:p w14:paraId="12D97DB5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B83A35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RCTs</w:t>
            </w:r>
          </w:p>
        </w:tc>
        <w:tc>
          <w:tcPr>
            <w:tcW w:w="0" w:type="auto"/>
            <w:vAlign w:val="center"/>
            <w:hideMark/>
          </w:tcPr>
          <w:p w14:paraId="029DD89A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7C8B3B26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Not serious</w:t>
            </w:r>
          </w:p>
        </w:tc>
        <w:tc>
          <w:tcPr>
            <w:tcW w:w="0" w:type="auto"/>
            <w:vAlign w:val="center"/>
            <w:hideMark/>
          </w:tcPr>
          <w:p w14:paraId="04690B49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Not serious</w:t>
            </w:r>
          </w:p>
        </w:tc>
        <w:tc>
          <w:tcPr>
            <w:tcW w:w="0" w:type="auto"/>
            <w:vAlign w:val="center"/>
            <w:hideMark/>
          </w:tcPr>
          <w:p w14:paraId="4CE297E8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Serious</w:t>
            </w:r>
          </w:p>
        </w:tc>
        <w:tc>
          <w:tcPr>
            <w:tcW w:w="0" w:type="auto"/>
            <w:vAlign w:val="center"/>
            <w:hideMark/>
          </w:tcPr>
          <w:p w14:paraId="2BEA7573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Unlikely</w:t>
            </w:r>
          </w:p>
        </w:tc>
        <w:tc>
          <w:tcPr>
            <w:tcW w:w="0" w:type="auto"/>
            <w:vAlign w:val="center"/>
            <w:hideMark/>
          </w:tcPr>
          <w:p w14:paraId="5CA89245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Low–Moderate</w:t>
            </w:r>
          </w:p>
        </w:tc>
      </w:tr>
      <w:tr w:rsidR="0042064C" w:rsidRPr="0072310D" w14:paraId="07E3E5F0" w14:textId="77777777" w:rsidTr="008A3211">
        <w:tc>
          <w:tcPr>
            <w:tcW w:w="0" w:type="auto"/>
            <w:vAlign w:val="center"/>
            <w:hideMark/>
          </w:tcPr>
          <w:p w14:paraId="07537746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30</w:t>
            </w: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noBreakHyphen/>
              <w:t>m Sprint Time</w:t>
            </w:r>
          </w:p>
        </w:tc>
        <w:tc>
          <w:tcPr>
            <w:tcW w:w="0" w:type="auto"/>
            <w:vAlign w:val="center"/>
            <w:hideMark/>
          </w:tcPr>
          <w:p w14:paraId="281370ED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CE00C4B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RCTs</w:t>
            </w:r>
          </w:p>
        </w:tc>
        <w:tc>
          <w:tcPr>
            <w:tcW w:w="0" w:type="auto"/>
            <w:vAlign w:val="center"/>
            <w:hideMark/>
          </w:tcPr>
          <w:p w14:paraId="0A4444B5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780C94B7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Serious</w:t>
            </w:r>
          </w:p>
        </w:tc>
        <w:tc>
          <w:tcPr>
            <w:tcW w:w="0" w:type="auto"/>
            <w:vAlign w:val="center"/>
            <w:hideMark/>
          </w:tcPr>
          <w:p w14:paraId="15B21CD4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Not serious</w:t>
            </w:r>
          </w:p>
        </w:tc>
        <w:tc>
          <w:tcPr>
            <w:tcW w:w="0" w:type="auto"/>
            <w:vAlign w:val="center"/>
            <w:hideMark/>
          </w:tcPr>
          <w:p w14:paraId="6D08BDAA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Serious</w:t>
            </w:r>
          </w:p>
        </w:tc>
        <w:tc>
          <w:tcPr>
            <w:tcW w:w="0" w:type="auto"/>
            <w:vAlign w:val="center"/>
            <w:hideMark/>
          </w:tcPr>
          <w:p w14:paraId="03611BFF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Unlikely</w:t>
            </w:r>
          </w:p>
        </w:tc>
        <w:tc>
          <w:tcPr>
            <w:tcW w:w="0" w:type="auto"/>
            <w:vAlign w:val="center"/>
            <w:hideMark/>
          </w:tcPr>
          <w:p w14:paraId="3F7BB537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Low</w:t>
            </w:r>
          </w:p>
        </w:tc>
      </w:tr>
      <w:tr w:rsidR="0042064C" w:rsidRPr="0072310D" w14:paraId="0F06D5F1" w14:textId="77777777" w:rsidTr="008A3211">
        <w:tc>
          <w:tcPr>
            <w:tcW w:w="0" w:type="auto"/>
            <w:vAlign w:val="center"/>
            <w:hideMark/>
          </w:tcPr>
          <w:p w14:paraId="4CF8CB54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COD Performance</w:t>
            </w:r>
          </w:p>
        </w:tc>
        <w:tc>
          <w:tcPr>
            <w:tcW w:w="0" w:type="auto"/>
            <w:vAlign w:val="center"/>
            <w:hideMark/>
          </w:tcPr>
          <w:p w14:paraId="7F9D369E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D455B2F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RCTs</w:t>
            </w:r>
          </w:p>
        </w:tc>
        <w:tc>
          <w:tcPr>
            <w:tcW w:w="0" w:type="auto"/>
            <w:vAlign w:val="center"/>
            <w:hideMark/>
          </w:tcPr>
          <w:p w14:paraId="78C809CA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2D2C83EB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Serious</w:t>
            </w:r>
          </w:p>
        </w:tc>
        <w:tc>
          <w:tcPr>
            <w:tcW w:w="0" w:type="auto"/>
            <w:vAlign w:val="center"/>
            <w:hideMark/>
          </w:tcPr>
          <w:p w14:paraId="1FCD99D4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Not serious</w:t>
            </w:r>
          </w:p>
        </w:tc>
        <w:tc>
          <w:tcPr>
            <w:tcW w:w="0" w:type="auto"/>
            <w:vAlign w:val="center"/>
            <w:hideMark/>
          </w:tcPr>
          <w:p w14:paraId="2D930A1F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Serious</w:t>
            </w:r>
          </w:p>
        </w:tc>
        <w:tc>
          <w:tcPr>
            <w:tcW w:w="0" w:type="auto"/>
            <w:vAlign w:val="center"/>
            <w:hideMark/>
          </w:tcPr>
          <w:p w14:paraId="7CF81243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Unlikely</w:t>
            </w:r>
          </w:p>
        </w:tc>
        <w:tc>
          <w:tcPr>
            <w:tcW w:w="0" w:type="auto"/>
            <w:vAlign w:val="center"/>
            <w:hideMark/>
          </w:tcPr>
          <w:p w14:paraId="53E18DB9" w14:textId="77777777" w:rsidR="0042064C" w:rsidRPr="0072310D" w:rsidRDefault="0042064C" w:rsidP="008A3211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</w:pPr>
            <w:r w:rsidRPr="0072310D">
              <w:rPr>
                <w:rFonts w:asciiTheme="majorBidi" w:eastAsia="Times New Roman" w:hAnsiTheme="majorBidi" w:cstheme="majorBidi"/>
                <w:kern w:val="0"/>
                <w:lang w:val="en" w:bidi="fa-IR"/>
                <w14:ligatures w14:val="none"/>
              </w:rPr>
              <w:t>Low</w:t>
            </w:r>
          </w:p>
        </w:tc>
      </w:tr>
    </w:tbl>
    <w:p w14:paraId="144A28F7" w14:textId="77777777" w:rsidR="0042064C" w:rsidRPr="008212E6" w:rsidRDefault="0042064C" w:rsidP="0042064C">
      <w:pPr>
        <w:jc w:val="both"/>
        <w:rPr>
          <w:rFonts w:asciiTheme="majorBidi" w:hAnsiTheme="majorBidi" w:cstheme="majorBidi"/>
          <w:lang w:val="en"/>
        </w:rPr>
      </w:pPr>
    </w:p>
    <w:p w14:paraId="5E440958" w14:textId="77777777" w:rsidR="001900DF" w:rsidRDefault="001900DF">
      <w:pPr>
        <w:rPr>
          <w:noProof/>
        </w:rPr>
      </w:pPr>
    </w:p>
    <w:p w14:paraId="5B91BC3C" w14:textId="77777777" w:rsidR="001900DF" w:rsidRDefault="001900DF" w:rsidP="001900D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DBBB031" wp14:editId="09C4FFD3">
            <wp:extent cx="5943600" cy="2822575"/>
            <wp:effectExtent l="0" t="0" r="0" b="0"/>
            <wp:docPr id="8216820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82098" name="Picture 8216820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CFF85" w14:textId="77777777" w:rsidR="001900DF" w:rsidRDefault="001900DF" w:rsidP="001900D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C01BFA2" wp14:editId="3E02BACC">
            <wp:extent cx="5943600" cy="2834005"/>
            <wp:effectExtent l="0" t="0" r="0" b="4445"/>
            <wp:docPr id="208343070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430706" name="Picture 20834307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393AE" w14:textId="77777777" w:rsidR="001900DF" w:rsidRDefault="001900DF" w:rsidP="001900DF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39F09E3" wp14:editId="42BBE9BC">
            <wp:extent cx="5943600" cy="2834005"/>
            <wp:effectExtent l="0" t="0" r="0" b="4445"/>
            <wp:docPr id="57632140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21405" name="Picture 5763214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DDD7F" w14:textId="77777777" w:rsidR="001900DF" w:rsidRDefault="001900DF" w:rsidP="001900D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70F0DE4" wp14:editId="00A13005">
            <wp:extent cx="5943600" cy="2834005"/>
            <wp:effectExtent l="0" t="0" r="0" b="4445"/>
            <wp:docPr id="212635839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358396" name="Picture 21263583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64CF9" w14:textId="77777777" w:rsidR="001900DF" w:rsidRDefault="001900DF" w:rsidP="001900DF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2A59F82" wp14:editId="62DAD819">
            <wp:extent cx="5943600" cy="2834005"/>
            <wp:effectExtent l="0" t="0" r="0" b="4445"/>
            <wp:docPr id="212502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225" name="Picture 212502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3E624" w14:textId="6F713155" w:rsidR="001900DF" w:rsidRPr="0042064C" w:rsidRDefault="001900DF" w:rsidP="001900DF">
      <w:pPr>
        <w:ind w:firstLine="720"/>
        <w:jc w:val="center"/>
      </w:pPr>
      <w:r w:rsidRPr="0042064C">
        <w:rPr>
          <w:rFonts w:asciiTheme="majorBidi" w:hAnsiTheme="majorBidi" w:cstheme="majorBidi"/>
          <w:b/>
          <w:bCs/>
          <w:lang w:val="en"/>
        </w:rPr>
        <w:t>Fig. </w:t>
      </w:r>
      <w:r>
        <w:rPr>
          <w:rFonts w:asciiTheme="majorBidi" w:hAnsiTheme="majorBidi" w:cstheme="majorBidi"/>
          <w:b/>
          <w:bCs/>
          <w:lang w:val="en"/>
        </w:rPr>
        <w:t>1</w:t>
      </w:r>
      <w:r w:rsidRPr="0042064C">
        <w:rPr>
          <w:rFonts w:asciiTheme="majorBidi" w:hAnsiTheme="majorBidi" w:cstheme="majorBidi"/>
          <w:b/>
          <w:bCs/>
          <w:lang w:val="en"/>
        </w:rPr>
        <w:t xml:space="preserve">s. </w:t>
      </w:r>
      <w:r>
        <w:rPr>
          <w:rFonts w:asciiTheme="majorBidi" w:hAnsiTheme="majorBidi" w:cstheme="majorBidi"/>
          <w:b/>
          <w:bCs/>
          <w:lang w:val="en"/>
        </w:rPr>
        <w:t>P</w:t>
      </w:r>
      <w:r w:rsidRPr="0042064C">
        <w:rPr>
          <w:rFonts w:asciiTheme="majorBidi" w:hAnsiTheme="majorBidi" w:cstheme="majorBidi"/>
          <w:b/>
          <w:bCs/>
          <w:lang w:val="en"/>
        </w:rPr>
        <w:t>anels A–E.</w:t>
      </w:r>
      <w:r>
        <w:rPr>
          <w:rFonts w:asciiTheme="majorBidi" w:hAnsiTheme="majorBidi" w:cstheme="majorBidi"/>
          <w:b/>
          <w:bCs/>
          <w:lang w:val="en"/>
        </w:rPr>
        <w:t xml:space="preserve"> </w:t>
      </w:r>
      <w:r w:rsidRPr="0042064C">
        <w:rPr>
          <w:rFonts w:asciiTheme="majorBidi" w:hAnsiTheme="majorBidi" w:cstheme="majorBidi"/>
          <w:lang w:val="en"/>
        </w:rPr>
        <w:t>F</w:t>
      </w:r>
      <w:r>
        <w:rPr>
          <w:rFonts w:asciiTheme="majorBidi" w:hAnsiTheme="majorBidi" w:cstheme="majorBidi"/>
          <w:lang w:val="en"/>
        </w:rPr>
        <w:t>unnel</w:t>
      </w:r>
      <w:r w:rsidRPr="0042064C">
        <w:rPr>
          <w:rFonts w:asciiTheme="majorBidi" w:hAnsiTheme="majorBidi" w:cstheme="majorBidi"/>
          <w:lang w:val="en"/>
        </w:rPr>
        <w:t xml:space="preserve"> plot of </w:t>
      </w:r>
      <w:r>
        <w:rPr>
          <w:rFonts w:asciiTheme="majorBidi" w:hAnsiTheme="majorBidi" w:cstheme="majorBidi"/>
          <w:lang w:val="en"/>
        </w:rPr>
        <w:t>standard error by difference in means</w:t>
      </w:r>
      <w:r w:rsidRPr="0042064C">
        <w:rPr>
          <w:rFonts w:asciiTheme="majorBidi" w:hAnsiTheme="majorBidi" w:cstheme="majorBidi"/>
          <w:lang w:val="en"/>
        </w:rPr>
        <w:t>.</w:t>
      </w:r>
    </w:p>
    <w:p w14:paraId="3FBD95A5" w14:textId="694E1C08" w:rsidR="0042064C" w:rsidRDefault="0042064C">
      <w:pPr>
        <w:rPr>
          <w:noProof/>
        </w:rPr>
      </w:pPr>
      <w:r>
        <w:rPr>
          <w:noProof/>
        </w:rPr>
        <w:br w:type="page"/>
      </w:r>
    </w:p>
    <w:p w14:paraId="75745FFE" w14:textId="1076FC66" w:rsidR="0042064C" w:rsidRDefault="0042064C" w:rsidP="0042064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4307078" wp14:editId="0380C96C">
            <wp:extent cx="5943600" cy="2574925"/>
            <wp:effectExtent l="0" t="0" r="0" b="0"/>
            <wp:docPr id="3289059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05951" name="Picture 32890595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9273F" w14:textId="3B55B4C8" w:rsidR="0042064C" w:rsidRDefault="0042064C" w:rsidP="0042064C">
      <w:pPr>
        <w:tabs>
          <w:tab w:val="left" w:pos="990"/>
        </w:tabs>
        <w:rPr>
          <w:noProof/>
        </w:rPr>
      </w:pPr>
      <w:r>
        <w:tab/>
      </w:r>
      <w:r>
        <w:rPr>
          <w:noProof/>
        </w:rPr>
        <w:drawing>
          <wp:inline distT="0" distB="0" distL="0" distR="0" wp14:anchorId="00187B34" wp14:editId="77F4C043">
            <wp:extent cx="5943600" cy="2338070"/>
            <wp:effectExtent l="0" t="0" r="0" b="5080"/>
            <wp:docPr id="10978397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39777" name="Picture 109783977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F163F" w14:textId="02FBD30D" w:rsidR="0042064C" w:rsidRDefault="0042064C" w:rsidP="0042064C">
      <w:r>
        <w:rPr>
          <w:noProof/>
        </w:rPr>
        <w:drawing>
          <wp:inline distT="0" distB="0" distL="0" distR="0" wp14:anchorId="0F00ECDB" wp14:editId="620F1711">
            <wp:extent cx="5943600" cy="2463165"/>
            <wp:effectExtent l="0" t="0" r="0" b="0"/>
            <wp:docPr id="427493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9346" name="Picture 4274934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658C8" w14:textId="77777777" w:rsidR="0042064C" w:rsidRDefault="0042064C" w:rsidP="0042064C"/>
    <w:p w14:paraId="79E15C66" w14:textId="21852FDD" w:rsidR="0042064C" w:rsidRDefault="0042064C" w:rsidP="0042064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A1EA525" wp14:editId="7807E5FD">
            <wp:extent cx="5943600" cy="2554605"/>
            <wp:effectExtent l="0" t="0" r="0" b="0"/>
            <wp:docPr id="4416028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02863" name="Picture 44160286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C920" w14:textId="28E3F3EC" w:rsidR="0042064C" w:rsidRDefault="0042064C" w:rsidP="0042064C">
      <w:pPr>
        <w:rPr>
          <w:noProof/>
        </w:rPr>
      </w:pPr>
      <w:r>
        <w:rPr>
          <w:noProof/>
        </w:rPr>
        <w:drawing>
          <wp:inline distT="0" distB="0" distL="0" distR="0" wp14:anchorId="756417E6" wp14:editId="73E01EBB">
            <wp:extent cx="5943600" cy="2423160"/>
            <wp:effectExtent l="0" t="0" r="0" b="0"/>
            <wp:docPr id="8016853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85371" name="Picture 80168537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599A5" w14:textId="2702AC05" w:rsidR="0042064C" w:rsidRPr="0042064C" w:rsidRDefault="0042064C" w:rsidP="0042064C">
      <w:pPr>
        <w:ind w:firstLine="720"/>
      </w:pPr>
      <w:r w:rsidRPr="0042064C">
        <w:rPr>
          <w:rFonts w:asciiTheme="majorBidi" w:hAnsiTheme="majorBidi" w:cstheme="majorBidi"/>
          <w:b/>
          <w:bCs/>
          <w:lang w:val="en"/>
        </w:rPr>
        <w:t>Fig. </w:t>
      </w:r>
      <w:r w:rsidR="001900DF">
        <w:rPr>
          <w:rFonts w:asciiTheme="majorBidi" w:hAnsiTheme="majorBidi" w:cstheme="majorBidi"/>
          <w:b/>
          <w:bCs/>
          <w:lang w:val="en"/>
        </w:rPr>
        <w:t>2</w:t>
      </w:r>
      <w:r w:rsidRPr="0042064C">
        <w:rPr>
          <w:rFonts w:asciiTheme="majorBidi" w:hAnsiTheme="majorBidi" w:cstheme="majorBidi"/>
          <w:b/>
          <w:bCs/>
          <w:lang w:val="en"/>
        </w:rPr>
        <w:t xml:space="preserve">s. </w:t>
      </w:r>
      <w:r w:rsidR="001900DF">
        <w:rPr>
          <w:rFonts w:asciiTheme="majorBidi" w:hAnsiTheme="majorBidi" w:cstheme="majorBidi"/>
          <w:b/>
          <w:bCs/>
          <w:lang w:val="en"/>
        </w:rPr>
        <w:t>P</w:t>
      </w:r>
      <w:r w:rsidRPr="0042064C">
        <w:rPr>
          <w:rFonts w:asciiTheme="majorBidi" w:hAnsiTheme="majorBidi" w:cstheme="majorBidi"/>
          <w:b/>
          <w:bCs/>
          <w:lang w:val="en"/>
        </w:rPr>
        <w:t>anels A–E</w:t>
      </w:r>
      <w:r w:rsidRPr="0042064C">
        <w:rPr>
          <w:rFonts w:asciiTheme="majorBidi" w:hAnsiTheme="majorBidi" w:cstheme="majorBidi"/>
          <w:b/>
          <w:bCs/>
          <w:lang w:val="en"/>
        </w:rPr>
        <w:t>.</w:t>
      </w:r>
      <w:r>
        <w:rPr>
          <w:rFonts w:asciiTheme="majorBidi" w:hAnsiTheme="majorBidi" w:cstheme="majorBidi"/>
          <w:b/>
          <w:bCs/>
          <w:lang w:val="en"/>
        </w:rPr>
        <w:t xml:space="preserve"> </w:t>
      </w:r>
      <w:r w:rsidRPr="0042064C">
        <w:rPr>
          <w:rFonts w:asciiTheme="majorBidi" w:hAnsiTheme="majorBidi" w:cstheme="majorBidi"/>
          <w:lang w:val="en"/>
        </w:rPr>
        <w:t>Forest plot of sensitivity analysis b</w:t>
      </w:r>
      <w:r>
        <w:rPr>
          <w:rFonts w:asciiTheme="majorBidi" w:hAnsiTheme="majorBidi" w:cstheme="majorBidi"/>
          <w:lang w:val="en"/>
        </w:rPr>
        <w:t>y</w:t>
      </w:r>
      <w:r w:rsidRPr="0042064C">
        <w:rPr>
          <w:rFonts w:asciiTheme="majorBidi" w:hAnsiTheme="majorBidi" w:cstheme="majorBidi"/>
          <w:lang w:val="en"/>
        </w:rPr>
        <w:t xml:space="preserve"> one </w:t>
      </w:r>
      <w:proofErr w:type="gramStart"/>
      <w:r w:rsidRPr="0042064C">
        <w:rPr>
          <w:rFonts w:asciiTheme="majorBidi" w:hAnsiTheme="majorBidi" w:cstheme="majorBidi"/>
          <w:lang w:val="en"/>
        </w:rPr>
        <w:t>leave</w:t>
      </w:r>
      <w:proofErr w:type="gramEnd"/>
      <w:r w:rsidRPr="0042064C">
        <w:rPr>
          <w:rFonts w:asciiTheme="majorBidi" w:hAnsiTheme="majorBidi" w:cstheme="majorBidi"/>
          <w:lang w:val="en"/>
        </w:rPr>
        <w:t xml:space="preserve"> out test.</w:t>
      </w:r>
    </w:p>
    <w:sectPr w:rsidR="0042064C" w:rsidRPr="0042064C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9282" w14:textId="77777777" w:rsidR="00116E22" w:rsidRDefault="00116E22" w:rsidP="0042064C">
      <w:pPr>
        <w:spacing w:after="0" w:line="240" w:lineRule="auto"/>
      </w:pPr>
      <w:r>
        <w:separator/>
      </w:r>
    </w:p>
  </w:endnote>
  <w:endnote w:type="continuationSeparator" w:id="0">
    <w:p w14:paraId="267C59F4" w14:textId="77777777" w:rsidR="00116E22" w:rsidRDefault="00116E22" w:rsidP="0042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14D0" w14:textId="77777777" w:rsidR="00116E22" w:rsidRDefault="00116E22" w:rsidP="0042064C">
      <w:pPr>
        <w:spacing w:after="0" w:line="240" w:lineRule="auto"/>
      </w:pPr>
      <w:r>
        <w:separator/>
      </w:r>
    </w:p>
  </w:footnote>
  <w:footnote w:type="continuationSeparator" w:id="0">
    <w:p w14:paraId="6E30FC00" w14:textId="77777777" w:rsidR="00116E22" w:rsidRDefault="00116E22" w:rsidP="0042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E33C" w14:textId="2A8A7BDD" w:rsidR="0042064C" w:rsidRPr="0042064C" w:rsidRDefault="0042064C" w:rsidP="0042064C">
    <w:pPr>
      <w:pStyle w:val="Header"/>
      <w:jc w:val="center"/>
      <w:rPr>
        <w:rFonts w:asciiTheme="majorBidi" w:hAnsiTheme="majorBidi" w:cstheme="majorBidi"/>
        <w:b/>
        <w:bCs/>
        <w:sz w:val="32"/>
        <w:szCs w:val="32"/>
      </w:rPr>
    </w:pPr>
    <w:r w:rsidRPr="0042064C">
      <w:rPr>
        <w:rFonts w:asciiTheme="majorBidi" w:hAnsiTheme="majorBidi" w:cstheme="majorBidi"/>
        <w:b/>
        <w:bCs/>
        <w:sz w:val="32"/>
        <w:szCs w:val="32"/>
      </w:rPr>
      <w:t>Supplementary 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4C"/>
    <w:rsid w:val="00116E22"/>
    <w:rsid w:val="0018613C"/>
    <w:rsid w:val="001900DF"/>
    <w:rsid w:val="0042064C"/>
    <w:rsid w:val="004D15DD"/>
    <w:rsid w:val="006B1034"/>
    <w:rsid w:val="008605DE"/>
    <w:rsid w:val="008F6775"/>
    <w:rsid w:val="00A40228"/>
    <w:rsid w:val="00B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F94F"/>
  <w15:chartTrackingRefBased/>
  <w15:docId w15:val="{175F6282-6F20-43D0-AA86-2BAED227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6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6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6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6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6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4C"/>
  </w:style>
  <w:style w:type="paragraph" w:styleId="Footer">
    <w:name w:val="footer"/>
    <w:basedOn w:val="Normal"/>
    <w:link w:val="FooterChar"/>
    <w:uiPriority w:val="99"/>
    <w:unhideWhenUsed/>
    <w:rsid w:val="0042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4C"/>
  </w:style>
  <w:style w:type="table" w:styleId="TableGridLight">
    <w:name w:val="Grid Table Light"/>
    <w:basedOn w:val="TableNormal"/>
    <w:uiPriority w:val="40"/>
    <w:rsid w:val="00420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2025-08-18T22:38:00Z</dcterms:created>
  <dcterms:modified xsi:type="dcterms:W3CDTF">2025-08-18T23:00:00Z</dcterms:modified>
</cp:coreProperties>
</file>