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673B" w14:textId="77777777" w:rsidR="0070050A" w:rsidRDefault="0070050A" w:rsidP="003E377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58FF67" w14:textId="74CCEB78" w:rsidR="00CA39B4" w:rsidRPr="00F55480" w:rsidRDefault="00A11068" w:rsidP="0080293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55480">
        <w:rPr>
          <w:rFonts w:ascii="Arial" w:hAnsi="Arial" w:cs="Arial"/>
          <w:b/>
          <w:bCs/>
          <w:sz w:val="24"/>
          <w:szCs w:val="24"/>
          <w:lang w:val="en-US"/>
        </w:rPr>
        <w:t>Holo-BLf</w:t>
      </w:r>
      <w:r w:rsidR="00CA39B4" w:rsidRPr="00F5548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02931">
        <w:rPr>
          <w:rFonts w:ascii="Arial" w:hAnsi="Arial" w:cs="Arial"/>
          <w:b/>
          <w:sz w:val="24"/>
          <w:szCs w:val="24"/>
          <w:lang w:val="en-US"/>
        </w:rPr>
        <w:t>inhibits metastasis to lungs induced</w:t>
      </w:r>
      <w:r w:rsidR="00B67FE5">
        <w:rPr>
          <w:rFonts w:ascii="Arial" w:hAnsi="Arial" w:cs="Arial"/>
          <w:b/>
          <w:sz w:val="24"/>
          <w:szCs w:val="24"/>
          <w:lang w:val="en-US"/>
        </w:rPr>
        <w:t xml:space="preserve"> by</w:t>
      </w:r>
      <w:r w:rsidR="0080293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A39B4" w:rsidRPr="00F55480">
        <w:rPr>
          <w:rFonts w:ascii="Arial" w:hAnsi="Arial" w:cs="Arial"/>
          <w:b/>
          <w:sz w:val="24"/>
          <w:szCs w:val="24"/>
          <w:lang w:val="en-US"/>
        </w:rPr>
        <w:t xml:space="preserve">BPA in </w:t>
      </w:r>
      <w:r w:rsidR="00802931">
        <w:rPr>
          <w:rFonts w:ascii="Arial" w:hAnsi="Arial" w:cs="Arial"/>
          <w:b/>
          <w:sz w:val="24"/>
          <w:szCs w:val="24"/>
          <w:lang w:val="en-US"/>
        </w:rPr>
        <w:t>NSG mice inoculated with MDA-MB-231 cells</w:t>
      </w:r>
    </w:p>
    <w:tbl>
      <w:tblPr>
        <w:tblStyle w:val="Tablaconcuadrcula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2411"/>
        <w:gridCol w:w="2120"/>
        <w:gridCol w:w="2081"/>
        <w:gridCol w:w="2079"/>
      </w:tblGrid>
      <w:tr w:rsidR="00F55480" w:rsidRPr="00B67FE5" w14:paraId="25380582" w14:textId="77777777" w:rsidTr="00A11068">
        <w:trPr>
          <w:trHeight w:val="246"/>
        </w:trPr>
        <w:tc>
          <w:tcPr>
            <w:tcW w:w="10252" w:type="dxa"/>
            <w:gridSpan w:val="5"/>
            <w:tcBorders>
              <w:bottom w:val="single" w:sz="4" w:space="0" w:color="auto"/>
            </w:tcBorders>
            <w:vAlign w:val="center"/>
          </w:tcPr>
          <w:p w14:paraId="63934E84" w14:textId="77777777" w:rsidR="00F55480" w:rsidRPr="00F55480" w:rsidRDefault="00F55480" w:rsidP="00F5548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A11068" w:rsidRPr="00802931" w14:paraId="13BBF770" w14:textId="07D452C5" w:rsidTr="00A11068">
        <w:trPr>
          <w:trHeight w:val="246"/>
        </w:trPr>
        <w:tc>
          <w:tcPr>
            <w:tcW w:w="10252" w:type="dxa"/>
            <w:gridSpan w:val="5"/>
            <w:tcBorders>
              <w:bottom w:val="single" w:sz="4" w:space="0" w:color="auto"/>
            </w:tcBorders>
            <w:vAlign w:val="center"/>
          </w:tcPr>
          <w:p w14:paraId="243943D2" w14:textId="77777777" w:rsidR="00F55480" w:rsidRPr="00F55480" w:rsidRDefault="00F55480" w:rsidP="00F5548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Total number of metastatic nodules </w:t>
            </w:r>
          </w:p>
          <w:p w14:paraId="77780297" w14:textId="746079FF" w:rsidR="00A11068" w:rsidRPr="00F55480" w:rsidRDefault="00F55480" w:rsidP="00A1106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n=</w:t>
            </w:r>
            <w:r w:rsidR="0046262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/group</w:t>
            </w:r>
          </w:p>
        </w:tc>
      </w:tr>
      <w:tr w:rsidR="0018657C" w:rsidRPr="00F55480" w14:paraId="0C5ABC5E" w14:textId="52084F71" w:rsidTr="00A11068">
        <w:trPr>
          <w:trHeight w:val="246"/>
        </w:trPr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2D103EF5" w14:textId="37068D2C" w:rsidR="0018657C" w:rsidRPr="00F55480" w:rsidRDefault="0018657C" w:rsidP="0018657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634C0A7A" w14:textId="725FD888" w:rsidR="0018657C" w:rsidRPr="00F55480" w:rsidRDefault="0070050A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Basal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773AE37A" w14:textId="39F472BB" w:rsidR="0018657C" w:rsidRPr="00F55480" w:rsidRDefault="005F30DE" w:rsidP="001865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BPA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2935B483" w14:textId="13286BF4" w:rsidR="0018657C" w:rsidRPr="00F55480" w:rsidRDefault="005F30DE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Holo</w:t>
            </w:r>
            <w:r w:rsidR="000A08BA">
              <w:rPr>
                <w:rFonts w:ascii="Arial" w:hAnsi="Arial" w:cs="Arial"/>
                <w:b/>
                <w:sz w:val="24"/>
                <w:szCs w:val="24"/>
                <w:lang w:val="en-US"/>
              </w:rPr>
              <w:t>-BLf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14:paraId="23DC942B" w14:textId="02FDC53F" w:rsidR="0018657C" w:rsidRPr="00F55480" w:rsidRDefault="0014343C" w:rsidP="005F30D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Holo-BL</w:t>
            </w:r>
            <w:r w:rsidR="000A08B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</w:t>
            </w: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+ BPA</w:t>
            </w:r>
          </w:p>
        </w:tc>
      </w:tr>
      <w:tr w:rsidR="0018657C" w:rsidRPr="00F55480" w14:paraId="796345A0" w14:textId="602D0199" w:rsidTr="0006509D">
        <w:trPr>
          <w:trHeight w:val="246"/>
        </w:trPr>
        <w:tc>
          <w:tcPr>
            <w:tcW w:w="1561" w:type="dxa"/>
            <w:vAlign w:val="center"/>
          </w:tcPr>
          <w:p w14:paraId="0FF90D29" w14:textId="6AA96EFA" w:rsidR="0018657C" w:rsidRPr="00F55480" w:rsidRDefault="0018657C" w:rsidP="00F5548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Lung</w:t>
            </w:r>
            <w:r w:rsidR="00A6619C"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411" w:type="dxa"/>
            <w:vAlign w:val="center"/>
          </w:tcPr>
          <w:p w14:paraId="607A9B69" w14:textId="714F1511" w:rsidR="0018657C" w:rsidRPr="00F55480" w:rsidRDefault="00462625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120" w:type="dxa"/>
            <w:vAlign w:val="center"/>
          </w:tcPr>
          <w:p w14:paraId="5AA8E9DA" w14:textId="480AA1B6" w:rsidR="0018657C" w:rsidRPr="00F55480" w:rsidRDefault="00462625" w:rsidP="001865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2081" w:type="dxa"/>
            <w:vAlign w:val="center"/>
          </w:tcPr>
          <w:p w14:paraId="1D2040D1" w14:textId="68459F87" w:rsidR="0018657C" w:rsidRPr="00F55480" w:rsidRDefault="00462625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079" w:type="dxa"/>
          </w:tcPr>
          <w:p w14:paraId="39A32B77" w14:textId="1801E41A" w:rsidR="0018657C" w:rsidRPr="00F55480" w:rsidRDefault="00462625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</w:tr>
      <w:tr w:rsidR="0018657C" w:rsidRPr="00F55480" w14:paraId="43025C2C" w14:textId="43C748C0" w:rsidTr="0006509D">
        <w:trPr>
          <w:trHeight w:val="405"/>
        </w:trPr>
        <w:tc>
          <w:tcPr>
            <w:tcW w:w="1561" w:type="dxa"/>
            <w:vAlign w:val="center"/>
          </w:tcPr>
          <w:p w14:paraId="7072F1B3" w14:textId="77777777" w:rsidR="0018657C" w:rsidRPr="00F55480" w:rsidRDefault="0018657C" w:rsidP="00F554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Liver</w:t>
            </w:r>
          </w:p>
        </w:tc>
        <w:tc>
          <w:tcPr>
            <w:tcW w:w="2411" w:type="dxa"/>
            <w:vAlign w:val="center"/>
          </w:tcPr>
          <w:p w14:paraId="04AF537F" w14:textId="74CC9C30" w:rsidR="0018657C" w:rsidRPr="00F55480" w:rsidRDefault="00462625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vAlign w:val="center"/>
          </w:tcPr>
          <w:p w14:paraId="5522DF2A" w14:textId="26339ACC" w:rsidR="0018657C" w:rsidRPr="00F55480" w:rsidRDefault="00462625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81" w:type="dxa"/>
            <w:vAlign w:val="center"/>
          </w:tcPr>
          <w:p w14:paraId="35D838A8" w14:textId="6D709368" w:rsidR="0018657C" w:rsidRPr="00F55480" w:rsidRDefault="00462625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79" w:type="dxa"/>
          </w:tcPr>
          <w:p w14:paraId="4F3EC364" w14:textId="7CBCCD4E" w:rsidR="0018657C" w:rsidRPr="00F55480" w:rsidRDefault="00462625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</w:tr>
      <w:tr w:rsidR="0018657C" w:rsidRPr="00F55480" w14:paraId="106A24D3" w14:textId="35DAC4C5" w:rsidTr="0006509D">
        <w:trPr>
          <w:trHeight w:val="246"/>
        </w:trPr>
        <w:tc>
          <w:tcPr>
            <w:tcW w:w="1561" w:type="dxa"/>
            <w:vAlign w:val="center"/>
          </w:tcPr>
          <w:p w14:paraId="4C96E757" w14:textId="77777777" w:rsidR="0018657C" w:rsidRPr="00F55480" w:rsidRDefault="0018657C" w:rsidP="00F554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Brain</w:t>
            </w:r>
          </w:p>
        </w:tc>
        <w:tc>
          <w:tcPr>
            <w:tcW w:w="2411" w:type="dxa"/>
            <w:vAlign w:val="center"/>
          </w:tcPr>
          <w:p w14:paraId="5435C8E6" w14:textId="1C4A3AB3" w:rsidR="0018657C" w:rsidRPr="00F55480" w:rsidRDefault="0018657C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vAlign w:val="center"/>
          </w:tcPr>
          <w:p w14:paraId="2E6906A8" w14:textId="66126759" w:rsidR="0018657C" w:rsidRPr="00F55480" w:rsidRDefault="00462625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81" w:type="dxa"/>
            <w:vAlign w:val="center"/>
          </w:tcPr>
          <w:p w14:paraId="0E31327A" w14:textId="1EB02797" w:rsidR="0018657C" w:rsidRPr="00F55480" w:rsidRDefault="0018657C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79" w:type="dxa"/>
          </w:tcPr>
          <w:p w14:paraId="24BB938F" w14:textId="66EB92CF" w:rsidR="0018657C" w:rsidRPr="00F55480" w:rsidRDefault="0018657C" w:rsidP="001865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</w:tr>
    </w:tbl>
    <w:tbl>
      <w:tblPr>
        <w:tblStyle w:val="Tablaconcuadrcula"/>
        <w:tblpPr w:leftFromText="141" w:rightFromText="141" w:vertAnchor="text" w:horzAnchor="margin" w:tblpY="148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1876"/>
        <w:gridCol w:w="2120"/>
        <w:gridCol w:w="2081"/>
        <w:gridCol w:w="2079"/>
      </w:tblGrid>
      <w:tr w:rsidR="00F55480" w:rsidRPr="00F55480" w14:paraId="578E63CF" w14:textId="77777777" w:rsidTr="00F55480">
        <w:trPr>
          <w:trHeight w:val="246"/>
        </w:trPr>
        <w:tc>
          <w:tcPr>
            <w:tcW w:w="102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20A608" w14:textId="77777777" w:rsidR="00F55480" w:rsidRPr="00F55480" w:rsidRDefault="00F55480" w:rsidP="00F5548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55480" w:rsidRPr="00F55480" w14:paraId="7CB2FC5E" w14:textId="77777777" w:rsidTr="00F55480">
        <w:trPr>
          <w:trHeight w:val="246"/>
        </w:trPr>
        <w:tc>
          <w:tcPr>
            <w:tcW w:w="102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97F36A" w14:textId="2ED772F9" w:rsidR="00F55480" w:rsidRPr="00F55480" w:rsidRDefault="00F55480" w:rsidP="00F5548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Average </w:t>
            </w:r>
            <w:r w:rsidR="00A6619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number </w:t>
            </w: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of metastatic nodules number per mouse </w:t>
            </w:r>
          </w:p>
          <w:p w14:paraId="06F19377" w14:textId="19A80901" w:rsidR="00F55480" w:rsidRPr="00F55480" w:rsidRDefault="00F55480" w:rsidP="00F5548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n=</w:t>
            </w:r>
            <w:r w:rsidR="0046262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/group</w:t>
            </w:r>
          </w:p>
        </w:tc>
      </w:tr>
      <w:tr w:rsidR="00F55480" w:rsidRPr="00F55480" w14:paraId="4BB88299" w14:textId="77777777" w:rsidTr="00F55480">
        <w:trPr>
          <w:trHeight w:val="254"/>
        </w:trPr>
        <w:tc>
          <w:tcPr>
            <w:tcW w:w="2096" w:type="dxa"/>
            <w:tcBorders>
              <w:top w:val="single" w:sz="4" w:space="0" w:color="auto"/>
            </w:tcBorders>
          </w:tcPr>
          <w:p w14:paraId="79888E91" w14:textId="77777777" w:rsidR="00F55480" w:rsidRPr="00F55480" w:rsidRDefault="00F55480" w:rsidP="00F5548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06D24A97" w14:textId="77777777" w:rsidR="00F55480" w:rsidRPr="00F55480" w:rsidRDefault="00F55480" w:rsidP="00F554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Basal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4C842459" w14:textId="77777777" w:rsidR="00F55480" w:rsidRPr="00F55480" w:rsidRDefault="00F55480" w:rsidP="00F554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BPA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14:paraId="04734B98" w14:textId="299C8970" w:rsidR="00F55480" w:rsidRPr="00F55480" w:rsidRDefault="00F55480" w:rsidP="00F554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Holo</w:t>
            </w:r>
            <w:r w:rsidR="00781D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-BLf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14:paraId="5627B0DA" w14:textId="4C9C1322" w:rsidR="00F55480" w:rsidRPr="00F55480" w:rsidRDefault="00F55480" w:rsidP="00F554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Holo-BL</w:t>
            </w:r>
            <w:r w:rsidR="00781D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</w:t>
            </w:r>
            <w:r w:rsidRPr="00F55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+ BPA</w:t>
            </w:r>
          </w:p>
        </w:tc>
      </w:tr>
      <w:tr w:rsidR="00F55480" w:rsidRPr="00F55480" w14:paraId="33E8BF23" w14:textId="77777777" w:rsidTr="00F55480">
        <w:trPr>
          <w:trHeight w:val="246"/>
        </w:trPr>
        <w:tc>
          <w:tcPr>
            <w:tcW w:w="2096" w:type="dxa"/>
            <w:vAlign w:val="center"/>
          </w:tcPr>
          <w:p w14:paraId="0076F48A" w14:textId="77777777" w:rsidR="00F55480" w:rsidRPr="00F55480" w:rsidRDefault="00F55480" w:rsidP="00F55480">
            <w:pPr>
              <w:spacing w:line="360" w:lineRule="auto"/>
              <w:ind w:right="-139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Lung</w:t>
            </w:r>
          </w:p>
        </w:tc>
        <w:tc>
          <w:tcPr>
            <w:tcW w:w="1876" w:type="dxa"/>
            <w:vAlign w:val="center"/>
          </w:tcPr>
          <w:p w14:paraId="6E8FF426" w14:textId="68FC91DE" w:rsidR="00F55480" w:rsidRPr="00F55480" w:rsidRDefault="00E40F41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  <w:vAlign w:val="center"/>
          </w:tcPr>
          <w:p w14:paraId="2396417B" w14:textId="77637273" w:rsidR="00F55480" w:rsidRPr="00F55480" w:rsidRDefault="00E40F41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9.75</w:t>
            </w:r>
          </w:p>
        </w:tc>
        <w:tc>
          <w:tcPr>
            <w:tcW w:w="2081" w:type="dxa"/>
            <w:vAlign w:val="center"/>
          </w:tcPr>
          <w:p w14:paraId="565ACB72" w14:textId="3FAE3FA7" w:rsidR="00F55480" w:rsidRPr="00F55480" w:rsidRDefault="00E40F41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3.75</w:t>
            </w:r>
          </w:p>
        </w:tc>
        <w:tc>
          <w:tcPr>
            <w:tcW w:w="2079" w:type="dxa"/>
            <w:vAlign w:val="center"/>
          </w:tcPr>
          <w:p w14:paraId="743BC45B" w14:textId="2B0BA5AE" w:rsidR="00F55480" w:rsidRPr="00F55480" w:rsidRDefault="00E40F41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</w:tc>
      </w:tr>
      <w:tr w:rsidR="00F55480" w:rsidRPr="00F55480" w14:paraId="5D030B64" w14:textId="77777777" w:rsidTr="00F55480">
        <w:trPr>
          <w:trHeight w:val="246"/>
        </w:trPr>
        <w:tc>
          <w:tcPr>
            <w:tcW w:w="2096" w:type="dxa"/>
            <w:vAlign w:val="center"/>
          </w:tcPr>
          <w:p w14:paraId="02F960BC" w14:textId="77777777" w:rsidR="00F55480" w:rsidRPr="00F55480" w:rsidRDefault="00F55480" w:rsidP="00F55480">
            <w:pPr>
              <w:spacing w:line="360" w:lineRule="auto"/>
              <w:ind w:right="-13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Liver</w:t>
            </w:r>
          </w:p>
        </w:tc>
        <w:tc>
          <w:tcPr>
            <w:tcW w:w="1876" w:type="dxa"/>
            <w:vAlign w:val="center"/>
          </w:tcPr>
          <w:p w14:paraId="3400B68F" w14:textId="63B5861E" w:rsidR="00F55480" w:rsidRPr="00F55480" w:rsidRDefault="00F55480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vAlign w:val="center"/>
          </w:tcPr>
          <w:p w14:paraId="1A685083" w14:textId="4CD1BD1F" w:rsidR="00F55480" w:rsidRPr="00F55480" w:rsidRDefault="00462625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81" w:type="dxa"/>
            <w:vAlign w:val="center"/>
          </w:tcPr>
          <w:p w14:paraId="2EE583CA" w14:textId="3028DAA3" w:rsidR="00F55480" w:rsidRPr="00F55480" w:rsidRDefault="00462625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79" w:type="dxa"/>
            <w:vAlign w:val="center"/>
          </w:tcPr>
          <w:p w14:paraId="35FD99D3" w14:textId="1A82D54D" w:rsidR="00F55480" w:rsidRPr="00F55480" w:rsidRDefault="00462625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</w:tr>
      <w:tr w:rsidR="00F55480" w:rsidRPr="00F55480" w14:paraId="3046B53A" w14:textId="77777777" w:rsidTr="00F55480">
        <w:trPr>
          <w:trHeight w:val="246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58D8F011" w14:textId="77777777" w:rsidR="00F55480" w:rsidRPr="00F55480" w:rsidRDefault="00F55480" w:rsidP="00F55480">
            <w:pPr>
              <w:spacing w:line="360" w:lineRule="auto"/>
              <w:ind w:right="-13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Brain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157E95DE" w14:textId="77777777" w:rsidR="00F55480" w:rsidRPr="00F55480" w:rsidRDefault="00F55480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34482962" w14:textId="379E668C" w:rsidR="00F55480" w:rsidRPr="00F55480" w:rsidRDefault="00462625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4F68763C" w14:textId="77777777" w:rsidR="00F55480" w:rsidRPr="00F55480" w:rsidRDefault="00F55480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758CA945" w14:textId="77777777" w:rsidR="00F55480" w:rsidRPr="00F55480" w:rsidRDefault="00F55480" w:rsidP="00F554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5548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</w:tr>
    </w:tbl>
    <w:p w14:paraId="04B23F4C" w14:textId="77777777" w:rsidR="007C6674" w:rsidRPr="00F55480" w:rsidRDefault="007C6674" w:rsidP="00462625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sectPr w:rsidR="007C6674" w:rsidRPr="00F55480" w:rsidSect="00B17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049A" w14:textId="77777777" w:rsidR="000373D1" w:rsidRDefault="000373D1" w:rsidP="0014343C">
      <w:pPr>
        <w:spacing w:after="0" w:line="240" w:lineRule="auto"/>
      </w:pPr>
      <w:r>
        <w:separator/>
      </w:r>
    </w:p>
  </w:endnote>
  <w:endnote w:type="continuationSeparator" w:id="0">
    <w:p w14:paraId="354CD8A1" w14:textId="77777777" w:rsidR="000373D1" w:rsidRDefault="000373D1" w:rsidP="0014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7467" w14:textId="77777777" w:rsidR="000373D1" w:rsidRDefault="000373D1" w:rsidP="0014343C">
      <w:pPr>
        <w:spacing w:after="0" w:line="240" w:lineRule="auto"/>
      </w:pPr>
      <w:r>
        <w:separator/>
      </w:r>
    </w:p>
  </w:footnote>
  <w:footnote w:type="continuationSeparator" w:id="0">
    <w:p w14:paraId="2A84402A" w14:textId="77777777" w:rsidR="000373D1" w:rsidRDefault="000373D1" w:rsidP="00143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3sLA0MDcwMDIzNrVU0lEKTi0uzszPAykwrgUA38kdzywAAAA="/>
  </w:docVars>
  <w:rsids>
    <w:rsidRoot w:val="002E41A1"/>
    <w:rsid w:val="00027C94"/>
    <w:rsid w:val="0003065F"/>
    <w:rsid w:val="000373D1"/>
    <w:rsid w:val="00053251"/>
    <w:rsid w:val="0006509D"/>
    <w:rsid w:val="00084952"/>
    <w:rsid w:val="00094869"/>
    <w:rsid w:val="00097862"/>
    <w:rsid w:val="000A08BA"/>
    <w:rsid w:val="000B5E51"/>
    <w:rsid w:val="0011754E"/>
    <w:rsid w:val="00140097"/>
    <w:rsid w:val="0014343C"/>
    <w:rsid w:val="00160991"/>
    <w:rsid w:val="001636B2"/>
    <w:rsid w:val="00175515"/>
    <w:rsid w:val="0018657C"/>
    <w:rsid w:val="001E00AC"/>
    <w:rsid w:val="001F4352"/>
    <w:rsid w:val="002562A2"/>
    <w:rsid w:val="002654FD"/>
    <w:rsid w:val="00266BEC"/>
    <w:rsid w:val="00287DF5"/>
    <w:rsid w:val="002E41A1"/>
    <w:rsid w:val="002F5940"/>
    <w:rsid w:val="00320600"/>
    <w:rsid w:val="00376518"/>
    <w:rsid w:val="00390A0A"/>
    <w:rsid w:val="00393AE4"/>
    <w:rsid w:val="003C30B8"/>
    <w:rsid w:val="003E377E"/>
    <w:rsid w:val="0043049E"/>
    <w:rsid w:val="004612A5"/>
    <w:rsid w:val="00462625"/>
    <w:rsid w:val="004760A7"/>
    <w:rsid w:val="004A04C1"/>
    <w:rsid w:val="004B5FFD"/>
    <w:rsid w:val="004C4A24"/>
    <w:rsid w:val="00504F0C"/>
    <w:rsid w:val="00510A47"/>
    <w:rsid w:val="005161B9"/>
    <w:rsid w:val="0051638F"/>
    <w:rsid w:val="00542327"/>
    <w:rsid w:val="00555E6B"/>
    <w:rsid w:val="0059054D"/>
    <w:rsid w:val="005B36F0"/>
    <w:rsid w:val="005E3098"/>
    <w:rsid w:val="005F30DE"/>
    <w:rsid w:val="005F7B06"/>
    <w:rsid w:val="00601827"/>
    <w:rsid w:val="0063408A"/>
    <w:rsid w:val="006358E1"/>
    <w:rsid w:val="006C1DFA"/>
    <w:rsid w:val="006F6F4C"/>
    <w:rsid w:val="0070050A"/>
    <w:rsid w:val="007137B2"/>
    <w:rsid w:val="00713B8E"/>
    <w:rsid w:val="00781D12"/>
    <w:rsid w:val="0078473A"/>
    <w:rsid w:val="007A5108"/>
    <w:rsid w:val="007B36FE"/>
    <w:rsid w:val="007C6674"/>
    <w:rsid w:val="007D4E9F"/>
    <w:rsid w:val="007E1C8A"/>
    <w:rsid w:val="007E7425"/>
    <w:rsid w:val="007E7B09"/>
    <w:rsid w:val="00802931"/>
    <w:rsid w:val="00810C8E"/>
    <w:rsid w:val="00843BA7"/>
    <w:rsid w:val="00886C29"/>
    <w:rsid w:val="008A224D"/>
    <w:rsid w:val="008B06DD"/>
    <w:rsid w:val="008C4943"/>
    <w:rsid w:val="008F7905"/>
    <w:rsid w:val="00930700"/>
    <w:rsid w:val="00932044"/>
    <w:rsid w:val="00952F41"/>
    <w:rsid w:val="009842C6"/>
    <w:rsid w:val="009F7F15"/>
    <w:rsid w:val="00A11068"/>
    <w:rsid w:val="00A11E57"/>
    <w:rsid w:val="00A6619C"/>
    <w:rsid w:val="00A8002B"/>
    <w:rsid w:val="00AB5C1C"/>
    <w:rsid w:val="00AE09C1"/>
    <w:rsid w:val="00B0380F"/>
    <w:rsid w:val="00B177DD"/>
    <w:rsid w:val="00B67FE5"/>
    <w:rsid w:val="00B95C72"/>
    <w:rsid w:val="00BD0282"/>
    <w:rsid w:val="00C13D0B"/>
    <w:rsid w:val="00C73822"/>
    <w:rsid w:val="00C87D64"/>
    <w:rsid w:val="00C94F03"/>
    <w:rsid w:val="00CA39B4"/>
    <w:rsid w:val="00CE351B"/>
    <w:rsid w:val="00D11A30"/>
    <w:rsid w:val="00D14D81"/>
    <w:rsid w:val="00D376E6"/>
    <w:rsid w:val="00D51206"/>
    <w:rsid w:val="00D877D3"/>
    <w:rsid w:val="00D949D0"/>
    <w:rsid w:val="00DA4A2C"/>
    <w:rsid w:val="00E119BD"/>
    <w:rsid w:val="00E154CA"/>
    <w:rsid w:val="00E37E74"/>
    <w:rsid w:val="00E40F41"/>
    <w:rsid w:val="00E5757A"/>
    <w:rsid w:val="00EC472E"/>
    <w:rsid w:val="00EC5736"/>
    <w:rsid w:val="00EE1FA1"/>
    <w:rsid w:val="00F127CD"/>
    <w:rsid w:val="00F17F63"/>
    <w:rsid w:val="00F512F8"/>
    <w:rsid w:val="00F55480"/>
    <w:rsid w:val="00FA0050"/>
    <w:rsid w:val="00FE198E"/>
    <w:rsid w:val="00FE76F1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519A8"/>
  <w15:chartTrackingRefBased/>
  <w15:docId w15:val="{48F710D5-C234-4636-9061-A4B0E7ED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3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43C"/>
  </w:style>
  <w:style w:type="paragraph" w:styleId="Piedepgina">
    <w:name w:val="footer"/>
    <w:basedOn w:val="Normal"/>
    <w:link w:val="PiedepginaCar"/>
    <w:uiPriority w:val="99"/>
    <w:unhideWhenUsed/>
    <w:rsid w:val="00143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317</Characters>
  <Application>Microsoft Office Word</Application>
  <DocSecurity>0</DocSecurity>
  <Lines>52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Torres</dc:creator>
  <cp:keywords/>
  <dc:description/>
  <cp:lastModifiedBy>José Eduardo Pérez Salazar</cp:lastModifiedBy>
  <cp:revision>5</cp:revision>
  <cp:lastPrinted>2022-11-09T23:32:00Z</cp:lastPrinted>
  <dcterms:created xsi:type="dcterms:W3CDTF">2026-02-02T03:42:00Z</dcterms:created>
  <dcterms:modified xsi:type="dcterms:W3CDTF">2026-02-02T04:11:00Z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0ca2eff4-a8e8-459b-a564-a8228c75fdc5</vt:lpwstr>
  </property>
</Properties>
</file>