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8A839" w14:textId="77777777" w:rsidR="00A9250B" w:rsidRDefault="00A9250B" w:rsidP="00A9250B">
      <w:pPr>
        <w:pStyle w:val="Ttulo"/>
      </w:pPr>
      <w:r>
        <w:rPr>
          <w:lang w:val="da-DK"/>
        </w:rPr>
        <w:t>Appendix A. Reproducible LaTeX / TikZ / PGFPlots snippets</w:t>
      </w:r>
    </w:p>
    <w:p w14:paraId="7E6A48E0" w14:textId="77777777" w:rsidR="00A9250B" w:rsidRDefault="00A9250B" w:rsidP="00A9250B">
      <w:pPr>
        <w:pStyle w:val="Cuerpo"/>
      </w:pPr>
      <w:r>
        <w:t>These snippets generate publication-quality figures and equations. They are included for transparency and reproducibility, and can be compiled in any LaTeX distribution.</w:t>
      </w:r>
    </w:p>
    <w:p w14:paraId="4E7AC617" w14:textId="77777777" w:rsidR="00A9250B" w:rsidRDefault="00A9250B" w:rsidP="00A9250B">
      <w:pPr>
        <w:pStyle w:val="Ttulo2"/>
      </w:pPr>
      <w:r>
        <w:t>A.1 Cohort flow diagram (TikZ)</w:t>
      </w:r>
    </w:p>
    <w:p w14:paraId="570E4D3A" w14:textId="77777777" w:rsidR="00A9250B" w:rsidRDefault="00A9250B" w:rsidP="00A9250B">
      <w:pPr>
        <w:pStyle w:val="Cuerpo"/>
        <w:spacing w:line="240" w:lineRule="auto"/>
      </w:pPr>
      <w:r>
        <w:rPr>
          <w:rStyle w:val="Ninguno"/>
          <w:rFonts w:ascii="Courier New" w:hAnsi="Courier New"/>
          <w:sz w:val="18"/>
          <w:szCs w:val="18"/>
        </w:rPr>
        <w:t>\begin{tikzpicture}[font=\small, node distance=10mm]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\tikzstyle{box}=[draw, rounded corners, align=center, minimum width=12cm, minimum height=1.4cm]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\node[box] (db) {MIMIC-III Clinical Database v1.4\\+\ \ MIMIC-III Waveform Database Matched Subset v1.0};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\node[box, below=of db] (cohort) {Adults ($\ge 18$ years)\\Sepsis-3 cohort (suspected infection + SOFA $\ge 2$)};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\node[box, below=of cohort] (t0) {Index event $T_0$: \\ Vasopressor initiation OR sustained MAP $&lt;65$ mmHg ($\ge 15$ min)};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\node[box, below left=12mm and 10mm of t0, minimum width=5.7cm, minimum height=1.8cm] (win) {Entry window:\\ $T_0-4$ h to $T_0$\\ECG II + ABP $\ge 4$ h};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\node[box, below right=12mm and 10mm of t0, minimum width=5.7cm, minimum height=1.8cm] (exc) {Exclusions (signal cleanup):\\arrhythmias/pacing; poor signal;\\dominant pump failure; central dysautonomia;\\pharmacologic blockade};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\draw[-&gt;, thick] (db) -- (cohort);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\draw[-&gt;, thick] (cohort) -- (t0);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\draw[-&gt;, thick] (t0) -- (win);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\draw[-&gt;, thick] (t0) -- (exc);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  <w:lang w:val="de-DE"/>
        </w:rPr>
        <w:t>\end{tikzpicture}</w:t>
      </w:r>
      <w:r>
        <w:rPr>
          <w:rStyle w:val="Ninguno"/>
          <w:rFonts w:ascii="Arial Unicode MS" w:hAnsi="Arial Unicode MS"/>
          <w:sz w:val="18"/>
          <w:szCs w:val="18"/>
        </w:rPr>
        <w:br/>
      </w:r>
    </w:p>
    <w:p w14:paraId="5AB580FC" w14:textId="77777777" w:rsidR="00A9250B" w:rsidRDefault="00A9250B" w:rsidP="00A9250B">
      <w:pPr>
        <w:pStyle w:val="Ttulo2"/>
      </w:pPr>
      <w:r>
        <w:t>A.2 Saturation curve (PGFPlots)</w:t>
      </w:r>
    </w:p>
    <w:p w14:paraId="0022385D" w14:textId="77777777" w:rsidR="00A9250B" w:rsidRDefault="00A9250B" w:rsidP="00A9250B">
      <w:pPr>
        <w:pStyle w:val="Cuerpo"/>
        <w:spacing w:line="240" w:lineRule="auto"/>
      </w:pPr>
      <w:r>
        <w:rPr>
          <w:rStyle w:val="Ninguno"/>
          <w:rFonts w:ascii="Courier New" w:hAnsi="Courier New"/>
          <w:sz w:val="18"/>
          <w:szCs w:val="18"/>
          <w:lang w:val="de-DE"/>
        </w:rPr>
        <w:t>\begin{tikzpicture}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\begin{axis}[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 xml:space="preserve">  width=12cm,height=7cm,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 xml:space="preserve">  xlabel={$I_{v7c}$}, ylabel={MAP (mmHg)},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 xml:space="preserve">  grid=both, grid style={gray!20},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 xml:space="preserve">  title={Illustrative saturation (plateau) of MAP versus $I_{v7c}$}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]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\addplot+[domain=0.2:6, samples=200, thick] {85 - 25*tanh((x-2.6)/0.9)};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  <w:lang w:val="de-DE"/>
        </w:rPr>
        <w:t>\end{axis}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  <w:lang w:val="de-DE"/>
        </w:rPr>
        <w:t>\end{tikzpicture}</w:t>
      </w:r>
      <w:r>
        <w:rPr>
          <w:rStyle w:val="Ninguno"/>
          <w:rFonts w:ascii="Arial Unicode MS" w:hAnsi="Arial Unicode MS"/>
          <w:sz w:val="18"/>
          <w:szCs w:val="18"/>
        </w:rPr>
        <w:br/>
      </w:r>
    </w:p>
    <w:p w14:paraId="3BD90214" w14:textId="77777777" w:rsidR="00A9250B" w:rsidRDefault="00A9250B" w:rsidP="00A9250B">
      <w:pPr>
        <w:pStyle w:val="Ttulo2"/>
      </w:pPr>
      <w:r>
        <w:t>A.3 Core equations (LaTeX)</w:t>
      </w:r>
    </w:p>
    <w:p w14:paraId="0F319F3F" w14:textId="77777777" w:rsidR="00A9250B" w:rsidRDefault="00A9250B" w:rsidP="00A9250B">
      <w:pPr>
        <w:pStyle w:val="Cuerpo"/>
        <w:spacing w:line="240" w:lineRule="auto"/>
      </w:pPr>
      <w:r>
        <w:rPr>
          <w:rStyle w:val="Ninguno"/>
          <w:rFonts w:ascii="Courier New" w:hAnsi="Courier New"/>
          <w:sz w:val="18"/>
          <w:szCs w:val="18"/>
        </w:rPr>
        <w:t>\[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E(t) = \frac{HR(t)}{HR_{\max}},\qquad HR_{\max}=208-0.7\,\text{age}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\]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\[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I_{v7c}(t)=\frac{E(t)}{C(t)^2},\qquad C(t)=\mathrm{SampEn}(m=2, r=0.2\cdot SD)</w:t>
      </w:r>
      <w:r>
        <w:rPr>
          <w:rStyle w:val="Ninguno"/>
          <w:rFonts w:ascii="Arial Unicode MS" w:hAnsi="Arial Unicode MS"/>
          <w:sz w:val="18"/>
          <w:szCs w:val="18"/>
        </w:rPr>
        <w:br/>
      </w:r>
      <w:r>
        <w:rPr>
          <w:rStyle w:val="Ninguno"/>
          <w:rFonts w:ascii="Courier New" w:hAnsi="Courier New"/>
          <w:sz w:val="18"/>
          <w:szCs w:val="18"/>
        </w:rPr>
        <w:t>\]</w:t>
      </w:r>
      <w:r>
        <w:rPr>
          <w:rStyle w:val="Ninguno"/>
          <w:rFonts w:ascii="Arial Unicode MS" w:hAnsi="Arial Unicode MS"/>
          <w:sz w:val="18"/>
          <w:szCs w:val="18"/>
        </w:rPr>
        <w:br/>
      </w:r>
    </w:p>
    <w:p w14:paraId="4BFFD05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50B"/>
    <w:rsid w:val="003C2EF4"/>
    <w:rsid w:val="00446799"/>
    <w:rsid w:val="006A7E07"/>
    <w:rsid w:val="00701021"/>
    <w:rsid w:val="00A9250B"/>
    <w:rsid w:val="00B74216"/>
    <w:rsid w:val="00D62F8C"/>
    <w:rsid w:val="00E44DD5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67583"/>
  <w15:chartTrackingRefBased/>
  <w15:docId w15:val="{B5A3F706-0D46-4D92-BC0C-B9825677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2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25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2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25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2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2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2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2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2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25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25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25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2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2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2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2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2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2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2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2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2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2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2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25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2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25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250B"/>
    <w:rPr>
      <w:b/>
      <w:bCs/>
      <w:smallCaps/>
      <w:color w:val="0F4761" w:themeColor="accent1" w:themeShade="BF"/>
      <w:spacing w:val="5"/>
    </w:rPr>
  </w:style>
  <w:style w:type="paragraph" w:customStyle="1" w:styleId="Cuerpo">
    <w:name w:val="Cuerpo"/>
    <w:rsid w:val="00A9250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Arial Unicode MS" w:hAnsi="Times New Roman" w:cs="Arial Unicode MS"/>
      <w:color w:val="000000"/>
      <w:kern w:val="0"/>
      <w:sz w:val="22"/>
      <w:szCs w:val="22"/>
      <w:u w:color="000000"/>
      <w:bdr w:val="nil"/>
      <w14:ligatures w14:val="none"/>
    </w:rPr>
  </w:style>
  <w:style w:type="character" w:customStyle="1" w:styleId="Ninguno">
    <w:name w:val="Ninguno"/>
    <w:rsid w:val="00A9250B"/>
    <w:rPr>
      <w:lang w:val="en-US"/>
    </w:rPr>
  </w:style>
  <w:style w:type="paragraph" w:customStyle="1" w:styleId="Ttulo">
    <w:name w:val="Título"/>
    <w:next w:val="Cuerpo"/>
    <w:rsid w:val="00A9250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0" w:line="276" w:lineRule="auto"/>
      <w:outlineLvl w:val="0"/>
    </w:pPr>
    <w:rPr>
      <w:rFonts w:ascii="Calibri" w:eastAsia="Calibri" w:hAnsi="Calibri" w:cs="Calibri"/>
      <w:b/>
      <w:bCs/>
      <w:color w:val="365F91"/>
      <w:kern w:val="0"/>
      <w:sz w:val="28"/>
      <w:szCs w:val="28"/>
      <w:u w:color="365F91"/>
      <w:bdr w:val="nil"/>
      <w:lang w:val="de-DE"/>
      <w14:ligatures w14:val="none"/>
    </w:rPr>
  </w:style>
  <w:style w:type="paragraph" w:customStyle="1" w:styleId="Ttulo2">
    <w:name w:val="Título 2"/>
    <w:next w:val="Cuerpo"/>
    <w:rsid w:val="00A9250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00" w:after="0" w:line="276" w:lineRule="auto"/>
      <w:outlineLvl w:val="1"/>
    </w:pPr>
    <w:rPr>
      <w:rFonts w:ascii="Calibri" w:eastAsia="Calibri" w:hAnsi="Calibri" w:cs="Calibri"/>
      <w:b/>
      <w:bCs/>
      <w:color w:val="4F81BD"/>
      <w:kern w:val="0"/>
      <w:sz w:val="26"/>
      <w:szCs w:val="26"/>
      <w:u w:color="4F81BD"/>
      <w:bdr w:val="n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1570</Characters>
  <Application>Microsoft Office Word</Application>
  <DocSecurity>0</DocSecurity>
  <Lines>30</Lines>
  <Paragraphs>14</Paragraphs>
  <ScaleCrop>false</ScaleCrop>
  <Company>Springer Nature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2026-02-19T07:08:00Z</dcterms:created>
  <dcterms:modified xsi:type="dcterms:W3CDTF">2026-02-19T07:08:00Z</dcterms:modified>
</cp:coreProperties>
</file>