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AF66A" w14:textId="77777777" w:rsidR="009571ED" w:rsidRDefault="009571ED" w:rsidP="009571ED">
      <w:pPr>
        <w:widowControl/>
        <w:spacing w:line="240" w:lineRule="auto"/>
        <w:jc w:val="left"/>
        <w:rPr>
          <w:rFonts w:eastAsia="SimSun"/>
          <w:lang w:eastAsia="zh-CN"/>
        </w:rPr>
      </w:pPr>
      <w:r>
        <w:rPr>
          <w:rFonts w:eastAsia="SimSun" w:hint="eastAsia"/>
          <w:lang w:eastAsia="zh-CN"/>
        </w:rPr>
        <w:t>S</w:t>
      </w:r>
      <w:r>
        <w:rPr>
          <w:rFonts w:eastAsia="SimSun"/>
          <w:lang w:eastAsia="zh-CN"/>
        </w:rPr>
        <w:t>upplemental Fig</w:t>
      </w:r>
      <w:r>
        <w:rPr>
          <w:rFonts w:eastAsia="SimSun" w:hint="eastAsia"/>
          <w:lang w:eastAsia="zh-CN"/>
        </w:rPr>
        <w:t>.</w:t>
      </w:r>
      <w:r>
        <w:rPr>
          <w:rFonts w:eastAsia="SimSun"/>
          <w:lang w:eastAsia="zh-CN"/>
        </w:rPr>
        <w:t xml:space="preserve"> 1</w:t>
      </w:r>
    </w:p>
    <w:p w14:paraId="386C1D0C" w14:textId="77777777" w:rsidR="009571ED" w:rsidRDefault="009571ED" w:rsidP="009571ED">
      <w:pPr>
        <w:widowControl/>
        <w:spacing w:line="240" w:lineRule="auto"/>
        <w:jc w:val="left"/>
        <w:rPr>
          <w:rFonts w:eastAsia="SimSun"/>
          <w:lang w:eastAsia="zh-CN"/>
        </w:rPr>
      </w:pPr>
      <w:r>
        <w:rPr>
          <w:noProof/>
        </w:rPr>
        <w:drawing>
          <wp:anchor distT="0" distB="0" distL="114300" distR="114300" simplePos="0" relativeHeight="251659264" behindDoc="0" locked="0" layoutInCell="1" allowOverlap="1" wp14:anchorId="28851FBE" wp14:editId="161F8588">
            <wp:simplePos x="0" y="0"/>
            <wp:positionH relativeFrom="column">
              <wp:posOffset>0</wp:posOffset>
            </wp:positionH>
            <wp:positionV relativeFrom="paragraph">
              <wp:posOffset>13625</wp:posOffset>
            </wp:positionV>
            <wp:extent cx="5731510" cy="6368415"/>
            <wp:effectExtent l="0" t="0" r="254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731510" cy="6368415"/>
                    </a:xfrm>
                    <a:prstGeom prst="rect">
                      <a:avLst/>
                    </a:prstGeom>
                  </pic:spPr>
                </pic:pic>
              </a:graphicData>
            </a:graphic>
          </wp:anchor>
        </w:drawing>
      </w:r>
    </w:p>
    <w:p w14:paraId="26A3155A" w14:textId="77777777" w:rsidR="009571ED" w:rsidRDefault="009571ED" w:rsidP="009571ED">
      <w:pPr>
        <w:widowControl/>
        <w:spacing w:line="240" w:lineRule="auto"/>
        <w:jc w:val="left"/>
        <w:rPr>
          <w:rFonts w:eastAsia="SimSun"/>
          <w:lang w:eastAsia="zh-CN"/>
        </w:rPr>
      </w:pPr>
      <w:r w:rsidRPr="00BF53A7">
        <w:rPr>
          <w:rFonts w:eastAsia="SimSun"/>
          <w:b/>
          <w:lang w:eastAsia="zh-CN"/>
        </w:rPr>
        <w:t>Supplemental Fig. 1:</w:t>
      </w:r>
      <w:r>
        <w:rPr>
          <w:rFonts w:eastAsia="SimSun"/>
          <w:lang w:eastAsia="zh-CN"/>
        </w:rPr>
        <w:t xml:space="preserve"> The flow chart of case selection for the study.  Cohort 1 and 2 have been reported previously in other studies as indicated in the figure. </w:t>
      </w:r>
    </w:p>
    <w:p w14:paraId="5976D5D1" w14:textId="77777777" w:rsidR="009571ED" w:rsidRDefault="009571ED" w:rsidP="009571ED">
      <w:pPr>
        <w:widowControl/>
        <w:spacing w:line="240" w:lineRule="auto"/>
        <w:jc w:val="left"/>
        <w:rPr>
          <w:rFonts w:eastAsia="SimSun"/>
          <w:lang w:eastAsia="zh-CN"/>
        </w:rPr>
      </w:pPr>
    </w:p>
    <w:p w14:paraId="3EF58EA3" w14:textId="77777777" w:rsidR="009571ED" w:rsidRDefault="009571ED" w:rsidP="009571ED">
      <w:pPr>
        <w:widowControl/>
        <w:spacing w:line="240" w:lineRule="auto"/>
        <w:jc w:val="left"/>
        <w:rPr>
          <w:rFonts w:eastAsia="SimSun"/>
          <w:lang w:eastAsia="zh-CN"/>
        </w:rPr>
      </w:pPr>
    </w:p>
    <w:p w14:paraId="6D6DE9A4" w14:textId="77777777" w:rsidR="009571ED" w:rsidRDefault="009571ED" w:rsidP="009571ED">
      <w:pPr>
        <w:widowControl/>
        <w:spacing w:line="240" w:lineRule="auto"/>
        <w:jc w:val="left"/>
        <w:rPr>
          <w:rFonts w:eastAsia="SimSun"/>
          <w:lang w:eastAsia="zh-CN"/>
        </w:rPr>
      </w:pPr>
      <w:r>
        <w:rPr>
          <w:rFonts w:eastAsia="SimSun"/>
          <w:lang w:eastAsia="zh-CN"/>
        </w:rPr>
        <w:br w:type="page"/>
      </w:r>
    </w:p>
    <w:p w14:paraId="2CA91E08" w14:textId="77777777" w:rsidR="009571ED" w:rsidRDefault="009571ED" w:rsidP="009571ED">
      <w:pPr>
        <w:rPr>
          <w:rFonts w:eastAsia="SimSun"/>
          <w:lang w:eastAsia="zh-CN"/>
        </w:rPr>
      </w:pPr>
      <w:r>
        <w:rPr>
          <w:rFonts w:eastAsia="SimSun"/>
          <w:noProof/>
        </w:rPr>
        <w:lastRenderedPageBreak/>
        <w:drawing>
          <wp:inline distT="0" distB="0" distL="0" distR="0" wp14:anchorId="52526D26" wp14:editId="3F32343B">
            <wp:extent cx="5731510" cy="5150485"/>
            <wp:effectExtent l="0" t="0" r="2540" b="0"/>
            <wp:docPr id="81726016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260165" name="图片 81726016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150485"/>
                    </a:xfrm>
                    <a:prstGeom prst="rect">
                      <a:avLst/>
                    </a:prstGeom>
                  </pic:spPr>
                </pic:pic>
              </a:graphicData>
            </a:graphic>
          </wp:inline>
        </w:drawing>
      </w:r>
    </w:p>
    <w:p w14:paraId="6EF1F0A5" w14:textId="77777777" w:rsidR="009571ED" w:rsidRPr="00451C8E" w:rsidRDefault="009571ED" w:rsidP="009571ED">
      <w:pPr>
        <w:rPr>
          <w:rFonts w:eastAsia="SimSun"/>
          <w:lang w:eastAsia="zh-CN"/>
        </w:rPr>
      </w:pPr>
      <w:r w:rsidRPr="00BF53A7">
        <w:rPr>
          <w:rFonts w:eastAsia="SimSun"/>
          <w:b/>
          <w:lang w:eastAsia="zh-CN"/>
        </w:rPr>
        <w:t>Supplemental Fig</w:t>
      </w:r>
      <w:r>
        <w:rPr>
          <w:rFonts w:eastAsia="SimSun"/>
          <w:b/>
          <w:lang w:eastAsia="zh-CN"/>
        </w:rPr>
        <w:t>.</w:t>
      </w:r>
      <w:r w:rsidRPr="00BF53A7">
        <w:rPr>
          <w:rFonts w:eastAsia="SimSun"/>
          <w:b/>
          <w:lang w:eastAsia="zh-CN"/>
        </w:rPr>
        <w:t xml:space="preserve"> 2:</w:t>
      </w:r>
      <w:r>
        <w:rPr>
          <w:rFonts w:eastAsia="SimSun"/>
          <w:lang w:eastAsia="zh-CN"/>
        </w:rPr>
        <w:t xml:space="preserve"> </w:t>
      </w:r>
      <w:r w:rsidRPr="00273BA6">
        <w:rPr>
          <w:rFonts w:eastAsia="SimSun"/>
          <w:lang w:eastAsia="zh-CN"/>
        </w:rPr>
        <w:t xml:space="preserve">Kaplan-Meier analysis of overall survival (OS) of all cases stratified by clinical subtype based on the definition of </w:t>
      </w:r>
      <w:r>
        <w:rPr>
          <w:rFonts w:eastAsia="SimSun"/>
          <w:lang w:eastAsia="zh-CN"/>
        </w:rPr>
        <w:t xml:space="preserve">2013 </w:t>
      </w:r>
      <w:r w:rsidRPr="00273BA6">
        <w:rPr>
          <w:rFonts w:eastAsia="SimSun"/>
          <w:lang w:eastAsia="zh-CN"/>
        </w:rPr>
        <w:t>St. Gallen consensus</w:t>
      </w:r>
      <w:r>
        <w:rPr>
          <w:rFonts w:eastAsia="SimSun"/>
          <w:lang w:eastAsia="zh-CN"/>
        </w:rPr>
        <w:t>.</w:t>
      </w:r>
      <w:r>
        <w:rPr>
          <w:rFonts w:eastAsia="SimSun"/>
          <w:lang w:eastAsia="zh-CN"/>
        </w:rPr>
        <w:fldChar w:fldCharType="begin"/>
      </w:r>
      <w:r>
        <w:rPr>
          <w:rFonts w:eastAsia="SimSun"/>
          <w:lang w:eastAsia="zh-CN"/>
        </w:rPr>
        <w:instrText xml:space="preserve"> ADDIN ZOTERO_ITEM CSL_CITATION {"citationID":"Brjg6hQD","properties":{"formattedCitation":"\\super 12\\nosupersub{}","plainCitation":"12","noteIndex":0},"citationItems":[{"id":4399,"uris":["http://zotero.org/users/1649560/items/UUL5P3XH"],"itemData":{"id":4399,"type":"article-journal","abstract":"The 13th St Gallen International Breast Cancer Conference (2013) Expert Panel reviewed and endorsed substantial new evidence on aspects of the local and regional therapies for early breast cancer, supporting less extensive surgery to the axilla and shorter durations of radiation therapy. It refined its earlier approach to the classification and management of luminal disease in the absence of amplification or overexpression of the Human Epidermal growth factor Receptor 2 (HER2) oncogene, while retaining essentially unchanged recommendations for the systemic adjuvant therapy of HER2-positive and 'triple-negative' disease. The Panel again accepted that conventional clinico-pathological factors provided a surrogate subtype classification, while noting that in those areas of the world where multi-gene molecular assays are readily available many clinicians prefer to base chemotherapy decisions for patients with luminal disease on these genomic results rather than the surrogate subtype definitions. Several multi-gene molecular assays were recognized as providing accurate and reproducible prognostic information, and in some cases prediction of response to chemotherapy. Cost and availability preclude their application in many environments at the present time. Broad treatment recommendations are presented. Such recommendations do not imply that each Panel member agrees: indeed, among more than 100 questions, only one (trastuzumab duration) commanded 100% agreement. The various recommendations in fact carried differing degrees of support, as reflected in the nuanced wording of the text below and in the votes recorded in supplementary Appendix S1, available at Annals of Oncology online. Detailed decisions on treatment will as always involve clinical consideration of disease extent, host factors, patient preferences and social and economic constraints.","container-title":"Annals of Oncology: Official Journal of the European Society for Medical Oncology","DOI":"10.1093/annonc/mdt303","ISSN":"1569-8041","issue":"9","journalAbbreviation":"Ann Oncol","language":"eng","page":"2206-2223","PMID":"23917950","PMCID":"PMC3755334","source":"PubMed","title":"Personalizing the treatment of women with early breast cancer: highlights of the St Gallen International Expert Consensus on the Primary Therapy of Early Breast Cancer 2013","title-short":"Personalizing the treatment of women with early breast cancer","volume":"24","author":[{"family":"Goldhirsch","given":"A."},{"family":"Winer","given":"E. P."},{"family":"Coates","given":"A. S."},{"family":"Gelber","given":"R. D."},{"family":"Piccart-Gebhart","given":"M."},{"family":"Thürlimann","given":"B."},{"family":"Senn","given":"H.-J."},{"literal":"Panel members"}],"issued":{"date-parts":[["2013",9]]}}}],"schema":"https://github.com/citation-style-language/schema/raw/master/csl-citation.json"} </w:instrText>
      </w:r>
      <w:r>
        <w:rPr>
          <w:rFonts w:eastAsia="SimSun"/>
          <w:lang w:eastAsia="zh-CN"/>
        </w:rPr>
        <w:fldChar w:fldCharType="separate"/>
      </w:r>
      <w:r w:rsidRPr="00A31292">
        <w:rPr>
          <w:vertAlign w:val="superscript"/>
        </w:rPr>
        <w:t>12</w:t>
      </w:r>
      <w:r>
        <w:rPr>
          <w:rFonts w:eastAsia="SimSun"/>
          <w:lang w:eastAsia="zh-CN"/>
        </w:rPr>
        <w:fldChar w:fldCharType="end"/>
      </w:r>
      <w:r>
        <w:rPr>
          <w:rFonts w:eastAsia="SimSun"/>
          <w:lang w:eastAsia="zh-CN"/>
        </w:rPr>
        <w:t xml:space="preserve"> In brief, Luminal A-like (LumA) is defined as ER and PR positive (ER+ &amp; PR+), PR</w:t>
      </w:r>
      <w:r>
        <w:rPr>
          <w:rFonts w:ascii="Calibri" w:eastAsia="SimSun" w:hAnsi="Calibri" w:cs="Calibri"/>
          <w:lang w:eastAsia="zh-CN"/>
        </w:rPr>
        <w:t>≥</w:t>
      </w:r>
      <w:r>
        <w:rPr>
          <w:rFonts w:eastAsia="SimSun"/>
          <w:lang w:eastAsia="zh-CN"/>
        </w:rPr>
        <w:t>20%, Her2 negative (Her2-) and Ki67&lt;20%; Luminal B (LumB) is defined as ER+, Her2-, PR&lt;20% and/or Ki67</w:t>
      </w:r>
      <w:r>
        <w:rPr>
          <w:rFonts w:ascii="Calibri" w:eastAsia="SimSun" w:hAnsi="Calibri" w:cs="Calibri"/>
          <w:lang w:eastAsia="zh-CN"/>
        </w:rPr>
        <w:t>≥</w:t>
      </w:r>
      <w:r>
        <w:rPr>
          <w:rFonts w:eastAsia="SimSun"/>
          <w:lang w:eastAsia="zh-CN"/>
        </w:rPr>
        <w:t>20%; Her2-like (Her2) is defined as Her2+, and Triple Negative Breast Cancer (TNBC) is defined as ER-, PR- &amp; Her2-.  Cases not included in LumA, LumB, Her2 and TNBC, or cases with insufficient IHC information, were included in the Other category.  For cases of Her2 2+, if there was no FISH result, we defined them as Her2+ or Her2- based on absolute Her2 protein levels using 0.26 nmol/g as cutoff defined in previous studies</w:t>
      </w:r>
      <w:r>
        <w:rPr>
          <w:rFonts w:eastAsia="SimSun"/>
          <w:lang w:eastAsia="zh-CN"/>
        </w:rPr>
        <w:fldChar w:fldCharType="begin"/>
      </w:r>
      <w:r>
        <w:rPr>
          <w:rFonts w:eastAsia="SimSun"/>
          <w:lang w:eastAsia="zh-CN"/>
        </w:rPr>
        <w:instrText xml:space="preserve"> ADDIN ZOTERO_ITEM CSL_CITATION {"citationID":"lR3F1WOq","properties":{"formattedCitation":"\\super 6,7\\nosupersub{}","plainCitation":"6,7","noteIndex":0},"citationItems":[{"id":3532,"uris":["http://zotero.org/users/1649560/items/IT9X59Z4"],"itemData":{"id":3532,"type":"article-journal","abstract":"Developing immunoassay for absolute quantitation of protein biomarkers in Formalin Fixed Paraffin Embedded (FFPE) samples promises improved objectivity, consistency and accuracy in daily clinical practice. The feasibility of Quantitative Dot Blot (QDB) method for this purpose was explored in this study. We were able to measure HER2 protein levels using 0.5 µg/sample total protein lysate extracted from 2 × 5 µm FFPE slices absolutely and quantitatively using QDB method in 332 breast cancer FFPE samples. HER2 levels measured using two clinically validated antibodies for immunohistochemistry respectively were highly correlated (r = 0.963). We also achieved area under the curve (AUC) at 0.9998 ± 0.0002 (p &lt; 0.0001, n = 224) with IHC analysis, and 0.9942 ± 0.0031 (p &lt; 0.0001, n = 319) with combined results from IHC and Fluorescence in situ hybridization (FISH) analyses when analyzed with Receiver Operative Characteristics analysis (ROC) respectively. When the results were converted dichotomously with optimized cutoffs from ROC analyses, we achieved 99.5% concordance with IHC; and 96.9% with combined results from both IHC and FISH analyses. Therefore, we were able to demonstrate QDB method as the first immunoassay platform for absolute quantitation of protein biomarkers in FFPE samples to meet the need of daily clinical practice, especially for local laboratories or laboratories in developing countries.","container-title":"Scientific Reports","DOI":"10.1038/s41598-020-69471-4","ISSN":"2045-2322","issue":"1","journalAbbreviation":"Sci Rep","language":"eng","page":"12502","PMID":"32719400","PMCID":"PMC7385113","source":"PubMed","title":"Developing a routine lab test for absolute quantification of HER2 in FFPE breast cancer tissues using Quantitative Dot Blot (QDB) method","volume":"10","author":[{"family":"Yu","given":"Guohua"},{"family":"Zhang","given":"Wenfeng"},{"family":"Zhang","given":"Yunyun"},{"family":"Lv","given":"Jiahong"},{"family":"Wu","given":"Shishou"},{"family":"Sui","given":"Xiaolong"},{"family":"Zhang","given":"Jiandi"},{"family":"Tang","given":"Fangrong"}],"issued":{"date-parts":[["2020",7,27]]}}},{"id":3964,"uris":["http://zotero.org/users/1649560/items/6QNKJAG5"],"itemData":{"id":3964,"type":"article-journal","abstract":"Inherent issues of subjectivity and inconsistency have long plagued immunohistochemistry (IHC)-based Her2 assessment, leading to the repeated issuance of guidelines by the American Society of Clinical Oncology/College of American Pathologists (ASCO/CAP) for its standardization for breast cancer patients. Yet, all these efforts may prove insufficient with the advent of Trastuzumab deruxtecan (T-Dxd), a drug with the promise to expand to tumors traditionally defined as Her2 negative (Her2-). In this study, we attempted to address these issues by exploring an ELISA-like quantitative dot blot (QDB) method as an alternative to IHC. The QDB method has been used to measure multiple protein biomarkers including ER, PR, Ki67, and cyclin D1 in breast cancer specimens. Using an independent cohort (cohort 2) of breast cancer formalin-fixed paraffin-embedded (FFPE) specimens, we validated cutoffs developed in cohort 1 (Yu et al., Scientific Reports 2020 10:10502) with overall 100% specificity (95% CI: 100-100) and 97.56% sensitivity (95% CI: 92.68-100) in cohort 2 against standard practice with the dichotomized absolutely quantitated values. Using the limit of detection (LOD) of the QDB method as the putative cutoff point, tumors with no Her2 expression were identified with the number comparable to those of IHC 0. Our results support further evaluation of the QDB method as an alternative to IHC to meet the emerging need of identifying tumors with low Her2 expression (Her2-low) in daily clinical practice.","container-title":"Frontiers in Oncology","DOI":"10.3389/fonc.2023.920698","ISSN":"2234-943X","journalAbbreviation":"Front Oncol","language":"eng","page":"920698","PMID":"36969021","PMCID":"PMC10036774","source":"PubMed","title":"ELISA-like QDB method to meet the emerging need of Her2 assessment for breast cancer patients","volume":"13","author":[{"family":"Yu","given":"Guohua"},{"family":"Lyu","given":"Yan"},{"family":"Jiang","given":"Lei"},{"family":"Wang","given":"Yunjun"},{"family":"Yin","given":"Ying"},{"family":"Zhang","given":"Jiandi"},{"family":"Yang","given":"Maozhou"},{"family":"Tang","given":"Fangrong"}],"issued":{"date-parts":[["2023"]]}}}],"schema":"https://github.com/citation-style-language/schema/raw/master/csl-citation.json"} </w:instrText>
      </w:r>
      <w:r>
        <w:rPr>
          <w:rFonts w:eastAsia="SimSun"/>
          <w:lang w:eastAsia="zh-CN"/>
        </w:rPr>
        <w:fldChar w:fldCharType="separate"/>
      </w:r>
      <w:r w:rsidRPr="00A31292">
        <w:rPr>
          <w:vertAlign w:val="superscript"/>
        </w:rPr>
        <w:t>6,7</w:t>
      </w:r>
      <w:r>
        <w:rPr>
          <w:rFonts w:eastAsia="SimSun"/>
          <w:lang w:eastAsia="zh-CN"/>
        </w:rPr>
        <w:fldChar w:fldCharType="end"/>
      </w:r>
      <w:r>
        <w:rPr>
          <w:rFonts w:eastAsia="SimSun"/>
          <w:lang w:eastAsia="zh-CN"/>
        </w:rPr>
        <w:t xml:space="preserve">. </w:t>
      </w:r>
    </w:p>
    <w:p w14:paraId="52A9DEAE" w14:textId="77777777" w:rsidR="009571ED" w:rsidRDefault="009571ED" w:rsidP="009571ED">
      <w:pPr>
        <w:widowControl/>
        <w:spacing w:line="240" w:lineRule="auto"/>
        <w:jc w:val="left"/>
        <w:rPr>
          <w:rFonts w:eastAsiaTheme="minorEastAsia"/>
          <w:b/>
          <w:bCs/>
        </w:rPr>
      </w:pPr>
      <w:r>
        <w:rPr>
          <w:rFonts w:eastAsiaTheme="minorEastAsia"/>
          <w:b/>
          <w:bCs/>
        </w:rPr>
        <w:br w:type="page"/>
      </w:r>
    </w:p>
    <w:p w14:paraId="59D0930C" w14:textId="77777777" w:rsidR="009571ED" w:rsidRDefault="009571ED" w:rsidP="009571ED">
      <w:pPr>
        <w:widowControl/>
        <w:jc w:val="left"/>
        <w:rPr>
          <w:rFonts w:eastAsia="SimSun"/>
          <w:b/>
          <w:bCs/>
          <w:lang w:eastAsia="zh-CN"/>
        </w:rPr>
      </w:pPr>
      <w:r>
        <w:rPr>
          <w:rFonts w:eastAsia="SimSun"/>
          <w:b/>
          <w:bCs/>
          <w:noProof/>
        </w:rPr>
        <w:lastRenderedPageBreak/>
        <w:drawing>
          <wp:anchor distT="0" distB="0" distL="114300" distR="114300" simplePos="0" relativeHeight="251660288" behindDoc="0" locked="0" layoutInCell="1" allowOverlap="1" wp14:anchorId="040A84B8" wp14:editId="479784B3">
            <wp:simplePos x="0" y="0"/>
            <wp:positionH relativeFrom="column">
              <wp:posOffset>-348017</wp:posOffset>
            </wp:positionH>
            <wp:positionV relativeFrom="paragraph">
              <wp:posOffset>40670</wp:posOffset>
            </wp:positionV>
            <wp:extent cx="5943050" cy="7691200"/>
            <wp:effectExtent l="0" t="0" r="635" b="50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F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050" cy="7691200"/>
                    </a:xfrm>
                    <a:prstGeom prst="rect">
                      <a:avLst/>
                    </a:prstGeom>
                  </pic:spPr>
                </pic:pic>
              </a:graphicData>
            </a:graphic>
          </wp:anchor>
        </w:drawing>
      </w:r>
    </w:p>
    <w:p w14:paraId="31A62B65" w14:textId="77777777" w:rsidR="009571ED" w:rsidRPr="008135F4" w:rsidRDefault="009571ED" w:rsidP="009571ED">
      <w:pPr>
        <w:widowControl/>
        <w:spacing w:line="240" w:lineRule="auto"/>
        <w:jc w:val="left"/>
        <w:rPr>
          <w:rFonts w:eastAsia="SimSun"/>
          <w:bCs/>
          <w:lang w:eastAsia="zh-CN"/>
        </w:rPr>
      </w:pPr>
      <w:r>
        <w:rPr>
          <w:rFonts w:eastAsia="SimSun" w:hint="eastAsia"/>
          <w:b/>
          <w:bCs/>
          <w:lang w:eastAsia="zh-CN"/>
        </w:rPr>
        <w:t>Supplemental Fig. 3:</w:t>
      </w:r>
      <w:r w:rsidRPr="00355A36">
        <w:rPr>
          <w:rFonts w:eastAsia="SimSun"/>
          <w:bCs/>
          <w:lang w:eastAsia="zh-CN"/>
        </w:rPr>
        <w:t xml:space="preserve"> Developing optimized cutoffs of ER, PR, and Ki67 in cohort 1 </w:t>
      </w:r>
      <w:r>
        <w:rPr>
          <w:rFonts w:eastAsia="SimSun"/>
          <w:bCs/>
          <w:lang w:eastAsia="zh-CN"/>
        </w:rPr>
        <w:t xml:space="preserve">(n=419) </w:t>
      </w:r>
      <w:r w:rsidRPr="00355A36">
        <w:rPr>
          <w:rFonts w:eastAsia="SimSun"/>
          <w:bCs/>
          <w:lang w:eastAsia="zh-CN"/>
        </w:rPr>
        <w:t>as training cohort</w:t>
      </w:r>
      <w:r>
        <w:rPr>
          <w:rFonts w:eastAsia="SimSun"/>
          <w:bCs/>
          <w:lang w:eastAsia="zh-CN"/>
        </w:rPr>
        <w:t xml:space="preserve"> </w:t>
      </w:r>
      <w:r w:rsidRPr="00355A36">
        <w:rPr>
          <w:rFonts w:eastAsia="SimSun"/>
          <w:bCs/>
          <w:lang w:eastAsia="zh-CN"/>
        </w:rPr>
        <w:t xml:space="preserve">1.  </w:t>
      </w:r>
      <w:r>
        <w:rPr>
          <w:rFonts w:eastAsia="SimSun"/>
          <w:bCs/>
          <w:lang w:eastAsia="zh-CN"/>
        </w:rPr>
        <w:t>The optimized cutoff was identified</w:t>
      </w:r>
      <w:r w:rsidRPr="006817F6">
        <w:t xml:space="preserve"> </w:t>
      </w:r>
      <w:r>
        <w:rPr>
          <w:rFonts w:eastAsia="SimSun"/>
          <w:bCs/>
          <w:lang w:eastAsia="zh-CN"/>
        </w:rPr>
        <w:t>using</w:t>
      </w:r>
      <w:r w:rsidRPr="006817F6">
        <w:rPr>
          <w:rFonts w:eastAsia="SimSun"/>
          <w:bCs/>
          <w:lang w:eastAsia="zh-CN"/>
        </w:rPr>
        <w:t xml:space="preserve"> “surv_cutpoint” function of the “surviminer” R package</w:t>
      </w:r>
      <w:r>
        <w:rPr>
          <w:rFonts w:eastAsia="SimSun"/>
          <w:bCs/>
          <w:lang w:eastAsia="zh-CN"/>
        </w:rPr>
        <w:t xml:space="preserve"> based on absolutely quantitated protein biomarker levels and overall </w:t>
      </w:r>
      <w:r>
        <w:rPr>
          <w:rFonts w:eastAsia="SimSun"/>
          <w:bCs/>
          <w:lang w:eastAsia="zh-CN"/>
        </w:rPr>
        <w:lastRenderedPageBreak/>
        <w:t>survival (OS).  3a, Optimized cutoff of 1.01 nmol/g was used to stratify patients into the E</w:t>
      </w:r>
      <w:r w:rsidRPr="008F78F6">
        <w:rPr>
          <w:rFonts w:eastAsia="SimSun"/>
          <w:bCs/>
          <w:vertAlign w:val="subscript"/>
          <w:lang w:eastAsia="zh-CN"/>
        </w:rPr>
        <w:t>h</w:t>
      </w:r>
      <w:r>
        <w:rPr>
          <w:rFonts w:eastAsia="SimSun"/>
          <w:bCs/>
          <w:lang w:eastAsia="zh-CN"/>
        </w:rPr>
        <w:t xml:space="preserve"> group for those with ER levels </w:t>
      </w:r>
      <w:r>
        <w:rPr>
          <w:rFonts w:ascii="Calibri" w:eastAsia="SimSun" w:hAnsi="Calibri" w:cs="Calibri"/>
          <w:bCs/>
          <w:lang w:eastAsia="zh-CN"/>
        </w:rPr>
        <w:t>≥</w:t>
      </w:r>
      <w:r>
        <w:rPr>
          <w:rFonts w:eastAsia="SimSun"/>
          <w:bCs/>
          <w:lang w:eastAsia="zh-CN"/>
        </w:rPr>
        <w:t>1.01 nmol/g while those &lt;1.01 nmol/g as E</w:t>
      </w:r>
      <w:r w:rsidRPr="008F78F6">
        <w:rPr>
          <w:rFonts w:eastAsia="SimSun"/>
          <w:bCs/>
          <w:vertAlign w:val="subscript"/>
          <w:lang w:eastAsia="zh-CN"/>
        </w:rPr>
        <w:t>l</w:t>
      </w:r>
      <w:r>
        <w:rPr>
          <w:rFonts w:eastAsia="SimSun"/>
          <w:bCs/>
          <w:lang w:eastAsia="zh-CN"/>
        </w:rPr>
        <w:t xml:space="preserve"> group, with p&lt;0.0001; 3b, optimized cutoff of 2.31 nmol/g was used to stratify patients into K</w:t>
      </w:r>
      <w:r w:rsidRPr="008F78F6">
        <w:rPr>
          <w:rFonts w:eastAsia="SimSun"/>
          <w:bCs/>
          <w:vertAlign w:val="subscript"/>
          <w:lang w:eastAsia="zh-CN"/>
        </w:rPr>
        <w:t>h</w:t>
      </w:r>
      <w:r>
        <w:rPr>
          <w:rFonts w:eastAsia="SimSun"/>
          <w:bCs/>
          <w:lang w:eastAsia="zh-CN"/>
        </w:rPr>
        <w:t xml:space="preserve"> group with Ki67 levels </w:t>
      </w:r>
      <w:r>
        <w:rPr>
          <w:rFonts w:ascii="Calibri" w:eastAsia="SimSun" w:hAnsi="Calibri" w:cs="Calibri"/>
          <w:bCs/>
          <w:lang w:eastAsia="zh-CN"/>
        </w:rPr>
        <w:t>≥</w:t>
      </w:r>
      <w:r>
        <w:rPr>
          <w:rFonts w:eastAsia="SimSun"/>
          <w:bCs/>
          <w:lang w:eastAsia="zh-CN"/>
        </w:rPr>
        <w:t>2.31 nmol/g while those &lt;2.31 nmol/g as K</w:t>
      </w:r>
      <w:r w:rsidRPr="008F78F6">
        <w:rPr>
          <w:rFonts w:eastAsia="SimSun"/>
          <w:bCs/>
          <w:vertAlign w:val="subscript"/>
          <w:lang w:eastAsia="zh-CN"/>
        </w:rPr>
        <w:t>l</w:t>
      </w:r>
      <w:r>
        <w:rPr>
          <w:rFonts w:eastAsia="SimSun"/>
          <w:bCs/>
          <w:lang w:eastAsia="zh-CN"/>
        </w:rPr>
        <w:t xml:space="preserve"> group with p=0.00038; 3c, Optimized cutoff of 0.17 nmol/g was used to stratify patients into P</w:t>
      </w:r>
      <w:r w:rsidRPr="00175FA9">
        <w:rPr>
          <w:rFonts w:eastAsia="SimSun"/>
          <w:bCs/>
          <w:vertAlign w:val="subscript"/>
          <w:lang w:eastAsia="zh-CN"/>
        </w:rPr>
        <w:t>h</w:t>
      </w:r>
      <w:r>
        <w:rPr>
          <w:rFonts w:eastAsia="SimSun"/>
          <w:bCs/>
          <w:lang w:eastAsia="zh-CN"/>
        </w:rPr>
        <w:t xml:space="preserve"> group for those with PR levels </w:t>
      </w:r>
      <w:r>
        <w:rPr>
          <w:rFonts w:ascii="Calibri" w:eastAsia="SimSun" w:hAnsi="Calibri" w:cs="Calibri"/>
          <w:bCs/>
          <w:lang w:eastAsia="zh-CN"/>
        </w:rPr>
        <w:t>≥</w:t>
      </w:r>
      <w:r>
        <w:rPr>
          <w:rFonts w:eastAsia="SimSun"/>
          <w:bCs/>
          <w:lang w:eastAsia="zh-CN"/>
        </w:rPr>
        <w:t>0.17 nmol/g while those &lt;0.17 nmol/g as P</w:t>
      </w:r>
      <w:r w:rsidRPr="00175FA9">
        <w:rPr>
          <w:rFonts w:eastAsia="SimSun"/>
          <w:bCs/>
          <w:vertAlign w:val="subscript"/>
          <w:lang w:eastAsia="zh-CN"/>
        </w:rPr>
        <w:t>l</w:t>
      </w:r>
      <w:r>
        <w:rPr>
          <w:rFonts w:eastAsia="SimSun"/>
          <w:bCs/>
          <w:lang w:eastAsia="zh-CN"/>
        </w:rPr>
        <w:t xml:space="preserve"> group, with p=0.0069. For technical considerations, this cutoff was adjusted from 0.17 to 0.288 nmol/g, the lower limit of quantitation (LLOQ).  </w:t>
      </w:r>
      <w:r w:rsidRPr="003A2C5E">
        <w:rPr>
          <w:rFonts w:eastAsia="SimSun"/>
          <w:bCs/>
          <w:lang w:eastAsia="zh-CN"/>
        </w:rPr>
        <w:t>LLOQ was defined as the lowest concentration level with both a CV &lt; 25% and a relative error within ±25%, based on 40 calibration curves analyzed in triplicate.</w:t>
      </w:r>
      <w:r>
        <w:rPr>
          <w:rFonts w:eastAsia="SimSun"/>
          <w:bCs/>
          <w:lang w:eastAsia="zh-CN"/>
        </w:rPr>
        <w:t xml:space="preserve">  </w:t>
      </w:r>
    </w:p>
    <w:p w14:paraId="4EDB9B15" w14:textId="77777777" w:rsidR="009571ED" w:rsidRDefault="009571ED" w:rsidP="009571ED">
      <w:pPr>
        <w:widowControl/>
        <w:jc w:val="left"/>
        <w:rPr>
          <w:rFonts w:eastAsia="SimSun"/>
          <w:b/>
          <w:bCs/>
          <w:lang w:eastAsia="zh-CN"/>
        </w:rPr>
      </w:pPr>
    </w:p>
    <w:p w14:paraId="59D942DA" w14:textId="77777777" w:rsidR="009571ED" w:rsidRDefault="009571ED" w:rsidP="009571ED">
      <w:pPr>
        <w:widowControl/>
        <w:jc w:val="left"/>
        <w:rPr>
          <w:rFonts w:eastAsia="SimSun"/>
          <w:b/>
          <w:bCs/>
          <w:lang w:eastAsia="zh-CN"/>
        </w:rPr>
      </w:pPr>
      <w:r>
        <w:rPr>
          <w:rFonts w:eastAsia="SimSun" w:hint="eastAsia"/>
          <w:b/>
          <w:bCs/>
          <w:noProof/>
        </w:rPr>
        <w:lastRenderedPageBreak/>
        <w:drawing>
          <wp:anchor distT="0" distB="0" distL="114300" distR="114300" simplePos="0" relativeHeight="251661312" behindDoc="0" locked="0" layoutInCell="1" allowOverlap="1" wp14:anchorId="5CC904FF" wp14:editId="4B70F5EE">
            <wp:simplePos x="0" y="0"/>
            <wp:positionH relativeFrom="column">
              <wp:posOffset>-423081</wp:posOffset>
            </wp:positionH>
            <wp:positionV relativeFrom="paragraph">
              <wp:posOffset>136345</wp:posOffset>
            </wp:positionV>
            <wp:extent cx="6243074" cy="8079475"/>
            <wp:effectExtent l="0" t="0" r="571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F4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43074" cy="8079475"/>
                    </a:xfrm>
                    <a:prstGeom prst="rect">
                      <a:avLst/>
                    </a:prstGeom>
                  </pic:spPr>
                </pic:pic>
              </a:graphicData>
            </a:graphic>
          </wp:anchor>
        </w:drawing>
      </w:r>
      <w:r>
        <w:rPr>
          <w:rFonts w:eastAsia="SimSun" w:hint="eastAsia"/>
          <w:b/>
          <w:bCs/>
          <w:lang w:eastAsia="zh-CN"/>
        </w:rPr>
        <w:t>S</w:t>
      </w:r>
      <w:r>
        <w:rPr>
          <w:rFonts w:eastAsia="SimSun"/>
          <w:b/>
          <w:bCs/>
          <w:lang w:eastAsia="zh-CN"/>
        </w:rPr>
        <w:t>upplemental Fig. 4:</w:t>
      </w:r>
      <w:r w:rsidRPr="00BF1A67">
        <w:rPr>
          <w:rFonts w:eastAsia="SimSun"/>
          <w:bCs/>
          <w:lang w:eastAsia="zh-CN"/>
        </w:rPr>
        <w:t xml:space="preserve"> </w:t>
      </w:r>
      <w:r>
        <w:rPr>
          <w:rFonts w:eastAsia="SimSun"/>
          <w:bCs/>
          <w:lang w:eastAsia="zh-CN"/>
        </w:rPr>
        <w:t>The Kaplan-Meier overall survival analysis of K</w:t>
      </w:r>
      <w:r w:rsidRPr="00BF1A67">
        <w:rPr>
          <w:rFonts w:eastAsia="SimSun"/>
          <w:bCs/>
          <w:vertAlign w:val="subscript"/>
          <w:lang w:eastAsia="zh-CN"/>
        </w:rPr>
        <w:t>l</w:t>
      </w:r>
      <w:r>
        <w:rPr>
          <w:rFonts w:eastAsia="SimSun"/>
          <w:bCs/>
          <w:lang w:eastAsia="zh-CN"/>
        </w:rPr>
        <w:t>E</w:t>
      </w:r>
      <w:r w:rsidRPr="00BF1A67">
        <w:rPr>
          <w:rFonts w:eastAsia="SimSun"/>
          <w:bCs/>
          <w:vertAlign w:val="subscript"/>
          <w:lang w:eastAsia="zh-CN"/>
        </w:rPr>
        <w:t>l</w:t>
      </w:r>
      <w:r>
        <w:rPr>
          <w:rFonts w:eastAsia="SimSun"/>
          <w:bCs/>
          <w:lang w:eastAsia="zh-CN"/>
        </w:rPr>
        <w:t>P</w:t>
      </w:r>
      <w:r w:rsidRPr="00BF1A67">
        <w:rPr>
          <w:rFonts w:eastAsia="SimSun"/>
          <w:bCs/>
          <w:vertAlign w:val="subscript"/>
          <w:lang w:eastAsia="zh-CN"/>
        </w:rPr>
        <w:t>h</w:t>
      </w:r>
      <w:r>
        <w:rPr>
          <w:rFonts w:eastAsia="SimSun"/>
          <w:bCs/>
          <w:lang w:eastAsia="zh-CN"/>
        </w:rPr>
        <w:t xml:space="preserve"> subgroup in cohort 1, 2 and 3 respectively.  The K</w:t>
      </w:r>
      <w:r w:rsidRPr="00BF1A67">
        <w:rPr>
          <w:rFonts w:eastAsia="SimSun"/>
          <w:bCs/>
          <w:vertAlign w:val="subscript"/>
          <w:lang w:eastAsia="zh-CN"/>
        </w:rPr>
        <w:t>l</w:t>
      </w:r>
      <w:r>
        <w:rPr>
          <w:rFonts w:eastAsia="SimSun"/>
          <w:bCs/>
          <w:lang w:eastAsia="zh-CN"/>
        </w:rPr>
        <w:t>E</w:t>
      </w:r>
      <w:r w:rsidRPr="00BF1A67">
        <w:rPr>
          <w:rFonts w:eastAsia="SimSun"/>
          <w:bCs/>
          <w:vertAlign w:val="subscript"/>
          <w:lang w:eastAsia="zh-CN"/>
        </w:rPr>
        <w:t>l</w:t>
      </w:r>
      <w:r>
        <w:rPr>
          <w:rFonts w:eastAsia="SimSun"/>
          <w:bCs/>
          <w:lang w:eastAsia="zh-CN"/>
        </w:rPr>
        <w:t>P</w:t>
      </w:r>
      <w:r w:rsidRPr="00BF1A67">
        <w:rPr>
          <w:rFonts w:eastAsia="SimSun"/>
          <w:bCs/>
          <w:vertAlign w:val="subscript"/>
          <w:lang w:eastAsia="zh-CN"/>
        </w:rPr>
        <w:t>h</w:t>
      </w:r>
      <w:r>
        <w:rPr>
          <w:rFonts w:eastAsia="SimSun"/>
          <w:bCs/>
          <w:lang w:eastAsia="zh-CN"/>
        </w:rPr>
        <w:t xml:space="preserve"> subgroup was identified as cases with Ki67&lt;2.31 </w:t>
      </w:r>
      <w:r>
        <w:rPr>
          <w:rFonts w:eastAsia="SimSun"/>
          <w:bCs/>
          <w:lang w:eastAsia="zh-CN"/>
        </w:rPr>
        <w:lastRenderedPageBreak/>
        <w:t>nmol/g, ER&lt;1.01 nmol/g, and PR</w:t>
      </w:r>
      <w:r>
        <w:rPr>
          <w:rFonts w:ascii="Calibri" w:eastAsia="SimSun" w:hAnsi="Calibri" w:cs="Calibri"/>
          <w:bCs/>
          <w:lang w:eastAsia="zh-CN"/>
        </w:rPr>
        <w:t>≥</w:t>
      </w:r>
      <w:r>
        <w:rPr>
          <w:rFonts w:eastAsia="SimSun"/>
          <w:bCs/>
          <w:lang w:eastAsia="zh-CN"/>
        </w:rPr>
        <w:t>0.288 nmol/g, and their overall survival (OS) was analyzed using Kaplan-Meier overall survival analysis vs the remaining cases in the same cohort. 4a, the Kaplan-Meier overall analysis of K</w:t>
      </w:r>
      <w:r w:rsidRPr="00BF1A67">
        <w:rPr>
          <w:rFonts w:eastAsia="SimSun"/>
          <w:bCs/>
          <w:vertAlign w:val="subscript"/>
          <w:lang w:eastAsia="zh-CN"/>
        </w:rPr>
        <w:t>l</w:t>
      </w:r>
      <w:r>
        <w:rPr>
          <w:rFonts w:eastAsia="SimSun"/>
          <w:bCs/>
          <w:lang w:eastAsia="zh-CN"/>
        </w:rPr>
        <w:t>E</w:t>
      </w:r>
      <w:r w:rsidRPr="00BF1A67">
        <w:rPr>
          <w:rFonts w:eastAsia="SimSun"/>
          <w:bCs/>
          <w:vertAlign w:val="subscript"/>
          <w:lang w:eastAsia="zh-CN"/>
        </w:rPr>
        <w:t>l</w:t>
      </w:r>
      <w:r>
        <w:rPr>
          <w:rFonts w:eastAsia="SimSun"/>
          <w:bCs/>
          <w:lang w:eastAsia="zh-CN"/>
        </w:rPr>
        <w:t>P</w:t>
      </w:r>
      <w:r w:rsidRPr="00BF1A67">
        <w:rPr>
          <w:rFonts w:eastAsia="SimSun"/>
          <w:bCs/>
          <w:vertAlign w:val="subscript"/>
          <w:lang w:eastAsia="zh-CN"/>
        </w:rPr>
        <w:t>h</w:t>
      </w:r>
      <w:r>
        <w:rPr>
          <w:rFonts w:eastAsia="SimSun"/>
          <w:bCs/>
          <w:lang w:eastAsia="zh-CN"/>
        </w:rPr>
        <w:t xml:space="preserve"> vs the remaining cases in cohort 1 (n=419), with p&lt;0.0001 using Log-rank test; 4b, the Kaplan-Meier overall analysis of K</w:t>
      </w:r>
      <w:r w:rsidRPr="00BF1A67">
        <w:rPr>
          <w:rFonts w:eastAsia="SimSun"/>
          <w:bCs/>
          <w:vertAlign w:val="subscript"/>
          <w:lang w:eastAsia="zh-CN"/>
        </w:rPr>
        <w:t>l</w:t>
      </w:r>
      <w:r>
        <w:rPr>
          <w:rFonts w:eastAsia="SimSun"/>
          <w:bCs/>
          <w:lang w:eastAsia="zh-CN"/>
        </w:rPr>
        <w:t>E</w:t>
      </w:r>
      <w:r w:rsidRPr="00BF1A67">
        <w:rPr>
          <w:rFonts w:eastAsia="SimSun"/>
          <w:bCs/>
          <w:vertAlign w:val="subscript"/>
          <w:lang w:eastAsia="zh-CN"/>
        </w:rPr>
        <w:t>l</w:t>
      </w:r>
      <w:r>
        <w:rPr>
          <w:rFonts w:eastAsia="SimSun"/>
          <w:bCs/>
          <w:lang w:eastAsia="zh-CN"/>
        </w:rPr>
        <w:t>P</w:t>
      </w:r>
      <w:r w:rsidRPr="00BF1A67">
        <w:rPr>
          <w:rFonts w:eastAsia="SimSun"/>
          <w:bCs/>
          <w:vertAlign w:val="subscript"/>
          <w:lang w:eastAsia="zh-CN"/>
        </w:rPr>
        <w:t>h</w:t>
      </w:r>
      <w:r>
        <w:rPr>
          <w:rFonts w:eastAsia="SimSun"/>
          <w:bCs/>
          <w:lang w:eastAsia="zh-CN"/>
        </w:rPr>
        <w:t xml:space="preserve"> vs the remaining cases in cohort 2 (n=339), with p=0.18 using Log-rank test; 4c, the Kaplan-Meier overall analysis of K</w:t>
      </w:r>
      <w:r w:rsidRPr="00BF1A67">
        <w:rPr>
          <w:rFonts w:eastAsia="SimSun"/>
          <w:bCs/>
          <w:vertAlign w:val="subscript"/>
          <w:lang w:eastAsia="zh-CN"/>
        </w:rPr>
        <w:t>l</w:t>
      </w:r>
      <w:r>
        <w:rPr>
          <w:rFonts w:eastAsia="SimSun"/>
          <w:bCs/>
          <w:lang w:eastAsia="zh-CN"/>
        </w:rPr>
        <w:t>E</w:t>
      </w:r>
      <w:r w:rsidRPr="00BF1A67">
        <w:rPr>
          <w:rFonts w:eastAsia="SimSun"/>
          <w:bCs/>
          <w:vertAlign w:val="subscript"/>
          <w:lang w:eastAsia="zh-CN"/>
        </w:rPr>
        <w:t>l</w:t>
      </w:r>
      <w:r>
        <w:rPr>
          <w:rFonts w:eastAsia="SimSun"/>
          <w:bCs/>
          <w:lang w:eastAsia="zh-CN"/>
        </w:rPr>
        <w:t>P</w:t>
      </w:r>
      <w:r w:rsidRPr="00BF1A67">
        <w:rPr>
          <w:rFonts w:eastAsia="SimSun"/>
          <w:bCs/>
          <w:vertAlign w:val="subscript"/>
          <w:lang w:eastAsia="zh-CN"/>
        </w:rPr>
        <w:t>h</w:t>
      </w:r>
      <w:r>
        <w:rPr>
          <w:rFonts w:eastAsia="SimSun"/>
          <w:bCs/>
          <w:lang w:eastAsia="zh-CN"/>
        </w:rPr>
        <w:t xml:space="preserve"> vs the remaining cases in cohort 3 (n=575), with p&lt;0.00092 using Log-rank test;  </w:t>
      </w:r>
    </w:p>
    <w:p w14:paraId="7EE6974F" w14:textId="77777777" w:rsidR="009571ED" w:rsidRDefault="009571ED" w:rsidP="009571ED">
      <w:pPr>
        <w:widowControl/>
        <w:spacing w:line="240" w:lineRule="auto"/>
        <w:jc w:val="left"/>
        <w:rPr>
          <w:rFonts w:eastAsiaTheme="minorEastAsia"/>
          <w:b/>
          <w:bCs/>
        </w:rPr>
      </w:pPr>
      <w:r>
        <w:rPr>
          <w:rFonts w:eastAsiaTheme="minorEastAsia"/>
          <w:b/>
          <w:bCs/>
        </w:rPr>
        <w:br w:type="page"/>
      </w:r>
    </w:p>
    <w:p w14:paraId="6F47A40A" w14:textId="77777777" w:rsidR="009571ED" w:rsidRDefault="009571ED" w:rsidP="009571ED">
      <w:pPr>
        <w:widowControl/>
        <w:jc w:val="left"/>
        <w:rPr>
          <w:rFonts w:eastAsiaTheme="minorEastAsia"/>
          <w:b/>
          <w:bCs/>
        </w:rPr>
      </w:pPr>
      <w:r>
        <w:rPr>
          <w:rFonts w:eastAsiaTheme="minorEastAsia" w:hint="eastAsia"/>
          <w:b/>
          <w:bCs/>
        </w:rPr>
        <w:lastRenderedPageBreak/>
        <w:t>Supplementa</w:t>
      </w:r>
      <w:r>
        <w:rPr>
          <w:rFonts w:eastAsiaTheme="minorEastAsia"/>
          <w:b/>
          <w:bCs/>
        </w:rPr>
        <w:t xml:space="preserve">l Table 1: </w:t>
      </w:r>
      <w:r w:rsidRPr="00CB031C">
        <w:rPr>
          <w:rFonts w:eastAsiaTheme="minorEastAsia"/>
          <w:bCs/>
        </w:rPr>
        <w:t>Univariate and multivariate</w:t>
      </w:r>
      <w:r>
        <w:rPr>
          <w:rFonts w:eastAsiaTheme="minorEastAsia"/>
          <w:b/>
          <w:bCs/>
        </w:rPr>
        <w:t xml:space="preserve"> </w:t>
      </w:r>
      <w:r>
        <w:rPr>
          <w:rFonts w:eastAsiaTheme="minorEastAsia"/>
          <w:bCs/>
        </w:rPr>
        <w:t xml:space="preserve">Cox proportional hazards overall survival regression analysis of cohort 1 (n=419) using absolutely quantitated ER, PR, Her2 and Ki67 protein levels as continuous variables with death as endpoint. </w:t>
      </w:r>
    </w:p>
    <w:p w14:paraId="2A6CF4AB" w14:textId="77777777" w:rsidR="009571ED" w:rsidRPr="00430AA1" w:rsidRDefault="009571ED" w:rsidP="009571ED">
      <w:pPr>
        <w:widowControl/>
        <w:jc w:val="left"/>
        <w:rPr>
          <w:rFonts w:eastAsia="SimSun"/>
          <w:b/>
          <w:bCs/>
          <w:lang w:eastAsia="zh-CN"/>
        </w:rPr>
      </w:pPr>
    </w:p>
    <w:tbl>
      <w:tblPr>
        <w:tblW w:w="5000" w:type="pct"/>
        <w:tblLook w:val="04A0" w:firstRow="1" w:lastRow="0" w:firstColumn="1" w:lastColumn="0" w:noHBand="0" w:noVBand="1"/>
      </w:tblPr>
      <w:tblGrid>
        <w:gridCol w:w="2235"/>
        <w:gridCol w:w="773"/>
        <w:gridCol w:w="1372"/>
        <w:gridCol w:w="1063"/>
        <w:gridCol w:w="265"/>
        <w:gridCol w:w="773"/>
        <w:gridCol w:w="1482"/>
        <w:gridCol w:w="1063"/>
      </w:tblGrid>
      <w:tr w:rsidR="009571ED" w:rsidRPr="00C25FB2" w14:paraId="33E9E862" w14:textId="77777777" w:rsidTr="009916C9">
        <w:trPr>
          <w:trHeight w:val="278"/>
        </w:trPr>
        <w:tc>
          <w:tcPr>
            <w:tcW w:w="1238" w:type="pct"/>
            <w:vMerge w:val="restart"/>
            <w:tcBorders>
              <w:top w:val="single" w:sz="4" w:space="0" w:color="auto"/>
              <w:left w:val="nil"/>
              <w:bottom w:val="single" w:sz="4" w:space="0" w:color="000000"/>
              <w:right w:val="nil"/>
            </w:tcBorders>
            <w:vAlign w:val="center"/>
            <w:hideMark/>
          </w:tcPr>
          <w:p w14:paraId="30F3004A"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Variables</w:t>
            </w:r>
          </w:p>
        </w:tc>
        <w:tc>
          <w:tcPr>
            <w:tcW w:w="1777" w:type="pct"/>
            <w:gridSpan w:val="3"/>
            <w:tcBorders>
              <w:top w:val="single" w:sz="4" w:space="0" w:color="auto"/>
              <w:left w:val="nil"/>
              <w:bottom w:val="single" w:sz="4" w:space="0" w:color="auto"/>
              <w:right w:val="nil"/>
            </w:tcBorders>
            <w:noWrap/>
            <w:vAlign w:val="bottom"/>
            <w:hideMark/>
          </w:tcPr>
          <w:p w14:paraId="755EEB40"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Univariate</w:t>
            </w:r>
          </w:p>
        </w:tc>
        <w:tc>
          <w:tcPr>
            <w:tcW w:w="147" w:type="pct"/>
            <w:tcBorders>
              <w:top w:val="single" w:sz="4" w:space="0" w:color="auto"/>
              <w:left w:val="nil"/>
              <w:bottom w:val="nil"/>
              <w:right w:val="nil"/>
            </w:tcBorders>
            <w:noWrap/>
            <w:vAlign w:val="bottom"/>
            <w:hideMark/>
          </w:tcPr>
          <w:p w14:paraId="5573E452" w14:textId="77777777" w:rsidR="009571ED" w:rsidRPr="00C25FB2" w:rsidRDefault="009571ED" w:rsidP="009916C9">
            <w:pPr>
              <w:widowControl/>
              <w:spacing w:line="240" w:lineRule="auto"/>
              <w:jc w:val="left"/>
              <w:rPr>
                <w:rFonts w:eastAsia="DengXian"/>
                <w:color w:val="000000"/>
                <w:sz w:val="20"/>
                <w:szCs w:val="20"/>
                <w:lang w:eastAsia="zh-CN"/>
              </w:rPr>
            </w:pPr>
            <w:r w:rsidRPr="00C25FB2">
              <w:rPr>
                <w:rFonts w:eastAsia="DengXian"/>
                <w:color w:val="000000"/>
                <w:sz w:val="20"/>
                <w:szCs w:val="20"/>
                <w:lang w:eastAsia="zh-CN"/>
              </w:rPr>
              <w:t xml:space="preserve">　</w:t>
            </w:r>
          </w:p>
        </w:tc>
        <w:tc>
          <w:tcPr>
            <w:tcW w:w="428" w:type="pct"/>
            <w:tcBorders>
              <w:top w:val="single" w:sz="4" w:space="0" w:color="auto"/>
              <w:left w:val="nil"/>
              <w:bottom w:val="single" w:sz="4" w:space="0" w:color="auto"/>
              <w:right w:val="nil"/>
            </w:tcBorders>
            <w:noWrap/>
            <w:vAlign w:val="bottom"/>
            <w:hideMark/>
          </w:tcPr>
          <w:p w14:paraId="5A0AF12F"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 xml:space="preserve">　</w:t>
            </w:r>
          </w:p>
        </w:tc>
        <w:tc>
          <w:tcPr>
            <w:tcW w:w="821" w:type="pct"/>
            <w:tcBorders>
              <w:top w:val="single" w:sz="4" w:space="0" w:color="auto"/>
              <w:left w:val="nil"/>
              <w:bottom w:val="single" w:sz="4" w:space="0" w:color="auto"/>
              <w:right w:val="nil"/>
            </w:tcBorders>
            <w:noWrap/>
            <w:vAlign w:val="bottom"/>
            <w:hideMark/>
          </w:tcPr>
          <w:p w14:paraId="70D37848"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Multivariate</w:t>
            </w:r>
          </w:p>
        </w:tc>
        <w:tc>
          <w:tcPr>
            <w:tcW w:w="589" w:type="pct"/>
            <w:tcBorders>
              <w:top w:val="single" w:sz="4" w:space="0" w:color="auto"/>
              <w:left w:val="nil"/>
              <w:bottom w:val="single" w:sz="4" w:space="0" w:color="auto"/>
              <w:right w:val="nil"/>
            </w:tcBorders>
            <w:noWrap/>
            <w:vAlign w:val="bottom"/>
            <w:hideMark/>
          </w:tcPr>
          <w:p w14:paraId="7BBA44AF"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 xml:space="preserve">　</w:t>
            </w:r>
          </w:p>
        </w:tc>
      </w:tr>
      <w:tr w:rsidR="009571ED" w:rsidRPr="00C25FB2" w14:paraId="4ADDFA69" w14:textId="77777777" w:rsidTr="009916C9">
        <w:trPr>
          <w:trHeight w:val="375"/>
        </w:trPr>
        <w:tc>
          <w:tcPr>
            <w:tcW w:w="1238" w:type="pct"/>
            <w:vMerge/>
            <w:tcBorders>
              <w:top w:val="single" w:sz="4" w:space="0" w:color="auto"/>
              <w:left w:val="nil"/>
              <w:bottom w:val="single" w:sz="4" w:space="0" w:color="000000"/>
              <w:right w:val="nil"/>
            </w:tcBorders>
            <w:vAlign w:val="center"/>
            <w:hideMark/>
          </w:tcPr>
          <w:p w14:paraId="2F84C65A" w14:textId="77777777" w:rsidR="009571ED" w:rsidRPr="00C25FB2" w:rsidRDefault="009571ED" w:rsidP="009916C9">
            <w:pPr>
              <w:widowControl/>
              <w:spacing w:line="240" w:lineRule="auto"/>
              <w:jc w:val="left"/>
              <w:rPr>
                <w:rFonts w:eastAsia="DengXian"/>
                <w:color w:val="000000"/>
                <w:sz w:val="20"/>
                <w:szCs w:val="20"/>
                <w:lang w:eastAsia="zh-CN"/>
              </w:rPr>
            </w:pPr>
          </w:p>
        </w:tc>
        <w:tc>
          <w:tcPr>
            <w:tcW w:w="428" w:type="pct"/>
            <w:tcBorders>
              <w:top w:val="nil"/>
              <w:left w:val="nil"/>
              <w:bottom w:val="single" w:sz="4" w:space="0" w:color="auto"/>
              <w:right w:val="nil"/>
            </w:tcBorders>
            <w:vAlign w:val="center"/>
            <w:hideMark/>
          </w:tcPr>
          <w:p w14:paraId="13BA40DE"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HR</w:t>
            </w:r>
          </w:p>
        </w:tc>
        <w:tc>
          <w:tcPr>
            <w:tcW w:w="760" w:type="pct"/>
            <w:tcBorders>
              <w:top w:val="nil"/>
              <w:left w:val="nil"/>
              <w:bottom w:val="single" w:sz="4" w:space="0" w:color="auto"/>
              <w:right w:val="nil"/>
            </w:tcBorders>
            <w:vAlign w:val="center"/>
            <w:hideMark/>
          </w:tcPr>
          <w:p w14:paraId="6B5733C7"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95%CI</w:t>
            </w:r>
          </w:p>
        </w:tc>
        <w:tc>
          <w:tcPr>
            <w:tcW w:w="589" w:type="pct"/>
            <w:tcBorders>
              <w:top w:val="nil"/>
              <w:left w:val="nil"/>
              <w:bottom w:val="single" w:sz="4" w:space="0" w:color="auto"/>
              <w:right w:val="nil"/>
            </w:tcBorders>
            <w:vAlign w:val="center"/>
            <w:hideMark/>
          </w:tcPr>
          <w:p w14:paraId="0B6A3CCD"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p-value</w:t>
            </w:r>
          </w:p>
        </w:tc>
        <w:tc>
          <w:tcPr>
            <w:tcW w:w="147" w:type="pct"/>
            <w:tcBorders>
              <w:top w:val="nil"/>
              <w:left w:val="nil"/>
              <w:bottom w:val="single" w:sz="4" w:space="0" w:color="auto"/>
              <w:right w:val="nil"/>
            </w:tcBorders>
            <w:noWrap/>
            <w:vAlign w:val="bottom"/>
            <w:hideMark/>
          </w:tcPr>
          <w:p w14:paraId="05AB4058" w14:textId="77777777" w:rsidR="009571ED" w:rsidRPr="00C25FB2" w:rsidRDefault="009571ED" w:rsidP="009916C9">
            <w:pPr>
              <w:widowControl/>
              <w:spacing w:line="240" w:lineRule="auto"/>
              <w:jc w:val="left"/>
              <w:rPr>
                <w:rFonts w:eastAsia="DengXian"/>
                <w:color w:val="000000"/>
                <w:sz w:val="20"/>
                <w:szCs w:val="20"/>
                <w:lang w:eastAsia="zh-CN"/>
              </w:rPr>
            </w:pPr>
            <w:r w:rsidRPr="00C25FB2">
              <w:rPr>
                <w:rFonts w:eastAsia="DengXian"/>
                <w:color w:val="000000"/>
                <w:sz w:val="20"/>
                <w:szCs w:val="20"/>
                <w:lang w:eastAsia="zh-CN"/>
              </w:rPr>
              <w:t xml:space="preserve">　</w:t>
            </w:r>
          </w:p>
        </w:tc>
        <w:tc>
          <w:tcPr>
            <w:tcW w:w="428" w:type="pct"/>
            <w:tcBorders>
              <w:top w:val="nil"/>
              <w:left w:val="nil"/>
              <w:bottom w:val="single" w:sz="4" w:space="0" w:color="auto"/>
              <w:right w:val="nil"/>
            </w:tcBorders>
            <w:vAlign w:val="center"/>
            <w:hideMark/>
          </w:tcPr>
          <w:p w14:paraId="15D02878"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HR</w:t>
            </w:r>
          </w:p>
        </w:tc>
        <w:tc>
          <w:tcPr>
            <w:tcW w:w="821" w:type="pct"/>
            <w:tcBorders>
              <w:top w:val="nil"/>
              <w:left w:val="nil"/>
              <w:bottom w:val="single" w:sz="4" w:space="0" w:color="auto"/>
              <w:right w:val="nil"/>
            </w:tcBorders>
            <w:vAlign w:val="center"/>
            <w:hideMark/>
          </w:tcPr>
          <w:p w14:paraId="6DAD356B"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95%CI</w:t>
            </w:r>
          </w:p>
        </w:tc>
        <w:tc>
          <w:tcPr>
            <w:tcW w:w="589" w:type="pct"/>
            <w:tcBorders>
              <w:top w:val="nil"/>
              <w:left w:val="nil"/>
              <w:bottom w:val="single" w:sz="4" w:space="0" w:color="auto"/>
              <w:right w:val="nil"/>
            </w:tcBorders>
            <w:vAlign w:val="center"/>
            <w:hideMark/>
          </w:tcPr>
          <w:p w14:paraId="28E7420F"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rFonts w:eastAsia="DengXian"/>
                <w:color w:val="000000"/>
                <w:sz w:val="20"/>
                <w:szCs w:val="20"/>
                <w:lang w:eastAsia="zh-CN"/>
              </w:rPr>
              <w:t>p-value</w:t>
            </w:r>
          </w:p>
        </w:tc>
      </w:tr>
      <w:tr w:rsidR="009571ED" w:rsidRPr="00C25FB2" w14:paraId="633B2260" w14:textId="77777777" w:rsidTr="009916C9">
        <w:trPr>
          <w:trHeight w:val="375"/>
        </w:trPr>
        <w:tc>
          <w:tcPr>
            <w:tcW w:w="1238" w:type="pct"/>
            <w:tcBorders>
              <w:top w:val="nil"/>
              <w:left w:val="nil"/>
              <w:bottom w:val="nil"/>
              <w:right w:val="nil"/>
            </w:tcBorders>
            <w:noWrap/>
            <w:hideMark/>
          </w:tcPr>
          <w:p w14:paraId="40DC7A7E"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ER (nmol/g)</w:t>
            </w:r>
          </w:p>
        </w:tc>
        <w:tc>
          <w:tcPr>
            <w:tcW w:w="428" w:type="pct"/>
            <w:tcBorders>
              <w:top w:val="nil"/>
              <w:left w:val="nil"/>
              <w:bottom w:val="nil"/>
              <w:right w:val="nil"/>
            </w:tcBorders>
            <w:noWrap/>
            <w:hideMark/>
          </w:tcPr>
          <w:p w14:paraId="65540046"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1.61</w:t>
            </w:r>
          </w:p>
        </w:tc>
        <w:tc>
          <w:tcPr>
            <w:tcW w:w="760" w:type="pct"/>
            <w:tcBorders>
              <w:top w:val="nil"/>
              <w:left w:val="nil"/>
              <w:bottom w:val="nil"/>
              <w:right w:val="nil"/>
            </w:tcBorders>
            <w:noWrap/>
            <w:hideMark/>
          </w:tcPr>
          <w:p w14:paraId="629B68BA"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1.24-2.10</w:t>
            </w:r>
          </w:p>
        </w:tc>
        <w:tc>
          <w:tcPr>
            <w:tcW w:w="589" w:type="pct"/>
            <w:tcBorders>
              <w:top w:val="nil"/>
              <w:left w:val="nil"/>
              <w:bottom w:val="nil"/>
              <w:right w:val="nil"/>
            </w:tcBorders>
            <w:noWrap/>
            <w:hideMark/>
          </w:tcPr>
          <w:p w14:paraId="7F0D859A"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0.0004</w:t>
            </w:r>
          </w:p>
        </w:tc>
        <w:tc>
          <w:tcPr>
            <w:tcW w:w="147" w:type="pct"/>
            <w:tcBorders>
              <w:top w:val="nil"/>
              <w:left w:val="nil"/>
              <w:bottom w:val="nil"/>
              <w:right w:val="nil"/>
            </w:tcBorders>
            <w:noWrap/>
            <w:hideMark/>
          </w:tcPr>
          <w:p w14:paraId="44CB6393" w14:textId="77777777" w:rsidR="009571ED" w:rsidRPr="00C25FB2" w:rsidRDefault="009571ED" w:rsidP="009916C9">
            <w:pPr>
              <w:widowControl/>
              <w:spacing w:line="240" w:lineRule="auto"/>
              <w:jc w:val="center"/>
              <w:rPr>
                <w:rFonts w:eastAsia="DengXian"/>
                <w:color w:val="000000"/>
                <w:sz w:val="20"/>
                <w:szCs w:val="20"/>
                <w:lang w:eastAsia="zh-CN"/>
              </w:rPr>
            </w:pPr>
          </w:p>
        </w:tc>
        <w:tc>
          <w:tcPr>
            <w:tcW w:w="428" w:type="pct"/>
            <w:tcBorders>
              <w:top w:val="nil"/>
              <w:left w:val="nil"/>
              <w:bottom w:val="nil"/>
              <w:right w:val="nil"/>
            </w:tcBorders>
            <w:noWrap/>
            <w:hideMark/>
          </w:tcPr>
          <w:p w14:paraId="49B7D758"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1.79</w:t>
            </w:r>
          </w:p>
        </w:tc>
        <w:tc>
          <w:tcPr>
            <w:tcW w:w="821" w:type="pct"/>
            <w:tcBorders>
              <w:top w:val="nil"/>
              <w:left w:val="nil"/>
              <w:bottom w:val="nil"/>
              <w:right w:val="nil"/>
            </w:tcBorders>
            <w:noWrap/>
            <w:hideMark/>
          </w:tcPr>
          <w:p w14:paraId="2CCD15C0"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1.36-2.36</w:t>
            </w:r>
          </w:p>
        </w:tc>
        <w:tc>
          <w:tcPr>
            <w:tcW w:w="589" w:type="pct"/>
            <w:tcBorders>
              <w:top w:val="nil"/>
              <w:left w:val="nil"/>
              <w:bottom w:val="nil"/>
              <w:right w:val="nil"/>
            </w:tcBorders>
            <w:noWrap/>
            <w:hideMark/>
          </w:tcPr>
          <w:p w14:paraId="52C824DD"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w:t>
            </w:r>
          </w:p>
        </w:tc>
      </w:tr>
      <w:tr w:rsidR="009571ED" w:rsidRPr="00C25FB2" w14:paraId="47163CB7" w14:textId="77777777" w:rsidTr="009916C9">
        <w:trPr>
          <w:trHeight w:val="375"/>
        </w:trPr>
        <w:tc>
          <w:tcPr>
            <w:tcW w:w="1238" w:type="pct"/>
            <w:tcBorders>
              <w:top w:val="nil"/>
              <w:left w:val="nil"/>
              <w:bottom w:val="nil"/>
              <w:right w:val="nil"/>
            </w:tcBorders>
            <w:noWrap/>
            <w:hideMark/>
          </w:tcPr>
          <w:p w14:paraId="6EA2B2E2"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Her2 (10 nmol/g)</w:t>
            </w:r>
          </w:p>
        </w:tc>
        <w:tc>
          <w:tcPr>
            <w:tcW w:w="428" w:type="pct"/>
            <w:tcBorders>
              <w:top w:val="nil"/>
              <w:left w:val="nil"/>
              <w:bottom w:val="nil"/>
              <w:right w:val="nil"/>
            </w:tcBorders>
            <w:noWrap/>
            <w:hideMark/>
          </w:tcPr>
          <w:p w14:paraId="72B58B86"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1.43</w:t>
            </w:r>
          </w:p>
        </w:tc>
        <w:tc>
          <w:tcPr>
            <w:tcW w:w="760" w:type="pct"/>
            <w:tcBorders>
              <w:top w:val="nil"/>
              <w:left w:val="nil"/>
              <w:bottom w:val="nil"/>
              <w:right w:val="nil"/>
            </w:tcBorders>
            <w:noWrap/>
            <w:hideMark/>
          </w:tcPr>
          <w:p w14:paraId="39B68499"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0.77-2.68</w:t>
            </w:r>
          </w:p>
        </w:tc>
        <w:tc>
          <w:tcPr>
            <w:tcW w:w="589" w:type="pct"/>
            <w:tcBorders>
              <w:top w:val="nil"/>
              <w:left w:val="nil"/>
              <w:bottom w:val="nil"/>
              <w:right w:val="nil"/>
            </w:tcBorders>
            <w:noWrap/>
            <w:hideMark/>
          </w:tcPr>
          <w:p w14:paraId="2A09B13C"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0.2582</w:t>
            </w:r>
          </w:p>
        </w:tc>
        <w:tc>
          <w:tcPr>
            <w:tcW w:w="147" w:type="pct"/>
            <w:tcBorders>
              <w:top w:val="nil"/>
              <w:left w:val="nil"/>
              <w:bottom w:val="nil"/>
              <w:right w:val="nil"/>
            </w:tcBorders>
            <w:noWrap/>
            <w:hideMark/>
          </w:tcPr>
          <w:p w14:paraId="50E1017E" w14:textId="77777777" w:rsidR="009571ED" w:rsidRPr="00C25FB2" w:rsidRDefault="009571ED" w:rsidP="009916C9">
            <w:pPr>
              <w:widowControl/>
              <w:spacing w:line="240" w:lineRule="auto"/>
              <w:jc w:val="center"/>
              <w:rPr>
                <w:rFonts w:eastAsia="DengXian"/>
                <w:color w:val="000000"/>
                <w:sz w:val="20"/>
                <w:szCs w:val="20"/>
                <w:lang w:eastAsia="zh-CN"/>
              </w:rPr>
            </w:pPr>
          </w:p>
        </w:tc>
        <w:tc>
          <w:tcPr>
            <w:tcW w:w="428" w:type="pct"/>
            <w:tcBorders>
              <w:top w:val="nil"/>
              <w:left w:val="nil"/>
              <w:bottom w:val="nil"/>
              <w:right w:val="nil"/>
            </w:tcBorders>
            <w:noWrap/>
            <w:hideMark/>
          </w:tcPr>
          <w:p w14:paraId="63032F8A"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1.5</w:t>
            </w:r>
          </w:p>
        </w:tc>
        <w:tc>
          <w:tcPr>
            <w:tcW w:w="821" w:type="pct"/>
            <w:tcBorders>
              <w:top w:val="nil"/>
              <w:left w:val="nil"/>
              <w:bottom w:val="nil"/>
              <w:right w:val="nil"/>
            </w:tcBorders>
            <w:noWrap/>
            <w:hideMark/>
          </w:tcPr>
          <w:p w14:paraId="0C43A923"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0.80-2.81</w:t>
            </w:r>
          </w:p>
        </w:tc>
        <w:tc>
          <w:tcPr>
            <w:tcW w:w="589" w:type="pct"/>
            <w:tcBorders>
              <w:top w:val="nil"/>
              <w:left w:val="nil"/>
              <w:bottom w:val="nil"/>
              <w:right w:val="nil"/>
            </w:tcBorders>
            <w:noWrap/>
            <w:hideMark/>
          </w:tcPr>
          <w:p w14:paraId="1ABC5BB0"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0.2033</w:t>
            </w:r>
          </w:p>
        </w:tc>
      </w:tr>
      <w:tr w:rsidR="009571ED" w:rsidRPr="00C25FB2" w14:paraId="61559760" w14:textId="77777777" w:rsidTr="009916C9">
        <w:trPr>
          <w:trHeight w:val="375"/>
        </w:trPr>
        <w:tc>
          <w:tcPr>
            <w:tcW w:w="1238" w:type="pct"/>
            <w:tcBorders>
              <w:top w:val="nil"/>
              <w:left w:val="nil"/>
              <w:bottom w:val="nil"/>
              <w:right w:val="nil"/>
            </w:tcBorders>
            <w:noWrap/>
            <w:hideMark/>
          </w:tcPr>
          <w:p w14:paraId="3B2400C9"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Ki67 (10 nmol/g)</w:t>
            </w:r>
          </w:p>
        </w:tc>
        <w:tc>
          <w:tcPr>
            <w:tcW w:w="428" w:type="pct"/>
            <w:tcBorders>
              <w:top w:val="nil"/>
              <w:left w:val="nil"/>
              <w:bottom w:val="nil"/>
              <w:right w:val="nil"/>
            </w:tcBorders>
            <w:noWrap/>
            <w:hideMark/>
          </w:tcPr>
          <w:p w14:paraId="6F3F03B8"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1.68</w:t>
            </w:r>
          </w:p>
        </w:tc>
        <w:tc>
          <w:tcPr>
            <w:tcW w:w="760" w:type="pct"/>
            <w:tcBorders>
              <w:top w:val="nil"/>
              <w:left w:val="nil"/>
              <w:bottom w:val="nil"/>
              <w:right w:val="nil"/>
            </w:tcBorders>
            <w:noWrap/>
            <w:hideMark/>
          </w:tcPr>
          <w:p w14:paraId="5F7EAED7"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1.05-2.67</w:t>
            </w:r>
          </w:p>
        </w:tc>
        <w:tc>
          <w:tcPr>
            <w:tcW w:w="589" w:type="pct"/>
            <w:tcBorders>
              <w:top w:val="nil"/>
              <w:left w:val="nil"/>
              <w:bottom w:val="nil"/>
              <w:right w:val="nil"/>
            </w:tcBorders>
            <w:noWrap/>
            <w:hideMark/>
          </w:tcPr>
          <w:p w14:paraId="1A0657D5"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0.0302</w:t>
            </w:r>
          </w:p>
        </w:tc>
        <w:tc>
          <w:tcPr>
            <w:tcW w:w="147" w:type="pct"/>
            <w:tcBorders>
              <w:top w:val="nil"/>
              <w:left w:val="nil"/>
              <w:bottom w:val="nil"/>
              <w:right w:val="nil"/>
            </w:tcBorders>
            <w:noWrap/>
            <w:hideMark/>
          </w:tcPr>
          <w:p w14:paraId="0064452C" w14:textId="77777777" w:rsidR="009571ED" w:rsidRPr="00C25FB2" w:rsidRDefault="009571ED" w:rsidP="009916C9">
            <w:pPr>
              <w:widowControl/>
              <w:spacing w:line="240" w:lineRule="auto"/>
              <w:jc w:val="left"/>
              <w:rPr>
                <w:rFonts w:eastAsia="DengXian"/>
                <w:color w:val="000000"/>
                <w:sz w:val="20"/>
                <w:szCs w:val="20"/>
                <w:lang w:eastAsia="zh-CN"/>
              </w:rPr>
            </w:pPr>
          </w:p>
        </w:tc>
        <w:tc>
          <w:tcPr>
            <w:tcW w:w="428" w:type="pct"/>
            <w:tcBorders>
              <w:top w:val="nil"/>
              <w:left w:val="nil"/>
              <w:bottom w:val="nil"/>
              <w:right w:val="nil"/>
            </w:tcBorders>
            <w:noWrap/>
            <w:hideMark/>
          </w:tcPr>
          <w:p w14:paraId="21BE64B4"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1.76</w:t>
            </w:r>
          </w:p>
        </w:tc>
        <w:tc>
          <w:tcPr>
            <w:tcW w:w="821" w:type="pct"/>
            <w:tcBorders>
              <w:top w:val="nil"/>
              <w:left w:val="nil"/>
              <w:bottom w:val="nil"/>
              <w:right w:val="nil"/>
            </w:tcBorders>
            <w:noWrap/>
            <w:hideMark/>
          </w:tcPr>
          <w:p w14:paraId="202A1E51"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1.08-2.87</w:t>
            </w:r>
          </w:p>
        </w:tc>
        <w:tc>
          <w:tcPr>
            <w:tcW w:w="589" w:type="pct"/>
            <w:tcBorders>
              <w:top w:val="nil"/>
              <w:left w:val="nil"/>
              <w:bottom w:val="nil"/>
              <w:right w:val="nil"/>
            </w:tcBorders>
            <w:noWrap/>
            <w:hideMark/>
          </w:tcPr>
          <w:p w14:paraId="0AD9D1E3"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0.0245</w:t>
            </w:r>
          </w:p>
        </w:tc>
      </w:tr>
      <w:tr w:rsidR="009571ED" w:rsidRPr="00C25FB2" w14:paraId="2895442D" w14:textId="77777777" w:rsidTr="009916C9">
        <w:trPr>
          <w:trHeight w:val="375"/>
        </w:trPr>
        <w:tc>
          <w:tcPr>
            <w:tcW w:w="1238" w:type="pct"/>
            <w:tcBorders>
              <w:top w:val="nil"/>
              <w:left w:val="nil"/>
              <w:bottom w:val="single" w:sz="4" w:space="0" w:color="auto"/>
              <w:right w:val="nil"/>
            </w:tcBorders>
            <w:noWrap/>
          </w:tcPr>
          <w:p w14:paraId="2B9D3AA2"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PR (nmol/g)</w:t>
            </w:r>
          </w:p>
        </w:tc>
        <w:tc>
          <w:tcPr>
            <w:tcW w:w="428" w:type="pct"/>
            <w:tcBorders>
              <w:top w:val="nil"/>
              <w:left w:val="nil"/>
              <w:bottom w:val="single" w:sz="4" w:space="0" w:color="auto"/>
              <w:right w:val="nil"/>
            </w:tcBorders>
            <w:noWrap/>
          </w:tcPr>
          <w:p w14:paraId="49DF1CE3"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0.9</w:t>
            </w:r>
          </w:p>
        </w:tc>
        <w:tc>
          <w:tcPr>
            <w:tcW w:w="760" w:type="pct"/>
            <w:tcBorders>
              <w:top w:val="nil"/>
              <w:left w:val="nil"/>
              <w:bottom w:val="single" w:sz="4" w:space="0" w:color="auto"/>
              <w:right w:val="nil"/>
            </w:tcBorders>
            <w:noWrap/>
          </w:tcPr>
          <w:p w14:paraId="0F64079C"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0.70-1.16</w:t>
            </w:r>
          </w:p>
        </w:tc>
        <w:tc>
          <w:tcPr>
            <w:tcW w:w="589" w:type="pct"/>
            <w:tcBorders>
              <w:top w:val="nil"/>
              <w:left w:val="nil"/>
              <w:bottom w:val="single" w:sz="4" w:space="0" w:color="auto"/>
              <w:right w:val="nil"/>
            </w:tcBorders>
            <w:noWrap/>
          </w:tcPr>
          <w:p w14:paraId="0B84A8AB"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0.4189</w:t>
            </w:r>
          </w:p>
        </w:tc>
        <w:tc>
          <w:tcPr>
            <w:tcW w:w="147" w:type="pct"/>
            <w:tcBorders>
              <w:top w:val="nil"/>
              <w:left w:val="nil"/>
              <w:bottom w:val="single" w:sz="4" w:space="0" w:color="auto"/>
              <w:right w:val="nil"/>
            </w:tcBorders>
            <w:noWrap/>
          </w:tcPr>
          <w:p w14:paraId="7B47560D" w14:textId="77777777" w:rsidR="009571ED" w:rsidRPr="00C25FB2" w:rsidRDefault="009571ED" w:rsidP="009916C9">
            <w:pPr>
              <w:widowControl/>
              <w:spacing w:line="240" w:lineRule="auto"/>
              <w:jc w:val="left"/>
              <w:rPr>
                <w:rFonts w:eastAsia="DengXian"/>
                <w:color w:val="000000"/>
                <w:sz w:val="20"/>
                <w:szCs w:val="20"/>
                <w:lang w:eastAsia="zh-CN"/>
              </w:rPr>
            </w:pPr>
          </w:p>
        </w:tc>
        <w:tc>
          <w:tcPr>
            <w:tcW w:w="428" w:type="pct"/>
            <w:tcBorders>
              <w:top w:val="nil"/>
              <w:left w:val="nil"/>
              <w:bottom w:val="single" w:sz="4" w:space="0" w:color="auto"/>
              <w:right w:val="nil"/>
            </w:tcBorders>
            <w:noWrap/>
          </w:tcPr>
          <w:p w14:paraId="7ABD17D2"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0.82</w:t>
            </w:r>
          </w:p>
        </w:tc>
        <w:tc>
          <w:tcPr>
            <w:tcW w:w="821" w:type="pct"/>
            <w:tcBorders>
              <w:top w:val="nil"/>
              <w:left w:val="nil"/>
              <w:bottom w:val="single" w:sz="4" w:space="0" w:color="auto"/>
              <w:right w:val="nil"/>
            </w:tcBorders>
            <w:noWrap/>
          </w:tcPr>
          <w:p w14:paraId="4347D118"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0.62-1.08</w:t>
            </w:r>
          </w:p>
        </w:tc>
        <w:tc>
          <w:tcPr>
            <w:tcW w:w="589" w:type="pct"/>
            <w:tcBorders>
              <w:top w:val="nil"/>
              <w:left w:val="nil"/>
              <w:bottom w:val="single" w:sz="4" w:space="0" w:color="auto"/>
              <w:right w:val="nil"/>
            </w:tcBorders>
            <w:noWrap/>
          </w:tcPr>
          <w:p w14:paraId="352D5EA9" w14:textId="77777777" w:rsidR="009571ED" w:rsidRPr="00C25FB2" w:rsidRDefault="009571ED" w:rsidP="009916C9">
            <w:pPr>
              <w:widowControl/>
              <w:spacing w:line="240" w:lineRule="auto"/>
              <w:jc w:val="center"/>
              <w:rPr>
                <w:rFonts w:eastAsia="DengXian"/>
                <w:color w:val="000000"/>
                <w:sz w:val="20"/>
                <w:szCs w:val="20"/>
                <w:lang w:eastAsia="zh-CN"/>
              </w:rPr>
            </w:pPr>
            <w:r w:rsidRPr="00C25FB2">
              <w:rPr>
                <w:sz w:val="20"/>
                <w:szCs w:val="20"/>
              </w:rPr>
              <w:t>0.1562</w:t>
            </w:r>
          </w:p>
        </w:tc>
      </w:tr>
    </w:tbl>
    <w:p w14:paraId="01653078" w14:textId="77777777" w:rsidR="009571ED" w:rsidRDefault="009571ED" w:rsidP="009571ED">
      <w:pPr>
        <w:widowControl/>
        <w:spacing w:line="240" w:lineRule="auto"/>
        <w:jc w:val="left"/>
        <w:rPr>
          <w:rFonts w:eastAsia="SimSun"/>
          <w:lang w:eastAsia="zh-CN"/>
        </w:rPr>
      </w:pPr>
    </w:p>
    <w:p w14:paraId="22010EF6" w14:textId="77777777" w:rsidR="009571ED" w:rsidRDefault="009571ED" w:rsidP="009571ED">
      <w:pPr>
        <w:widowControl/>
        <w:jc w:val="left"/>
        <w:rPr>
          <w:rFonts w:eastAsiaTheme="minorEastAsia"/>
          <w:b/>
          <w:bCs/>
        </w:rPr>
      </w:pPr>
    </w:p>
    <w:p w14:paraId="1DA7C305" w14:textId="77777777" w:rsidR="009571ED" w:rsidRDefault="009571ED" w:rsidP="009571ED">
      <w:pPr>
        <w:widowControl/>
        <w:jc w:val="left"/>
        <w:rPr>
          <w:rFonts w:eastAsiaTheme="minorEastAsia"/>
          <w:b/>
          <w:bCs/>
        </w:rPr>
      </w:pPr>
    </w:p>
    <w:p w14:paraId="47F15904" w14:textId="77777777" w:rsidR="009571ED" w:rsidRDefault="009571ED" w:rsidP="009571ED">
      <w:pPr>
        <w:widowControl/>
        <w:jc w:val="left"/>
        <w:rPr>
          <w:rFonts w:eastAsiaTheme="minorEastAsia"/>
          <w:b/>
          <w:bCs/>
        </w:rPr>
      </w:pPr>
    </w:p>
    <w:p w14:paraId="10F0C782" w14:textId="77777777" w:rsidR="009571ED" w:rsidRDefault="009571ED" w:rsidP="009571ED">
      <w:pPr>
        <w:widowControl/>
        <w:spacing w:line="240" w:lineRule="auto"/>
        <w:jc w:val="left"/>
        <w:rPr>
          <w:rFonts w:eastAsia="SimSun"/>
          <w:b/>
          <w:bCs/>
          <w:lang w:eastAsia="zh-CN"/>
        </w:rPr>
      </w:pPr>
      <w:r>
        <w:rPr>
          <w:rFonts w:eastAsia="SimSun"/>
          <w:b/>
          <w:bCs/>
          <w:lang w:eastAsia="zh-CN"/>
        </w:rPr>
        <w:br w:type="page"/>
      </w:r>
    </w:p>
    <w:p w14:paraId="00228851" w14:textId="77777777" w:rsidR="009571ED" w:rsidRPr="00430AA1" w:rsidRDefault="009571ED" w:rsidP="009571ED">
      <w:pPr>
        <w:rPr>
          <w:rFonts w:eastAsia="SimSun"/>
          <w:lang w:eastAsia="zh-CN"/>
        </w:rPr>
      </w:pPr>
      <w:r w:rsidRPr="00430AA1">
        <w:rPr>
          <w:rFonts w:eastAsia="SimSun" w:hint="eastAsia"/>
          <w:b/>
          <w:lang w:eastAsia="zh-CN"/>
        </w:rPr>
        <w:lastRenderedPageBreak/>
        <w:t>Supplemental Table 2:</w:t>
      </w:r>
      <w:r>
        <w:rPr>
          <w:rFonts w:eastAsia="SimSun" w:hint="eastAsia"/>
          <w:lang w:eastAsia="zh-CN"/>
        </w:rPr>
        <w:t xml:space="preserve"> Patient</w:t>
      </w:r>
      <w:r w:rsidRPr="00430AA1">
        <w:rPr>
          <w:rFonts w:eastAsia="SimSun" w:hint="eastAsia"/>
          <w:lang w:eastAsia="zh-CN"/>
        </w:rPr>
        <w:t xml:space="preserve"> characteristics by subgroup defined by absolutely quantitated ER, PR, Her2 and Ki67 protein levels.</w:t>
      </w:r>
    </w:p>
    <w:p w14:paraId="47D446D8" w14:textId="77777777" w:rsidR="009571ED" w:rsidRPr="00430AA1" w:rsidRDefault="009571ED" w:rsidP="009571ED">
      <w:pPr>
        <w:widowControl/>
        <w:spacing w:line="240" w:lineRule="auto"/>
        <w:jc w:val="left"/>
        <w:rPr>
          <w:rFonts w:eastAsia="SimSun"/>
          <w:b/>
          <w:bCs/>
          <w:lang w:eastAsia="zh-CN"/>
        </w:rPr>
      </w:pPr>
    </w:p>
    <w:tbl>
      <w:tblPr>
        <w:tblW w:w="9464" w:type="dxa"/>
        <w:tblLayout w:type="fixed"/>
        <w:tblLook w:val="04A0" w:firstRow="1" w:lastRow="0" w:firstColumn="1" w:lastColumn="0" w:noHBand="0" w:noVBand="1"/>
      </w:tblPr>
      <w:tblGrid>
        <w:gridCol w:w="1526"/>
        <w:gridCol w:w="1134"/>
        <w:gridCol w:w="1134"/>
        <w:gridCol w:w="1134"/>
        <w:gridCol w:w="1134"/>
        <w:gridCol w:w="1134"/>
        <w:gridCol w:w="1134"/>
        <w:gridCol w:w="1134"/>
      </w:tblGrid>
      <w:tr w:rsidR="009571ED" w:rsidRPr="00987EC0" w14:paraId="3B0B8F19" w14:textId="77777777" w:rsidTr="009916C9">
        <w:trPr>
          <w:trHeight w:val="255"/>
        </w:trPr>
        <w:tc>
          <w:tcPr>
            <w:tcW w:w="1526" w:type="dxa"/>
            <w:tcBorders>
              <w:top w:val="nil"/>
              <w:left w:val="nil"/>
              <w:bottom w:val="nil"/>
              <w:right w:val="nil"/>
            </w:tcBorders>
            <w:noWrap/>
            <w:vAlign w:val="center"/>
            <w:hideMark/>
          </w:tcPr>
          <w:p w14:paraId="35AEA7E2"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Characteristic</w:t>
            </w:r>
          </w:p>
        </w:tc>
        <w:tc>
          <w:tcPr>
            <w:tcW w:w="1134" w:type="dxa"/>
            <w:tcBorders>
              <w:top w:val="nil"/>
              <w:left w:val="nil"/>
              <w:bottom w:val="nil"/>
              <w:right w:val="nil"/>
            </w:tcBorders>
            <w:noWrap/>
            <w:vAlign w:val="center"/>
            <w:hideMark/>
          </w:tcPr>
          <w:p w14:paraId="086B620C"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K</w:t>
            </w:r>
            <w:r w:rsidRPr="002D7ED1">
              <w:rPr>
                <w:rFonts w:eastAsia="DengXian"/>
                <w:b/>
                <w:bCs/>
                <w:color w:val="000000"/>
                <w:sz w:val="16"/>
                <w:szCs w:val="16"/>
                <w:vertAlign w:val="subscript"/>
              </w:rPr>
              <w:t>l</w:t>
            </w:r>
            <w:r w:rsidRPr="00987EC0">
              <w:rPr>
                <w:rFonts w:eastAsia="DengXian"/>
                <w:b/>
                <w:bCs/>
                <w:color w:val="000000"/>
                <w:sz w:val="16"/>
                <w:szCs w:val="16"/>
              </w:rPr>
              <w:t>E</w:t>
            </w:r>
            <w:r w:rsidRPr="002D7ED1">
              <w:rPr>
                <w:rFonts w:eastAsia="DengXian"/>
                <w:b/>
                <w:bCs/>
                <w:color w:val="000000"/>
                <w:sz w:val="16"/>
                <w:szCs w:val="16"/>
                <w:vertAlign w:val="subscript"/>
              </w:rPr>
              <w:t>l</w:t>
            </w:r>
            <w:r w:rsidRPr="00987EC0">
              <w:rPr>
                <w:rFonts w:eastAsia="DengXian"/>
                <w:b/>
                <w:bCs/>
                <w:color w:val="000000"/>
                <w:sz w:val="16"/>
                <w:szCs w:val="16"/>
              </w:rPr>
              <w:t>P</w:t>
            </w:r>
            <w:r w:rsidRPr="002D7ED1">
              <w:rPr>
                <w:rFonts w:eastAsia="DengXian"/>
                <w:b/>
                <w:bCs/>
                <w:color w:val="000000"/>
                <w:sz w:val="16"/>
                <w:szCs w:val="16"/>
                <w:vertAlign w:val="subscript"/>
              </w:rPr>
              <w:t>h</w:t>
            </w:r>
          </w:p>
        </w:tc>
        <w:tc>
          <w:tcPr>
            <w:tcW w:w="1134" w:type="dxa"/>
            <w:tcBorders>
              <w:top w:val="nil"/>
              <w:left w:val="nil"/>
              <w:bottom w:val="nil"/>
              <w:right w:val="nil"/>
            </w:tcBorders>
            <w:noWrap/>
            <w:vAlign w:val="center"/>
            <w:hideMark/>
          </w:tcPr>
          <w:p w14:paraId="1A9D0AC7"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K</w:t>
            </w:r>
            <w:r w:rsidRPr="002D7ED1">
              <w:rPr>
                <w:rFonts w:eastAsia="DengXian"/>
                <w:b/>
                <w:bCs/>
                <w:color w:val="000000"/>
                <w:sz w:val="16"/>
                <w:szCs w:val="16"/>
                <w:vertAlign w:val="subscript"/>
              </w:rPr>
              <w:t>l</w:t>
            </w:r>
            <w:r w:rsidRPr="00987EC0">
              <w:rPr>
                <w:rFonts w:eastAsia="DengXian"/>
                <w:b/>
                <w:bCs/>
                <w:color w:val="000000"/>
                <w:sz w:val="16"/>
                <w:szCs w:val="16"/>
              </w:rPr>
              <w:t>E</w:t>
            </w:r>
            <w:r w:rsidRPr="002D7ED1">
              <w:rPr>
                <w:rFonts w:eastAsia="DengXian"/>
                <w:b/>
                <w:bCs/>
                <w:color w:val="000000"/>
                <w:sz w:val="16"/>
                <w:szCs w:val="16"/>
                <w:vertAlign w:val="subscript"/>
              </w:rPr>
              <w:t>l</w:t>
            </w:r>
            <w:r w:rsidRPr="00987EC0">
              <w:rPr>
                <w:rFonts w:eastAsia="DengXian"/>
                <w:b/>
                <w:bCs/>
                <w:color w:val="000000"/>
                <w:sz w:val="16"/>
                <w:szCs w:val="16"/>
              </w:rPr>
              <w:t>P</w:t>
            </w:r>
            <w:r w:rsidRPr="002D7ED1">
              <w:rPr>
                <w:rFonts w:eastAsia="DengXian"/>
                <w:b/>
                <w:bCs/>
                <w:color w:val="000000"/>
                <w:sz w:val="16"/>
                <w:szCs w:val="16"/>
                <w:vertAlign w:val="subscript"/>
              </w:rPr>
              <w:t>l</w:t>
            </w:r>
          </w:p>
        </w:tc>
        <w:tc>
          <w:tcPr>
            <w:tcW w:w="1134" w:type="dxa"/>
            <w:tcBorders>
              <w:top w:val="nil"/>
              <w:left w:val="nil"/>
              <w:bottom w:val="nil"/>
              <w:right w:val="nil"/>
            </w:tcBorders>
            <w:noWrap/>
            <w:vAlign w:val="center"/>
            <w:hideMark/>
          </w:tcPr>
          <w:p w14:paraId="15B33269"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K</w:t>
            </w:r>
            <w:r w:rsidRPr="002D7ED1">
              <w:rPr>
                <w:rFonts w:eastAsia="DengXian"/>
                <w:b/>
                <w:bCs/>
                <w:color w:val="000000"/>
                <w:sz w:val="16"/>
                <w:szCs w:val="16"/>
                <w:vertAlign w:val="subscript"/>
              </w:rPr>
              <w:t>h</w:t>
            </w:r>
            <w:r w:rsidRPr="00987EC0">
              <w:rPr>
                <w:rFonts w:eastAsia="DengXian"/>
                <w:b/>
                <w:bCs/>
                <w:color w:val="000000"/>
                <w:sz w:val="16"/>
                <w:szCs w:val="16"/>
              </w:rPr>
              <w:t>E</w:t>
            </w:r>
            <w:r w:rsidRPr="002D7ED1">
              <w:rPr>
                <w:rFonts w:eastAsia="DengXian"/>
                <w:b/>
                <w:bCs/>
                <w:color w:val="000000"/>
                <w:sz w:val="16"/>
                <w:szCs w:val="16"/>
                <w:vertAlign w:val="subscript"/>
              </w:rPr>
              <w:t>l</w:t>
            </w:r>
            <w:r w:rsidRPr="00987EC0">
              <w:rPr>
                <w:rFonts w:eastAsia="DengXian"/>
                <w:b/>
                <w:bCs/>
                <w:color w:val="000000"/>
                <w:sz w:val="16"/>
                <w:szCs w:val="16"/>
              </w:rPr>
              <w:t>P</w:t>
            </w:r>
            <w:r w:rsidRPr="002D7ED1">
              <w:rPr>
                <w:rFonts w:eastAsia="DengXian"/>
                <w:b/>
                <w:bCs/>
                <w:color w:val="000000"/>
                <w:sz w:val="16"/>
                <w:szCs w:val="16"/>
                <w:vertAlign w:val="subscript"/>
              </w:rPr>
              <w:t>h</w:t>
            </w:r>
          </w:p>
        </w:tc>
        <w:tc>
          <w:tcPr>
            <w:tcW w:w="1134" w:type="dxa"/>
            <w:tcBorders>
              <w:top w:val="nil"/>
              <w:left w:val="nil"/>
              <w:bottom w:val="nil"/>
              <w:right w:val="nil"/>
            </w:tcBorders>
            <w:noWrap/>
            <w:vAlign w:val="center"/>
            <w:hideMark/>
          </w:tcPr>
          <w:p w14:paraId="16A1AFE0"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K</w:t>
            </w:r>
            <w:r>
              <w:rPr>
                <w:rFonts w:eastAsia="DengXian"/>
                <w:b/>
                <w:bCs/>
                <w:color w:val="000000"/>
                <w:sz w:val="16"/>
                <w:szCs w:val="16"/>
                <w:vertAlign w:val="subscript"/>
              </w:rPr>
              <w:t>h</w:t>
            </w:r>
            <w:r w:rsidRPr="00987EC0">
              <w:rPr>
                <w:rFonts w:eastAsia="DengXian"/>
                <w:b/>
                <w:bCs/>
                <w:color w:val="000000"/>
                <w:sz w:val="16"/>
                <w:szCs w:val="16"/>
              </w:rPr>
              <w:t>E</w:t>
            </w:r>
            <w:r>
              <w:rPr>
                <w:rFonts w:eastAsia="DengXian"/>
                <w:b/>
                <w:bCs/>
                <w:color w:val="000000"/>
                <w:sz w:val="16"/>
                <w:szCs w:val="16"/>
                <w:vertAlign w:val="subscript"/>
              </w:rPr>
              <w:t>l</w:t>
            </w:r>
            <w:r w:rsidRPr="00987EC0">
              <w:rPr>
                <w:rFonts w:eastAsia="DengXian"/>
                <w:b/>
                <w:bCs/>
                <w:color w:val="000000"/>
                <w:sz w:val="16"/>
                <w:szCs w:val="16"/>
              </w:rPr>
              <w:t>P</w:t>
            </w:r>
            <w:r>
              <w:rPr>
                <w:rFonts w:eastAsia="DengXian"/>
                <w:b/>
                <w:bCs/>
                <w:color w:val="000000"/>
                <w:sz w:val="16"/>
                <w:szCs w:val="16"/>
                <w:vertAlign w:val="subscript"/>
              </w:rPr>
              <w:t>l</w:t>
            </w:r>
          </w:p>
        </w:tc>
        <w:tc>
          <w:tcPr>
            <w:tcW w:w="1134" w:type="dxa"/>
            <w:tcBorders>
              <w:top w:val="nil"/>
              <w:left w:val="nil"/>
              <w:bottom w:val="nil"/>
              <w:right w:val="nil"/>
            </w:tcBorders>
            <w:noWrap/>
            <w:vAlign w:val="center"/>
            <w:hideMark/>
          </w:tcPr>
          <w:p w14:paraId="53E4F406"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E</w:t>
            </w:r>
            <w:r>
              <w:rPr>
                <w:rFonts w:eastAsia="DengXian"/>
                <w:b/>
                <w:bCs/>
                <w:color w:val="000000"/>
                <w:sz w:val="16"/>
                <w:szCs w:val="16"/>
                <w:vertAlign w:val="subscript"/>
              </w:rPr>
              <w:t>h</w:t>
            </w:r>
            <w:r w:rsidRPr="00987EC0">
              <w:rPr>
                <w:rFonts w:eastAsia="DengXian"/>
                <w:b/>
                <w:bCs/>
                <w:color w:val="000000"/>
                <w:sz w:val="16"/>
                <w:szCs w:val="16"/>
              </w:rPr>
              <w:t>K</w:t>
            </w:r>
            <w:r>
              <w:rPr>
                <w:rFonts w:eastAsia="DengXian"/>
                <w:b/>
                <w:bCs/>
                <w:color w:val="000000"/>
                <w:sz w:val="16"/>
                <w:szCs w:val="16"/>
                <w:vertAlign w:val="subscript"/>
              </w:rPr>
              <w:t>h</w:t>
            </w:r>
          </w:p>
        </w:tc>
        <w:tc>
          <w:tcPr>
            <w:tcW w:w="1134" w:type="dxa"/>
            <w:tcBorders>
              <w:top w:val="nil"/>
              <w:left w:val="nil"/>
              <w:bottom w:val="nil"/>
              <w:right w:val="nil"/>
            </w:tcBorders>
            <w:noWrap/>
            <w:vAlign w:val="center"/>
            <w:hideMark/>
          </w:tcPr>
          <w:p w14:paraId="1172673E"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E</w:t>
            </w:r>
            <w:r>
              <w:rPr>
                <w:rFonts w:eastAsia="DengXian"/>
                <w:b/>
                <w:bCs/>
                <w:color w:val="000000"/>
                <w:sz w:val="16"/>
                <w:szCs w:val="16"/>
                <w:vertAlign w:val="subscript"/>
              </w:rPr>
              <w:t>h</w:t>
            </w:r>
            <w:r w:rsidRPr="00987EC0">
              <w:rPr>
                <w:rFonts w:eastAsia="DengXian"/>
                <w:b/>
                <w:bCs/>
                <w:color w:val="000000"/>
                <w:sz w:val="16"/>
                <w:szCs w:val="16"/>
              </w:rPr>
              <w:t>K</w:t>
            </w:r>
            <w:r>
              <w:rPr>
                <w:rFonts w:eastAsia="DengXian"/>
                <w:b/>
                <w:bCs/>
                <w:color w:val="000000"/>
                <w:sz w:val="16"/>
                <w:szCs w:val="16"/>
                <w:vertAlign w:val="subscript"/>
              </w:rPr>
              <w:t>l</w:t>
            </w:r>
          </w:p>
        </w:tc>
        <w:tc>
          <w:tcPr>
            <w:tcW w:w="1134" w:type="dxa"/>
            <w:tcBorders>
              <w:top w:val="nil"/>
              <w:left w:val="nil"/>
              <w:bottom w:val="nil"/>
              <w:right w:val="nil"/>
            </w:tcBorders>
          </w:tcPr>
          <w:p w14:paraId="6CEF7FED" w14:textId="77777777" w:rsidR="009571ED" w:rsidRPr="00987EC0" w:rsidRDefault="009571ED" w:rsidP="009916C9">
            <w:pPr>
              <w:widowControl/>
              <w:jc w:val="center"/>
              <w:rPr>
                <w:rFonts w:eastAsia="DengXian"/>
                <w:b/>
                <w:bCs/>
                <w:color w:val="000000"/>
                <w:sz w:val="16"/>
                <w:szCs w:val="16"/>
              </w:rPr>
            </w:pPr>
          </w:p>
        </w:tc>
      </w:tr>
      <w:tr w:rsidR="009571ED" w:rsidRPr="00987EC0" w14:paraId="6165DA99" w14:textId="77777777" w:rsidTr="009916C9">
        <w:trPr>
          <w:trHeight w:val="255"/>
        </w:trPr>
        <w:tc>
          <w:tcPr>
            <w:tcW w:w="1526" w:type="dxa"/>
            <w:tcBorders>
              <w:top w:val="nil"/>
              <w:left w:val="nil"/>
              <w:bottom w:val="single" w:sz="8" w:space="0" w:color="auto"/>
              <w:right w:val="nil"/>
            </w:tcBorders>
            <w:noWrap/>
            <w:vAlign w:val="center"/>
            <w:hideMark/>
          </w:tcPr>
          <w:p w14:paraId="457D906B"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 xml:space="preserve">　</w:t>
            </w:r>
          </w:p>
        </w:tc>
        <w:tc>
          <w:tcPr>
            <w:tcW w:w="1134" w:type="dxa"/>
            <w:tcBorders>
              <w:top w:val="nil"/>
              <w:left w:val="nil"/>
              <w:bottom w:val="single" w:sz="8" w:space="0" w:color="auto"/>
              <w:right w:val="nil"/>
            </w:tcBorders>
            <w:noWrap/>
            <w:vAlign w:val="center"/>
            <w:hideMark/>
          </w:tcPr>
          <w:p w14:paraId="7D1A26A5" w14:textId="77777777" w:rsidR="009571ED" w:rsidRDefault="009571ED" w:rsidP="009916C9">
            <w:pPr>
              <w:widowControl/>
              <w:jc w:val="center"/>
              <w:rPr>
                <w:rFonts w:eastAsia="DengXian"/>
                <w:b/>
                <w:bCs/>
                <w:color w:val="000000"/>
                <w:sz w:val="16"/>
                <w:szCs w:val="16"/>
              </w:rPr>
            </w:pPr>
            <w:r w:rsidRPr="00987EC0">
              <w:rPr>
                <w:rFonts w:eastAsia="DengXian"/>
                <w:b/>
                <w:bCs/>
                <w:color w:val="000000"/>
                <w:sz w:val="16"/>
                <w:szCs w:val="16"/>
              </w:rPr>
              <w:t>(n = 259),</w:t>
            </w:r>
          </w:p>
          <w:p w14:paraId="6F49769C"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No. (%)</w:t>
            </w:r>
          </w:p>
        </w:tc>
        <w:tc>
          <w:tcPr>
            <w:tcW w:w="1134" w:type="dxa"/>
            <w:tcBorders>
              <w:top w:val="nil"/>
              <w:left w:val="nil"/>
              <w:bottom w:val="single" w:sz="8" w:space="0" w:color="auto"/>
              <w:right w:val="nil"/>
            </w:tcBorders>
            <w:noWrap/>
            <w:vAlign w:val="center"/>
            <w:hideMark/>
          </w:tcPr>
          <w:p w14:paraId="70582373" w14:textId="77777777" w:rsidR="009571ED" w:rsidRDefault="009571ED" w:rsidP="009916C9">
            <w:pPr>
              <w:widowControl/>
              <w:jc w:val="center"/>
              <w:rPr>
                <w:rFonts w:eastAsia="DengXian"/>
                <w:b/>
                <w:bCs/>
                <w:color w:val="000000"/>
                <w:sz w:val="16"/>
                <w:szCs w:val="16"/>
              </w:rPr>
            </w:pPr>
            <w:r w:rsidRPr="00987EC0">
              <w:rPr>
                <w:rFonts w:eastAsia="DengXian"/>
                <w:b/>
                <w:bCs/>
                <w:color w:val="000000"/>
                <w:sz w:val="16"/>
                <w:szCs w:val="16"/>
              </w:rPr>
              <w:t>(n = 420),</w:t>
            </w:r>
          </w:p>
          <w:p w14:paraId="0054D876"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No. (%)</w:t>
            </w:r>
          </w:p>
        </w:tc>
        <w:tc>
          <w:tcPr>
            <w:tcW w:w="1134" w:type="dxa"/>
            <w:tcBorders>
              <w:top w:val="nil"/>
              <w:left w:val="nil"/>
              <w:bottom w:val="single" w:sz="8" w:space="0" w:color="auto"/>
              <w:right w:val="nil"/>
            </w:tcBorders>
            <w:noWrap/>
            <w:vAlign w:val="center"/>
            <w:hideMark/>
          </w:tcPr>
          <w:p w14:paraId="5200C6B6" w14:textId="77777777" w:rsidR="009571ED" w:rsidRDefault="009571ED" w:rsidP="009916C9">
            <w:pPr>
              <w:widowControl/>
              <w:jc w:val="center"/>
              <w:rPr>
                <w:rFonts w:eastAsia="DengXian"/>
                <w:b/>
                <w:bCs/>
                <w:color w:val="000000"/>
                <w:sz w:val="16"/>
                <w:szCs w:val="16"/>
              </w:rPr>
            </w:pPr>
            <w:r w:rsidRPr="00987EC0">
              <w:rPr>
                <w:rFonts w:eastAsia="DengXian"/>
                <w:b/>
                <w:bCs/>
                <w:color w:val="000000"/>
                <w:sz w:val="16"/>
                <w:szCs w:val="16"/>
              </w:rPr>
              <w:t>(n = 273)</w:t>
            </w:r>
          </w:p>
          <w:p w14:paraId="02D41588"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No. (%)</w:t>
            </w:r>
          </w:p>
        </w:tc>
        <w:tc>
          <w:tcPr>
            <w:tcW w:w="1134" w:type="dxa"/>
            <w:tcBorders>
              <w:top w:val="nil"/>
              <w:left w:val="nil"/>
              <w:bottom w:val="single" w:sz="8" w:space="0" w:color="auto"/>
              <w:right w:val="nil"/>
            </w:tcBorders>
            <w:noWrap/>
            <w:vAlign w:val="center"/>
            <w:hideMark/>
          </w:tcPr>
          <w:p w14:paraId="1D4AA301" w14:textId="77777777" w:rsidR="009571ED" w:rsidRDefault="009571ED" w:rsidP="009916C9">
            <w:pPr>
              <w:widowControl/>
              <w:jc w:val="center"/>
              <w:rPr>
                <w:rFonts w:eastAsia="DengXian"/>
                <w:b/>
                <w:bCs/>
                <w:color w:val="000000"/>
                <w:sz w:val="16"/>
                <w:szCs w:val="16"/>
              </w:rPr>
            </w:pPr>
            <w:r w:rsidRPr="00987EC0">
              <w:rPr>
                <w:rFonts w:eastAsia="DengXian"/>
                <w:b/>
                <w:bCs/>
                <w:color w:val="000000"/>
                <w:sz w:val="16"/>
                <w:szCs w:val="16"/>
              </w:rPr>
              <w:t>(n = 257),</w:t>
            </w:r>
          </w:p>
          <w:p w14:paraId="535C115D"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No. (%)</w:t>
            </w:r>
          </w:p>
        </w:tc>
        <w:tc>
          <w:tcPr>
            <w:tcW w:w="1134" w:type="dxa"/>
            <w:tcBorders>
              <w:top w:val="nil"/>
              <w:left w:val="nil"/>
              <w:bottom w:val="single" w:sz="8" w:space="0" w:color="auto"/>
              <w:right w:val="nil"/>
            </w:tcBorders>
            <w:noWrap/>
            <w:vAlign w:val="center"/>
            <w:hideMark/>
          </w:tcPr>
          <w:p w14:paraId="0E130FE1" w14:textId="77777777" w:rsidR="009571ED" w:rsidRDefault="009571ED" w:rsidP="009916C9">
            <w:pPr>
              <w:widowControl/>
              <w:jc w:val="center"/>
              <w:rPr>
                <w:rFonts w:eastAsia="DengXian"/>
                <w:b/>
                <w:bCs/>
                <w:color w:val="000000"/>
                <w:sz w:val="16"/>
                <w:szCs w:val="16"/>
              </w:rPr>
            </w:pPr>
            <w:r w:rsidRPr="00987EC0">
              <w:rPr>
                <w:rFonts w:eastAsia="DengXian"/>
                <w:b/>
                <w:bCs/>
                <w:color w:val="000000"/>
                <w:sz w:val="16"/>
                <w:szCs w:val="16"/>
              </w:rPr>
              <w:t xml:space="preserve">(n = 66), </w:t>
            </w:r>
          </w:p>
          <w:p w14:paraId="0C54DE38"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No. (%)</w:t>
            </w:r>
          </w:p>
        </w:tc>
        <w:tc>
          <w:tcPr>
            <w:tcW w:w="1134" w:type="dxa"/>
            <w:tcBorders>
              <w:top w:val="nil"/>
              <w:left w:val="nil"/>
              <w:bottom w:val="single" w:sz="8" w:space="0" w:color="auto"/>
              <w:right w:val="nil"/>
            </w:tcBorders>
            <w:noWrap/>
            <w:vAlign w:val="center"/>
            <w:hideMark/>
          </w:tcPr>
          <w:p w14:paraId="2EDDB5A7" w14:textId="77777777" w:rsidR="009571ED" w:rsidRDefault="009571ED" w:rsidP="009916C9">
            <w:pPr>
              <w:widowControl/>
              <w:jc w:val="center"/>
              <w:rPr>
                <w:rFonts w:eastAsia="DengXian"/>
                <w:b/>
                <w:bCs/>
                <w:color w:val="000000"/>
                <w:sz w:val="16"/>
                <w:szCs w:val="16"/>
              </w:rPr>
            </w:pPr>
            <w:r w:rsidRPr="00987EC0">
              <w:rPr>
                <w:rFonts w:eastAsia="DengXian"/>
                <w:b/>
                <w:bCs/>
                <w:color w:val="000000"/>
                <w:sz w:val="16"/>
                <w:szCs w:val="16"/>
              </w:rPr>
              <w:t xml:space="preserve">(n = 58), </w:t>
            </w:r>
          </w:p>
          <w:p w14:paraId="0A8EA110" w14:textId="77777777" w:rsidR="009571ED" w:rsidRPr="00987EC0" w:rsidRDefault="009571ED" w:rsidP="009916C9">
            <w:pPr>
              <w:widowControl/>
              <w:jc w:val="center"/>
              <w:rPr>
                <w:rFonts w:eastAsia="DengXian"/>
                <w:b/>
                <w:bCs/>
                <w:color w:val="000000"/>
                <w:sz w:val="16"/>
                <w:szCs w:val="16"/>
              </w:rPr>
            </w:pPr>
            <w:r w:rsidRPr="00987EC0">
              <w:rPr>
                <w:rFonts w:eastAsia="DengXian"/>
                <w:b/>
                <w:bCs/>
                <w:color w:val="000000"/>
                <w:sz w:val="16"/>
                <w:szCs w:val="16"/>
              </w:rPr>
              <w:t>No. (%)</w:t>
            </w:r>
          </w:p>
        </w:tc>
        <w:tc>
          <w:tcPr>
            <w:tcW w:w="1134" w:type="dxa"/>
            <w:tcBorders>
              <w:top w:val="nil"/>
              <w:left w:val="nil"/>
              <w:bottom w:val="single" w:sz="8" w:space="0" w:color="auto"/>
              <w:right w:val="nil"/>
            </w:tcBorders>
          </w:tcPr>
          <w:p w14:paraId="1CC58AAD" w14:textId="77777777" w:rsidR="009571ED" w:rsidRPr="00987EC0" w:rsidRDefault="009571ED" w:rsidP="009916C9">
            <w:pPr>
              <w:widowControl/>
              <w:jc w:val="center"/>
              <w:rPr>
                <w:rFonts w:eastAsia="DengXian"/>
                <w:b/>
                <w:bCs/>
                <w:color w:val="000000"/>
                <w:sz w:val="16"/>
                <w:szCs w:val="16"/>
              </w:rPr>
            </w:pPr>
          </w:p>
        </w:tc>
      </w:tr>
      <w:tr w:rsidR="009571ED" w:rsidRPr="00987EC0" w14:paraId="77F960EA" w14:textId="77777777" w:rsidTr="009916C9">
        <w:trPr>
          <w:trHeight w:val="255"/>
        </w:trPr>
        <w:tc>
          <w:tcPr>
            <w:tcW w:w="8330" w:type="dxa"/>
            <w:gridSpan w:val="7"/>
            <w:tcBorders>
              <w:top w:val="nil"/>
              <w:left w:val="nil"/>
              <w:bottom w:val="nil"/>
            </w:tcBorders>
            <w:shd w:val="clear" w:color="000000" w:fill="DBDBDB"/>
            <w:noWrap/>
            <w:vAlign w:val="center"/>
            <w:hideMark/>
          </w:tcPr>
          <w:p w14:paraId="1B8011ED"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Age</w:t>
            </w:r>
            <w:r w:rsidRPr="00430AA1">
              <w:rPr>
                <w:rFonts w:eastAsia="DengXian"/>
                <w:b/>
                <w:bCs/>
                <w:i/>
                <w:color w:val="000000"/>
                <w:sz w:val="16"/>
                <w:szCs w:val="16"/>
              </w:rPr>
              <w:t xml:space="preserve">　</w:t>
            </w:r>
          </w:p>
        </w:tc>
        <w:tc>
          <w:tcPr>
            <w:tcW w:w="1134" w:type="dxa"/>
            <w:tcBorders>
              <w:top w:val="nil"/>
              <w:left w:val="nil"/>
              <w:bottom w:val="nil"/>
            </w:tcBorders>
            <w:shd w:val="clear" w:color="000000" w:fill="DBDBDB"/>
          </w:tcPr>
          <w:p w14:paraId="1B3C6B9F" w14:textId="77777777" w:rsidR="009571ED" w:rsidRPr="00987EC0" w:rsidRDefault="009571ED" w:rsidP="009916C9">
            <w:pPr>
              <w:widowControl/>
              <w:jc w:val="left"/>
              <w:rPr>
                <w:rFonts w:eastAsia="DengXian"/>
                <w:b/>
                <w:bCs/>
                <w:color w:val="000000"/>
                <w:sz w:val="16"/>
                <w:szCs w:val="16"/>
              </w:rPr>
            </w:pPr>
          </w:p>
        </w:tc>
      </w:tr>
      <w:tr w:rsidR="009571ED" w:rsidRPr="00987EC0" w14:paraId="4658D986" w14:textId="77777777" w:rsidTr="009916C9">
        <w:trPr>
          <w:trHeight w:val="255"/>
        </w:trPr>
        <w:tc>
          <w:tcPr>
            <w:tcW w:w="1526" w:type="dxa"/>
            <w:tcBorders>
              <w:top w:val="nil"/>
              <w:left w:val="nil"/>
              <w:bottom w:val="nil"/>
              <w:right w:val="nil"/>
            </w:tcBorders>
            <w:shd w:val="clear" w:color="000000" w:fill="DBDBDB"/>
            <w:noWrap/>
            <w:vAlign w:val="center"/>
            <w:hideMark/>
          </w:tcPr>
          <w:p w14:paraId="3507ED04"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&lt;50</w:t>
            </w:r>
          </w:p>
        </w:tc>
        <w:tc>
          <w:tcPr>
            <w:tcW w:w="1134" w:type="dxa"/>
            <w:tcBorders>
              <w:top w:val="nil"/>
              <w:left w:val="nil"/>
              <w:bottom w:val="nil"/>
              <w:right w:val="nil"/>
            </w:tcBorders>
            <w:shd w:val="clear" w:color="000000" w:fill="DBDBDB"/>
            <w:noWrap/>
            <w:vAlign w:val="center"/>
            <w:hideMark/>
          </w:tcPr>
          <w:p w14:paraId="0C1C7D9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143 (55.2)</w:t>
            </w:r>
          </w:p>
        </w:tc>
        <w:tc>
          <w:tcPr>
            <w:tcW w:w="1134" w:type="dxa"/>
            <w:tcBorders>
              <w:top w:val="nil"/>
              <w:left w:val="nil"/>
              <w:bottom w:val="nil"/>
              <w:right w:val="nil"/>
            </w:tcBorders>
            <w:shd w:val="clear" w:color="000000" w:fill="DBDBDB"/>
            <w:noWrap/>
            <w:vAlign w:val="center"/>
            <w:hideMark/>
          </w:tcPr>
          <w:p w14:paraId="3C0B844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152 (36.2)</w:t>
            </w:r>
          </w:p>
        </w:tc>
        <w:tc>
          <w:tcPr>
            <w:tcW w:w="1134" w:type="dxa"/>
            <w:tcBorders>
              <w:top w:val="nil"/>
              <w:left w:val="nil"/>
              <w:bottom w:val="nil"/>
              <w:right w:val="nil"/>
            </w:tcBorders>
            <w:shd w:val="clear" w:color="000000" w:fill="DBDBDB"/>
            <w:noWrap/>
            <w:vAlign w:val="center"/>
            <w:hideMark/>
          </w:tcPr>
          <w:p w14:paraId="20DE003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139 (50.9)</w:t>
            </w:r>
          </w:p>
        </w:tc>
        <w:tc>
          <w:tcPr>
            <w:tcW w:w="1134" w:type="dxa"/>
            <w:tcBorders>
              <w:top w:val="nil"/>
              <w:left w:val="nil"/>
              <w:bottom w:val="nil"/>
              <w:right w:val="nil"/>
            </w:tcBorders>
            <w:shd w:val="clear" w:color="000000" w:fill="DBDBDB"/>
            <w:noWrap/>
            <w:vAlign w:val="center"/>
            <w:hideMark/>
          </w:tcPr>
          <w:p w14:paraId="7FBA295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99 (38.5)</w:t>
            </w:r>
          </w:p>
        </w:tc>
        <w:tc>
          <w:tcPr>
            <w:tcW w:w="1134" w:type="dxa"/>
            <w:tcBorders>
              <w:top w:val="nil"/>
              <w:left w:val="nil"/>
              <w:bottom w:val="nil"/>
              <w:right w:val="nil"/>
            </w:tcBorders>
            <w:shd w:val="clear" w:color="000000" w:fill="DBDBDB"/>
            <w:noWrap/>
            <w:vAlign w:val="center"/>
            <w:hideMark/>
          </w:tcPr>
          <w:p w14:paraId="23D0209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 (10.6)</w:t>
            </w:r>
          </w:p>
        </w:tc>
        <w:tc>
          <w:tcPr>
            <w:tcW w:w="1134" w:type="dxa"/>
            <w:tcBorders>
              <w:top w:val="nil"/>
              <w:left w:val="nil"/>
              <w:bottom w:val="nil"/>
              <w:right w:val="nil"/>
            </w:tcBorders>
            <w:shd w:val="clear" w:color="000000" w:fill="DBDBDB"/>
            <w:noWrap/>
            <w:vAlign w:val="center"/>
            <w:hideMark/>
          </w:tcPr>
          <w:p w14:paraId="027FB0D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(1.7)</w:t>
            </w:r>
          </w:p>
        </w:tc>
        <w:tc>
          <w:tcPr>
            <w:tcW w:w="1134" w:type="dxa"/>
            <w:tcBorders>
              <w:top w:val="nil"/>
              <w:left w:val="nil"/>
              <w:bottom w:val="nil"/>
              <w:right w:val="nil"/>
            </w:tcBorders>
            <w:shd w:val="clear" w:color="000000" w:fill="DBDBDB"/>
          </w:tcPr>
          <w:p w14:paraId="77B06D2A" w14:textId="77777777" w:rsidR="009571ED" w:rsidRPr="00987EC0" w:rsidRDefault="009571ED" w:rsidP="009916C9">
            <w:pPr>
              <w:widowControl/>
              <w:jc w:val="center"/>
              <w:rPr>
                <w:rFonts w:eastAsia="DengXian"/>
                <w:color w:val="000000"/>
                <w:sz w:val="16"/>
                <w:szCs w:val="16"/>
              </w:rPr>
            </w:pPr>
          </w:p>
        </w:tc>
      </w:tr>
      <w:tr w:rsidR="009571ED" w:rsidRPr="00987EC0" w14:paraId="02CAE8D2" w14:textId="77777777" w:rsidTr="009916C9">
        <w:trPr>
          <w:trHeight w:val="255"/>
        </w:trPr>
        <w:tc>
          <w:tcPr>
            <w:tcW w:w="1526" w:type="dxa"/>
            <w:tcBorders>
              <w:top w:val="nil"/>
              <w:left w:val="nil"/>
              <w:bottom w:val="nil"/>
              <w:right w:val="nil"/>
            </w:tcBorders>
            <w:shd w:val="clear" w:color="000000" w:fill="DBDBDB"/>
            <w:noWrap/>
            <w:vAlign w:val="center"/>
            <w:hideMark/>
          </w:tcPr>
          <w:p w14:paraId="599DBE6C" w14:textId="77777777" w:rsidR="009571ED" w:rsidRPr="00430AA1" w:rsidRDefault="009571ED" w:rsidP="009916C9">
            <w:pPr>
              <w:widowControl/>
              <w:jc w:val="left"/>
              <w:rPr>
                <w:rFonts w:eastAsia="DengXian"/>
                <w:i/>
                <w:color w:val="000000"/>
                <w:sz w:val="16"/>
                <w:szCs w:val="16"/>
              </w:rPr>
            </w:pPr>
            <w:r w:rsidRPr="00430AA1">
              <w:rPr>
                <w:rFonts w:ascii="DengXian" w:eastAsia="DengXian" w:hAnsi="DengXian"/>
                <w:i/>
                <w:color w:val="000000"/>
                <w:sz w:val="16"/>
                <w:szCs w:val="16"/>
              </w:rPr>
              <w:t>≥</w:t>
            </w:r>
            <w:r w:rsidRPr="00430AA1">
              <w:rPr>
                <w:rFonts w:eastAsia="DengXian"/>
                <w:i/>
                <w:color w:val="000000"/>
                <w:sz w:val="16"/>
                <w:szCs w:val="16"/>
              </w:rPr>
              <w:t>50</w:t>
            </w:r>
          </w:p>
        </w:tc>
        <w:tc>
          <w:tcPr>
            <w:tcW w:w="1134" w:type="dxa"/>
            <w:tcBorders>
              <w:top w:val="nil"/>
              <w:left w:val="nil"/>
              <w:bottom w:val="nil"/>
              <w:right w:val="nil"/>
            </w:tcBorders>
            <w:shd w:val="clear" w:color="000000" w:fill="DBDBDB"/>
            <w:noWrap/>
            <w:vAlign w:val="center"/>
            <w:hideMark/>
          </w:tcPr>
          <w:p w14:paraId="139F1FC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115 (44.4)</w:t>
            </w:r>
          </w:p>
        </w:tc>
        <w:tc>
          <w:tcPr>
            <w:tcW w:w="1134" w:type="dxa"/>
            <w:tcBorders>
              <w:top w:val="nil"/>
              <w:left w:val="nil"/>
              <w:bottom w:val="nil"/>
              <w:right w:val="nil"/>
            </w:tcBorders>
            <w:shd w:val="clear" w:color="000000" w:fill="DBDBDB"/>
            <w:noWrap/>
            <w:vAlign w:val="center"/>
            <w:hideMark/>
          </w:tcPr>
          <w:p w14:paraId="5A9320B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268 (63.8)</w:t>
            </w:r>
          </w:p>
        </w:tc>
        <w:tc>
          <w:tcPr>
            <w:tcW w:w="1134" w:type="dxa"/>
            <w:tcBorders>
              <w:top w:val="nil"/>
              <w:left w:val="nil"/>
              <w:bottom w:val="nil"/>
              <w:right w:val="nil"/>
            </w:tcBorders>
            <w:shd w:val="clear" w:color="000000" w:fill="DBDBDB"/>
            <w:noWrap/>
            <w:vAlign w:val="center"/>
            <w:hideMark/>
          </w:tcPr>
          <w:p w14:paraId="595BA76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134 (49.1)</w:t>
            </w:r>
          </w:p>
        </w:tc>
        <w:tc>
          <w:tcPr>
            <w:tcW w:w="1134" w:type="dxa"/>
            <w:tcBorders>
              <w:top w:val="nil"/>
              <w:left w:val="nil"/>
              <w:bottom w:val="nil"/>
              <w:right w:val="nil"/>
            </w:tcBorders>
            <w:shd w:val="clear" w:color="000000" w:fill="DBDBDB"/>
            <w:noWrap/>
            <w:vAlign w:val="center"/>
            <w:hideMark/>
          </w:tcPr>
          <w:p w14:paraId="2C323C3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157 (61.1)</w:t>
            </w:r>
          </w:p>
        </w:tc>
        <w:tc>
          <w:tcPr>
            <w:tcW w:w="1134" w:type="dxa"/>
            <w:tcBorders>
              <w:top w:val="nil"/>
              <w:left w:val="nil"/>
              <w:bottom w:val="nil"/>
              <w:right w:val="nil"/>
            </w:tcBorders>
            <w:shd w:val="clear" w:color="000000" w:fill="DBDBDB"/>
            <w:noWrap/>
            <w:vAlign w:val="center"/>
            <w:hideMark/>
          </w:tcPr>
          <w:p w14:paraId="1E3BDD7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59 (89.4)</w:t>
            </w:r>
          </w:p>
        </w:tc>
        <w:tc>
          <w:tcPr>
            <w:tcW w:w="1134" w:type="dxa"/>
            <w:tcBorders>
              <w:top w:val="nil"/>
              <w:left w:val="nil"/>
              <w:bottom w:val="nil"/>
              <w:right w:val="nil"/>
            </w:tcBorders>
            <w:shd w:val="clear" w:color="000000" w:fill="DBDBDB"/>
            <w:noWrap/>
            <w:vAlign w:val="center"/>
            <w:hideMark/>
          </w:tcPr>
          <w:p w14:paraId="79AD25B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57 (98.3)</w:t>
            </w:r>
          </w:p>
        </w:tc>
        <w:tc>
          <w:tcPr>
            <w:tcW w:w="1134" w:type="dxa"/>
            <w:tcBorders>
              <w:top w:val="nil"/>
              <w:left w:val="nil"/>
              <w:bottom w:val="nil"/>
              <w:right w:val="nil"/>
            </w:tcBorders>
            <w:shd w:val="clear" w:color="000000" w:fill="DBDBDB"/>
          </w:tcPr>
          <w:p w14:paraId="028D538D" w14:textId="77777777" w:rsidR="009571ED" w:rsidRPr="00987EC0" w:rsidRDefault="009571ED" w:rsidP="009916C9">
            <w:pPr>
              <w:widowControl/>
              <w:jc w:val="center"/>
              <w:rPr>
                <w:rFonts w:eastAsia="DengXian"/>
                <w:color w:val="000000"/>
                <w:sz w:val="16"/>
                <w:szCs w:val="16"/>
              </w:rPr>
            </w:pPr>
          </w:p>
        </w:tc>
      </w:tr>
      <w:tr w:rsidR="009571ED" w:rsidRPr="00987EC0" w14:paraId="0648BBD6" w14:textId="77777777" w:rsidTr="009916C9">
        <w:trPr>
          <w:trHeight w:val="255"/>
        </w:trPr>
        <w:tc>
          <w:tcPr>
            <w:tcW w:w="1526" w:type="dxa"/>
            <w:tcBorders>
              <w:top w:val="nil"/>
              <w:left w:val="nil"/>
              <w:bottom w:val="nil"/>
              <w:right w:val="nil"/>
            </w:tcBorders>
            <w:shd w:val="clear" w:color="000000" w:fill="DBDBDB"/>
            <w:noWrap/>
            <w:vAlign w:val="center"/>
            <w:hideMark/>
          </w:tcPr>
          <w:p w14:paraId="3D52744B"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nil"/>
              <w:right w:val="nil"/>
            </w:tcBorders>
            <w:shd w:val="clear" w:color="000000" w:fill="DBDBDB"/>
            <w:noWrap/>
            <w:vAlign w:val="center"/>
            <w:hideMark/>
          </w:tcPr>
          <w:p w14:paraId="1F442DF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(0.4)</w:t>
            </w:r>
          </w:p>
        </w:tc>
        <w:tc>
          <w:tcPr>
            <w:tcW w:w="1134" w:type="dxa"/>
            <w:tcBorders>
              <w:top w:val="nil"/>
              <w:left w:val="nil"/>
              <w:bottom w:val="nil"/>
              <w:right w:val="nil"/>
            </w:tcBorders>
            <w:shd w:val="clear" w:color="000000" w:fill="DBDBDB"/>
            <w:noWrap/>
            <w:vAlign w:val="center"/>
            <w:hideMark/>
          </w:tcPr>
          <w:p w14:paraId="15A4554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noWrap/>
            <w:vAlign w:val="center"/>
            <w:hideMark/>
          </w:tcPr>
          <w:p w14:paraId="5C68DBB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noWrap/>
            <w:vAlign w:val="center"/>
            <w:hideMark/>
          </w:tcPr>
          <w:p w14:paraId="3DC0C6A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(0.4)</w:t>
            </w:r>
          </w:p>
        </w:tc>
        <w:tc>
          <w:tcPr>
            <w:tcW w:w="1134" w:type="dxa"/>
            <w:tcBorders>
              <w:top w:val="nil"/>
              <w:left w:val="nil"/>
              <w:bottom w:val="nil"/>
              <w:right w:val="nil"/>
            </w:tcBorders>
            <w:shd w:val="clear" w:color="000000" w:fill="DBDBDB"/>
            <w:noWrap/>
            <w:vAlign w:val="center"/>
            <w:hideMark/>
          </w:tcPr>
          <w:p w14:paraId="2792CF9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noWrap/>
            <w:vAlign w:val="center"/>
            <w:hideMark/>
          </w:tcPr>
          <w:p w14:paraId="4632872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tcPr>
          <w:p w14:paraId="1B78D9D0" w14:textId="77777777" w:rsidR="009571ED" w:rsidRPr="00987EC0" w:rsidRDefault="009571ED" w:rsidP="009916C9">
            <w:pPr>
              <w:widowControl/>
              <w:jc w:val="center"/>
              <w:rPr>
                <w:rFonts w:eastAsia="DengXian"/>
                <w:color w:val="000000"/>
                <w:sz w:val="16"/>
                <w:szCs w:val="16"/>
              </w:rPr>
            </w:pPr>
          </w:p>
        </w:tc>
      </w:tr>
      <w:tr w:rsidR="009571ED" w:rsidRPr="00987EC0" w14:paraId="757F24E1" w14:textId="77777777" w:rsidTr="009916C9">
        <w:trPr>
          <w:trHeight w:val="255"/>
        </w:trPr>
        <w:tc>
          <w:tcPr>
            <w:tcW w:w="8330" w:type="dxa"/>
            <w:gridSpan w:val="7"/>
            <w:tcBorders>
              <w:top w:val="nil"/>
              <w:left w:val="nil"/>
              <w:bottom w:val="nil"/>
              <w:right w:val="nil"/>
            </w:tcBorders>
            <w:noWrap/>
            <w:vAlign w:val="center"/>
            <w:hideMark/>
          </w:tcPr>
          <w:p w14:paraId="2F5AA7DB" w14:textId="77777777" w:rsidR="009571ED" w:rsidRPr="00430AA1" w:rsidRDefault="009571ED" w:rsidP="009916C9">
            <w:pPr>
              <w:widowControl/>
              <w:jc w:val="left"/>
              <w:rPr>
                <w:rFonts w:ascii="Times New Roman" w:eastAsia="Times New Roman" w:hAnsi="Times New Roman" w:cs="Times New Roman"/>
                <w:i/>
                <w:sz w:val="20"/>
                <w:szCs w:val="20"/>
              </w:rPr>
            </w:pPr>
            <w:r w:rsidRPr="00430AA1">
              <w:rPr>
                <w:rFonts w:eastAsia="DengXian"/>
                <w:b/>
                <w:bCs/>
                <w:i/>
                <w:color w:val="000000"/>
                <w:sz w:val="16"/>
                <w:szCs w:val="16"/>
              </w:rPr>
              <w:t>Pathological tumor size, pT</w:t>
            </w:r>
          </w:p>
        </w:tc>
        <w:tc>
          <w:tcPr>
            <w:tcW w:w="1134" w:type="dxa"/>
            <w:tcBorders>
              <w:top w:val="nil"/>
              <w:left w:val="nil"/>
              <w:bottom w:val="nil"/>
              <w:right w:val="nil"/>
            </w:tcBorders>
          </w:tcPr>
          <w:p w14:paraId="43E64F5B" w14:textId="77777777" w:rsidR="009571ED" w:rsidRPr="00987EC0" w:rsidRDefault="009571ED" w:rsidP="009916C9">
            <w:pPr>
              <w:widowControl/>
              <w:jc w:val="left"/>
              <w:rPr>
                <w:rFonts w:eastAsia="DengXian"/>
                <w:b/>
                <w:bCs/>
                <w:color w:val="000000"/>
                <w:sz w:val="16"/>
                <w:szCs w:val="16"/>
              </w:rPr>
            </w:pPr>
          </w:p>
        </w:tc>
      </w:tr>
      <w:tr w:rsidR="009571ED" w:rsidRPr="00987EC0" w14:paraId="652B034B" w14:textId="77777777" w:rsidTr="009916C9">
        <w:trPr>
          <w:trHeight w:val="255"/>
        </w:trPr>
        <w:tc>
          <w:tcPr>
            <w:tcW w:w="1526" w:type="dxa"/>
            <w:tcBorders>
              <w:top w:val="nil"/>
              <w:left w:val="nil"/>
              <w:bottom w:val="nil"/>
              <w:right w:val="nil"/>
            </w:tcBorders>
            <w:noWrap/>
            <w:vAlign w:val="center"/>
            <w:hideMark/>
          </w:tcPr>
          <w:p w14:paraId="29B6CF3D"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pT1</w:t>
            </w:r>
          </w:p>
        </w:tc>
        <w:tc>
          <w:tcPr>
            <w:tcW w:w="1134" w:type="dxa"/>
            <w:tcBorders>
              <w:top w:val="nil"/>
              <w:left w:val="nil"/>
              <w:bottom w:val="nil"/>
              <w:right w:val="nil"/>
            </w:tcBorders>
            <w:noWrap/>
            <w:vAlign w:val="center"/>
            <w:hideMark/>
          </w:tcPr>
          <w:p w14:paraId="6539289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143 (55.2)</w:t>
            </w:r>
          </w:p>
        </w:tc>
        <w:tc>
          <w:tcPr>
            <w:tcW w:w="1134" w:type="dxa"/>
            <w:tcBorders>
              <w:top w:val="nil"/>
              <w:left w:val="nil"/>
              <w:bottom w:val="nil"/>
              <w:right w:val="nil"/>
            </w:tcBorders>
            <w:noWrap/>
            <w:vAlign w:val="center"/>
            <w:hideMark/>
          </w:tcPr>
          <w:p w14:paraId="5CD7AD2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189 (45.0)</w:t>
            </w:r>
          </w:p>
        </w:tc>
        <w:tc>
          <w:tcPr>
            <w:tcW w:w="1134" w:type="dxa"/>
            <w:tcBorders>
              <w:top w:val="nil"/>
              <w:left w:val="nil"/>
              <w:bottom w:val="nil"/>
              <w:right w:val="nil"/>
            </w:tcBorders>
            <w:noWrap/>
            <w:vAlign w:val="center"/>
            <w:hideMark/>
          </w:tcPr>
          <w:p w14:paraId="591AB21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137 (50.2)</w:t>
            </w:r>
          </w:p>
        </w:tc>
        <w:tc>
          <w:tcPr>
            <w:tcW w:w="1134" w:type="dxa"/>
            <w:tcBorders>
              <w:top w:val="nil"/>
              <w:left w:val="nil"/>
              <w:bottom w:val="nil"/>
              <w:right w:val="nil"/>
            </w:tcBorders>
            <w:noWrap/>
            <w:vAlign w:val="center"/>
            <w:hideMark/>
          </w:tcPr>
          <w:p w14:paraId="703019E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104 (40.5)</w:t>
            </w:r>
          </w:p>
        </w:tc>
        <w:tc>
          <w:tcPr>
            <w:tcW w:w="1134" w:type="dxa"/>
            <w:tcBorders>
              <w:top w:val="nil"/>
              <w:left w:val="nil"/>
              <w:bottom w:val="nil"/>
              <w:right w:val="nil"/>
            </w:tcBorders>
            <w:noWrap/>
            <w:vAlign w:val="center"/>
            <w:hideMark/>
          </w:tcPr>
          <w:p w14:paraId="005E166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21 (31.8)</w:t>
            </w:r>
          </w:p>
        </w:tc>
        <w:tc>
          <w:tcPr>
            <w:tcW w:w="1134" w:type="dxa"/>
            <w:tcBorders>
              <w:top w:val="nil"/>
              <w:left w:val="nil"/>
              <w:bottom w:val="nil"/>
              <w:right w:val="nil"/>
            </w:tcBorders>
            <w:noWrap/>
            <w:vAlign w:val="center"/>
            <w:hideMark/>
          </w:tcPr>
          <w:p w14:paraId="348D0C8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26 (44.8)</w:t>
            </w:r>
          </w:p>
        </w:tc>
        <w:tc>
          <w:tcPr>
            <w:tcW w:w="1134" w:type="dxa"/>
            <w:tcBorders>
              <w:top w:val="nil"/>
              <w:left w:val="nil"/>
              <w:bottom w:val="nil"/>
              <w:right w:val="nil"/>
            </w:tcBorders>
          </w:tcPr>
          <w:p w14:paraId="22279FD2" w14:textId="77777777" w:rsidR="009571ED" w:rsidRPr="00987EC0" w:rsidRDefault="009571ED" w:rsidP="009916C9">
            <w:pPr>
              <w:widowControl/>
              <w:jc w:val="center"/>
              <w:rPr>
                <w:rFonts w:eastAsia="DengXian"/>
                <w:color w:val="000000"/>
                <w:sz w:val="16"/>
                <w:szCs w:val="16"/>
              </w:rPr>
            </w:pPr>
          </w:p>
        </w:tc>
      </w:tr>
      <w:tr w:rsidR="009571ED" w:rsidRPr="00987EC0" w14:paraId="7D52AA73" w14:textId="77777777" w:rsidTr="009916C9">
        <w:trPr>
          <w:trHeight w:val="255"/>
        </w:trPr>
        <w:tc>
          <w:tcPr>
            <w:tcW w:w="1526" w:type="dxa"/>
            <w:tcBorders>
              <w:top w:val="nil"/>
              <w:left w:val="nil"/>
              <w:bottom w:val="nil"/>
              <w:right w:val="nil"/>
            </w:tcBorders>
            <w:noWrap/>
            <w:vAlign w:val="center"/>
            <w:hideMark/>
          </w:tcPr>
          <w:p w14:paraId="3E2A4371"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pT2</w:t>
            </w:r>
          </w:p>
        </w:tc>
        <w:tc>
          <w:tcPr>
            <w:tcW w:w="1134" w:type="dxa"/>
            <w:tcBorders>
              <w:top w:val="nil"/>
              <w:left w:val="nil"/>
              <w:bottom w:val="nil"/>
              <w:right w:val="nil"/>
            </w:tcBorders>
            <w:noWrap/>
            <w:vAlign w:val="center"/>
            <w:hideMark/>
          </w:tcPr>
          <w:p w14:paraId="766A0EC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101 (39.0)</w:t>
            </w:r>
          </w:p>
        </w:tc>
        <w:tc>
          <w:tcPr>
            <w:tcW w:w="1134" w:type="dxa"/>
            <w:tcBorders>
              <w:top w:val="nil"/>
              <w:left w:val="nil"/>
              <w:bottom w:val="nil"/>
              <w:right w:val="nil"/>
            </w:tcBorders>
            <w:noWrap/>
            <w:vAlign w:val="center"/>
            <w:hideMark/>
          </w:tcPr>
          <w:p w14:paraId="5DC6DCF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194 (46.2)</w:t>
            </w:r>
          </w:p>
        </w:tc>
        <w:tc>
          <w:tcPr>
            <w:tcW w:w="1134" w:type="dxa"/>
            <w:tcBorders>
              <w:top w:val="nil"/>
              <w:left w:val="nil"/>
              <w:bottom w:val="nil"/>
              <w:right w:val="nil"/>
            </w:tcBorders>
            <w:noWrap/>
            <w:vAlign w:val="center"/>
            <w:hideMark/>
          </w:tcPr>
          <w:p w14:paraId="31189BF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129 (47.3)</w:t>
            </w:r>
          </w:p>
        </w:tc>
        <w:tc>
          <w:tcPr>
            <w:tcW w:w="1134" w:type="dxa"/>
            <w:tcBorders>
              <w:top w:val="nil"/>
              <w:left w:val="nil"/>
              <w:bottom w:val="nil"/>
              <w:right w:val="nil"/>
            </w:tcBorders>
            <w:noWrap/>
            <w:vAlign w:val="center"/>
            <w:hideMark/>
          </w:tcPr>
          <w:p w14:paraId="18244C9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127 (49.4)</w:t>
            </w:r>
          </w:p>
        </w:tc>
        <w:tc>
          <w:tcPr>
            <w:tcW w:w="1134" w:type="dxa"/>
            <w:tcBorders>
              <w:top w:val="nil"/>
              <w:left w:val="nil"/>
              <w:bottom w:val="nil"/>
              <w:right w:val="nil"/>
            </w:tcBorders>
            <w:noWrap/>
            <w:vAlign w:val="center"/>
            <w:hideMark/>
          </w:tcPr>
          <w:p w14:paraId="439A177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41 (62.1)</w:t>
            </w:r>
          </w:p>
        </w:tc>
        <w:tc>
          <w:tcPr>
            <w:tcW w:w="1134" w:type="dxa"/>
            <w:tcBorders>
              <w:top w:val="nil"/>
              <w:left w:val="nil"/>
              <w:bottom w:val="nil"/>
              <w:right w:val="nil"/>
            </w:tcBorders>
            <w:noWrap/>
            <w:vAlign w:val="center"/>
            <w:hideMark/>
          </w:tcPr>
          <w:p w14:paraId="0983F4D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27 (46.6)</w:t>
            </w:r>
          </w:p>
        </w:tc>
        <w:tc>
          <w:tcPr>
            <w:tcW w:w="1134" w:type="dxa"/>
            <w:tcBorders>
              <w:top w:val="nil"/>
              <w:left w:val="nil"/>
              <w:bottom w:val="nil"/>
              <w:right w:val="nil"/>
            </w:tcBorders>
          </w:tcPr>
          <w:p w14:paraId="2653F109" w14:textId="77777777" w:rsidR="009571ED" w:rsidRPr="00987EC0" w:rsidRDefault="009571ED" w:rsidP="009916C9">
            <w:pPr>
              <w:widowControl/>
              <w:jc w:val="center"/>
              <w:rPr>
                <w:rFonts w:eastAsia="DengXian"/>
                <w:color w:val="000000"/>
                <w:sz w:val="16"/>
                <w:szCs w:val="16"/>
              </w:rPr>
            </w:pPr>
          </w:p>
        </w:tc>
      </w:tr>
      <w:tr w:rsidR="009571ED" w:rsidRPr="00987EC0" w14:paraId="63B899E0" w14:textId="77777777" w:rsidTr="009916C9">
        <w:trPr>
          <w:trHeight w:val="255"/>
        </w:trPr>
        <w:tc>
          <w:tcPr>
            <w:tcW w:w="1526" w:type="dxa"/>
            <w:tcBorders>
              <w:top w:val="nil"/>
              <w:left w:val="nil"/>
              <w:bottom w:val="nil"/>
              <w:right w:val="nil"/>
            </w:tcBorders>
            <w:noWrap/>
            <w:vAlign w:val="center"/>
            <w:hideMark/>
          </w:tcPr>
          <w:p w14:paraId="67620938"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pT3</w:t>
            </w:r>
          </w:p>
        </w:tc>
        <w:tc>
          <w:tcPr>
            <w:tcW w:w="1134" w:type="dxa"/>
            <w:tcBorders>
              <w:top w:val="nil"/>
              <w:left w:val="nil"/>
              <w:bottom w:val="nil"/>
              <w:right w:val="nil"/>
            </w:tcBorders>
            <w:noWrap/>
            <w:vAlign w:val="center"/>
            <w:hideMark/>
          </w:tcPr>
          <w:p w14:paraId="3708848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11 (4.2)</w:t>
            </w:r>
          </w:p>
        </w:tc>
        <w:tc>
          <w:tcPr>
            <w:tcW w:w="1134" w:type="dxa"/>
            <w:tcBorders>
              <w:top w:val="nil"/>
              <w:left w:val="nil"/>
              <w:bottom w:val="nil"/>
              <w:right w:val="nil"/>
            </w:tcBorders>
            <w:noWrap/>
            <w:vAlign w:val="center"/>
            <w:hideMark/>
          </w:tcPr>
          <w:p w14:paraId="5CD1316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 (3.8)</w:t>
            </w:r>
          </w:p>
        </w:tc>
        <w:tc>
          <w:tcPr>
            <w:tcW w:w="1134" w:type="dxa"/>
            <w:tcBorders>
              <w:top w:val="nil"/>
              <w:left w:val="nil"/>
              <w:bottom w:val="nil"/>
              <w:right w:val="nil"/>
            </w:tcBorders>
            <w:noWrap/>
            <w:vAlign w:val="center"/>
            <w:hideMark/>
          </w:tcPr>
          <w:p w14:paraId="6061B1C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 (1.8)</w:t>
            </w:r>
          </w:p>
        </w:tc>
        <w:tc>
          <w:tcPr>
            <w:tcW w:w="1134" w:type="dxa"/>
            <w:tcBorders>
              <w:top w:val="nil"/>
              <w:left w:val="nil"/>
              <w:bottom w:val="nil"/>
              <w:right w:val="nil"/>
            </w:tcBorders>
            <w:noWrap/>
            <w:vAlign w:val="center"/>
            <w:hideMark/>
          </w:tcPr>
          <w:p w14:paraId="1EEF272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18 (7.0)</w:t>
            </w:r>
          </w:p>
        </w:tc>
        <w:tc>
          <w:tcPr>
            <w:tcW w:w="1134" w:type="dxa"/>
            <w:tcBorders>
              <w:top w:val="nil"/>
              <w:left w:val="nil"/>
              <w:bottom w:val="nil"/>
              <w:right w:val="nil"/>
            </w:tcBorders>
            <w:noWrap/>
            <w:vAlign w:val="center"/>
            <w:hideMark/>
          </w:tcPr>
          <w:p w14:paraId="57BE75B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(3.0)</w:t>
            </w:r>
          </w:p>
        </w:tc>
        <w:tc>
          <w:tcPr>
            <w:tcW w:w="1134" w:type="dxa"/>
            <w:tcBorders>
              <w:top w:val="nil"/>
              <w:left w:val="nil"/>
              <w:bottom w:val="nil"/>
              <w:right w:val="nil"/>
            </w:tcBorders>
            <w:noWrap/>
            <w:vAlign w:val="center"/>
            <w:hideMark/>
          </w:tcPr>
          <w:p w14:paraId="40B69FD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(5.2)</w:t>
            </w:r>
          </w:p>
        </w:tc>
        <w:tc>
          <w:tcPr>
            <w:tcW w:w="1134" w:type="dxa"/>
            <w:tcBorders>
              <w:top w:val="nil"/>
              <w:left w:val="nil"/>
              <w:bottom w:val="nil"/>
              <w:right w:val="nil"/>
            </w:tcBorders>
          </w:tcPr>
          <w:p w14:paraId="391E8A9E" w14:textId="77777777" w:rsidR="009571ED" w:rsidRPr="00987EC0" w:rsidRDefault="009571ED" w:rsidP="009916C9">
            <w:pPr>
              <w:widowControl/>
              <w:jc w:val="center"/>
              <w:rPr>
                <w:rFonts w:eastAsia="DengXian"/>
                <w:color w:val="000000"/>
                <w:sz w:val="16"/>
                <w:szCs w:val="16"/>
              </w:rPr>
            </w:pPr>
          </w:p>
        </w:tc>
      </w:tr>
      <w:tr w:rsidR="009571ED" w:rsidRPr="00987EC0" w14:paraId="152451E0" w14:textId="77777777" w:rsidTr="009916C9">
        <w:trPr>
          <w:trHeight w:val="255"/>
        </w:trPr>
        <w:tc>
          <w:tcPr>
            <w:tcW w:w="1526" w:type="dxa"/>
            <w:tcBorders>
              <w:top w:val="nil"/>
              <w:left w:val="nil"/>
              <w:bottom w:val="nil"/>
              <w:right w:val="nil"/>
            </w:tcBorders>
            <w:noWrap/>
            <w:vAlign w:val="center"/>
            <w:hideMark/>
          </w:tcPr>
          <w:p w14:paraId="3BF41558"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nil"/>
              <w:right w:val="nil"/>
            </w:tcBorders>
            <w:noWrap/>
            <w:vAlign w:val="center"/>
            <w:hideMark/>
          </w:tcPr>
          <w:p w14:paraId="1DE3AB2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(1.5)</w:t>
            </w:r>
          </w:p>
        </w:tc>
        <w:tc>
          <w:tcPr>
            <w:tcW w:w="1134" w:type="dxa"/>
            <w:tcBorders>
              <w:top w:val="nil"/>
              <w:left w:val="nil"/>
              <w:bottom w:val="nil"/>
              <w:right w:val="nil"/>
            </w:tcBorders>
            <w:noWrap/>
            <w:vAlign w:val="center"/>
            <w:hideMark/>
          </w:tcPr>
          <w:p w14:paraId="422AF83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21 (5.0)</w:t>
            </w:r>
          </w:p>
        </w:tc>
        <w:tc>
          <w:tcPr>
            <w:tcW w:w="1134" w:type="dxa"/>
            <w:tcBorders>
              <w:top w:val="nil"/>
              <w:left w:val="nil"/>
              <w:bottom w:val="nil"/>
              <w:right w:val="nil"/>
            </w:tcBorders>
            <w:noWrap/>
            <w:vAlign w:val="center"/>
            <w:hideMark/>
          </w:tcPr>
          <w:p w14:paraId="05818DD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(0.7)</w:t>
            </w:r>
          </w:p>
        </w:tc>
        <w:tc>
          <w:tcPr>
            <w:tcW w:w="1134" w:type="dxa"/>
            <w:tcBorders>
              <w:top w:val="nil"/>
              <w:left w:val="nil"/>
              <w:bottom w:val="nil"/>
              <w:right w:val="nil"/>
            </w:tcBorders>
            <w:noWrap/>
            <w:vAlign w:val="center"/>
            <w:hideMark/>
          </w:tcPr>
          <w:p w14:paraId="562BDAA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 (3.1)</w:t>
            </w:r>
          </w:p>
        </w:tc>
        <w:tc>
          <w:tcPr>
            <w:tcW w:w="1134" w:type="dxa"/>
            <w:tcBorders>
              <w:top w:val="nil"/>
              <w:left w:val="nil"/>
              <w:bottom w:val="nil"/>
              <w:right w:val="nil"/>
            </w:tcBorders>
            <w:noWrap/>
            <w:vAlign w:val="center"/>
            <w:hideMark/>
          </w:tcPr>
          <w:p w14:paraId="6B703F8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(3.0)</w:t>
            </w:r>
          </w:p>
        </w:tc>
        <w:tc>
          <w:tcPr>
            <w:tcW w:w="1134" w:type="dxa"/>
            <w:tcBorders>
              <w:top w:val="nil"/>
              <w:left w:val="nil"/>
              <w:bottom w:val="nil"/>
              <w:right w:val="nil"/>
            </w:tcBorders>
            <w:noWrap/>
            <w:vAlign w:val="center"/>
            <w:hideMark/>
          </w:tcPr>
          <w:p w14:paraId="4C42692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(3.4)</w:t>
            </w:r>
          </w:p>
        </w:tc>
        <w:tc>
          <w:tcPr>
            <w:tcW w:w="1134" w:type="dxa"/>
            <w:tcBorders>
              <w:top w:val="nil"/>
              <w:left w:val="nil"/>
              <w:bottom w:val="nil"/>
              <w:right w:val="nil"/>
            </w:tcBorders>
          </w:tcPr>
          <w:p w14:paraId="2AC9A74F" w14:textId="77777777" w:rsidR="009571ED" w:rsidRPr="00987EC0" w:rsidRDefault="009571ED" w:rsidP="009916C9">
            <w:pPr>
              <w:widowControl/>
              <w:jc w:val="center"/>
              <w:rPr>
                <w:rFonts w:eastAsia="DengXian"/>
                <w:color w:val="000000"/>
                <w:sz w:val="16"/>
                <w:szCs w:val="16"/>
              </w:rPr>
            </w:pPr>
          </w:p>
        </w:tc>
      </w:tr>
      <w:tr w:rsidR="009571ED" w:rsidRPr="00987EC0" w14:paraId="68B06B23" w14:textId="77777777" w:rsidTr="009916C9">
        <w:trPr>
          <w:trHeight w:val="255"/>
        </w:trPr>
        <w:tc>
          <w:tcPr>
            <w:tcW w:w="8330" w:type="dxa"/>
            <w:gridSpan w:val="7"/>
            <w:tcBorders>
              <w:top w:val="nil"/>
              <w:left w:val="nil"/>
              <w:bottom w:val="nil"/>
              <w:right w:val="nil"/>
            </w:tcBorders>
            <w:shd w:val="clear" w:color="000000" w:fill="DBDBDB"/>
            <w:noWrap/>
            <w:vAlign w:val="center"/>
            <w:hideMark/>
          </w:tcPr>
          <w:p w14:paraId="2D65BF7D"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Pathological lymph node status, pN</w:t>
            </w:r>
            <w:r w:rsidRPr="00430AA1">
              <w:rPr>
                <w:rFonts w:eastAsia="DengXian"/>
                <w:b/>
                <w:bCs/>
                <w:i/>
                <w:color w:val="000000"/>
                <w:sz w:val="16"/>
                <w:szCs w:val="16"/>
              </w:rPr>
              <w:t xml:space="preserve">　</w:t>
            </w:r>
          </w:p>
        </w:tc>
        <w:tc>
          <w:tcPr>
            <w:tcW w:w="1134" w:type="dxa"/>
            <w:tcBorders>
              <w:top w:val="nil"/>
              <w:left w:val="nil"/>
              <w:bottom w:val="nil"/>
              <w:right w:val="nil"/>
            </w:tcBorders>
            <w:shd w:val="clear" w:color="000000" w:fill="DBDBDB"/>
          </w:tcPr>
          <w:p w14:paraId="336FF255" w14:textId="77777777" w:rsidR="009571ED" w:rsidRPr="00987EC0" w:rsidRDefault="009571ED" w:rsidP="009916C9">
            <w:pPr>
              <w:widowControl/>
              <w:jc w:val="left"/>
              <w:rPr>
                <w:rFonts w:eastAsia="DengXian"/>
                <w:b/>
                <w:bCs/>
                <w:color w:val="000000"/>
                <w:sz w:val="16"/>
                <w:szCs w:val="16"/>
              </w:rPr>
            </w:pPr>
          </w:p>
        </w:tc>
      </w:tr>
      <w:tr w:rsidR="009571ED" w:rsidRPr="00987EC0" w14:paraId="4B5C659A" w14:textId="77777777" w:rsidTr="009916C9">
        <w:trPr>
          <w:trHeight w:val="255"/>
        </w:trPr>
        <w:tc>
          <w:tcPr>
            <w:tcW w:w="1526" w:type="dxa"/>
            <w:tcBorders>
              <w:top w:val="nil"/>
              <w:left w:val="nil"/>
              <w:bottom w:val="nil"/>
              <w:right w:val="nil"/>
            </w:tcBorders>
            <w:shd w:val="clear" w:color="000000" w:fill="DBDBDB"/>
            <w:noWrap/>
            <w:vAlign w:val="center"/>
            <w:hideMark/>
          </w:tcPr>
          <w:p w14:paraId="530B09C3"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pN0</w:t>
            </w:r>
          </w:p>
        </w:tc>
        <w:tc>
          <w:tcPr>
            <w:tcW w:w="1134" w:type="dxa"/>
            <w:tcBorders>
              <w:top w:val="nil"/>
              <w:left w:val="nil"/>
              <w:bottom w:val="nil"/>
              <w:right w:val="nil"/>
            </w:tcBorders>
            <w:shd w:val="clear" w:color="000000" w:fill="DBDBDB"/>
            <w:noWrap/>
            <w:vAlign w:val="center"/>
            <w:hideMark/>
          </w:tcPr>
          <w:p w14:paraId="698254D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147 (56.8)</w:t>
            </w:r>
          </w:p>
        </w:tc>
        <w:tc>
          <w:tcPr>
            <w:tcW w:w="1134" w:type="dxa"/>
            <w:tcBorders>
              <w:top w:val="nil"/>
              <w:left w:val="nil"/>
              <w:bottom w:val="nil"/>
              <w:right w:val="nil"/>
            </w:tcBorders>
            <w:shd w:val="clear" w:color="000000" w:fill="DBDBDB"/>
            <w:noWrap/>
            <w:vAlign w:val="center"/>
            <w:hideMark/>
          </w:tcPr>
          <w:p w14:paraId="47FD44C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236 (56.2)</w:t>
            </w:r>
          </w:p>
        </w:tc>
        <w:tc>
          <w:tcPr>
            <w:tcW w:w="1134" w:type="dxa"/>
            <w:tcBorders>
              <w:top w:val="nil"/>
              <w:left w:val="nil"/>
              <w:bottom w:val="nil"/>
              <w:right w:val="nil"/>
            </w:tcBorders>
            <w:shd w:val="clear" w:color="000000" w:fill="DBDBDB"/>
            <w:noWrap/>
            <w:vAlign w:val="center"/>
            <w:hideMark/>
          </w:tcPr>
          <w:p w14:paraId="5A4522A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138 (50.5)</w:t>
            </w:r>
          </w:p>
        </w:tc>
        <w:tc>
          <w:tcPr>
            <w:tcW w:w="1134" w:type="dxa"/>
            <w:tcBorders>
              <w:top w:val="nil"/>
              <w:left w:val="nil"/>
              <w:bottom w:val="nil"/>
              <w:right w:val="nil"/>
            </w:tcBorders>
            <w:shd w:val="clear" w:color="000000" w:fill="DBDBDB"/>
            <w:noWrap/>
            <w:vAlign w:val="center"/>
            <w:hideMark/>
          </w:tcPr>
          <w:p w14:paraId="294EFA4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141 (54.9)</w:t>
            </w:r>
          </w:p>
        </w:tc>
        <w:tc>
          <w:tcPr>
            <w:tcW w:w="1134" w:type="dxa"/>
            <w:tcBorders>
              <w:top w:val="nil"/>
              <w:left w:val="nil"/>
              <w:bottom w:val="nil"/>
              <w:right w:val="nil"/>
            </w:tcBorders>
            <w:shd w:val="clear" w:color="000000" w:fill="DBDBDB"/>
            <w:noWrap/>
            <w:vAlign w:val="center"/>
            <w:hideMark/>
          </w:tcPr>
          <w:p w14:paraId="55E4EDB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31 (47.0)</w:t>
            </w:r>
          </w:p>
        </w:tc>
        <w:tc>
          <w:tcPr>
            <w:tcW w:w="1134" w:type="dxa"/>
            <w:tcBorders>
              <w:top w:val="nil"/>
              <w:left w:val="nil"/>
              <w:bottom w:val="nil"/>
              <w:right w:val="nil"/>
            </w:tcBorders>
            <w:shd w:val="clear" w:color="000000" w:fill="DBDBDB"/>
            <w:noWrap/>
            <w:vAlign w:val="center"/>
            <w:hideMark/>
          </w:tcPr>
          <w:p w14:paraId="4A80FAA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31 (53.4)</w:t>
            </w:r>
          </w:p>
        </w:tc>
        <w:tc>
          <w:tcPr>
            <w:tcW w:w="1134" w:type="dxa"/>
            <w:tcBorders>
              <w:top w:val="nil"/>
              <w:left w:val="nil"/>
              <w:bottom w:val="nil"/>
              <w:right w:val="nil"/>
            </w:tcBorders>
            <w:shd w:val="clear" w:color="000000" w:fill="DBDBDB"/>
          </w:tcPr>
          <w:p w14:paraId="511C725E" w14:textId="77777777" w:rsidR="009571ED" w:rsidRPr="00987EC0" w:rsidRDefault="009571ED" w:rsidP="009916C9">
            <w:pPr>
              <w:widowControl/>
              <w:jc w:val="center"/>
              <w:rPr>
                <w:rFonts w:eastAsia="DengXian"/>
                <w:color w:val="000000"/>
                <w:sz w:val="16"/>
                <w:szCs w:val="16"/>
              </w:rPr>
            </w:pPr>
          </w:p>
        </w:tc>
      </w:tr>
      <w:tr w:rsidR="009571ED" w:rsidRPr="00987EC0" w14:paraId="439CD982" w14:textId="77777777" w:rsidTr="009916C9">
        <w:trPr>
          <w:trHeight w:val="255"/>
        </w:trPr>
        <w:tc>
          <w:tcPr>
            <w:tcW w:w="1526" w:type="dxa"/>
            <w:tcBorders>
              <w:top w:val="nil"/>
              <w:left w:val="nil"/>
              <w:bottom w:val="nil"/>
              <w:right w:val="nil"/>
            </w:tcBorders>
            <w:shd w:val="clear" w:color="000000" w:fill="DBDBDB"/>
            <w:noWrap/>
            <w:vAlign w:val="center"/>
            <w:hideMark/>
          </w:tcPr>
          <w:p w14:paraId="32B29C8A"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pN1</w:t>
            </w:r>
          </w:p>
        </w:tc>
        <w:tc>
          <w:tcPr>
            <w:tcW w:w="1134" w:type="dxa"/>
            <w:tcBorders>
              <w:top w:val="nil"/>
              <w:left w:val="nil"/>
              <w:bottom w:val="nil"/>
              <w:right w:val="nil"/>
            </w:tcBorders>
            <w:shd w:val="clear" w:color="000000" w:fill="DBDBDB"/>
            <w:noWrap/>
            <w:vAlign w:val="center"/>
            <w:hideMark/>
          </w:tcPr>
          <w:p w14:paraId="092C1A9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80 (30.9)</w:t>
            </w:r>
          </w:p>
        </w:tc>
        <w:tc>
          <w:tcPr>
            <w:tcW w:w="1134" w:type="dxa"/>
            <w:tcBorders>
              <w:top w:val="nil"/>
              <w:left w:val="nil"/>
              <w:bottom w:val="nil"/>
              <w:right w:val="nil"/>
            </w:tcBorders>
            <w:shd w:val="clear" w:color="000000" w:fill="DBDBDB"/>
            <w:noWrap/>
            <w:vAlign w:val="center"/>
            <w:hideMark/>
          </w:tcPr>
          <w:p w14:paraId="7C0434F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101 (24.0)</w:t>
            </w:r>
          </w:p>
        </w:tc>
        <w:tc>
          <w:tcPr>
            <w:tcW w:w="1134" w:type="dxa"/>
            <w:tcBorders>
              <w:top w:val="nil"/>
              <w:left w:val="nil"/>
              <w:bottom w:val="nil"/>
              <w:right w:val="nil"/>
            </w:tcBorders>
            <w:shd w:val="clear" w:color="000000" w:fill="DBDBDB"/>
            <w:noWrap/>
            <w:vAlign w:val="center"/>
            <w:hideMark/>
          </w:tcPr>
          <w:p w14:paraId="4870F77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90 (33.0)</w:t>
            </w:r>
          </w:p>
        </w:tc>
        <w:tc>
          <w:tcPr>
            <w:tcW w:w="1134" w:type="dxa"/>
            <w:tcBorders>
              <w:top w:val="nil"/>
              <w:left w:val="nil"/>
              <w:bottom w:val="nil"/>
              <w:right w:val="nil"/>
            </w:tcBorders>
            <w:shd w:val="clear" w:color="000000" w:fill="DBDBDB"/>
            <w:noWrap/>
            <w:vAlign w:val="center"/>
            <w:hideMark/>
          </w:tcPr>
          <w:p w14:paraId="30D192E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61 (23.7)</w:t>
            </w:r>
          </w:p>
        </w:tc>
        <w:tc>
          <w:tcPr>
            <w:tcW w:w="1134" w:type="dxa"/>
            <w:tcBorders>
              <w:top w:val="nil"/>
              <w:left w:val="nil"/>
              <w:bottom w:val="nil"/>
              <w:right w:val="nil"/>
            </w:tcBorders>
            <w:shd w:val="clear" w:color="000000" w:fill="DBDBDB"/>
            <w:noWrap/>
            <w:vAlign w:val="center"/>
            <w:hideMark/>
          </w:tcPr>
          <w:p w14:paraId="72FC79A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 (36.4)</w:t>
            </w:r>
          </w:p>
        </w:tc>
        <w:tc>
          <w:tcPr>
            <w:tcW w:w="1134" w:type="dxa"/>
            <w:tcBorders>
              <w:top w:val="nil"/>
              <w:left w:val="nil"/>
              <w:bottom w:val="nil"/>
              <w:right w:val="nil"/>
            </w:tcBorders>
            <w:shd w:val="clear" w:color="000000" w:fill="DBDBDB"/>
            <w:noWrap/>
            <w:vAlign w:val="center"/>
            <w:hideMark/>
          </w:tcPr>
          <w:p w14:paraId="5AD3290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18 (31.0)</w:t>
            </w:r>
          </w:p>
        </w:tc>
        <w:tc>
          <w:tcPr>
            <w:tcW w:w="1134" w:type="dxa"/>
            <w:tcBorders>
              <w:top w:val="nil"/>
              <w:left w:val="nil"/>
              <w:bottom w:val="nil"/>
              <w:right w:val="nil"/>
            </w:tcBorders>
            <w:shd w:val="clear" w:color="000000" w:fill="DBDBDB"/>
          </w:tcPr>
          <w:p w14:paraId="71D997AE" w14:textId="77777777" w:rsidR="009571ED" w:rsidRPr="00987EC0" w:rsidRDefault="009571ED" w:rsidP="009916C9">
            <w:pPr>
              <w:widowControl/>
              <w:jc w:val="center"/>
              <w:rPr>
                <w:rFonts w:eastAsia="DengXian"/>
                <w:color w:val="000000"/>
                <w:sz w:val="16"/>
                <w:szCs w:val="16"/>
              </w:rPr>
            </w:pPr>
          </w:p>
        </w:tc>
      </w:tr>
      <w:tr w:rsidR="009571ED" w:rsidRPr="00987EC0" w14:paraId="68FC35F9" w14:textId="77777777" w:rsidTr="009916C9">
        <w:trPr>
          <w:trHeight w:val="255"/>
        </w:trPr>
        <w:tc>
          <w:tcPr>
            <w:tcW w:w="1526" w:type="dxa"/>
            <w:tcBorders>
              <w:top w:val="nil"/>
              <w:left w:val="nil"/>
              <w:bottom w:val="nil"/>
              <w:right w:val="nil"/>
            </w:tcBorders>
            <w:shd w:val="clear" w:color="000000" w:fill="DBDBDB"/>
            <w:noWrap/>
            <w:vAlign w:val="center"/>
            <w:hideMark/>
          </w:tcPr>
          <w:p w14:paraId="73512E42"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pN2</w:t>
            </w:r>
          </w:p>
        </w:tc>
        <w:tc>
          <w:tcPr>
            <w:tcW w:w="1134" w:type="dxa"/>
            <w:tcBorders>
              <w:top w:val="nil"/>
              <w:left w:val="nil"/>
              <w:bottom w:val="nil"/>
              <w:right w:val="nil"/>
            </w:tcBorders>
            <w:shd w:val="clear" w:color="000000" w:fill="DBDBDB"/>
            <w:noWrap/>
            <w:vAlign w:val="center"/>
            <w:hideMark/>
          </w:tcPr>
          <w:p w14:paraId="0C68989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 (9.3)</w:t>
            </w:r>
          </w:p>
        </w:tc>
        <w:tc>
          <w:tcPr>
            <w:tcW w:w="1134" w:type="dxa"/>
            <w:tcBorders>
              <w:top w:val="nil"/>
              <w:left w:val="nil"/>
              <w:bottom w:val="nil"/>
              <w:right w:val="nil"/>
            </w:tcBorders>
            <w:shd w:val="clear" w:color="000000" w:fill="DBDBDB"/>
            <w:noWrap/>
            <w:vAlign w:val="center"/>
            <w:hideMark/>
          </w:tcPr>
          <w:p w14:paraId="23B34B4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43 (10.2)</w:t>
            </w:r>
          </w:p>
        </w:tc>
        <w:tc>
          <w:tcPr>
            <w:tcW w:w="1134" w:type="dxa"/>
            <w:tcBorders>
              <w:top w:val="nil"/>
              <w:left w:val="nil"/>
              <w:bottom w:val="nil"/>
              <w:right w:val="nil"/>
            </w:tcBorders>
            <w:shd w:val="clear" w:color="000000" w:fill="DBDBDB"/>
            <w:noWrap/>
            <w:vAlign w:val="center"/>
            <w:hideMark/>
          </w:tcPr>
          <w:p w14:paraId="305AA10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27 (9.9)</w:t>
            </w:r>
          </w:p>
        </w:tc>
        <w:tc>
          <w:tcPr>
            <w:tcW w:w="1134" w:type="dxa"/>
            <w:tcBorders>
              <w:top w:val="nil"/>
              <w:left w:val="nil"/>
              <w:bottom w:val="nil"/>
              <w:right w:val="nil"/>
            </w:tcBorders>
            <w:shd w:val="clear" w:color="000000" w:fill="DBDBDB"/>
            <w:noWrap/>
            <w:vAlign w:val="center"/>
            <w:hideMark/>
          </w:tcPr>
          <w:p w14:paraId="1FE06E0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 (9.3)</w:t>
            </w:r>
          </w:p>
        </w:tc>
        <w:tc>
          <w:tcPr>
            <w:tcW w:w="1134" w:type="dxa"/>
            <w:tcBorders>
              <w:top w:val="nil"/>
              <w:left w:val="nil"/>
              <w:bottom w:val="nil"/>
              <w:right w:val="nil"/>
            </w:tcBorders>
            <w:shd w:val="clear" w:color="000000" w:fill="DBDBDB"/>
            <w:noWrap/>
            <w:vAlign w:val="center"/>
            <w:hideMark/>
          </w:tcPr>
          <w:p w14:paraId="7FE9A5E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(6.1)</w:t>
            </w:r>
          </w:p>
        </w:tc>
        <w:tc>
          <w:tcPr>
            <w:tcW w:w="1134" w:type="dxa"/>
            <w:tcBorders>
              <w:top w:val="nil"/>
              <w:left w:val="nil"/>
              <w:bottom w:val="nil"/>
              <w:right w:val="nil"/>
            </w:tcBorders>
            <w:shd w:val="clear" w:color="000000" w:fill="DBDBDB"/>
            <w:noWrap/>
            <w:vAlign w:val="center"/>
            <w:hideMark/>
          </w:tcPr>
          <w:p w14:paraId="418EAB4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(6.9)</w:t>
            </w:r>
          </w:p>
        </w:tc>
        <w:tc>
          <w:tcPr>
            <w:tcW w:w="1134" w:type="dxa"/>
            <w:tcBorders>
              <w:top w:val="nil"/>
              <w:left w:val="nil"/>
              <w:bottom w:val="nil"/>
              <w:right w:val="nil"/>
            </w:tcBorders>
            <w:shd w:val="clear" w:color="000000" w:fill="DBDBDB"/>
          </w:tcPr>
          <w:p w14:paraId="194E3962" w14:textId="77777777" w:rsidR="009571ED" w:rsidRPr="00987EC0" w:rsidRDefault="009571ED" w:rsidP="009916C9">
            <w:pPr>
              <w:widowControl/>
              <w:jc w:val="center"/>
              <w:rPr>
                <w:rFonts w:eastAsia="DengXian"/>
                <w:color w:val="000000"/>
                <w:sz w:val="16"/>
                <w:szCs w:val="16"/>
              </w:rPr>
            </w:pPr>
          </w:p>
        </w:tc>
      </w:tr>
      <w:tr w:rsidR="009571ED" w:rsidRPr="00987EC0" w14:paraId="0EF1A849" w14:textId="77777777" w:rsidTr="009916C9">
        <w:trPr>
          <w:trHeight w:val="255"/>
        </w:trPr>
        <w:tc>
          <w:tcPr>
            <w:tcW w:w="1526" w:type="dxa"/>
            <w:tcBorders>
              <w:top w:val="nil"/>
              <w:left w:val="nil"/>
              <w:bottom w:val="nil"/>
              <w:right w:val="nil"/>
            </w:tcBorders>
            <w:shd w:val="clear" w:color="000000" w:fill="DBDBDB"/>
            <w:noWrap/>
            <w:vAlign w:val="center"/>
            <w:hideMark/>
          </w:tcPr>
          <w:p w14:paraId="2EAF7556"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pN3</w:t>
            </w:r>
          </w:p>
        </w:tc>
        <w:tc>
          <w:tcPr>
            <w:tcW w:w="1134" w:type="dxa"/>
            <w:tcBorders>
              <w:top w:val="nil"/>
              <w:left w:val="nil"/>
              <w:bottom w:val="nil"/>
              <w:right w:val="nil"/>
            </w:tcBorders>
            <w:shd w:val="clear" w:color="000000" w:fill="DBDBDB"/>
            <w:noWrap/>
            <w:vAlign w:val="center"/>
            <w:hideMark/>
          </w:tcPr>
          <w:p w14:paraId="1C3542F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(1.5)</w:t>
            </w:r>
          </w:p>
        </w:tc>
        <w:tc>
          <w:tcPr>
            <w:tcW w:w="1134" w:type="dxa"/>
            <w:tcBorders>
              <w:top w:val="nil"/>
              <w:left w:val="nil"/>
              <w:bottom w:val="nil"/>
              <w:right w:val="nil"/>
            </w:tcBorders>
            <w:shd w:val="clear" w:color="000000" w:fill="DBDBDB"/>
            <w:noWrap/>
            <w:vAlign w:val="center"/>
            <w:hideMark/>
          </w:tcPr>
          <w:p w14:paraId="425654E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32 (7.6)</w:t>
            </w:r>
          </w:p>
        </w:tc>
        <w:tc>
          <w:tcPr>
            <w:tcW w:w="1134" w:type="dxa"/>
            <w:tcBorders>
              <w:top w:val="nil"/>
              <w:left w:val="nil"/>
              <w:bottom w:val="nil"/>
              <w:right w:val="nil"/>
            </w:tcBorders>
            <w:shd w:val="clear" w:color="000000" w:fill="DBDBDB"/>
            <w:noWrap/>
            <w:vAlign w:val="center"/>
            <w:hideMark/>
          </w:tcPr>
          <w:p w14:paraId="0503AF4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15 (5.5)</w:t>
            </w:r>
          </w:p>
        </w:tc>
        <w:tc>
          <w:tcPr>
            <w:tcW w:w="1134" w:type="dxa"/>
            <w:tcBorders>
              <w:top w:val="nil"/>
              <w:left w:val="nil"/>
              <w:bottom w:val="nil"/>
              <w:right w:val="nil"/>
            </w:tcBorders>
            <w:shd w:val="clear" w:color="000000" w:fill="DBDBDB"/>
            <w:noWrap/>
            <w:vAlign w:val="center"/>
            <w:hideMark/>
          </w:tcPr>
          <w:p w14:paraId="7967373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 (9.3)</w:t>
            </w:r>
          </w:p>
        </w:tc>
        <w:tc>
          <w:tcPr>
            <w:tcW w:w="1134" w:type="dxa"/>
            <w:tcBorders>
              <w:top w:val="nil"/>
              <w:left w:val="nil"/>
              <w:bottom w:val="nil"/>
              <w:right w:val="nil"/>
            </w:tcBorders>
            <w:shd w:val="clear" w:color="000000" w:fill="DBDBDB"/>
            <w:noWrap/>
            <w:vAlign w:val="center"/>
            <w:hideMark/>
          </w:tcPr>
          <w:p w14:paraId="07BD1FD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 (7.6)</w:t>
            </w:r>
          </w:p>
        </w:tc>
        <w:tc>
          <w:tcPr>
            <w:tcW w:w="1134" w:type="dxa"/>
            <w:tcBorders>
              <w:top w:val="nil"/>
              <w:left w:val="nil"/>
              <w:bottom w:val="nil"/>
              <w:right w:val="nil"/>
            </w:tcBorders>
            <w:shd w:val="clear" w:color="000000" w:fill="DBDBDB"/>
            <w:noWrap/>
            <w:vAlign w:val="center"/>
            <w:hideMark/>
          </w:tcPr>
          <w:p w14:paraId="7D7AD75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(1.7)</w:t>
            </w:r>
          </w:p>
        </w:tc>
        <w:tc>
          <w:tcPr>
            <w:tcW w:w="1134" w:type="dxa"/>
            <w:tcBorders>
              <w:top w:val="nil"/>
              <w:left w:val="nil"/>
              <w:bottom w:val="nil"/>
              <w:right w:val="nil"/>
            </w:tcBorders>
            <w:shd w:val="clear" w:color="000000" w:fill="DBDBDB"/>
          </w:tcPr>
          <w:p w14:paraId="6CA4F255" w14:textId="77777777" w:rsidR="009571ED" w:rsidRPr="00987EC0" w:rsidRDefault="009571ED" w:rsidP="009916C9">
            <w:pPr>
              <w:widowControl/>
              <w:jc w:val="center"/>
              <w:rPr>
                <w:rFonts w:eastAsia="DengXian"/>
                <w:color w:val="000000"/>
                <w:sz w:val="16"/>
                <w:szCs w:val="16"/>
              </w:rPr>
            </w:pPr>
          </w:p>
        </w:tc>
      </w:tr>
      <w:tr w:rsidR="009571ED" w:rsidRPr="00987EC0" w14:paraId="3E7E11FB" w14:textId="77777777" w:rsidTr="009916C9">
        <w:trPr>
          <w:trHeight w:val="255"/>
        </w:trPr>
        <w:tc>
          <w:tcPr>
            <w:tcW w:w="1526" w:type="dxa"/>
            <w:tcBorders>
              <w:top w:val="nil"/>
              <w:left w:val="nil"/>
              <w:bottom w:val="nil"/>
              <w:right w:val="nil"/>
            </w:tcBorders>
            <w:shd w:val="clear" w:color="000000" w:fill="DBDBDB"/>
            <w:noWrap/>
            <w:vAlign w:val="center"/>
            <w:hideMark/>
          </w:tcPr>
          <w:p w14:paraId="67D1A04E"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nil"/>
              <w:right w:val="nil"/>
            </w:tcBorders>
            <w:shd w:val="clear" w:color="000000" w:fill="DBDBDB"/>
            <w:noWrap/>
            <w:vAlign w:val="center"/>
            <w:hideMark/>
          </w:tcPr>
          <w:p w14:paraId="6FFFBB7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(1.5)</w:t>
            </w:r>
          </w:p>
        </w:tc>
        <w:tc>
          <w:tcPr>
            <w:tcW w:w="1134" w:type="dxa"/>
            <w:tcBorders>
              <w:top w:val="nil"/>
              <w:left w:val="nil"/>
              <w:bottom w:val="nil"/>
              <w:right w:val="nil"/>
            </w:tcBorders>
            <w:shd w:val="clear" w:color="000000" w:fill="DBDBDB"/>
            <w:noWrap/>
            <w:vAlign w:val="center"/>
            <w:hideMark/>
          </w:tcPr>
          <w:p w14:paraId="40C8542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 (1.9)</w:t>
            </w:r>
          </w:p>
        </w:tc>
        <w:tc>
          <w:tcPr>
            <w:tcW w:w="1134" w:type="dxa"/>
            <w:tcBorders>
              <w:top w:val="nil"/>
              <w:left w:val="nil"/>
              <w:bottom w:val="nil"/>
              <w:right w:val="nil"/>
            </w:tcBorders>
            <w:shd w:val="clear" w:color="000000" w:fill="DBDBDB"/>
            <w:noWrap/>
            <w:vAlign w:val="center"/>
            <w:hideMark/>
          </w:tcPr>
          <w:p w14:paraId="6050F00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(1.1)</w:t>
            </w:r>
          </w:p>
        </w:tc>
        <w:tc>
          <w:tcPr>
            <w:tcW w:w="1134" w:type="dxa"/>
            <w:tcBorders>
              <w:top w:val="nil"/>
              <w:left w:val="nil"/>
              <w:bottom w:val="nil"/>
              <w:right w:val="nil"/>
            </w:tcBorders>
            <w:shd w:val="clear" w:color="000000" w:fill="DBDBDB"/>
            <w:noWrap/>
            <w:vAlign w:val="center"/>
            <w:hideMark/>
          </w:tcPr>
          <w:p w14:paraId="1C14F53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 (2.7)</w:t>
            </w:r>
          </w:p>
        </w:tc>
        <w:tc>
          <w:tcPr>
            <w:tcW w:w="1134" w:type="dxa"/>
            <w:tcBorders>
              <w:top w:val="nil"/>
              <w:left w:val="nil"/>
              <w:bottom w:val="nil"/>
              <w:right w:val="nil"/>
            </w:tcBorders>
            <w:shd w:val="clear" w:color="000000" w:fill="DBDBDB"/>
            <w:noWrap/>
            <w:vAlign w:val="center"/>
            <w:hideMark/>
          </w:tcPr>
          <w:p w14:paraId="6B0F189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(3.0)</w:t>
            </w:r>
          </w:p>
        </w:tc>
        <w:tc>
          <w:tcPr>
            <w:tcW w:w="1134" w:type="dxa"/>
            <w:tcBorders>
              <w:top w:val="nil"/>
              <w:left w:val="nil"/>
              <w:bottom w:val="nil"/>
              <w:right w:val="nil"/>
            </w:tcBorders>
            <w:shd w:val="clear" w:color="000000" w:fill="DBDBDB"/>
            <w:noWrap/>
            <w:vAlign w:val="center"/>
            <w:hideMark/>
          </w:tcPr>
          <w:p w14:paraId="3D2E3C4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(6.9)</w:t>
            </w:r>
          </w:p>
        </w:tc>
        <w:tc>
          <w:tcPr>
            <w:tcW w:w="1134" w:type="dxa"/>
            <w:tcBorders>
              <w:top w:val="nil"/>
              <w:left w:val="nil"/>
              <w:bottom w:val="nil"/>
              <w:right w:val="nil"/>
            </w:tcBorders>
            <w:shd w:val="clear" w:color="000000" w:fill="DBDBDB"/>
          </w:tcPr>
          <w:p w14:paraId="31CA71D7" w14:textId="77777777" w:rsidR="009571ED" w:rsidRPr="00987EC0" w:rsidRDefault="009571ED" w:rsidP="009916C9">
            <w:pPr>
              <w:widowControl/>
              <w:jc w:val="center"/>
              <w:rPr>
                <w:rFonts w:eastAsia="DengXian"/>
                <w:color w:val="000000"/>
                <w:sz w:val="16"/>
                <w:szCs w:val="16"/>
              </w:rPr>
            </w:pPr>
          </w:p>
        </w:tc>
      </w:tr>
      <w:tr w:rsidR="009571ED" w:rsidRPr="00987EC0" w14:paraId="35B4B340" w14:textId="77777777" w:rsidTr="009916C9">
        <w:trPr>
          <w:trHeight w:val="255"/>
        </w:trPr>
        <w:tc>
          <w:tcPr>
            <w:tcW w:w="8330" w:type="dxa"/>
            <w:gridSpan w:val="7"/>
            <w:tcBorders>
              <w:top w:val="nil"/>
              <w:left w:val="nil"/>
              <w:bottom w:val="nil"/>
            </w:tcBorders>
            <w:noWrap/>
            <w:vAlign w:val="center"/>
            <w:hideMark/>
          </w:tcPr>
          <w:p w14:paraId="0584B1F7" w14:textId="77777777" w:rsidR="009571ED" w:rsidRPr="00430AA1" w:rsidRDefault="009571ED" w:rsidP="009916C9">
            <w:pPr>
              <w:widowControl/>
              <w:jc w:val="left"/>
              <w:rPr>
                <w:rFonts w:ascii="Times New Roman" w:eastAsia="Times New Roman" w:hAnsi="Times New Roman" w:cs="Times New Roman"/>
                <w:b/>
                <w:bCs/>
                <w:i/>
                <w:sz w:val="20"/>
                <w:szCs w:val="20"/>
              </w:rPr>
            </w:pPr>
            <w:r w:rsidRPr="00430AA1">
              <w:rPr>
                <w:rFonts w:eastAsia="DengXian"/>
                <w:b/>
                <w:bCs/>
                <w:i/>
                <w:color w:val="000000"/>
                <w:sz w:val="16"/>
                <w:szCs w:val="16"/>
              </w:rPr>
              <w:t>Tumor type</w:t>
            </w:r>
          </w:p>
        </w:tc>
        <w:tc>
          <w:tcPr>
            <w:tcW w:w="1134" w:type="dxa"/>
            <w:tcBorders>
              <w:top w:val="nil"/>
              <w:left w:val="nil"/>
              <w:bottom w:val="nil"/>
            </w:tcBorders>
          </w:tcPr>
          <w:p w14:paraId="4EABF3CC" w14:textId="77777777" w:rsidR="009571ED" w:rsidRPr="00987EC0" w:rsidRDefault="009571ED" w:rsidP="009916C9">
            <w:pPr>
              <w:widowControl/>
              <w:jc w:val="left"/>
              <w:rPr>
                <w:rFonts w:eastAsia="DengXian"/>
                <w:b/>
                <w:bCs/>
                <w:color w:val="000000"/>
                <w:sz w:val="16"/>
                <w:szCs w:val="16"/>
              </w:rPr>
            </w:pPr>
          </w:p>
        </w:tc>
      </w:tr>
      <w:tr w:rsidR="009571ED" w:rsidRPr="00987EC0" w14:paraId="3DCEEF62" w14:textId="77777777" w:rsidTr="009916C9">
        <w:trPr>
          <w:trHeight w:val="255"/>
        </w:trPr>
        <w:tc>
          <w:tcPr>
            <w:tcW w:w="1526" w:type="dxa"/>
            <w:tcBorders>
              <w:top w:val="nil"/>
              <w:left w:val="nil"/>
              <w:bottom w:val="nil"/>
              <w:right w:val="nil"/>
            </w:tcBorders>
            <w:noWrap/>
            <w:vAlign w:val="center"/>
            <w:hideMark/>
          </w:tcPr>
          <w:p w14:paraId="704D656E"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Ductal</w:t>
            </w:r>
          </w:p>
        </w:tc>
        <w:tc>
          <w:tcPr>
            <w:tcW w:w="1134" w:type="dxa"/>
            <w:tcBorders>
              <w:top w:val="nil"/>
              <w:left w:val="nil"/>
              <w:bottom w:val="nil"/>
              <w:right w:val="nil"/>
            </w:tcBorders>
            <w:noWrap/>
            <w:vAlign w:val="center"/>
            <w:hideMark/>
          </w:tcPr>
          <w:p w14:paraId="64391C3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231 (89.2)</w:t>
            </w:r>
          </w:p>
        </w:tc>
        <w:tc>
          <w:tcPr>
            <w:tcW w:w="1134" w:type="dxa"/>
            <w:tcBorders>
              <w:top w:val="nil"/>
              <w:left w:val="nil"/>
              <w:bottom w:val="nil"/>
              <w:right w:val="nil"/>
            </w:tcBorders>
            <w:noWrap/>
            <w:vAlign w:val="center"/>
            <w:hideMark/>
          </w:tcPr>
          <w:p w14:paraId="7DFCD33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360 (85.7)</w:t>
            </w:r>
          </w:p>
        </w:tc>
        <w:tc>
          <w:tcPr>
            <w:tcW w:w="1134" w:type="dxa"/>
            <w:tcBorders>
              <w:top w:val="nil"/>
              <w:left w:val="nil"/>
              <w:bottom w:val="nil"/>
              <w:right w:val="nil"/>
            </w:tcBorders>
            <w:noWrap/>
            <w:vAlign w:val="center"/>
            <w:hideMark/>
          </w:tcPr>
          <w:p w14:paraId="6740696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258 (94.5)</w:t>
            </w:r>
          </w:p>
        </w:tc>
        <w:tc>
          <w:tcPr>
            <w:tcW w:w="1134" w:type="dxa"/>
            <w:tcBorders>
              <w:top w:val="nil"/>
              <w:left w:val="nil"/>
              <w:bottom w:val="nil"/>
              <w:right w:val="nil"/>
            </w:tcBorders>
            <w:noWrap/>
            <w:vAlign w:val="center"/>
            <w:hideMark/>
          </w:tcPr>
          <w:p w14:paraId="2D19897D" w14:textId="77777777" w:rsidR="009571ED" w:rsidRPr="00987EC0" w:rsidRDefault="009571ED" w:rsidP="009916C9">
            <w:pPr>
              <w:widowControl/>
              <w:jc w:val="center"/>
              <w:rPr>
                <w:rFonts w:eastAsia="DengXian"/>
                <w:sz w:val="16"/>
                <w:szCs w:val="16"/>
              </w:rPr>
            </w:pPr>
            <w:r w:rsidRPr="00987EC0">
              <w:rPr>
                <w:rFonts w:eastAsia="DengXian"/>
                <w:sz w:val="16"/>
                <w:szCs w:val="16"/>
              </w:rPr>
              <w:t>234 (91.1)</w:t>
            </w:r>
          </w:p>
        </w:tc>
        <w:tc>
          <w:tcPr>
            <w:tcW w:w="1134" w:type="dxa"/>
            <w:tcBorders>
              <w:top w:val="nil"/>
              <w:left w:val="nil"/>
              <w:bottom w:val="nil"/>
              <w:right w:val="nil"/>
            </w:tcBorders>
            <w:noWrap/>
            <w:vAlign w:val="center"/>
            <w:hideMark/>
          </w:tcPr>
          <w:p w14:paraId="47BC42CC" w14:textId="77777777" w:rsidR="009571ED" w:rsidRPr="00987EC0" w:rsidRDefault="009571ED" w:rsidP="009916C9">
            <w:pPr>
              <w:widowControl/>
              <w:jc w:val="center"/>
              <w:rPr>
                <w:rFonts w:eastAsia="DengXian"/>
                <w:sz w:val="16"/>
                <w:szCs w:val="16"/>
              </w:rPr>
            </w:pPr>
            <w:r w:rsidRPr="00987EC0">
              <w:rPr>
                <w:rFonts w:eastAsia="DengXian"/>
                <w:sz w:val="16"/>
                <w:szCs w:val="16"/>
              </w:rPr>
              <w:t>58 (87.9)</w:t>
            </w:r>
          </w:p>
        </w:tc>
        <w:tc>
          <w:tcPr>
            <w:tcW w:w="1134" w:type="dxa"/>
            <w:tcBorders>
              <w:top w:val="nil"/>
              <w:left w:val="nil"/>
              <w:bottom w:val="nil"/>
              <w:right w:val="nil"/>
            </w:tcBorders>
            <w:noWrap/>
            <w:vAlign w:val="center"/>
            <w:hideMark/>
          </w:tcPr>
          <w:p w14:paraId="1C5B6367" w14:textId="77777777" w:rsidR="009571ED" w:rsidRPr="00987EC0" w:rsidRDefault="009571ED" w:rsidP="009916C9">
            <w:pPr>
              <w:widowControl/>
              <w:jc w:val="center"/>
              <w:rPr>
                <w:rFonts w:eastAsia="DengXian"/>
                <w:sz w:val="16"/>
                <w:szCs w:val="16"/>
              </w:rPr>
            </w:pPr>
            <w:r w:rsidRPr="00987EC0">
              <w:rPr>
                <w:rFonts w:eastAsia="DengXian"/>
                <w:sz w:val="16"/>
                <w:szCs w:val="16"/>
              </w:rPr>
              <w:t>51</w:t>
            </w:r>
            <w:r w:rsidRPr="00987EC0">
              <w:rPr>
                <w:rFonts w:eastAsia="DengXian" w:hint="eastAsia"/>
                <w:sz w:val="16"/>
                <w:szCs w:val="16"/>
              </w:rPr>
              <w:t xml:space="preserve"> </w:t>
            </w:r>
            <w:r w:rsidRPr="00987EC0">
              <w:rPr>
                <w:rFonts w:eastAsia="DengXian"/>
                <w:sz w:val="16"/>
                <w:szCs w:val="16"/>
              </w:rPr>
              <w:t>(87.9)</w:t>
            </w:r>
          </w:p>
        </w:tc>
        <w:tc>
          <w:tcPr>
            <w:tcW w:w="1134" w:type="dxa"/>
            <w:tcBorders>
              <w:top w:val="nil"/>
              <w:left w:val="nil"/>
              <w:bottom w:val="nil"/>
              <w:right w:val="nil"/>
            </w:tcBorders>
          </w:tcPr>
          <w:p w14:paraId="79013158" w14:textId="77777777" w:rsidR="009571ED" w:rsidRPr="00987EC0" w:rsidRDefault="009571ED" w:rsidP="009916C9">
            <w:pPr>
              <w:widowControl/>
              <w:jc w:val="center"/>
              <w:rPr>
                <w:rFonts w:eastAsia="DengXian"/>
                <w:sz w:val="16"/>
                <w:szCs w:val="16"/>
              </w:rPr>
            </w:pPr>
          </w:p>
        </w:tc>
      </w:tr>
      <w:tr w:rsidR="009571ED" w:rsidRPr="00987EC0" w14:paraId="261451C3" w14:textId="77777777" w:rsidTr="009916C9">
        <w:trPr>
          <w:trHeight w:val="255"/>
        </w:trPr>
        <w:tc>
          <w:tcPr>
            <w:tcW w:w="1526" w:type="dxa"/>
            <w:tcBorders>
              <w:top w:val="nil"/>
              <w:left w:val="nil"/>
              <w:bottom w:val="nil"/>
              <w:right w:val="nil"/>
            </w:tcBorders>
            <w:noWrap/>
            <w:vAlign w:val="center"/>
            <w:hideMark/>
          </w:tcPr>
          <w:p w14:paraId="46C26A87"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Lobular</w:t>
            </w:r>
          </w:p>
        </w:tc>
        <w:tc>
          <w:tcPr>
            <w:tcW w:w="1134" w:type="dxa"/>
            <w:tcBorders>
              <w:top w:val="nil"/>
              <w:left w:val="nil"/>
              <w:bottom w:val="nil"/>
              <w:right w:val="nil"/>
            </w:tcBorders>
            <w:noWrap/>
            <w:vAlign w:val="center"/>
            <w:hideMark/>
          </w:tcPr>
          <w:p w14:paraId="2B7D946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 (3.5)</w:t>
            </w:r>
          </w:p>
        </w:tc>
        <w:tc>
          <w:tcPr>
            <w:tcW w:w="1134" w:type="dxa"/>
            <w:tcBorders>
              <w:top w:val="nil"/>
              <w:left w:val="nil"/>
              <w:bottom w:val="nil"/>
              <w:right w:val="nil"/>
            </w:tcBorders>
            <w:noWrap/>
            <w:vAlign w:val="center"/>
            <w:hideMark/>
          </w:tcPr>
          <w:p w14:paraId="0BB3520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 (1.7)</w:t>
            </w:r>
          </w:p>
        </w:tc>
        <w:tc>
          <w:tcPr>
            <w:tcW w:w="1134" w:type="dxa"/>
            <w:tcBorders>
              <w:top w:val="nil"/>
              <w:left w:val="nil"/>
              <w:bottom w:val="nil"/>
              <w:right w:val="nil"/>
            </w:tcBorders>
            <w:noWrap/>
            <w:vAlign w:val="center"/>
            <w:hideMark/>
          </w:tcPr>
          <w:p w14:paraId="795F37E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(1.1)</w:t>
            </w:r>
          </w:p>
        </w:tc>
        <w:tc>
          <w:tcPr>
            <w:tcW w:w="1134" w:type="dxa"/>
            <w:tcBorders>
              <w:top w:val="nil"/>
              <w:left w:val="nil"/>
              <w:bottom w:val="nil"/>
              <w:right w:val="nil"/>
            </w:tcBorders>
            <w:noWrap/>
            <w:vAlign w:val="center"/>
            <w:hideMark/>
          </w:tcPr>
          <w:p w14:paraId="54F16752" w14:textId="77777777" w:rsidR="009571ED" w:rsidRPr="00987EC0" w:rsidRDefault="009571ED" w:rsidP="009916C9">
            <w:pPr>
              <w:widowControl/>
              <w:jc w:val="center"/>
              <w:rPr>
                <w:rFonts w:eastAsia="DengXian"/>
                <w:sz w:val="16"/>
                <w:szCs w:val="16"/>
              </w:rPr>
            </w:pPr>
            <w:r w:rsidRPr="00987EC0">
              <w:rPr>
                <w:rFonts w:eastAsia="DengXian"/>
                <w:sz w:val="16"/>
                <w:szCs w:val="16"/>
              </w:rPr>
              <w:t>12 (4.7)</w:t>
            </w:r>
          </w:p>
        </w:tc>
        <w:tc>
          <w:tcPr>
            <w:tcW w:w="1134" w:type="dxa"/>
            <w:tcBorders>
              <w:top w:val="nil"/>
              <w:left w:val="nil"/>
              <w:bottom w:val="nil"/>
              <w:right w:val="nil"/>
            </w:tcBorders>
            <w:noWrap/>
            <w:vAlign w:val="center"/>
            <w:hideMark/>
          </w:tcPr>
          <w:p w14:paraId="4C15A81A" w14:textId="77777777" w:rsidR="009571ED" w:rsidRPr="00987EC0" w:rsidRDefault="009571ED" w:rsidP="009916C9">
            <w:pPr>
              <w:widowControl/>
              <w:jc w:val="center"/>
              <w:rPr>
                <w:rFonts w:eastAsia="DengXian"/>
                <w:sz w:val="16"/>
                <w:szCs w:val="16"/>
              </w:rPr>
            </w:pPr>
            <w:r w:rsidRPr="00987EC0">
              <w:rPr>
                <w:rFonts w:eastAsia="DengXian"/>
                <w:sz w:val="16"/>
                <w:szCs w:val="16"/>
              </w:rPr>
              <w:t>2 (3.0)</w:t>
            </w:r>
          </w:p>
        </w:tc>
        <w:tc>
          <w:tcPr>
            <w:tcW w:w="1134" w:type="dxa"/>
            <w:tcBorders>
              <w:top w:val="nil"/>
              <w:left w:val="nil"/>
              <w:bottom w:val="nil"/>
              <w:right w:val="nil"/>
            </w:tcBorders>
            <w:noWrap/>
            <w:vAlign w:val="center"/>
            <w:hideMark/>
          </w:tcPr>
          <w:p w14:paraId="75DEDC30" w14:textId="77777777" w:rsidR="009571ED" w:rsidRPr="00987EC0" w:rsidRDefault="009571ED" w:rsidP="009916C9">
            <w:pPr>
              <w:widowControl/>
              <w:jc w:val="center"/>
              <w:rPr>
                <w:rFonts w:eastAsia="DengXian"/>
                <w:sz w:val="16"/>
                <w:szCs w:val="16"/>
              </w:rPr>
            </w:pPr>
            <w:r w:rsidRPr="00987EC0">
              <w:rPr>
                <w:rFonts w:eastAsia="DengXian"/>
                <w:sz w:val="16"/>
                <w:szCs w:val="16"/>
              </w:rPr>
              <w:t>1 (1.7)</w:t>
            </w:r>
          </w:p>
        </w:tc>
        <w:tc>
          <w:tcPr>
            <w:tcW w:w="1134" w:type="dxa"/>
            <w:tcBorders>
              <w:top w:val="nil"/>
              <w:left w:val="nil"/>
              <w:bottom w:val="nil"/>
              <w:right w:val="nil"/>
            </w:tcBorders>
          </w:tcPr>
          <w:p w14:paraId="01B2091D" w14:textId="77777777" w:rsidR="009571ED" w:rsidRPr="00987EC0" w:rsidRDefault="009571ED" w:rsidP="009916C9">
            <w:pPr>
              <w:widowControl/>
              <w:jc w:val="center"/>
              <w:rPr>
                <w:rFonts w:eastAsia="DengXian"/>
                <w:sz w:val="16"/>
                <w:szCs w:val="16"/>
              </w:rPr>
            </w:pPr>
          </w:p>
        </w:tc>
      </w:tr>
      <w:tr w:rsidR="009571ED" w:rsidRPr="00987EC0" w14:paraId="17072E25" w14:textId="77777777" w:rsidTr="009916C9">
        <w:trPr>
          <w:trHeight w:val="255"/>
        </w:trPr>
        <w:tc>
          <w:tcPr>
            <w:tcW w:w="1526" w:type="dxa"/>
            <w:tcBorders>
              <w:top w:val="nil"/>
              <w:left w:val="nil"/>
              <w:bottom w:val="nil"/>
              <w:right w:val="nil"/>
            </w:tcBorders>
            <w:noWrap/>
            <w:vAlign w:val="center"/>
            <w:hideMark/>
          </w:tcPr>
          <w:p w14:paraId="74917078"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Mixed</w:t>
            </w:r>
          </w:p>
        </w:tc>
        <w:tc>
          <w:tcPr>
            <w:tcW w:w="1134" w:type="dxa"/>
            <w:tcBorders>
              <w:top w:val="nil"/>
              <w:left w:val="nil"/>
              <w:bottom w:val="nil"/>
              <w:right w:val="nil"/>
            </w:tcBorders>
            <w:noWrap/>
            <w:vAlign w:val="center"/>
            <w:hideMark/>
          </w:tcPr>
          <w:p w14:paraId="0A94992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(0.8)</w:t>
            </w:r>
          </w:p>
        </w:tc>
        <w:tc>
          <w:tcPr>
            <w:tcW w:w="1134" w:type="dxa"/>
            <w:tcBorders>
              <w:top w:val="nil"/>
              <w:left w:val="nil"/>
              <w:bottom w:val="nil"/>
              <w:right w:val="nil"/>
            </w:tcBorders>
            <w:noWrap/>
            <w:vAlign w:val="center"/>
            <w:hideMark/>
          </w:tcPr>
          <w:p w14:paraId="01C3C32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 (1.4)</w:t>
            </w:r>
          </w:p>
        </w:tc>
        <w:tc>
          <w:tcPr>
            <w:tcW w:w="1134" w:type="dxa"/>
            <w:tcBorders>
              <w:top w:val="nil"/>
              <w:left w:val="nil"/>
              <w:bottom w:val="nil"/>
              <w:right w:val="nil"/>
            </w:tcBorders>
            <w:noWrap/>
            <w:vAlign w:val="center"/>
            <w:hideMark/>
          </w:tcPr>
          <w:p w14:paraId="4E21CD0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(0.7)</w:t>
            </w:r>
          </w:p>
        </w:tc>
        <w:tc>
          <w:tcPr>
            <w:tcW w:w="1134" w:type="dxa"/>
            <w:tcBorders>
              <w:top w:val="nil"/>
              <w:left w:val="nil"/>
              <w:bottom w:val="nil"/>
              <w:right w:val="nil"/>
            </w:tcBorders>
            <w:noWrap/>
            <w:vAlign w:val="center"/>
            <w:hideMark/>
          </w:tcPr>
          <w:p w14:paraId="01C2C7E2" w14:textId="77777777" w:rsidR="009571ED" w:rsidRPr="00987EC0" w:rsidRDefault="009571ED" w:rsidP="009916C9">
            <w:pPr>
              <w:widowControl/>
              <w:jc w:val="center"/>
              <w:rPr>
                <w:rFonts w:eastAsia="DengXian"/>
                <w:sz w:val="16"/>
                <w:szCs w:val="16"/>
              </w:rPr>
            </w:pPr>
            <w:r w:rsidRPr="00987EC0">
              <w:rPr>
                <w:rFonts w:eastAsia="DengXian"/>
                <w:sz w:val="16"/>
                <w:szCs w:val="16"/>
              </w:rPr>
              <w:t>3 (1.2)</w:t>
            </w:r>
          </w:p>
        </w:tc>
        <w:tc>
          <w:tcPr>
            <w:tcW w:w="1134" w:type="dxa"/>
            <w:tcBorders>
              <w:top w:val="nil"/>
              <w:left w:val="nil"/>
              <w:bottom w:val="nil"/>
              <w:right w:val="nil"/>
            </w:tcBorders>
            <w:noWrap/>
            <w:vAlign w:val="center"/>
            <w:hideMark/>
          </w:tcPr>
          <w:p w14:paraId="287AE0C6" w14:textId="77777777" w:rsidR="009571ED" w:rsidRPr="00987EC0" w:rsidRDefault="009571ED" w:rsidP="009916C9">
            <w:pPr>
              <w:widowControl/>
              <w:jc w:val="center"/>
              <w:rPr>
                <w:rFonts w:eastAsia="DengXian"/>
                <w:sz w:val="16"/>
                <w:szCs w:val="16"/>
              </w:rPr>
            </w:pPr>
            <w:r w:rsidRPr="00987EC0">
              <w:rPr>
                <w:rFonts w:eastAsia="DengXian"/>
                <w:sz w:val="16"/>
                <w:szCs w:val="16"/>
              </w:rPr>
              <w:t>0 (0.0)</w:t>
            </w:r>
          </w:p>
        </w:tc>
        <w:tc>
          <w:tcPr>
            <w:tcW w:w="1134" w:type="dxa"/>
            <w:tcBorders>
              <w:top w:val="nil"/>
              <w:left w:val="nil"/>
              <w:bottom w:val="nil"/>
              <w:right w:val="nil"/>
            </w:tcBorders>
            <w:noWrap/>
            <w:vAlign w:val="center"/>
            <w:hideMark/>
          </w:tcPr>
          <w:p w14:paraId="0D0DE433" w14:textId="77777777" w:rsidR="009571ED" w:rsidRPr="00987EC0" w:rsidRDefault="009571ED" w:rsidP="009916C9">
            <w:pPr>
              <w:widowControl/>
              <w:jc w:val="center"/>
              <w:rPr>
                <w:rFonts w:eastAsia="DengXian"/>
                <w:sz w:val="16"/>
                <w:szCs w:val="16"/>
              </w:rPr>
            </w:pPr>
            <w:r w:rsidRPr="00987EC0">
              <w:rPr>
                <w:rFonts w:eastAsia="DengXian"/>
                <w:sz w:val="16"/>
                <w:szCs w:val="16"/>
              </w:rPr>
              <w:t>4 (6.9)</w:t>
            </w:r>
          </w:p>
        </w:tc>
        <w:tc>
          <w:tcPr>
            <w:tcW w:w="1134" w:type="dxa"/>
            <w:tcBorders>
              <w:top w:val="nil"/>
              <w:left w:val="nil"/>
              <w:bottom w:val="nil"/>
              <w:right w:val="nil"/>
            </w:tcBorders>
          </w:tcPr>
          <w:p w14:paraId="68F841F4" w14:textId="77777777" w:rsidR="009571ED" w:rsidRPr="00987EC0" w:rsidRDefault="009571ED" w:rsidP="009916C9">
            <w:pPr>
              <w:widowControl/>
              <w:jc w:val="center"/>
              <w:rPr>
                <w:rFonts w:eastAsia="DengXian"/>
                <w:sz w:val="16"/>
                <w:szCs w:val="16"/>
              </w:rPr>
            </w:pPr>
          </w:p>
        </w:tc>
      </w:tr>
      <w:tr w:rsidR="009571ED" w:rsidRPr="00987EC0" w14:paraId="318F290C" w14:textId="77777777" w:rsidTr="009916C9">
        <w:trPr>
          <w:trHeight w:val="255"/>
        </w:trPr>
        <w:tc>
          <w:tcPr>
            <w:tcW w:w="1526" w:type="dxa"/>
            <w:tcBorders>
              <w:top w:val="nil"/>
              <w:left w:val="nil"/>
              <w:bottom w:val="nil"/>
              <w:right w:val="nil"/>
            </w:tcBorders>
            <w:noWrap/>
            <w:vAlign w:val="center"/>
            <w:hideMark/>
          </w:tcPr>
          <w:p w14:paraId="098208A0"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other</w:t>
            </w:r>
          </w:p>
        </w:tc>
        <w:tc>
          <w:tcPr>
            <w:tcW w:w="1134" w:type="dxa"/>
            <w:tcBorders>
              <w:top w:val="nil"/>
              <w:left w:val="nil"/>
              <w:bottom w:val="nil"/>
              <w:right w:val="nil"/>
            </w:tcBorders>
            <w:noWrap/>
            <w:vAlign w:val="center"/>
            <w:hideMark/>
          </w:tcPr>
          <w:p w14:paraId="5C91AB0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17 (6.6)</w:t>
            </w:r>
          </w:p>
        </w:tc>
        <w:tc>
          <w:tcPr>
            <w:tcW w:w="1134" w:type="dxa"/>
            <w:tcBorders>
              <w:top w:val="nil"/>
              <w:left w:val="nil"/>
              <w:bottom w:val="nil"/>
              <w:right w:val="nil"/>
            </w:tcBorders>
            <w:noWrap/>
            <w:vAlign w:val="center"/>
            <w:hideMark/>
          </w:tcPr>
          <w:p w14:paraId="5B5B21A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47 (11.2)</w:t>
            </w:r>
          </w:p>
        </w:tc>
        <w:tc>
          <w:tcPr>
            <w:tcW w:w="1134" w:type="dxa"/>
            <w:tcBorders>
              <w:top w:val="nil"/>
              <w:left w:val="nil"/>
              <w:bottom w:val="nil"/>
              <w:right w:val="nil"/>
            </w:tcBorders>
            <w:noWrap/>
            <w:vAlign w:val="center"/>
            <w:hideMark/>
          </w:tcPr>
          <w:p w14:paraId="5226018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 (3.7)</w:t>
            </w:r>
          </w:p>
        </w:tc>
        <w:tc>
          <w:tcPr>
            <w:tcW w:w="1134" w:type="dxa"/>
            <w:tcBorders>
              <w:top w:val="nil"/>
              <w:left w:val="nil"/>
              <w:bottom w:val="nil"/>
              <w:right w:val="nil"/>
            </w:tcBorders>
            <w:noWrap/>
            <w:vAlign w:val="center"/>
            <w:hideMark/>
          </w:tcPr>
          <w:p w14:paraId="1715119A" w14:textId="77777777" w:rsidR="009571ED" w:rsidRPr="00987EC0" w:rsidRDefault="009571ED" w:rsidP="009916C9">
            <w:pPr>
              <w:widowControl/>
              <w:jc w:val="center"/>
              <w:rPr>
                <w:rFonts w:eastAsia="DengXian"/>
                <w:sz w:val="16"/>
                <w:szCs w:val="16"/>
              </w:rPr>
            </w:pPr>
            <w:r w:rsidRPr="00987EC0">
              <w:rPr>
                <w:rFonts w:eastAsia="DengXian"/>
                <w:sz w:val="16"/>
                <w:szCs w:val="16"/>
              </w:rPr>
              <w:t>8 (3.1)</w:t>
            </w:r>
          </w:p>
        </w:tc>
        <w:tc>
          <w:tcPr>
            <w:tcW w:w="1134" w:type="dxa"/>
            <w:tcBorders>
              <w:top w:val="nil"/>
              <w:left w:val="nil"/>
              <w:bottom w:val="nil"/>
              <w:right w:val="nil"/>
            </w:tcBorders>
            <w:noWrap/>
            <w:vAlign w:val="center"/>
            <w:hideMark/>
          </w:tcPr>
          <w:p w14:paraId="1E5102F6" w14:textId="77777777" w:rsidR="009571ED" w:rsidRPr="00987EC0" w:rsidRDefault="009571ED" w:rsidP="009916C9">
            <w:pPr>
              <w:widowControl/>
              <w:jc w:val="center"/>
              <w:rPr>
                <w:rFonts w:eastAsia="DengXian"/>
                <w:sz w:val="16"/>
                <w:szCs w:val="16"/>
              </w:rPr>
            </w:pPr>
            <w:r w:rsidRPr="00987EC0">
              <w:rPr>
                <w:rFonts w:eastAsia="DengXian"/>
                <w:sz w:val="16"/>
                <w:szCs w:val="16"/>
              </w:rPr>
              <w:t>6 (9.1)</w:t>
            </w:r>
          </w:p>
        </w:tc>
        <w:tc>
          <w:tcPr>
            <w:tcW w:w="1134" w:type="dxa"/>
            <w:tcBorders>
              <w:top w:val="nil"/>
              <w:left w:val="nil"/>
              <w:bottom w:val="nil"/>
              <w:right w:val="nil"/>
            </w:tcBorders>
            <w:noWrap/>
            <w:vAlign w:val="center"/>
            <w:hideMark/>
          </w:tcPr>
          <w:p w14:paraId="24EB4BD2" w14:textId="77777777" w:rsidR="009571ED" w:rsidRPr="00987EC0" w:rsidRDefault="009571ED" w:rsidP="009916C9">
            <w:pPr>
              <w:widowControl/>
              <w:jc w:val="center"/>
              <w:rPr>
                <w:rFonts w:eastAsia="DengXian"/>
                <w:sz w:val="16"/>
                <w:szCs w:val="16"/>
              </w:rPr>
            </w:pPr>
            <w:r w:rsidRPr="00987EC0">
              <w:rPr>
                <w:rFonts w:eastAsia="DengXian"/>
                <w:sz w:val="16"/>
                <w:szCs w:val="16"/>
              </w:rPr>
              <w:t>2 (3.4)</w:t>
            </w:r>
          </w:p>
        </w:tc>
        <w:tc>
          <w:tcPr>
            <w:tcW w:w="1134" w:type="dxa"/>
            <w:tcBorders>
              <w:top w:val="nil"/>
              <w:left w:val="nil"/>
              <w:bottom w:val="nil"/>
              <w:right w:val="nil"/>
            </w:tcBorders>
          </w:tcPr>
          <w:p w14:paraId="71C87075" w14:textId="77777777" w:rsidR="009571ED" w:rsidRPr="00987EC0" w:rsidRDefault="009571ED" w:rsidP="009916C9">
            <w:pPr>
              <w:widowControl/>
              <w:jc w:val="center"/>
              <w:rPr>
                <w:rFonts w:eastAsia="DengXian"/>
                <w:sz w:val="16"/>
                <w:szCs w:val="16"/>
              </w:rPr>
            </w:pPr>
          </w:p>
        </w:tc>
      </w:tr>
      <w:tr w:rsidR="009571ED" w:rsidRPr="00987EC0" w14:paraId="16B5188B" w14:textId="77777777" w:rsidTr="009916C9">
        <w:trPr>
          <w:trHeight w:val="255"/>
        </w:trPr>
        <w:tc>
          <w:tcPr>
            <w:tcW w:w="8330" w:type="dxa"/>
            <w:gridSpan w:val="7"/>
            <w:tcBorders>
              <w:top w:val="nil"/>
              <w:left w:val="nil"/>
              <w:bottom w:val="nil"/>
              <w:right w:val="nil"/>
            </w:tcBorders>
            <w:shd w:val="clear" w:color="000000" w:fill="DBDBDB"/>
            <w:noWrap/>
            <w:vAlign w:val="center"/>
            <w:hideMark/>
          </w:tcPr>
          <w:p w14:paraId="5C26849A"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Grade</w:t>
            </w:r>
          </w:p>
        </w:tc>
        <w:tc>
          <w:tcPr>
            <w:tcW w:w="1134" w:type="dxa"/>
            <w:tcBorders>
              <w:top w:val="nil"/>
              <w:left w:val="nil"/>
              <w:bottom w:val="nil"/>
              <w:right w:val="nil"/>
            </w:tcBorders>
            <w:shd w:val="clear" w:color="000000" w:fill="DBDBDB"/>
          </w:tcPr>
          <w:p w14:paraId="4CBA0094" w14:textId="77777777" w:rsidR="009571ED" w:rsidRPr="00987EC0" w:rsidRDefault="009571ED" w:rsidP="009916C9">
            <w:pPr>
              <w:widowControl/>
              <w:jc w:val="left"/>
              <w:rPr>
                <w:rFonts w:eastAsia="DengXian"/>
                <w:b/>
                <w:bCs/>
                <w:color w:val="000000"/>
                <w:sz w:val="16"/>
                <w:szCs w:val="16"/>
              </w:rPr>
            </w:pPr>
          </w:p>
        </w:tc>
      </w:tr>
      <w:tr w:rsidR="009571ED" w:rsidRPr="00987EC0" w14:paraId="73FA96E0" w14:textId="77777777" w:rsidTr="009916C9">
        <w:trPr>
          <w:trHeight w:val="255"/>
        </w:trPr>
        <w:tc>
          <w:tcPr>
            <w:tcW w:w="1526" w:type="dxa"/>
            <w:tcBorders>
              <w:top w:val="nil"/>
              <w:left w:val="nil"/>
              <w:bottom w:val="nil"/>
              <w:right w:val="nil"/>
            </w:tcBorders>
            <w:shd w:val="clear" w:color="000000" w:fill="DBDBDB"/>
            <w:noWrap/>
            <w:vAlign w:val="center"/>
            <w:hideMark/>
          </w:tcPr>
          <w:p w14:paraId="3C7B39C1"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1</w:t>
            </w:r>
          </w:p>
        </w:tc>
        <w:tc>
          <w:tcPr>
            <w:tcW w:w="1134" w:type="dxa"/>
            <w:tcBorders>
              <w:top w:val="nil"/>
              <w:left w:val="nil"/>
              <w:bottom w:val="nil"/>
              <w:right w:val="nil"/>
            </w:tcBorders>
            <w:shd w:val="clear" w:color="000000" w:fill="DBDBDB"/>
            <w:noWrap/>
            <w:vAlign w:val="center"/>
            <w:hideMark/>
          </w:tcPr>
          <w:p w14:paraId="5E636FD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51 (19.7)</w:t>
            </w:r>
          </w:p>
        </w:tc>
        <w:tc>
          <w:tcPr>
            <w:tcW w:w="1134" w:type="dxa"/>
            <w:tcBorders>
              <w:top w:val="nil"/>
              <w:left w:val="nil"/>
              <w:bottom w:val="nil"/>
              <w:right w:val="nil"/>
            </w:tcBorders>
            <w:shd w:val="clear" w:color="000000" w:fill="DBDBDB"/>
            <w:noWrap/>
            <w:vAlign w:val="center"/>
            <w:hideMark/>
          </w:tcPr>
          <w:p w14:paraId="27C7477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42 (10.0)</w:t>
            </w:r>
          </w:p>
        </w:tc>
        <w:tc>
          <w:tcPr>
            <w:tcW w:w="1134" w:type="dxa"/>
            <w:tcBorders>
              <w:top w:val="nil"/>
              <w:left w:val="nil"/>
              <w:bottom w:val="nil"/>
              <w:right w:val="nil"/>
            </w:tcBorders>
            <w:shd w:val="clear" w:color="000000" w:fill="DBDBDB"/>
            <w:noWrap/>
            <w:vAlign w:val="center"/>
            <w:hideMark/>
          </w:tcPr>
          <w:p w14:paraId="230D02A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 (8.1)</w:t>
            </w:r>
          </w:p>
        </w:tc>
        <w:tc>
          <w:tcPr>
            <w:tcW w:w="1134" w:type="dxa"/>
            <w:tcBorders>
              <w:top w:val="nil"/>
              <w:left w:val="nil"/>
              <w:bottom w:val="nil"/>
              <w:right w:val="nil"/>
            </w:tcBorders>
            <w:shd w:val="clear" w:color="000000" w:fill="DBDBDB"/>
            <w:noWrap/>
            <w:vAlign w:val="center"/>
            <w:hideMark/>
          </w:tcPr>
          <w:p w14:paraId="452AE45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(0.8)</w:t>
            </w:r>
          </w:p>
        </w:tc>
        <w:tc>
          <w:tcPr>
            <w:tcW w:w="1134" w:type="dxa"/>
            <w:tcBorders>
              <w:top w:val="nil"/>
              <w:left w:val="nil"/>
              <w:bottom w:val="nil"/>
              <w:right w:val="nil"/>
            </w:tcBorders>
            <w:shd w:val="clear" w:color="000000" w:fill="DBDBDB"/>
            <w:noWrap/>
            <w:vAlign w:val="center"/>
            <w:hideMark/>
          </w:tcPr>
          <w:p w14:paraId="1987594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(4.5)</w:t>
            </w:r>
          </w:p>
        </w:tc>
        <w:tc>
          <w:tcPr>
            <w:tcW w:w="1134" w:type="dxa"/>
            <w:tcBorders>
              <w:top w:val="nil"/>
              <w:left w:val="nil"/>
              <w:bottom w:val="nil"/>
              <w:right w:val="nil"/>
            </w:tcBorders>
            <w:shd w:val="clear" w:color="000000" w:fill="DBDBDB"/>
            <w:noWrap/>
            <w:vAlign w:val="center"/>
            <w:hideMark/>
          </w:tcPr>
          <w:p w14:paraId="78794AB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 (15.5)</w:t>
            </w:r>
          </w:p>
        </w:tc>
        <w:tc>
          <w:tcPr>
            <w:tcW w:w="1134" w:type="dxa"/>
            <w:tcBorders>
              <w:top w:val="nil"/>
              <w:left w:val="nil"/>
              <w:bottom w:val="nil"/>
              <w:right w:val="nil"/>
            </w:tcBorders>
            <w:shd w:val="clear" w:color="000000" w:fill="DBDBDB"/>
          </w:tcPr>
          <w:p w14:paraId="60353336" w14:textId="77777777" w:rsidR="009571ED" w:rsidRPr="00987EC0" w:rsidRDefault="009571ED" w:rsidP="009916C9">
            <w:pPr>
              <w:widowControl/>
              <w:jc w:val="center"/>
              <w:rPr>
                <w:rFonts w:eastAsia="DengXian"/>
                <w:color w:val="000000"/>
                <w:sz w:val="16"/>
                <w:szCs w:val="16"/>
              </w:rPr>
            </w:pPr>
          </w:p>
        </w:tc>
      </w:tr>
      <w:tr w:rsidR="009571ED" w:rsidRPr="00987EC0" w14:paraId="75D4C34C" w14:textId="77777777" w:rsidTr="009916C9">
        <w:trPr>
          <w:trHeight w:val="255"/>
        </w:trPr>
        <w:tc>
          <w:tcPr>
            <w:tcW w:w="1526" w:type="dxa"/>
            <w:tcBorders>
              <w:top w:val="nil"/>
              <w:left w:val="nil"/>
              <w:bottom w:val="nil"/>
              <w:right w:val="nil"/>
            </w:tcBorders>
            <w:shd w:val="clear" w:color="000000" w:fill="DBDBDB"/>
            <w:noWrap/>
            <w:vAlign w:val="center"/>
            <w:hideMark/>
          </w:tcPr>
          <w:p w14:paraId="6F7AFDAB"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2</w:t>
            </w:r>
          </w:p>
        </w:tc>
        <w:tc>
          <w:tcPr>
            <w:tcW w:w="1134" w:type="dxa"/>
            <w:tcBorders>
              <w:top w:val="nil"/>
              <w:left w:val="nil"/>
              <w:bottom w:val="nil"/>
              <w:right w:val="nil"/>
            </w:tcBorders>
            <w:shd w:val="clear" w:color="000000" w:fill="DBDBDB"/>
            <w:noWrap/>
            <w:vAlign w:val="center"/>
            <w:hideMark/>
          </w:tcPr>
          <w:p w14:paraId="5C62715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154 (59.5)</w:t>
            </w:r>
          </w:p>
        </w:tc>
        <w:tc>
          <w:tcPr>
            <w:tcW w:w="1134" w:type="dxa"/>
            <w:tcBorders>
              <w:top w:val="nil"/>
              <w:left w:val="nil"/>
              <w:bottom w:val="nil"/>
              <w:right w:val="nil"/>
            </w:tcBorders>
            <w:shd w:val="clear" w:color="000000" w:fill="DBDBDB"/>
            <w:noWrap/>
            <w:vAlign w:val="center"/>
            <w:hideMark/>
          </w:tcPr>
          <w:p w14:paraId="47A3304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197 (46.9)</w:t>
            </w:r>
          </w:p>
        </w:tc>
        <w:tc>
          <w:tcPr>
            <w:tcW w:w="1134" w:type="dxa"/>
            <w:tcBorders>
              <w:top w:val="nil"/>
              <w:left w:val="nil"/>
              <w:bottom w:val="nil"/>
              <w:right w:val="nil"/>
            </w:tcBorders>
            <w:shd w:val="clear" w:color="000000" w:fill="DBDBDB"/>
            <w:noWrap/>
            <w:vAlign w:val="center"/>
            <w:hideMark/>
          </w:tcPr>
          <w:p w14:paraId="5A8028E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119 (43.6)</w:t>
            </w:r>
          </w:p>
        </w:tc>
        <w:tc>
          <w:tcPr>
            <w:tcW w:w="1134" w:type="dxa"/>
            <w:tcBorders>
              <w:top w:val="nil"/>
              <w:left w:val="nil"/>
              <w:bottom w:val="nil"/>
              <w:right w:val="nil"/>
            </w:tcBorders>
            <w:shd w:val="clear" w:color="000000" w:fill="DBDBDB"/>
            <w:noWrap/>
            <w:vAlign w:val="center"/>
            <w:hideMark/>
          </w:tcPr>
          <w:p w14:paraId="01ADEB3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94 (36.6)</w:t>
            </w:r>
          </w:p>
        </w:tc>
        <w:tc>
          <w:tcPr>
            <w:tcW w:w="1134" w:type="dxa"/>
            <w:tcBorders>
              <w:top w:val="nil"/>
              <w:left w:val="nil"/>
              <w:bottom w:val="nil"/>
              <w:right w:val="nil"/>
            </w:tcBorders>
            <w:shd w:val="clear" w:color="000000" w:fill="DBDBDB"/>
            <w:noWrap/>
            <w:vAlign w:val="center"/>
            <w:hideMark/>
          </w:tcPr>
          <w:p w14:paraId="0825EA9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37 (56.1)</w:t>
            </w:r>
          </w:p>
        </w:tc>
        <w:tc>
          <w:tcPr>
            <w:tcW w:w="1134" w:type="dxa"/>
            <w:tcBorders>
              <w:top w:val="nil"/>
              <w:left w:val="nil"/>
              <w:bottom w:val="nil"/>
              <w:right w:val="nil"/>
            </w:tcBorders>
            <w:shd w:val="clear" w:color="000000" w:fill="DBDBDB"/>
            <w:noWrap/>
            <w:vAlign w:val="center"/>
            <w:hideMark/>
          </w:tcPr>
          <w:p w14:paraId="31A5402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38 (65.5)</w:t>
            </w:r>
          </w:p>
        </w:tc>
        <w:tc>
          <w:tcPr>
            <w:tcW w:w="1134" w:type="dxa"/>
            <w:tcBorders>
              <w:top w:val="nil"/>
              <w:left w:val="nil"/>
              <w:bottom w:val="nil"/>
              <w:right w:val="nil"/>
            </w:tcBorders>
            <w:shd w:val="clear" w:color="000000" w:fill="DBDBDB"/>
          </w:tcPr>
          <w:p w14:paraId="2B9B09D4" w14:textId="77777777" w:rsidR="009571ED" w:rsidRPr="00987EC0" w:rsidRDefault="009571ED" w:rsidP="009916C9">
            <w:pPr>
              <w:widowControl/>
              <w:jc w:val="center"/>
              <w:rPr>
                <w:rFonts w:eastAsia="DengXian"/>
                <w:color w:val="000000"/>
                <w:sz w:val="16"/>
                <w:szCs w:val="16"/>
              </w:rPr>
            </w:pPr>
          </w:p>
        </w:tc>
      </w:tr>
      <w:tr w:rsidR="009571ED" w:rsidRPr="00987EC0" w14:paraId="5412A8A9" w14:textId="77777777" w:rsidTr="009916C9">
        <w:trPr>
          <w:trHeight w:val="255"/>
        </w:trPr>
        <w:tc>
          <w:tcPr>
            <w:tcW w:w="1526" w:type="dxa"/>
            <w:tcBorders>
              <w:top w:val="nil"/>
              <w:left w:val="nil"/>
              <w:bottom w:val="nil"/>
              <w:right w:val="nil"/>
            </w:tcBorders>
            <w:shd w:val="clear" w:color="000000" w:fill="DBDBDB"/>
            <w:noWrap/>
            <w:vAlign w:val="center"/>
            <w:hideMark/>
          </w:tcPr>
          <w:p w14:paraId="7E55226B"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3</w:t>
            </w:r>
          </w:p>
        </w:tc>
        <w:tc>
          <w:tcPr>
            <w:tcW w:w="1134" w:type="dxa"/>
            <w:tcBorders>
              <w:top w:val="nil"/>
              <w:left w:val="nil"/>
              <w:bottom w:val="nil"/>
              <w:right w:val="nil"/>
            </w:tcBorders>
            <w:shd w:val="clear" w:color="000000" w:fill="DBDBDB"/>
            <w:noWrap/>
            <w:vAlign w:val="center"/>
            <w:hideMark/>
          </w:tcPr>
          <w:p w14:paraId="2316695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23 (8.9)</w:t>
            </w:r>
          </w:p>
        </w:tc>
        <w:tc>
          <w:tcPr>
            <w:tcW w:w="1134" w:type="dxa"/>
            <w:tcBorders>
              <w:top w:val="nil"/>
              <w:left w:val="nil"/>
              <w:bottom w:val="nil"/>
              <w:right w:val="nil"/>
            </w:tcBorders>
            <w:shd w:val="clear" w:color="000000" w:fill="DBDBDB"/>
            <w:noWrap/>
            <w:vAlign w:val="center"/>
            <w:hideMark/>
          </w:tcPr>
          <w:p w14:paraId="2DD516C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77 (18.3)</w:t>
            </w:r>
          </w:p>
        </w:tc>
        <w:tc>
          <w:tcPr>
            <w:tcW w:w="1134" w:type="dxa"/>
            <w:tcBorders>
              <w:top w:val="nil"/>
              <w:left w:val="nil"/>
              <w:bottom w:val="nil"/>
              <w:right w:val="nil"/>
            </w:tcBorders>
            <w:shd w:val="clear" w:color="000000" w:fill="DBDBDB"/>
            <w:noWrap/>
            <w:vAlign w:val="center"/>
            <w:hideMark/>
          </w:tcPr>
          <w:p w14:paraId="62D7FC7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120 (44.0)</w:t>
            </w:r>
          </w:p>
        </w:tc>
        <w:tc>
          <w:tcPr>
            <w:tcW w:w="1134" w:type="dxa"/>
            <w:tcBorders>
              <w:top w:val="nil"/>
              <w:left w:val="nil"/>
              <w:bottom w:val="nil"/>
              <w:right w:val="nil"/>
            </w:tcBorders>
            <w:shd w:val="clear" w:color="000000" w:fill="DBDBDB"/>
            <w:noWrap/>
            <w:vAlign w:val="center"/>
            <w:hideMark/>
          </w:tcPr>
          <w:p w14:paraId="12FDBDE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129 (50.2)</w:t>
            </w:r>
          </w:p>
        </w:tc>
        <w:tc>
          <w:tcPr>
            <w:tcW w:w="1134" w:type="dxa"/>
            <w:tcBorders>
              <w:top w:val="nil"/>
              <w:left w:val="nil"/>
              <w:bottom w:val="nil"/>
              <w:right w:val="nil"/>
            </w:tcBorders>
            <w:shd w:val="clear" w:color="000000" w:fill="DBDBDB"/>
            <w:noWrap/>
            <w:vAlign w:val="center"/>
            <w:hideMark/>
          </w:tcPr>
          <w:p w14:paraId="2B6AD16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20 (30.3)</w:t>
            </w:r>
          </w:p>
        </w:tc>
        <w:tc>
          <w:tcPr>
            <w:tcW w:w="1134" w:type="dxa"/>
            <w:tcBorders>
              <w:top w:val="nil"/>
              <w:left w:val="nil"/>
              <w:bottom w:val="nil"/>
              <w:right w:val="nil"/>
            </w:tcBorders>
            <w:shd w:val="clear" w:color="000000" w:fill="DBDBDB"/>
            <w:noWrap/>
            <w:vAlign w:val="center"/>
            <w:hideMark/>
          </w:tcPr>
          <w:p w14:paraId="3BF06D1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 (8.6)</w:t>
            </w:r>
          </w:p>
        </w:tc>
        <w:tc>
          <w:tcPr>
            <w:tcW w:w="1134" w:type="dxa"/>
            <w:tcBorders>
              <w:top w:val="nil"/>
              <w:left w:val="nil"/>
              <w:bottom w:val="nil"/>
              <w:right w:val="nil"/>
            </w:tcBorders>
            <w:shd w:val="clear" w:color="000000" w:fill="DBDBDB"/>
          </w:tcPr>
          <w:p w14:paraId="119674FC" w14:textId="77777777" w:rsidR="009571ED" w:rsidRPr="00987EC0" w:rsidRDefault="009571ED" w:rsidP="009916C9">
            <w:pPr>
              <w:widowControl/>
              <w:jc w:val="center"/>
              <w:rPr>
                <w:rFonts w:eastAsia="DengXian"/>
                <w:color w:val="000000"/>
                <w:sz w:val="16"/>
                <w:szCs w:val="16"/>
              </w:rPr>
            </w:pPr>
          </w:p>
        </w:tc>
      </w:tr>
      <w:tr w:rsidR="009571ED" w:rsidRPr="00987EC0" w14:paraId="0459B54A" w14:textId="77777777" w:rsidTr="009916C9">
        <w:trPr>
          <w:trHeight w:val="255"/>
        </w:trPr>
        <w:tc>
          <w:tcPr>
            <w:tcW w:w="1526" w:type="dxa"/>
            <w:tcBorders>
              <w:top w:val="nil"/>
              <w:left w:val="nil"/>
              <w:bottom w:val="nil"/>
              <w:right w:val="nil"/>
            </w:tcBorders>
            <w:shd w:val="clear" w:color="000000" w:fill="DBDBDB"/>
            <w:noWrap/>
            <w:vAlign w:val="center"/>
            <w:hideMark/>
          </w:tcPr>
          <w:p w14:paraId="6ADD2F50"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nil"/>
              <w:right w:val="nil"/>
            </w:tcBorders>
            <w:shd w:val="clear" w:color="000000" w:fill="DBDBDB"/>
            <w:noWrap/>
            <w:vAlign w:val="center"/>
            <w:hideMark/>
          </w:tcPr>
          <w:p w14:paraId="426CFAB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31 (12.0)</w:t>
            </w:r>
          </w:p>
        </w:tc>
        <w:tc>
          <w:tcPr>
            <w:tcW w:w="1134" w:type="dxa"/>
            <w:tcBorders>
              <w:top w:val="nil"/>
              <w:left w:val="nil"/>
              <w:bottom w:val="nil"/>
              <w:right w:val="nil"/>
            </w:tcBorders>
            <w:shd w:val="clear" w:color="000000" w:fill="DBDBDB"/>
            <w:noWrap/>
            <w:vAlign w:val="center"/>
            <w:hideMark/>
          </w:tcPr>
          <w:p w14:paraId="69D9F7B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104 (24.8)</w:t>
            </w:r>
          </w:p>
        </w:tc>
        <w:tc>
          <w:tcPr>
            <w:tcW w:w="1134" w:type="dxa"/>
            <w:tcBorders>
              <w:top w:val="nil"/>
              <w:left w:val="nil"/>
              <w:bottom w:val="nil"/>
              <w:right w:val="nil"/>
            </w:tcBorders>
            <w:shd w:val="clear" w:color="000000" w:fill="DBDBDB"/>
            <w:noWrap/>
            <w:vAlign w:val="center"/>
            <w:hideMark/>
          </w:tcPr>
          <w:p w14:paraId="6A00459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 (4.4)</w:t>
            </w:r>
          </w:p>
        </w:tc>
        <w:tc>
          <w:tcPr>
            <w:tcW w:w="1134" w:type="dxa"/>
            <w:tcBorders>
              <w:top w:val="nil"/>
              <w:left w:val="nil"/>
              <w:bottom w:val="nil"/>
              <w:right w:val="nil"/>
            </w:tcBorders>
            <w:shd w:val="clear" w:color="000000" w:fill="DBDBDB"/>
            <w:noWrap/>
            <w:vAlign w:val="center"/>
            <w:hideMark/>
          </w:tcPr>
          <w:p w14:paraId="277BDC6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32 (12.5)</w:t>
            </w:r>
          </w:p>
        </w:tc>
        <w:tc>
          <w:tcPr>
            <w:tcW w:w="1134" w:type="dxa"/>
            <w:tcBorders>
              <w:top w:val="nil"/>
              <w:left w:val="nil"/>
              <w:bottom w:val="nil"/>
              <w:right w:val="nil"/>
            </w:tcBorders>
            <w:shd w:val="clear" w:color="000000" w:fill="DBDBDB"/>
            <w:noWrap/>
            <w:vAlign w:val="center"/>
            <w:hideMark/>
          </w:tcPr>
          <w:p w14:paraId="55C3F82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 (9.1)</w:t>
            </w:r>
          </w:p>
        </w:tc>
        <w:tc>
          <w:tcPr>
            <w:tcW w:w="1134" w:type="dxa"/>
            <w:tcBorders>
              <w:top w:val="nil"/>
              <w:left w:val="nil"/>
              <w:bottom w:val="nil"/>
              <w:right w:val="nil"/>
            </w:tcBorders>
            <w:shd w:val="clear" w:color="000000" w:fill="DBDBDB"/>
            <w:noWrap/>
            <w:vAlign w:val="center"/>
            <w:hideMark/>
          </w:tcPr>
          <w:p w14:paraId="5A13864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 (10.3)</w:t>
            </w:r>
          </w:p>
        </w:tc>
        <w:tc>
          <w:tcPr>
            <w:tcW w:w="1134" w:type="dxa"/>
            <w:tcBorders>
              <w:top w:val="nil"/>
              <w:left w:val="nil"/>
              <w:bottom w:val="nil"/>
              <w:right w:val="nil"/>
            </w:tcBorders>
            <w:shd w:val="clear" w:color="000000" w:fill="DBDBDB"/>
          </w:tcPr>
          <w:p w14:paraId="3A12F54F" w14:textId="77777777" w:rsidR="009571ED" w:rsidRPr="00987EC0" w:rsidRDefault="009571ED" w:rsidP="009916C9">
            <w:pPr>
              <w:widowControl/>
              <w:jc w:val="center"/>
              <w:rPr>
                <w:rFonts w:eastAsia="DengXian"/>
                <w:color w:val="000000"/>
                <w:sz w:val="16"/>
                <w:szCs w:val="16"/>
              </w:rPr>
            </w:pPr>
          </w:p>
        </w:tc>
      </w:tr>
      <w:tr w:rsidR="009571ED" w:rsidRPr="00987EC0" w14:paraId="70472D6F" w14:textId="77777777" w:rsidTr="009916C9">
        <w:trPr>
          <w:trHeight w:val="255"/>
        </w:trPr>
        <w:tc>
          <w:tcPr>
            <w:tcW w:w="8330" w:type="dxa"/>
            <w:gridSpan w:val="7"/>
            <w:tcBorders>
              <w:top w:val="nil"/>
              <w:left w:val="nil"/>
              <w:bottom w:val="nil"/>
            </w:tcBorders>
            <w:noWrap/>
            <w:vAlign w:val="center"/>
            <w:hideMark/>
          </w:tcPr>
          <w:p w14:paraId="008C8658" w14:textId="77777777" w:rsidR="009571ED" w:rsidRPr="00430AA1" w:rsidRDefault="009571ED" w:rsidP="009916C9">
            <w:pPr>
              <w:widowControl/>
              <w:jc w:val="left"/>
              <w:rPr>
                <w:rFonts w:ascii="Times New Roman" w:eastAsia="Times New Roman" w:hAnsi="Times New Roman" w:cs="Times New Roman"/>
                <w:b/>
                <w:bCs/>
                <w:i/>
                <w:sz w:val="20"/>
                <w:szCs w:val="20"/>
              </w:rPr>
            </w:pPr>
            <w:r w:rsidRPr="00430AA1">
              <w:rPr>
                <w:rFonts w:eastAsia="DengXian"/>
                <w:b/>
                <w:bCs/>
                <w:i/>
                <w:color w:val="000000"/>
                <w:sz w:val="16"/>
                <w:szCs w:val="16"/>
              </w:rPr>
              <w:t>Subtype</w:t>
            </w:r>
            <w:r w:rsidRPr="00430AA1">
              <w:rPr>
                <w:rFonts w:eastAsia="DengXian" w:hint="eastAsia"/>
                <w:b/>
                <w:bCs/>
                <w:i/>
                <w:color w:val="000000"/>
                <w:sz w:val="16"/>
                <w:szCs w:val="16"/>
              </w:rPr>
              <w:t xml:space="preserve"> </w:t>
            </w:r>
            <w:r w:rsidRPr="00430AA1">
              <w:rPr>
                <w:rFonts w:eastAsia="DengXian"/>
                <w:b/>
                <w:bCs/>
                <w:i/>
                <w:color w:val="000000"/>
                <w:sz w:val="16"/>
                <w:szCs w:val="16"/>
                <w:vertAlign w:val="superscript"/>
              </w:rPr>
              <w:t>a</w:t>
            </w:r>
          </w:p>
        </w:tc>
        <w:tc>
          <w:tcPr>
            <w:tcW w:w="1134" w:type="dxa"/>
            <w:tcBorders>
              <w:top w:val="nil"/>
              <w:left w:val="nil"/>
              <w:bottom w:val="nil"/>
            </w:tcBorders>
          </w:tcPr>
          <w:p w14:paraId="2A0A82C3" w14:textId="77777777" w:rsidR="009571ED" w:rsidRPr="00987EC0" w:rsidRDefault="009571ED" w:rsidP="009916C9">
            <w:pPr>
              <w:widowControl/>
              <w:jc w:val="left"/>
              <w:rPr>
                <w:rFonts w:eastAsia="DengXian"/>
                <w:b/>
                <w:bCs/>
                <w:color w:val="000000"/>
                <w:sz w:val="16"/>
                <w:szCs w:val="16"/>
              </w:rPr>
            </w:pPr>
          </w:p>
        </w:tc>
      </w:tr>
      <w:tr w:rsidR="009571ED" w:rsidRPr="00987EC0" w14:paraId="40C810E6" w14:textId="77777777" w:rsidTr="009916C9">
        <w:trPr>
          <w:trHeight w:val="255"/>
        </w:trPr>
        <w:tc>
          <w:tcPr>
            <w:tcW w:w="1526" w:type="dxa"/>
            <w:tcBorders>
              <w:top w:val="nil"/>
              <w:left w:val="nil"/>
              <w:bottom w:val="nil"/>
              <w:right w:val="nil"/>
            </w:tcBorders>
            <w:noWrap/>
            <w:vAlign w:val="center"/>
            <w:hideMark/>
          </w:tcPr>
          <w:p w14:paraId="75A6E24F"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Luminal-A</w:t>
            </w:r>
          </w:p>
        </w:tc>
        <w:tc>
          <w:tcPr>
            <w:tcW w:w="1134" w:type="dxa"/>
            <w:tcBorders>
              <w:top w:val="nil"/>
              <w:left w:val="nil"/>
              <w:bottom w:val="nil"/>
              <w:right w:val="nil"/>
            </w:tcBorders>
            <w:noWrap/>
            <w:vAlign w:val="center"/>
            <w:hideMark/>
          </w:tcPr>
          <w:p w14:paraId="1E44F75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135 (52.1)</w:t>
            </w:r>
          </w:p>
        </w:tc>
        <w:tc>
          <w:tcPr>
            <w:tcW w:w="1134" w:type="dxa"/>
            <w:tcBorders>
              <w:top w:val="nil"/>
              <w:left w:val="nil"/>
              <w:bottom w:val="nil"/>
              <w:right w:val="nil"/>
            </w:tcBorders>
            <w:noWrap/>
            <w:vAlign w:val="center"/>
            <w:hideMark/>
          </w:tcPr>
          <w:p w14:paraId="56D1D48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90 (21.4)</w:t>
            </w:r>
          </w:p>
        </w:tc>
        <w:tc>
          <w:tcPr>
            <w:tcW w:w="1134" w:type="dxa"/>
            <w:tcBorders>
              <w:top w:val="nil"/>
              <w:left w:val="nil"/>
              <w:bottom w:val="nil"/>
              <w:right w:val="nil"/>
            </w:tcBorders>
            <w:noWrap/>
            <w:vAlign w:val="center"/>
            <w:hideMark/>
          </w:tcPr>
          <w:p w14:paraId="4AD3AFB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34 (12.5)</w:t>
            </w:r>
          </w:p>
        </w:tc>
        <w:tc>
          <w:tcPr>
            <w:tcW w:w="1134" w:type="dxa"/>
            <w:tcBorders>
              <w:top w:val="nil"/>
              <w:left w:val="nil"/>
              <w:bottom w:val="nil"/>
              <w:right w:val="nil"/>
            </w:tcBorders>
            <w:noWrap/>
            <w:vAlign w:val="center"/>
            <w:hideMark/>
          </w:tcPr>
          <w:p w14:paraId="3608C37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(1.6)</w:t>
            </w:r>
          </w:p>
        </w:tc>
        <w:tc>
          <w:tcPr>
            <w:tcW w:w="1134" w:type="dxa"/>
            <w:tcBorders>
              <w:top w:val="nil"/>
              <w:left w:val="nil"/>
              <w:bottom w:val="nil"/>
              <w:right w:val="nil"/>
            </w:tcBorders>
            <w:noWrap/>
            <w:vAlign w:val="center"/>
            <w:hideMark/>
          </w:tcPr>
          <w:p w14:paraId="093E963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 (21.2)</w:t>
            </w:r>
          </w:p>
        </w:tc>
        <w:tc>
          <w:tcPr>
            <w:tcW w:w="1134" w:type="dxa"/>
            <w:tcBorders>
              <w:top w:val="nil"/>
              <w:left w:val="nil"/>
              <w:bottom w:val="nil"/>
              <w:right w:val="nil"/>
            </w:tcBorders>
            <w:noWrap/>
            <w:vAlign w:val="center"/>
            <w:hideMark/>
          </w:tcPr>
          <w:p w14:paraId="4115F02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35 (60.3)</w:t>
            </w:r>
          </w:p>
        </w:tc>
        <w:tc>
          <w:tcPr>
            <w:tcW w:w="1134" w:type="dxa"/>
            <w:tcBorders>
              <w:top w:val="nil"/>
              <w:left w:val="nil"/>
              <w:bottom w:val="nil"/>
              <w:right w:val="nil"/>
            </w:tcBorders>
          </w:tcPr>
          <w:p w14:paraId="01AC0EFF" w14:textId="77777777" w:rsidR="009571ED" w:rsidRPr="00987EC0" w:rsidRDefault="009571ED" w:rsidP="009916C9">
            <w:pPr>
              <w:widowControl/>
              <w:jc w:val="center"/>
              <w:rPr>
                <w:rFonts w:eastAsia="DengXian"/>
                <w:color w:val="000000"/>
                <w:sz w:val="16"/>
                <w:szCs w:val="16"/>
              </w:rPr>
            </w:pPr>
          </w:p>
        </w:tc>
      </w:tr>
      <w:tr w:rsidR="009571ED" w:rsidRPr="00987EC0" w14:paraId="36A29185" w14:textId="77777777" w:rsidTr="009916C9">
        <w:trPr>
          <w:trHeight w:val="255"/>
        </w:trPr>
        <w:tc>
          <w:tcPr>
            <w:tcW w:w="1526" w:type="dxa"/>
            <w:tcBorders>
              <w:top w:val="nil"/>
              <w:left w:val="nil"/>
              <w:bottom w:val="nil"/>
              <w:right w:val="nil"/>
            </w:tcBorders>
            <w:noWrap/>
            <w:vAlign w:val="center"/>
            <w:hideMark/>
          </w:tcPr>
          <w:p w14:paraId="563D0D3D"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Luminal-B</w:t>
            </w:r>
          </w:p>
        </w:tc>
        <w:tc>
          <w:tcPr>
            <w:tcW w:w="1134" w:type="dxa"/>
            <w:tcBorders>
              <w:top w:val="nil"/>
              <w:left w:val="nil"/>
              <w:bottom w:val="nil"/>
              <w:right w:val="nil"/>
            </w:tcBorders>
            <w:noWrap/>
            <w:vAlign w:val="center"/>
            <w:hideMark/>
          </w:tcPr>
          <w:p w14:paraId="7F31CB2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85 (32.8)</w:t>
            </w:r>
          </w:p>
        </w:tc>
        <w:tc>
          <w:tcPr>
            <w:tcW w:w="1134" w:type="dxa"/>
            <w:tcBorders>
              <w:top w:val="nil"/>
              <w:left w:val="nil"/>
              <w:bottom w:val="nil"/>
              <w:right w:val="nil"/>
            </w:tcBorders>
            <w:noWrap/>
            <w:vAlign w:val="center"/>
            <w:hideMark/>
          </w:tcPr>
          <w:p w14:paraId="344B89E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131 (31.2)</w:t>
            </w:r>
          </w:p>
        </w:tc>
        <w:tc>
          <w:tcPr>
            <w:tcW w:w="1134" w:type="dxa"/>
            <w:tcBorders>
              <w:top w:val="nil"/>
              <w:left w:val="nil"/>
              <w:bottom w:val="nil"/>
              <w:right w:val="nil"/>
            </w:tcBorders>
            <w:noWrap/>
            <w:vAlign w:val="center"/>
            <w:hideMark/>
          </w:tcPr>
          <w:p w14:paraId="50F5808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145 (53.1)</w:t>
            </w:r>
          </w:p>
        </w:tc>
        <w:tc>
          <w:tcPr>
            <w:tcW w:w="1134" w:type="dxa"/>
            <w:tcBorders>
              <w:top w:val="nil"/>
              <w:left w:val="nil"/>
              <w:bottom w:val="nil"/>
              <w:right w:val="nil"/>
            </w:tcBorders>
            <w:noWrap/>
            <w:vAlign w:val="center"/>
            <w:hideMark/>
          </w:tcPr>
          <w:p w14:paraId="7550F50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62 (24.1)</w:t>
            </w:r>
          </w:p>
        </w:tc>
        <w:tc>
          <w:tcPr>
            <w:tcW w:w="1134" w:type="dxa"/>
            <w:tcBorders>
              <w:top w:val="nil"/>
              <w:left w:val="nil"/>
              <w:bottom w:val="nil"/>
              <w:right w:val="nil"/>
            </w:tcBorders>
            <w:noWrap/>
            <w:vAlign w:val="center"/>
            <w:hideMark/>
          </w:tcPr>
          <w:p w14:paraId="3DD46DD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42 (63.6)</w:t>
            </w:r>
          </w:p>
        </w:tc>
        <w:tc>
          <w:tcPr>
            <w:tcW w:w="1134" w:type="dxa"/>
            <w:tcBorders>
              <w:top w:val="nil"/>
              <w:left w:val="nil"/>
              <w:bottom w:val="nil"/>
              <w:right w:val="nil"/>
            </w:tcBorders>
            <w:noWrap/>
            <w:vAlign w:val="center"/>
            <w:hideMark/>
          </w:tcPr>
          <w:p w14:paraId="1986FE1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19 (32.8)</w:t>
            </w:r>
          </w:p>
        </w:tc>
        <w:tc>
          <w:tcPr>
            <w:tcW w:w="1134" w:type="dxa"/>
            <w:tcBorders>
              <w:top w:val="nil"/>
              <w:left w:val="nil"/>
              <w:bottom w:val="nil"/>
              <w:right w:val="nil"/>
            </w:tcBorders>
          </w:tcPr>
          <w:p w14:paraId="6ACF8808" w14:textId="77777777" w:rsidR="009571ED" w:rsidRPr="00987EC0" w:rsidRDefault="009571ED" w:rsidP="009916C9">
            <w:pPr>
              <w:widowControl/>
              <w:jc w:val="center"/>
              <w:rPr>
                <w:rFonts w:eastAsia="DengXian"/>
                <w:color w:val="000000"/>
                <w:sz w:val="16"/>
                <w:szCs w:val="16"/>
              </w:rPr>
            </w:pPr>
          </w:p>
        </w:tc>
      </w:tr>
      <w:tr w:rsidR="009571ED" w:rsidRPr="00987EC0" w14:paraId="5093AA7F" w14:textId="77777777" w:rsidTr="009916C9">
        <w:trPr>
          <w:trHeight w:val="255"/>
        </w:trPr>
        <w:tc>
          <w:tcPr>
            <w:tcW w:w="1526" w:type="dxa"/>
            <w:tcBorders>
              <w:top w:val="nil"/>
              <w:left w:val="nil"/>
              <w:bottom w:val="nil"/>
              <w:right w:val="nil"/>
            </w:tcBorders>
            <w:noWrap/>
            <w:vAlign w:val="center"/>
            <w:hideMark/>
          </w:tcPr>
          <w:p w14:paraId="15B5637A"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Her2</w:t>
            </w:r>
          </w:p>
        </w:tc>
        <w:tc>
          <w:tcPr>
            <w:tcW w:w="1134" w:type="dxa"/>
            <w:tcBorders>
              <w:top w:val="nil"/>
              <w:left w:val="nil"/>
              <w:bottom w:val="nil"/>
              <w:right w:val="nil"/>
            </w:tcBorders>
            <w:noWrap/>
            <w:vAlign w:val="center"/>
            <w:hideMark/>
          </w:tcPr>
          <w:p w14:paraId="6AB5EFB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 (8.5)</w:t>
            </w:r>
          </w:p>
        </w:tc>
        <w:tc>
          <w:tcPr>
            <w:tcW w:w="1134" w:type="dxa"/>
            <w:tcBorders>
              <w:top w:val="nil"/>
              <w:left w:val="nil"/>
              <w:bottom w:val="nil"/>
              <w:right w:val="nil"/>
            </w:tcBorders>
            <w:noWrap/>
            <w:vAlign w:val="center"/>
            <w:hideMark/>
          </w:tcPr>
          <w:p w14:paraId="60BA731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108 (25.7)</w:t>
            </w:r>
          </w:p>
        </w:tc>
        <w:tc>
          <w:tcPr>
            <w:tcW w:w="1134" w:type="dxa"/>
            <w:tcBorders>
              <w:top w:val="nil"/>
              <w:left w:val="nil"/>
              <w:bottom w:val="nil"/>
              <w:right w:val="nil"/>
            </w:tcBorders>
            <w:noWrap/>
            <w:vAlign w:val="center"/>
            <w:hideMark/>
          </w:tcPr>
          <w:p w14:paraId="6BDDD58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65 (23.8)</w:t>
            </w:r>
          </w:p>
        </w:tc>
        <w:tc>
          <w:tcPr>
            <w:tcW w:w="1134" w:type="dxa"/>
            <w:tcBorders>
              <w:top w:val="nil"/>
              <w:left w:val="nil"/>
              <w:bottom w:val="nil"/>
              <w:right w:val="nil"/>
            </w:tcBorders>
            <w:noWrap/>
            <w:vAlign w:val="center"/>
            <w:hideMark/>
          </w:tcPr>
          <w:p w14:paraId="3855814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89 (34.6)</w:t>
            </w:r>
          </w:p>
        </w:tc>
        <w:tc>
          <w:tcPr>
            <w:tcW w:w="1134" w:type="dxa"/>
            <w:tcBorders>
              <w:top w:val="nil"/>
              <w:left w:val="nil"/>
              <w:bottom w:val="nil"/>
              <w:right w:val="nil"/>
            </w:tcBorders>
            <w:noWrap/>
            <w:vAlign w:val="center"/>
            <w:hideMark/>
          </w:tcPr>
          <w:p w14:paraId="434D1D3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 (9.1)</w:t>
            </w:r>
          </w:p>
        </w:tc>
        <w:tc>
          <w:tcPr>
            <w:tcW w:w="1134" w:type="dxa"/>
            <w:tcBorders>
              <w:top w:val="nil"/>
              <w:left w:val="nil"/>
              <w:bottom w:val="nil"/>
              <w:right w:val="nil"/>
            </w:tcBorders>
            <w:noWrap/>
            <w:vAlign w:val="center"/>
            <w:hideMark/>
          </w:tcPr>
          <w:p w14:paraId="0065B49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(1.7)</w:t>
            </w:r>
          </w:p>
        </w:tc>
        <w:tc>
          <w:tcPr>
            <w:tcW w:w="1134" w:type="dxa"/>
            <w:tcBorders>
              <w:top w:val="nil"/>
              <w:left w:val="nil"/>
              <w:bottom w:val="nil"/>
              <w:right w:val="nil"/>
            </w:tcBorders>
          </w:tcPr>
          <w:p w14:paraId="58CD21B9" w14:textId="77777777" w:rsidR="009571ED" w:rsidRPr="00987EC0" w:rsidRDefault="009571ED" w:rsidP="009916C9">
            <w:pPr>
              <w:widowControl/>
              <w:jc w:val="center"/>
              <w:rPr>
                <w:rFonts w:eastAsia="DengXian"/>
                <w:color w:val="000000"/>
                <w:sz w:val="16"/>
                <w:szCs w:val="16"/>
              </w:rPr>
            </w:pPr>
          </w:p>
        </w:tc>
      </w:tr>
      <w:tr w:rsidR="009571ED" w:rsidRPr="00987EC0" w14:paraId="40F8178A" w14:textId="77777777" w:rsidTr="009916C9">
        <w:trPr>
          <w:trHeight w:val="255"/>
        </w:trPr>
        <w:tc>
          <w:tcPr>
            <w:tcW w:w="1526" w:type="dxa"/>
            <w:tcBorders>
              <w:top w:val="nil"/>
              <w:left w:val="nil"/>
              <w:bottom w:val="nil"/>
              <w:right w:val="nil"/>
            </w:tcBorders>
            <w:noWrap/>
            <w:vAlign w:val="center"/>
            <w:hideMark/>
          </w:tcPr>
          <w:p w14:paraId="4C00AEC4"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TNBC</w:t>
            </w:r>
          </w:p>
        </w:tc>
        <w:tc>
          <w:tcPr>
            <w:tcW w:w="1134" w:type="dxa"/>
            <w:tcBorders>
              <w:top w:val="nil"/>
              <w:left w:val="nil"/>
              <w:bottom w:val="nil"/>
              <w:right w:val="nil"/>
            </w:tcBorders>
            <w:noWrap/>
            <w:vAlign w:val="center"/>
            <w:hideMark/>
          </w:tcPr>
          <w:p w14:paraId="513D6CD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(1.5)</w:t>
            </w:r>
          </w:p>
        </w:tc>
        <w:tc>
          <w:tcPr>
            <w:tcW w:w="1134" w:type="dxa"/>
            <w:tcBorders>
              <w:top w:val="nil"/>
              <w:left w:val="nil"/>
              <w:bottom w:val="nil"/>
              <w:right w:val="nil"/>
            </w:tcBorders>
            <w:noWrap/>
            <w:vAlign w:val="center"/>
            <w:hideMark/>
          </w:tcPr>
          <w:p w14:paraId="3C866E6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50 (11.9)</w:t>
            </w:r>
          </w:p>
        </w:tc>
        <w:tc>
          <w:tcPr>
            <w:tcW w:w="1134" w:type="dxa"/>
            <w:tcBorders>
              <w:top w:val="nil"/>
              <w:left w:val="nil"/>
              <w:bottom w:val="nil"/>
              <w:right w:val="nil"/>
            </w:tcBorders>
            <w:noWrap/>
            <w:vAlign w:val="center"/>
            <w:hideMark/>
          </w:tcPr>
          <w:p w14:paraId="0C46DCA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 (5.9)</w:t>
            </w:r>
          </w:p>
        </w:tc>
        <w:tc>
          <w:tcPr>
            <w:tcW w:w="1134" w:type="dxa"/>
            <w:tcBorders>
              <w:top w:val="nil"/>
              <w:left w:val="nil"/>
              <w:bottom w:val="nil"/>
              <w:right w:val="nil"/>
            </w:tcBorders>
            <w:noWrap/>
            <w:vAlign w:val="center"/>
            <w:hideMark/>
          </w:tcPr>
          <w:p w14:paraId="158CE8F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95 (37.0)</w:t>
            </w:r>
          </w:p>
        </w:tc>
        <w:tc>
          <w:tcPr>
            <w:tcW w:w="1134" w:type="dxa"/>
            <w:tcBorders>
              <w:top w:val="nil"/>
              <w:left w:val="nil"/>
              <w:bottom w:val="nil"/>
              <w:right w:val="nil"/>
            </w:tcBorders>
            <w:noWrap/>
            <w:vAlign w:val="center"/>
            <w:hideMark/>
          </w:tcPr>
          <w:p w14:paraId="59D0FDF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(3.0)</w:t>
            </w:r>
          </w:p>
        </w:tc>
        <w:tc>
          <w:tcPr>
            <w:tcW w:w="1134" w:type="dxa"/>
            <w:tcBorders>
              <w:top w:val="nil"/>
              <w:left w:val="nil"/>
              <w:bottom w:val="nil"/>
              <w:right w:val="nil"/>
            </w:tcBorders>
            <w:noWrap/>
            <w:vAlign w:val="center"/>
            <w:hideMark/>
          </w:tcPr>
          <w:p w14:paraId="41AC41E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(1.7)</w:t>
            </w:r>
          </w:p>
        </w:tc>
        <w:tc>
          <w:tcPr>
            <w:tcW w:w="1134" w:type="dxa"/>
            <w:tcBorders>
              <w:top w:val="nil"/>
              <w:left w:val="nil"/>
              <w:bottom w:val="nil"/>
              <w:right w:val="nil"/>
            </w:tcBorders>
          </w:tcPr>
          <w:p w14:paraId="08690BD8" w14:textId="77777777" w:rsidR="009571ED" w:rsidRPr="00987EC0" w:rsidRDefault="009571ED" w:rsidP="009916C9">
            <w:pPr>
              <w:widowControl/>
              <w:jc w:val="center"/>
              <w:rPr>
                <w:rFonts w:eastAsia="DengXian"/>
                <w:color w:val="000000"/>
                <w:sz w:val="16"/>
                <w:szCs w:val="16"/>
              </w:rPr>
            </w:pPr>
          </w:p>
        </w:tc>
      </w:tr>
      <w:tr w:rsidR="009571ED" w:rsidRPr="00987EC0" w14:paraId="56C294AD" w14:textId="77777777" w:rsidTr="009916C9">
        <w:trPr>
          <w:trHeight w:val="255"/>
        </w:trPr>
        <w:tc>
          <w:tcPr>
            <w:tcW w:w="1526" w:type="dxa"/>
            <w:tcBorders>
              <w:top w:val="nil"/>
              <w:left w:val="nil"/>
              <w:bottom w:val="nil"/>
              <w:right w:val="nil"/>
            </w:tcBorders>
            <w:noWrap/>
            <w:vAlign w:val="center"/>
            <w:hideMark/>
          </w:tcPr>
          <w:p w14:paraId="08ABDA35"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other</w:t>
            </w:r>
          </w:p>
        </w:tc>
        <w:tc>
          <w:tcPr>
            <w:tcW w:w="1134" w:type="dxa"/>
            <w:tcBorders>
              <w:top w:val="nil"/>
              <w:left w:val="nil"/>
              <w:bottom w:val="nil"/>
              <w:right w:val="nil"/>
            </w:tcBorders>
            <w:noWrap/>
            <w:vAlign w:val="center"/>
            <w:hideMark/>
          </w:tcPr>
          <w:p w14:paraId="43DEEB4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 (5.0)</w:t>
            </w:r>
          </w:p>
        </w:tc>
        <w:tc>
          <w:tcPr>
            <w:tcW w:w="1134" w:type="dxa"/>
            <w:tcBorders>
              <w:top w:val="nil"/>
              <w:left w:val="nil"/>
              <w:bottom w:val="nil"/>
              <w:right w:val="nil"/>
            </w:tcBorders>
            <w:noWrap/>
            <w:vAlign w:val="center"/>
            <w:hideMark/>
          </w:tcPr>
          <w:p w14:paraId="59F4322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41 (9.8)</w:t>
            </w:r>
          </w:p>
        </w:tc>
        <w:tc>
          <w:tcPr>
            <w:tcW w:w="1134" w:type="dxa"/>
            <w:tcBorders>
              <w:top w:val="nil"/>
              <w:left w:val="nil"/>
              <w:bottom w:val="nil"/>
              <w:right w:val="nil"/>
            </w:tcBorders>
            <w:noWrap/>
            <w:vAlign w:val="center"/>
            <w:hideMark/>
          </w:tcPr>
          <w:p w14:paraId="08358AB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13 (4.8)</w:t>
            </w:r>
          </w:p>
        </w:tc>
        <w:tc>
          <w:tcPr>
            <w:tcW w:w="1134" w:type="dxa"/>
            <w:tcBorders>
              <w:top w:val="nil"/>
              <w:left w:val="nil"/>
              <w:bottom w:val="nil"/>
              <w:right w:val="nil"/>
            </w:tcBorders>
            <w:noWrap/>
            <w:vAlign w:val="center"/>
            <w:hideMark/>
          </w:tcPr>
          <w:p w14:paraId="09185CD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 (2.7)</w:t>
            </w:r>
          </w:p>
        </w:tc>
        <w:tc>
          <w:tcPr>
            <w:tcW w:w="1134" w:type="dxa"/>
            <w:tcBorders>
              <w:top w:val="nil"/>
              <w:left w:val="nil"/>
              <w:bottom w:val="nil"/>
              <w:right w:val="nil"/>
            </w:tcBorders>
            <w:noWrap/>
            <w:vAlign w:val="center"/>
            <w:hideMark/>
          </w:tcPr>
          <w:p w14:paraId="06AD5D7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(3.0)</w:t>
            </w:r>
          </w:p>
        </w:tc>
        <w:tc>
          <w:tcPr>
            <w:tcW w:w="1134" w:type="dxa"/>
            <w:tcBorders>
              <w:top w:val="nil"/>
              <w:left w:val="nil"/>
              <w:bottom w:val="nil"/>
              <w:right w:val="nil"/>
            </w:tcBorders>
            <w:noWrap/>
            <w:vAlign w:val="center"/>
            <w:hideMark/>
          </w:tcPr>
          <w:p w14:paraId="43E7B07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(3.4)</w:t>
            </w:r>
          </w:p>
        </w:tc>
        <w:tc>
          <w:tcPr>
            <w:tcW w:w="1134" w:type="dxa"/>
            <w:tcBorders>
              <w:top w:val="nil"/>
              <w:left w:val="nil"/>
              <w:bottom w:val="nil"/>
              <w:right w:val="nil"/>
            </w:tcBorders>
          </w:tcPr>
          <w:p w14:paraId="2A6A9AD5" w14:textId="77777777" w:rsidR="009571ED" w:rsidRPr="00987EC0" w:rsidRDefault="009571ED" w:rsidP="009916C9">
            <w:pPr>
              <w:widowControl/>
              <w:jc w:val="center"/>
              <w:rPr>
                <w:rFonts w:eastAsia="DengXian"/>
                <w:color w:val="000000"/>
                <w:sz w:val="16"/>
                <w:szCs w:val="16"/>
              </w:rPr>
            </w:pPr>
          </w:p>
        </w:tc>
      </w:tr>
      <w:tr w:rsidR="009571ED" w:rsidRPr="00987EC0" w14:paraId="59DA2238" w14:textId="77777777" w:rsidTr="009916C9">
        <w:trPr>
          <w:trHeight w:val="255"/>
        </w:trPr>
        <w:tc>
          <w:tcPr>
            <w:tcW w:w="8330" w:type="dxa"/>
            <w:gridSpan w:val="7"/>
            <w:tcBorders>
              <w:top w:val="nil"/>
              <w:left w:val="nil"/>
              <w:bottom w:val="nil"/>
              <w:right w:val="nil"/>
            </w:tcBorders>
            <w:shd w:val="clear" w:color="000000" w:fill="DBDBDB"/>
            <w:noWrap/>
            <w:vAlign w:val="center"/>
            <w:hideMark/>
          </w:tcPr>
          <w:p w14:paraId="01CE8CA4"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ET</w:t>
            </w:r>
            <w:r w:rsidRPr="00430AA1">
              <w:rPr>
                <w:rFonts w:eastAsia="DengXian"/>
                <w:b/>
                <w:bCs/>
                <w:i/>
                <w:color w:val="000000"/>
                <w:sz w:val="16"/>
                <w:szCs w:val="16"/>
              </w:rPr>
              <w:t xml:space="preserve">　</w:t>
            </w:r>
          </w:p>
        </w:tc>
        <w:tc>
          <w:tcPr>
            <w:tcW w:w="1134" w:type="dxa"/>
            <w:tcBorders>
              <w:top w:val="nil"/>
              <w:left w:val="nil"/>
              <w:bottom w:val="nil"/>
              <w:right w:val="nil"/>
            </w:tcBorders>
            <w:shd w:val="clear" w:color="000000" w:fill="DBDBDB"/>
          </w:tcPr>
          <w:p w14:paraId="6BF6103F" w14:textId="77777777" w:rsidR="009571ED" w:rsidRPr="00987EC0" w:rsidRDefault="009571ED" w:rsidP="009916C9">
            <w:pPr>
              <w:widowControl/>
              <w:jc w:val="left"/>
              <w:rPr>
                <w:rFonts w:eastAsia="DengXian"/>
                <w:b/>
                <w:bCs/>
                <w:color w:val="000000"/>
                <w:sz w:val="16"/>
                <w:szCs w:val="16"/>
              </w:rPr>
            </w:pPr>
          </w:p>
        </w:tc>
      </w:tr>
      <w:tr w:rsidR="009571ED" w:rsidRPr="00987EC0" w14:paraId="6589952C" w14:textId="77777777" w:rsidTr="009916C9">
        <w:trPr>
          <w:trHeight w:val="255"/>
        </w:trPr>
        <w:tc>
          <w:tcPr>
            <w:tcW w:w="1526" w:type="dxa"/>
            <w:tcBorders>
              <w:top w:val="nil"/>
              <w:left w:val="nil"/>
              <w:bottom w:val="nil"/>
              <w:right w:val="nil"/>
            </w:tcBorders>
            <w:shd w:val="clear" w:color="000000" w:fill="DBDBDB"/>
            <w:noWrap/>
            <w:vAlign w:val="center"/>
            <w:hideMark/>
          </w:tcPr>
          <w:p w14:paraId="205FAD51"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Yes</w:t>
            </w:r>
          </w:p>
        </w:tc>
        <w:tc>
          <w:tcPr>
            <w:tcW w:w="1134" w:type="dxa"/>
            <w:tcBorders>
              <w:top w:val="nil"/>
              <w:left w:val="nil"/>
              <w:bottom w:val="nil"/>
              <w:right w:val="nil"/>
            </w:tcBorders>
            <w:shd w:val="clear" w:color="000000" w:fill="DBDBDB"/>
            <w:noWrap/>
            <w:vAlign w:val="center"/>
            <w:hideMark/>
          </w:tcPr>
          <w:p w14:paraId="1188B04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59 (22.8)</w:t>
            </w:r>
          </w:p>
        </w:tc>
        <w:tc>
          <w:tcPr>
            <w:tcW w:w="1134" w:type="dxa"/>
            <w:tcBorders>
              <w:top w:val="nil"/>
              <w:left w:val="nil"/>
              <w:bottom w:val="nil"/>
              <w:right w:val="nil"/>
            </w:tcBorders>
            <w:shd w:val="clear" w:color="000000" w:fill="DBDBDB"/>
            <w:noWrap/>
            <w:vAlign w:val="center"/>
            <w:hideMark/>
          </w:tcPr>
          <w:p w14:paraId="43DF61F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105 (25.0)</w:t>
            </w:r>
          </w:p>
        </w:tc>
        <w:tc>
          <w:tcPr>
            <w:tcW w:w="1134" w:type="dxa"/>
            <w:tcBorders>
              <w:top w:val="nil"/>
              <w:left w:val="nil"/>
              <w:bottom w:val="nil"/>
              <w:right w:val="nil"/>
            </w:tcBorders>
            <w:shd w:val="clear" w:color="000000" w:fill="DBDBDB"/>
            <w:noWrap/>
            <w:vAlign w:val="center"/>
            <w:hideMark/>
          </w:tcPr>
          <w:p w14:paraId="6BBD45B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28 (10.3)</w:t>
            </w:r>
          </w:p>
        </w:tc>
        <w:tc>
          <w:tcPr>
            <w:tcW w:w="1134" w:type="dxa"/>
            <w:tcBorders>
              <w:top w:val="nil"/>
              <w:left w:val="nil"/>
              <w:bottom w:val="nil"/>
              <w:right w:val="nil"/>
            </w:tcBorders>
            <w:shd w:val="clear" w:color="000000" w:fill="DBDBDB"/>
            <w:noWrap/>
            <w:vAlign w:val="center"/>
            <w:hideMark/>
          </w:tcPr>
          <w:p w14:paraId="5727B42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30 (11.7)</w:t>
            </w:r>
          </w:p>
        </w:tc>
        <w:tc>
          <w:tcPr>
            <w:tcW w:w="1134" w:type="dxa"/>
            <w:tcBorders>
              <w:top w:val="nil"/>
              <w:left w:val="nil"/>
              <w:bottom w:val="nil"/>
              <w:right w:val="nil"/>
            </w:tcBorders>
            <w:shd w:val="clear" w:color="000000" w:fill="DBDBDB"/>
            <w:noWrap/>
            <w:vAlign w:val="center"/>
            <w:hideMark/>
          </w:tcPr>
          <w:p w14:paraId="2936103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 (12.1)</w:t>
            </w:r>
          </w:p>
        </w:tc>
        <w:tc>
          <w:tcPr>
            <w:tcW w:w="1134" w:type="dxa"/>
            <w:tcBorders>
              <w:top w:val="nil"/>
              <w:left w:val="nil"/>
              <w:bottom w:val="nil"/>
              <w:right w:val="nil"/>
            </w:tcBorders>
            <w:shd w:val="clear" w:color="000000" w:fill="DBDBDB"/>
            <w:noWrap/>
            <w:vAlign w:val="center"/>
            <w:hideMark/>
          </w:tcPr>
          <w:p w14:paraId="1A18A04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 (13.8)</w:t>
            </w:r>
          </w:p>
        </w:tc>
        <w:tc>
          <w:tcPr>
            <w:tcW w:w="1134" w:type="dxa"/>
            <w:tcBorders>
              <w:top w:val="nil"/>
              <w:left w:val="nil"/>
              <w:bottom w:val="nil"/>
              <w:right w:val="nil"/>
            </w:tcBorders>
            <w:shd w:val="clear" w:color="000000" w:fill="DBDBDB"/>
          </w:tcPr>
          <w:p w14:paraId="3DC91078" w14:textId="77777777" w:rsidR="009571ED" w:rsidRPr="00987EC0" w:rsidRDefault="009571ED" w:rsidP="009916C9">
            <w:pPr>
              <w:widowControl/>
              <w:jc w:val="center"/>
              <w:rPr>
                <w:rFonts w:eastAsia="DengXian"/>
                <w:color w:val="000000"/>
                <w:sz w:val="16"/>
                <w:szCs w:val="16"/>
              </w:rPr>
            </w:pPr>
          </w:p>
        </w:tc>
      </w:tr>
      <w:tr w:rsidR="009571ED" w:rsidRPr="00987EC0" w14:paraId="7D459094" w14:textId="77777777" w:rsidTr="009916C9">
        <w:trPr>
          <w:trHeight w:val="255"/>
        </w:trPr>
        <w:tc>
          <w:tcPr>
            <w:tcW w:w="1526" w:type="dxa"/>
            <w:tcBorders>
              <w:top w:val="nil"/>
              <w:left w:val="nil"/>
              <w:bottom w:val="nil"/>
              <w:right w:val="nil"/>
            </w:tcBorders>
            <w:shd w:val="clear" w:color="000000" w:fill="DBDBDB"/>
            <w:noWrap/>
            <w:vAlign w:val="center"/>
            <w:hideMark/>
          </w:tcPr>
          <w:p w14:paraId="6A2CA10F"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No</w:t>
            </w:r>
          </w:p>
        </w:tc>
        <w:tc>
          <w:tcPr>
            <w:tcW w:w="1134" w:type="dxa"/>
            <w:tcBorders>
              <w:top w:val="nil"/>
              <w:left w:val="nil"/>
              <w:bottom w:val="nil"/>
              <w:right w:val="nil"/>
            </w:tcBorders>
            <w:shd w:val="clear" w:color="000000" w:fill="DBDBDB"/>
            <w:noWrap/>
            <w:vAlign w:val="center"/>
            <w:hideMark/>
          </w:tcPr>
          <w:p w14:paraId="4D2BA1C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34 (13.1)</w:t>
            </w:r>
          </w:p>
        </w:tc>
        <w:tc>
          <w:tcPr>
            <w:tcW w:w="1134" w:type="dxa"/>
            <w:tcBorders>
              <w:top w:val="nil"/>
              <w:left w:val="nil"/>
              <w:bottom w:val="nil"/>
              <w:right w:val="nil"/>
            </w:tcBorders>
            <w:shd w:val="clear" w:color="000000" w:fill="DBDBDB"/>
            <w:noWrap/>
            <w:vAlign w:val="center"/>
            <w:hideMark/>
          </w:tcPr>
          <w:p w14:paraId="1DE932C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74 (17.6)</w:t>
            </w:r>
          </w:p>
        </w:tc>
        <w:tc>
          <w:tcPr>
            <w:tcW w:w="1134" w:type="dxa"/>
            <w:tcBorders>
              <w:top w:val="nil"/>
              <w:left w:val="nil"/>
              <w:bottom w:val="nil"/>
              <w:right w:val="nil"/>
            </w:tcBorders>
            <w:shd w:val="clear" w:color="000000" w:fill="DBDBDB"/>
            <w:noWrap/>
            <w:vAlign w:val="center"/>
            <w:hideMark/>
          </w:tcPr>
          <w:p w14:paraId="164D784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 (8.1)</w:t>
            </w:r>
          </w:p>
        </w:tc>
        <w:tc>
          <w:tcPr>
            <w:tcW w:w="1134" w:type="dxa"/>
            <w:tcBorders>
              <w:top w:val="nil"/>
              <w:left w:val="nil"/>
              <w:bottom w:val="nil"/>
              <w:right w:val="nil"/>
            </w:tcBorders>
            <w:shd w:val="clear" w:color="000000" w:fill="DBDBDB"/>
            <w:noWrap/>
            <w:vAlign w:val="center"/>
            <w:hideMark/>
          </w:tcPr>
          <w:p w14:paraId="350AEA1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56 (21.8)</w:t>
            </w:r>
          </w:p>
        </w:tc>
        <w:tc>
          <w:tcPr>
            <w:tcW w:w="1134" w:type="dxa"/>
            <w:tcBorders>
              <w:top w:val="nil"/>
              <w:left w:val="nil"/>
              <w:bottom w:val="nil"/>
              <w:right w:val="nil"/>
            </w:tcBorders>
            <w:shd w:val="clear" w:color="000000" w:fill="DBDBDB"/>
            <w:noWrap/>
            <w:vAlign w:val="center"/>
            <w:hideMark/>
          </w:tcPr>
          <w:p w14:paraId="7EC27E9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17 (25.8)</w:t>
            </w:r>
          </w:p>
        </w:tc>
        <w:tc>
          <w:tcPr>
            <w:tcW w:w="1134" w:type="dxa"/>
            <w:tcBorders>
              <w:top w:val="nil"/>
              <w:left w:val="nil"/>
              <w:bottom w:val="nil"/>
              <w:right w:val="nil"/>
            </w:tcBorders>
            <w:shd w:val="clear" w:color="000000" w:fill="DBDBDB"/>
            <w:noWrap/>
            <w:vAlign w:val="center"/>
            <w:hideMark/>
          </w:tcPr>
          <w:p w14:paraId="067E6C3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 (8.6)</w:t>
            </w:r>
          </w:p>
        </w:tc>
        <w:tc>
          <w:tcPr>
            <w:tcW w:w="1134" w:type="dxa"/>
            <w:tcBorders>
              <w:top w:val="nil"/>
              <w:left w:val="nil"/>
              <w:bottom w:val="nil"/>
              <w:right w:val="nil"/>
            </w:tcBorders>
            <w:shd w:val="clear" w:color="000000" w:fill="DBDBDB"/>
          </w:tcPr>
          <w:p w14:paraId="3B09AD2E" w14:textId="77777777" w:rsidR="009571ED" w:rsidRPr="00987EC0" w:rsidRDefault="009571ED" w:rsidP="009916C9">
            <w:pPr>
              <w:widowControl/>
              <w:jc w:val="center"/>
              <w:rPr>
                <w:rFonts w:eastAsia="DengXian"/>
                <w:color w:val="000000"/>
                <w:sz w:val="16"/>
                <w:szCs w:val="16"/>
              </w:rPr>
            </w:pPr>
          </w:p>
        </w:tc>
      </w:tr>
      <w:tr w:rsidR="009571ED" w:rsidRPr="00987EC0" w14:paraId="7C2F3163" w14:textId="77777777" w:rsidTr="009916C9">
        <w:trPr>
          <w:trHeight w:val="255"/>
        </w:trPr>
        <w:tc>
          <w:tcPr>
            <w:tcW w:w="1526" w:type="dxa"/>
            <w:tcBorders>
              <w:top w:val="nil"/>
              <w:left w:val="nil"/>
              <w:bottom w:val="nil"/>
              <w:right w:val="nil"/>
            </w:tcBorders>
            <w:shd w:val="clear" w:color="000000" w:fill="DBDBDB"/>
            <w:noWrap/>
            <w:vAlign w:val="center"/>
            <w:hideMark/>
          </w:tcPr>
          <w:p w14:paraId="70C879EB"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nil"/>
              <w:right w:val="nil"/>
            </w:tcBorders>
            <w:shd w:val="clear" w:color="000000" w:fill="DBDBDB"/>
            <w:noWrap/>
            <w:vAlign w:val="center"/>
            <w:hideMark/>
          </w:tcPr>
          <w:p w14:paraId="55FA2BD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166 (64.1)</w:t>
            </w:r>
          </w:p>
        </w:tc>
        <w:tc>
          <w:tcPr>
            <w:tcW w:w="1134" w:type="dxa"/>
            <w:tcBorders>
              <w:top w:val="nil"/>
              <w:left w:val="nil"/>
              <w:bottom w:val="nil"/>
              <w:right w:val="nil"/>
            </w:tcBorders>
            <w:shd w:val="clear" w:color="000000" w:fill="DBDBDB"/>
            <w:noWrap/>
            <w:vAlign w:val="center"/>
            <w:hideMark/>
          </w:tcPr>
          <w:p w14:paraId="7970167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241 (57.4)</w:t>
            </w:r>
          </w:p>
        </w:tc>
        <w:tc>
          <w:tcPr>
            <w:tcW w:w="1134" w:type="dxa"/>
            <w:tcBorders>
              <w:top w:val="nil"/>
              <w:left w:val="nil"/>
              <w:bottom w:val="nil"/>
              <w:right w:val="nil"/>
            </w:tcBorders>
            <w:shd w:val="clear" w:color="000000" w:fill="DBDBDB"/>
            <w:noWrap/>
            <w:vAlign w:val="center"/>
            <w:hideMark/>
          </w:tcPr>
          <w:p w14:paraId="5C19D04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223 (81.7)</w:t>
            </w:r>
          </w:p>
        </w:tc>
        <w:tc>
          <w:tcPr>
            <w:tcW w:w="1134" w:type="dxa"/>
            <w:tcBorders>
              <w:top w:val="nil"/>
              <w:left w:val="nil"/>
              <w:bottom w:val="nil"/>
              <w:right w:val="nil"/>
            </w:tcBorders>
            <w:shd w:val="clear" w:color="000000" w:fill="DBDBDB"/>
            <w:noWrap/>
            <w:vAlign w:val="center"/>
            <w:hideMark/>
          </w:tcPr>
          <w:p w14:paraId="65573A5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171 (66.5)</w:t>
            </w:r>
          </w:p>
        </w:tc>
        <w:tc>
          <w:tcPr>
            <w:tcW w:w="1134" w:type="dxa"/>
            <w:tcBorders>
              <w:top w:val="nil"/>
              <w:left w:val="nil"/>
              <w:bottom w:val="nil"/>
              <w:right w:val="nil"/>
            </w:tcBorders>
            <w:shd w:val="clear" w:color="000000" w:fill="DBDBDB"/>
            <w:noWrap/>
            <w:vAlign w:val="center"/>
            <w:hideMark/>
          </w:tcPr>
          <w:p w14:paraId="5E65BE3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41 (62.1)</w:t>
            </w:r>
          </w:p>
        </w:tc>
        <w:tc>
          <w:tcPr>
            <w:tcW w:w="1134" w:type="dxa"/>
            <w:tcBorders>
              <w:top w:val="nil"/>
              <w:left w:val="nil"/>
              <w:bottom w:val="nil"/>
              <w:right w:val="nil"/>
            </w:tcBorders>
            <w:shd w:val="clear" w:color="000000" w:fill="DBDBDB"/>
            <w:noWrap/>
            <w:vAlign w:val="center"/>
            <w:hideMark/>
          </w:tcPr>
          <w:p w14:paraId="003F676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45 (77.6)</w:t>
            </w:r>
          </w:p>
        </w:tc>
        <w:tc>
          <w:tcPr>
            <w:tcW w:w="1134" w:type="dxa"/>
            <w:tcBorders>
              <w:top w:val="nil"/>
              <w:left w:val="nil"/>
              <w:bottom w:val="nil"/>
              <w:right w:val="nil"/>
            </w:tcBorders>
            <w:shd w:val="clear" w:color="000000" w:fill="DBDBDB"/>
          </w:tcPr>
          <w:p w14:paraId="1B6E93F7" w14:textId="77777777" w:rsidR="009571ED" w:rsidRPr="00987EC0" w:rsidRDefault="009571ED" w:rsidP="009916C9">
            <w:pPr>
              <w:widowControl/>
              <w:jc w:val="center"/>
              <w:rPr>
                <w:rFonts w:eastAsia="DengXian"/>
                <w:color w:val="000000"/>
                <w:sz w:val="16"/>
                <w:szCs w:val="16"/>
              </w:rPr>
            </w:pPr>
          </w:p>
        </w:tc>
      </w:tr>
      <w:tr w:rsidR="009571ED" w:rsidRPr="00987EC0" w14:paraId="7586994A" w14:textId="77777777" w:rsidTr="009916C9">
        <w:trPr>
          <w:trHeight w:val="255"/>
        </w:trPr>
        <w:tc>
          <w:tcPr>
            <w:tcW w:w="8330" w:type="dxa"/>
            <w:gridSpan w:val="7"/>
            <w:tcBorders>
              <w:top w:val="nil"/>
              <w:left w:val="nil"/>
              <w:bottom w:val="nil"/>
            </w:tcBorders>
            <w:noWrap/>
            <w:vAlign w:val="center"/>
            <w:hideMark/>
          </w:tcPr>
          <w:p w14:paraId="39869635" w14:textId="77777777" w:rsidR="009571ED" w:rsidRPr="00430AA1" w:rsidRDefault="009571ED" w:rsidP="009916C9">
            <w:pPr>
              <w:widowControl/>
              <w:jc w:val="left"/>
              <w:rPr>
                <w:rFonts w:ascii="Times New Roman" w:eastAsia="Times New Roman" w:hAnsi="Times New Roman" w:cs="Times New Roman"/>
                <w:b/>
                <w:bCs/>
                <w:i/>
                <w:sz w:val="20"/>
                <w:szCs w:val="20"/>
              </w:rPr>
            </w:pPr>
            <w:r w:rsidRPr="00430AA1">
              <w:rPr>
                <w:rFonts w:eastAsia="DengXian"/>
                <w:b/>
                <w:bCs/>
                <w:i/>
                <w:color w:val="000000"/>
                <w:sz w:val="16"/>
                <w:szCs w:val="16"/>
              </w:rPr>
              <w:t>CT</w:t>
            </w:r>
          </w:p>
        </w:tc>
        <w:tc>
          <w:tcPr>
            <w:tcW w:w="1134" w:type="dxa"/>
            <w:tcBorders>
              <w:top w:val="nil"/>
              <w:left w:val="nil"/>
              <w:bottom w:val="nil"/>
            </w:tcBorders>
          </w:tcPr>
          <w:p w14:paraId="7B3D30D0" w14:textId="77777777" w:rsidR="009571ED" w:rsidRPr="00987EC0" w:rsidRDefault="009571ED" w:rsidP="009916C9">
            <w:pPr>
              <w:widowControl/>
              <w:jc w:val="left"/>
              <w:rPr>
                <w:rFonts w:eastAsia="DengXian"/>
                <w:b/>
                <w:bCs/>
                <w:color w:val="000000"/>
                <w:sz w:val="16"/>
                <w:szCs w:val="16"/>
              </w:rPr>
            </w:pPr>
          </w:p>
        </w:tc>
      </w:tr>
      <w:tr w:rsidR="009571ED" w:rsidRPr="00987EC0" w14:paraId="0234E037" w14:textId="77777777" w:rsidTr="009916C9">
        <w:trPr>
          <w:trHeight w:val="255"/>
        </w:trPr>
        <w:tc>
          <w:tcPr>
            <w:tcW w:w="1526" w:type="dxa"/>
            <w:tcBorders>
              <w:top w:val="nil"/>
              <w:left w:val="nil"/>
              <w:bottom w:val="nil"/>
              <w:right w:val="nil"/>
            </w:tcBorders>
            <w:noWrap/>
            <w:vAlign w:val="center"/>
            <w:hideMark/>
          </w:tcPr>
          <w:p w14:paraId="47B3A44B"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Yes</w:t>
            </w:r>
          </w:p>
        </w:tc>
        <w:tc>
          <w:tcPr>
            <w:tcW w:w="1134" w:type="dxa"/>
            <w:tcBorders>
              <w:top w:val="nil"/>
              <w:left w:val="nil"/>
              <w:bottom w:val="nil"/>
              <w:right w:val="nil"/>
            </w:tcBorders>
            <w:noWrap/>
            <w:vAlign w:val="center"/>
            <w:hideMark/>
          </w:tcPr>
          <w:p w14:paraId="51B2A73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93 (35.9)</w:t>
            </w:r>
          </w:p>
        </w:tc>
        <w:tc>
          <w:tcPr>
            <w:tcW w:w="1134" w:type="dxa"/>
            <w:tcBorders>
              <w:top w:val="nil"/>
              <w:left w:val="nil"/>
              <w:bottom w:val="nil"/>
              <w:right w:val="nil"/>
            </w:tcBorders>
            <w:noWrap/>
            <w:vAlign w:val="center"/>
            <w:hideMark/>
          </w:tcPr>
          <w:p w14:paraId="4DC4C36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175 (41.7)</w:t>
            </w:r>
          </w:p>
        </w:tc>
        <w:tc>
          <w:tcPr>
            <w:tcW w:w="1134" w:type="dxa"/>
            <w:tcBorders>
              <w:top w:val="nil"/>
              <w:left w:val="nil"/>
              <w:bottom w:val="nil"/>
              <w:right w:val="nil"/>
            </w:tcBorders>
            <w:noWrap/>
            <w:vAlign w:val="center"/>
            <w:hideMark/>
          </w:tcPr>
          <w:p w14:paraId="10889CD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50 (18.3)</w:t>
            </w:r>
          </w:p>
        </w:tc>
        <w:tc>
          <w:tcPr>
            <w:tcW w:w="1134" w:type="dxa"/>
            <w:tcBorders>
              <w:top w:val="nil"/>
              <w:left w:val="nil"/>
              <w:bottom w:val="nil"/>
              <w:right w:val="nil"/>
            </w:tcBorders>
            <w:noWrap/>
            <w:vAlign w:val="center"/>
            <w:hideMark/>
          </w:tcPr>
          <w:p w14:paraId="63F5787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84 (32.7)</w:t>
            </w:r>
          </w:p>
        </w:tc>
        <w:tc>
          <w:tcPr>
            <w:tcW w:w="1134" w:type="dxa"/>
            <w:tcBorders>
              <w:top w:val="nil"/>
              <w:left w:val="nil"/>
              <w:bottom w:val="nil"/>
              <w:right w:val="nil"/>
            </w:tcBorders>
            <w:noWrap/>
            <w:vAlign w:val="center"/>
            <w:hideMark/>
          </w:tcPr>
          <w:p w14:paraId="5B1C167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23 (34.8)</w:t>
            </w:r>
          </w:p>
        </w:tc>
        <w:tc>
          <w:tcPr>
            <w:tcW w:w="1134" w:type="dxa"/>
            <w:tcBorders>
              <w:top w:val="nil"/>
              <w:left w:val="nil"/>
              <w:bottom w:val="nil"/>
              <w:right w:val="nil"/>
            </w:tcBorders>
            <w:noWrap/>
            <w:vAlign w:val="center"/>
            <w:hideMark/>
          </w:tcPr>
          <w:p w14:paraId="5F96E93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11 (19.0)</w:t>
            </w:r>
          </w:p>
        </w:tc>
        <w:tc>
          <w:tcPr>
            <w:tcW w:w="1134" w:type="dxa"/>
            <w:tcBorders>
              <w:top w:val="nil"/>
              <w:left w:val="nil"/>
              <w:bottom w:val="nil"/>
              <w:right w:val="nil"/>
            </w:tcBorders>
          </w:tcPr>
          <w:p w14:paraId="3B7E955D" w14:textId="77777777" w:rsidR="009571ED" w:rsidRPr="00987EC0" w:rsidRDefault="009571ED" w:rsidP="009916C9">
            <w:pPr>
              <w:widowControl/>
              <w:jc w:val="center"/>
              <w:rPr>
                <w:rFonts w:eastAsia="DengXian"/>
                <w:color w:val="000000"/>
                <w:sz w:val="16"/>
                <w:szCs w:val="16"/>
              </w:rPr>
            </w:pPr>
          </w:p>
        </w:tc>
      </w:tr>
      <w:tr w:rsidR="009571ED" w:rsidRPr="00987EC0" w14:paraId="7BAE4E35" w14:textId="77777777" w:rsidTr="009916C9">
        <w:trPr>
          <w:trHeight w:val="255"/>
        </w:trPr>
        <w:tc>
          <w:tcPr>
            <w:tcW w:w="1526" w:type="dxa"/>
            <w:tcBorders>
              <w:top w:val="nil"/>
              <w:left w:val="nil"/>
              <w:bottom w:val="nil"/>
              <w:right w:val="nil"/>
            </w:tcBorders>
            <w:noWrap/>
            <w:vAlign w:val="center"/>
            <w:hideMark/>
          </w:tcPr>
          <w:p w14:paraId="418A3FC6"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No</w:t>
            </w:r>
          </w:p>
        </w:tc>
        <w:tc>
          <w:tcPr>
            <w:tcW w:w="1134" w:type="dxa"/>
            <w:tcBorders>
              <w:top w:val="nil"/>
              <w:left w:val="nil"/>
              <w:bottom w:val="nil"/>
              <w:right w:val="nil"/>
            </w:tcBorders>
            <w:noWrap/>
            <w:vAlign w:val="center"/>
            <w:hideMark/>
          </w:tcPr>
          <w:p w14:paraId="6FBD65B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 (2.7)</w:t>
            </w:r>
          </w:p>
        </w:tc>
        <w:tc>
          <w:tcPr>
            <w:tcW w:w="1134" w:type="dxa"/>
            <w:tcBorders>
              <w:top w:val="nil"/>
              <w:left w:val="nil"/>
              <w:bottom w:val="nil"/>
              <w:right w:val="nil"/>
            </w:tcBorders>
            <w:noWrap/>
            <w:vAlign w:val="center"/>
            <w:hideMark/>
          </w:tcPr>
          <w:p w14:paraId="4FF35B8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 (3.8)</w:t>
            </w:r>
          </w:p>
        </w:tc>
        <w:tc>
          <w:tcPr>
            <w:tcW w:w="1134" w:type="dxa"/>
            <w:tcBorders>
              <w:top w:val="nil"/>
              <w:left w:val="nil"/>
              <w:bottom w:val="nil"/>
              <w:right w:val="nil"/>
            </w:tcBorders>
            <w:noWrap/>
            <w:vAlign w:val="center"/>
            <w:hideMark/>
          </w:tcPr>
          <w:p w14:paraId="460BC35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(0.7)</w:t>
            </w:r>
          </w:p>
        </w:tc>
        <w:tc>
          <w:tcPr>
            <w:tcW w:w="1134" w:type="dxa"/>
            <w:tcBorders>
              <w:top w:val="nil"/>
              <w:left w:val="nil"/>
              <w:bottom w:val="nil"/>
              <w:right w:val="nil"/>
            </w:tcBorders>
            <w:noWrap/>
            <w:vAlign w:val="center"/>
            <w:hideMark/>
          </w:tcPr>
          <w:p w14:paraId="4C51539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(1.6)</w:t>
            </w:r>
          </w:p>
        </w:tc>
        <w:tc>
          <w:tcPr>
            <w:tcW w:w="1134" w:type="dxa"/>
            <w:tcBorders>
              <w:top w:val="nil"/>
              <w:left w:val="nil"/>
              <w:bottom w:val="nil"/>
              <w:right w:val="nil"/>
            </w:tcBorders>
            <w:noWrap/>
            <w:vAlign w:val="center"/>
            <w:hideMark/>
          </w:tcPr>
          <w:p w14:paraId="66FFCAA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(4.5)</w:t>
            </w:r>
          </w:p>
        </w:tc>
        <w:tc>
          <w:tcPr>
            <w:tcW w:w="1134" w:type="dxa"/>
            <w:tcBorders>
              <w:top w:val="nil"/>
              <w:left w:val="nil"/>
              <w:bottom w:val="nil"/>
              <w:right w:val="nil"/>
            </w:tcBorders>
            <w:noWrap/>
            <w:vAlign w:val="center"/>
            <w:hideMark/>
          </w:tcPr>
          <w:p w14:paraId="7E0E2E7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(5.2)</w:t>
            </w:r>
          </w:p>
        </w:tc>
        <w:tc>
          <w:tcPr>
            <w:tcW w:w="1134" w:type="dxa"/>
            <w:tcBorders>
              <w:top w:val="nil"/>
              <w:left w:val="nil"/>
              <w:bottom w:val="nil"/>
              <w:right w:val="nil"/>
            </w:tcBorders>
          </w:tcPr>
          <w:p w14:paraId="011AC96F" w14:textId="77777777" w:rsidR="009571ED" w:rsidRPr="00987EC0" w:rsidRDefault="009571ED" w:rsidP="009916C9">
            <w:pPr>
              <w:widowControl/>
              <w:jc w:val="center"/>
              <w:rPr>
                <w:rFonts w:eastAsia="DengXian"/>
                <w:color w:val="000000"/>
                <w:sz w:val="16"/>
                <w:szCs w:val="16"/>
              </w:rPr>
            </w:pPr>
          </w:p>
        </w:tc>
      </w:tr>
      <w:tr w:rsidR="009571ED" w:rsidRPr="00987EC0" w14:paraId="5CE93910" w14:textId="77777777" w:rsidTr="009916C9">
        <w:trPr>
          <w:trHeight w:val="255"/>
        </w:trPr>
        <w:tc>
          <w:tcPr>
            <w:tcW w:w="1526" w:type="dxa"/>
            <w:tcBorders>
              <w:top w:val="nil"/>
              <w:left w:val="nil"/>
              <w:bottom w:val="nil"/>
              <w:right w:val="nil"/>
            </w:tcBorders>
            <w:noWrap/>
            <w:vAlign w:val="center"/>
            <w:hideMark/>
          </w:tcPr>
          <w:p w14:paraId="68FB51DF"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nil"/>
              <w:right w:val="nil"/>
            </w:tcBorders>
            <w:noWrap/>
            <w:vAlign w:val="center"/>
            <w:hideMark/>
          </w:tcPr>
          <w:p w14:paraId="0C80BEB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159 (61.4)</w:t>
            </w:r>
          </w:p>
        </w:tc>
        <w:tc>
          <w:tcPr>
            <w:tcW w:w="1134" w:type="dxa"/>
            <w:tcBorders>
              <w:top w:val="nil"/>
              <w:left w:val="nil"/>
              <w:bottom w:val="nil"/>
              <w:right w:val="nil"/>
            </w:tcBorders>
            <w:noWrap/>
            <w:vAlign w:val="center"/>
            <w:hideMark/>
          </w:tcPr>
          <w:p w14:paraId="422233A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229 (54.5)</w:t>
            </w:r>
          </w:p>
        </w:tc>
        <w:tc>
          <w:tcPr>
            <w:tcW w:w="1134" w:type="dxa"/>
            <w:tcBorders>
              <w:top w:val="nil"/>
              <w:left w:val="nil"/>
              <w:bottom w:val="nil"/>
              <w:right w:val="nil"/>
            </w:tcBorders>
            <w:noWrap/>
            <w:vAlign w:val="center"/>
            <w:hideMark/>
          </w:tcPr>
          <w:p w14:paraId="3523483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221 (81.0)</w:t>
            </w:r>
          </w:p>
        </w:tc>
        <w:tc>
          <w:tcPr>
            <w:tcW w:w="1134" w:type="dxa"/>
            <w:tcBorders>
              <w:top w:val="nil"/>
              <w:left w:val="nil"/>
              <w:bottom w:val="nil"/>
              <w:right w:val="nil"/>
            </w:tcBorders>
            <w:noWrap/>
            <w:vAlign w:val="center"/>
            <w:hideMark/>
          </w:tcPr>
          <w:p w14:paraId="2596E7B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169 (65.8)</w:t>
            </w:r>
          </w:p>
        </w:tc>
        <w:tc>
          <w:tcPr>
            <w:tcW w:w="1134" w:type="dxa"/>
            <w:tcBorders>
              <w:top w:val="nil"/>
              <w:left w:val="nil"/>
              <w:bottom w:val="nil"/>
              <w:right w:val="nil"/>
            </w:tcBorders>
            <w:noWrap/>
            <w:vAlign w:val="center"/>
            <w:hideMark/>
          </w:tcPr>
          <w:p w14:paraId="2944EB2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40 (60.6)</w:t>
            </w:r>
          </w:p>
        </w:tc>
        <w:tc>
          <w:tcPr>
            <w:tcW w:w="1134" w:type="dxa"/>
            <w:tcBorders>
              <w:top w:val="nil"/>
              <w:left w:val="nil"/>
              <w:bottom w:val="nil"/>
              <w:right w:val="nil"/>
            </w:tcBorders>
            <w:noWrap/>
            <w:vAlign w:val="center"/>
            <w:hideMark/>
          </w:tcPr>
          <w:p w14:paraId="53FDA7B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44 (75.9)</w:t>
            </w:r>
          </w:p>
        </w:tc>
        <w:tc>
          <w:tcPr>
            <w:tcW w:w="1134" w:type="dxa"/>
            <w:tcBorders>
              <w:top w:val="nil"/>
              <w:left w:val="nil"/>
              <w:bottom w:val="nil"/>
              <w:right w:val="nil"/>
            </w:tcBorders>
          </w:tcPr>
          <w:p w14:paraId="4518A11A" w14:textId="77777777" w:rsidR="009571ED" w:rsidRPr="00987EC0" w:rsidRDefault="009571ED" w:rsidP="009916C9">
            <w:pPr>
              <w:widowControl/>
              <w:jc w:val="center"/>
              <w:rPr>
                <w:rFonts w:eastAsia="DengXian"/>
                <w:color w:val="000000"/>
                <w:sz w:val="16"/>
                <w:szCs w:val="16"/>
              </w:rPr>
            </w:pPr>
          </w:p>
        </w:tc>
      </w:tr>
      <w:tr w:rsidR="009571ED" w:rsidRPr="00987EC0" w14:paraId="6C2DF874" w14:textId="77777777" w:rsidTr="009916C9">
        <w:trPr>
          <w:trHeight w:val="255"/>
        </w:trPr>
        <w:tc>
          <w:tcPr>
            <w:tcW w:w="8330" w:type="dxa"/>
            <w:gridSpan w:val="7"/>
            <w:tcBorders>
              <w:top w:val="nil"/>
              <w:left w:val="nil"/>
              <w:bottom w:val="nil"/>
              <w:right w:val="nil"/>
            </w:tcBorders>
            <w:shd w:val="clear" w:color="000000" w:fill="DBDBDB"/>
            <w:noWrap/>
            <w:vAlign w:val="center"/>
            <w:hideMark/>
          </w:tcPr>
          <w:p w14:paraId="7A3EF3C0" w14:textId="77777777" w:rsidR="009571ED" w:rsidRPr="00430AA1" w:rsidRDefault="009571ED" w:rsidP="009916C9">
            <w:pPr>
              <w:widowControl/>
              <w:jc w:val="left"/>
              <w:rPr>
                <w:rFonts w:eastAsia="DengXian"/>
                <w:b/>
                <w:bCs/>
                <w:i/>
                <w:color w:val="000000"/>
                <w:sz w:val="16"/>
                <w:szCs w:val="16"/>
              </w:rPr>
            </w:pPr>
            <w:r w:rsidRPr="00430AA1">
              <w:rPr>
                <w:rFonts w:eastAsia="DengXian"/>
                <w:b/>
                <w:bCs/>
                <w:i/>
                <w:color w:val="000000"/>
                <w:sz w:val="16"/>
                <w:szCs w:val="16"/>
              </w:rPr>
              <w:t>Trastuzumab</w:t>
            </w:r>
            <w:r w:rsidRPr="00430AA1">
              <w:rPr>
                <w:rFonts w:eastAsia="DengXian"/>
                <w:b/>
                <w:bCs/>
                <w:i/>
                <w:color w:val="000000"/>
                <w:sz w:val="16"/>
                <w:szCs w:val="16"/>
              </w:rPr>
              <w:t xml:space="preserve">　</w:t>
            </w:r>
          </w:p>
        </w:tc>
        <w:tc>
          <w:tcPr>
            <w:tcW w:w="1134" w:type="dxa"/>
            <w:tcBorders>
              <w:top w:val="nil"/>
              <w:left w:val="nil"/>
              <w:bottom w:val="nil"/>
              <w:right w:val="nil"/>
            </w:tcBorders>
            <w:shd w:val="clear" w:color="000000" w:fill="DBDBDB"/>
          </w:tcPr>
          <w:p w14:paraId="5C19FDE4" w14:textId="77777777" w:rsidR="009571ED" w:rsidRPr="00987EC0" w:rsidRDefault="009571ED" w:rsidP="009916C9">
            <w:pPr>
              <w:widowControl/>
              <w:jc w:val="left"/>
              <w:rPr>
                <w:rFonts w:eastAsia="DengXian"/>
                <w:b/>
                <w:bCs/>
                <w:color w:val="000000"/>
                <w:sz w:val="16"/>
                <w:szCs w:val="16"/>
              </w:rPr>
            </w:pPr>
          </w:p>
        </w:tc>
      </w:tr>
      <w:tr w:rsidR="009571ED" w:rsidRPr="00987EC0" w14:paraId="7F4AB15D" w14:textId="77777777" w:rsidTr="009916C9">
        <w:trPr>
          <w:trHeight w:val="255"/>
        </w:trPr>
        <w:tc>
          <w:tcPr>
            <w:tcW w:w="1526" w:type="dxa"/>
            <w:tcBorders>
              <w:top w:val="nil"/>
              <w:left w:val="nil"/>
              <w:bottom w:val="nil"/>
              <w:right w:val="nil"/>
            </w:tcBorders>
            <w:shd w:val="clear" w:color="000000" w:fill="DBDBDB"/>
            <w:noWrap/>
            <w:vAlign w:val="center"/>
            <w:hideMark/>
          </w:tcPr>
          <w:p w14:paraId="3AA1782C"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Yes</w:t>
            </w:r>
          </w:p>
        </w:tc>
        <w:tc>
          <w:tcPr>
            <w:tcW w:w="1134" w:type="dxa"/>
            <w:tcBorders>
              <w:top w:val="nil"/>
              <w:left w:val="nil"/>
              <w:bottom w:val="nil"/>
              <w:right w:val="nil"/>
            </w:tcBorders>
            <w:shd w:val="clear" w:color="000000" w:fill="DBDBDB"/>
            <w:noWrap/>
            <w:vAlign w:val="center"/>
            <w:hideMark/>
          </w:tcPr>
          <w:p w14:paraId="5F8BF78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 (0.4)</w:t>
            </w:r>
          </w:p>
        </w:tc>
        <w:tc>
          <w:tcPr>
            <w:tcW w:w="1134" w:type="dxa"/>
            <w:tcBorders>
              <w:top w:val="nil"/>
              <w:left w:val="nil"/>
              <w:bottom w:val="nil"/>
              <w:right w:val="nil"/>
            </w:tcBorders>
            <w:shd w:val="clear" w:color="000000" w:fill="DBDBDB"/>
            <w:noWrap/>
            <w:vAlign w:val="center"/>
            <w:hideMark/>
          </w:tcPr>
          <w:p w14:paraId="17A454E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 (5.7)</w:t>
            </w:r>
          </w:p>
        </w:tc>
        <w:tc>
          <w:tcPr>
            <w:tcW w:w="1134" w:type="dxa"/>
            <w:tcBorders>
              <w:top w:val="nil"/>
              <w:left w:val="nil"/>
              <w:bottom w:val="nil"/>
              <w:right w:val="nil"/>
            </w:tcBorders>
            <w:shd w:val="clear" w:color="000000" w:fill="DBDBDB"/>
            <w:noWrap/>
            <w:vAlign w:val="center"/>
            <w:hideMark/>
          </w:tcPr>
          <w:p w14:paraId="16591D3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noWrap/>
            <w:vAlign w:val="center"/>
            <w:hideMark/>
          </w:tcPr>
          <w:p w14:paraId="73C2D33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 (1.9)</w:t>
            </w:r>
          </w:p>
        </w:tc>
        <w:tc>
          <w:tcPr>
            <w:tcW w:w="1134" w:type="dxa"/>
            <w:tcBorders>
              <w:top w:val="nil"/>
              <w:left w:val="nil"/>
              <w:bottom w:val="nil"/>
              <w:right w:val="nil"/>
            </w:tcBorders>
            <w:shd w:val="clear" w:color="000000" w:fill="DBDBDB"/>
            <w:noWrap/>
            <w:vAlign w:val="center"/>
            <w:hideMark/>
          </w:tcPr>
          <w:p w14:paraId="142EF2E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noWrap/>
            <w:vAlign w:val="center"/>
            <w:hideMark/>
          </w:tcPr>
          <w:p w14:paraId="682A3C3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 (0.0)</w:t>
            </w:r>
          </w:p>
        </w:tc>
        <w:tc>
          <w:tcPr>
            <w:tcW w:w="1134" w:type="dxa"/>
            <w:tcBorders>
              <w:top w:val="nil"/>
              <w:left w:val="nil"/>
              <w:bottom w:val="nil"/>
              <w:right w:val="nil"/>
            </w:tcBorders>
            <w:shd w:val="clear" w:color="000000" w:fill="DBDBDB"/>
          </w:tcPr>
          <w:p w14:paraId="37562809" w14:textId="77777777" w:rsidR="009571ED" w:rsidRPr="00987EC0" w:rsidRDefault="009571ED" w:rsidP="009916C9">
            <w:pPr>
              <w:widowControl/>
              <w:jc w:val="center"/>
              <w:rPr>
                <w:rFonts w:eastAsia="DengXian"/>
                <w:color w:val="000000"/>
                <w:sz w:val="16"/>
                <w:szCs w:val="16"/>
              </w:rPr>
            </w:pPr>
          </w:p>
        </w:tc>
      </w:tr>
      <w:tr w:rsidR="009571ED" w:rsidRPr="00987EC0" w14:paraId="155F3BB4" w14:textId="77777777" w:rsidTr="009916C9">
        <w:trPr>
          <w:trHeight w:val="255"/>
        </w:trPr>
        <w:tc>
          <w:tcPr>
            <w:tcW w:w="1526" w:type="dxa"/>
            <w:tcBorders>
              <w:top w:val="nil"/>
              <w:left w:val="nil"/>
              <w:bottom w:val="nil"/>
              <w:right w:val="nil"/>
            </w:tcBorders>
            <w:shd w:val="clear" w:color="000000" w:fill="DBDBDB"/>
            <w:noWrap/>
            <w:vAlign w:val="center"/>
            <w:hideMark/>
          </w:tcPr>
          <w:p w14:paraId="6F8343A7"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No</w:t>
            </w:r>
          </w:p>
        </w:tc>
        <w:tc>
          <w:tcPr>
            <w:tcW w:w="1134" w:type="dxa"/>
            <w:tcBorders>
              <w:top w:val="nil"/>
              <w:left w:val="nil"/>
              <w:bottom w:val="nil"/>
              <w:right w:val="nil"/>
            </w:tcBorders>
            <w:shd w:val="clear" w:color="000000" w:fill="DBDBDB"/>
            <w:noWrap/>
            <w:vAlign w:val="center"/>
            <w:hideMark/>
          </w:tcPr>
          <w:p w14:paraId="19C75C1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99 (38.2)</w:t>
            </w:r>
          </w:p>
        </w:tc>
        <w:tc>
          <w:tcPr>
            <w:tcW w:w="1134" w:type="dxa"/>
            <w:tcBorders>
              <w:top w:val="nil"/>
              <w:left w:val="nil"/>
              <w:bottom w:val="nil"/>
              <w:right w:val="nil"/>
            </w:tcBorders>
            <w:shd w:val="clear" w:color="000000" w:fill="DBDBDB"/>
            <w:noWrap/>
            <w:vAlign w:val="center"/>
            <w:hideMark/>
          </w:tcPr>
          <w:p w14:paraId="102408DE"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168 (40.0)</w:t>
            </w:r>
          </w:p>
        </w:tc>
        <w:tc>
          <w:tcPr>
            <w:tcW w:w="1134" w:type="dxa"/>
            <w:tcBorders>
              <w:top w:val="nil"/>
              <w:left w:val="nil"/>
              <w:bottom w:val="nil"/>
              <w:right w:val="nil"/>
            </w:tcBorders>
            <w:shd w:val="clear" w:color="000000" w:fill="DBDBDB"/>
            <w:noWrap/>
            <w:vAlign w:val="center"/>
            <w:hideMark/>
          </w:tcPr>
          <w:p w14:paraId="5174D67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52 (19.0)</w:t>
            </w:r>
          </w:p>
        </w:tc>
        <w:tc>
          <w:tcPr>
            <w:tcW w:w="1134" w:type="dxa"/>
            <w:tcBorders>
              <w:top w:val="nil"/>
              <w:left w:val="nil"/>
              <w:bottom w:val="nil"/>
              <w:right w:val="nil"/>
            </w:tcBorders>
            <w:shd w:val="clear" w:color="000000" w:fill="DBDBDB"/>
            <w:noWrap/>
            <w:vAlign w:val="center"/>
            <w:hideMark/>
          </w:tcPr>
          <w:p w14:paraId="0A542DF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83 (32.3)</w:t>
            </w:r>
          </w:p>
        </w:tc>
        <w:tc>
          <w:tcPr>
            <w:tcW w:w="1134" w:type="dxa"/>
            <w:tcBorders>
              <w:top w:val="nil"/>
              <w:left w:val="nil"/>
              <w:bottom w:val="nil"/>
              <w:right w:val="nil"/>
            </w:tcBorders>
            <w:shd w:val="clear" w:color="000000" w:fill="DBDBDB"/>
            <w:noWrap/>
            <w:vAlign w:val="center"/>
            <w:hideMark/>
          </w:tcPr>
          <w:p w14:paraId="5A74CA1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26 (39.4)</w:t>
            </w:r>
          </w:p>
        </w:tc>
        <w:tc>
          <w:tcPr>
            <w:tcW w:w="1134" w:type="dxa"/>
            <w:tcBorders>
              <w:top w:val="nil"/>
              <w:left w:val="nil"/>
              <w:bottom w:val="nil"/>
              <w:right w:val="nil"/>
            </w:tcBorders>
            <w:shd w:val="clear" w:color="000000" w:fill="DBDBDB"/>
            <w:noWrap/>
            <w:vAlign w:val="center"/>
            <w:hideMark/>
          </w:tcPr>
          <w:p w14:paraId="4D7A321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14 (24.1)</w:t>
            </w:r>
          </w:p>
        </w:tc>
        <w:tc>
          <w:tcPr>
            <w:tcW w:w="1134" w:type="dxa"/>
            <w:tcBorders>
              <w:top w:val="nil"/>
              <w:left w:val="nil"/>
              <w:bottom w:val="nil"/>
              <w:right w:val="nil"/>
            </w:tcBorders>
            <w:shd w:val="clear" w:color="000000" w:fill="DBDBDB"/>
          </w:tcPr>
          <w:p w14:paraId="63DFA238" w14:textId="77777777" w:rsidR="009571ED" w:rsidRPr="00987EC0" w:rsidRDefault="009571ED" w:rsidP="009916C9">
            <w:pPr>
              <w:widowControl/>
              <w:jc w:val="center"/>
              <w:rPr>
                <w:rFonts w:eastAsia="DengXian"/>
                <w:color w:val="000000"/>
                <w:sz w:val="16"/>
                <w:szCs w:val="16"/>
              </w:rPr>
            </w:pPr>
          </w:p>
        </w:tc>
      </w:tr>
      <w:tr w:rsidR="009571ED" w:rsidRPr="00987EC0" w14:paraId="2AAAE490" w14:textId="77777777" w:rsidTr="009916C9">
        <w:trPr>
          <w:trHeight w:val="255"/>
        </w:trPr>
        <w:tc>
          <w:tcPr>
            <w:tcW w:w="1526" w:type="dxa"/>
            <w:tcBorders>
              <w:top w:val="nil"/>
              <w:left w:val="nil"/>
              <w:bottom w:val="nil"/>
              <w:right w:val="nil"/>
            </w:tcBorders>
            <w:shd w:val="clear" w:color="000000" w:fill="DBDBDB"/>
            <w:noWrap/>
            <w:vAlign w:val="center"/>
            <w:hideMark/>
          </w:tcPr>
          <w:p w14:paraId="01821773"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lastRenderedPageBreak/>
              <w:t>Unknown</w:t>
            </w:r>
          </w:p>
        </w:tc>
        <w:tc>
          <w:tcPr>
            <w:tcW w:w="1134" w:type="dxa"/>
            <w:tcBorders>
              <w:top w:val="nil"/>
              <w:left w:val="nil"/>
              <w:bottom w:val="nil"/>
              <w:right w:val="nil"/>
            </w:tcBorders>
            <w:shd w:val="clear" w:color="000000" w:fill="DBDBDB"/>
            <w:noWrap/>
            <w:vAlign w:val="center"/>
            <w:hideMark/>
          </w:tcPr>
          <w:p w14:paraId="76CA4CF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159 (61.4)</w:t>
            </w:r>
          </w:p>
        </w:tc>
        <w:tc>
          <w:tcPr>
            <w:tcW w:w="1134" w:type="dxa"/>
            <w:tcBorders>
              <w:top w:val="nil"/>
              <w:left w:val="nil"/>
              <w:bottom w:val="nil"/>
              <w:right w:val="nil"/>
            </w:tcBorders>
            <w:shd w:val="clear" w:color="000000" w:fill="DBDBDB"/>
            <w:noWrap/>
            <w:vAlign w:val="center"/>
            <w:hideMark/>
          </w:tcPr>
          <w:p w14:paraId="49F6ECA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228 (54.3)</w:t>
            </w:r>
          </w:p>
        </w:tc>
        <w:tc>
          <w:tcPr>
            <w:tcW w:w="1134" w:type="dxa"/>
            <w:tcBorders>
              <w:top w:val="nil"/>
              <w:left w:val="nil"/>
              <w:bottom w:val="nil"/>
              <w:right w:val="nil"/>
            </w:tcBorders>
            <w:shd w:val="clear" w:color="000000" w:fill="DBDBDB"/>
            <w:noWrap/>
            <w:vAlign w:val="center"/>
            <w:hideMark/>
          </w:tcPr>
          <w:p w14:paraId="20E0C684"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221 (81.0)</w:t>
            </w:r>
          </w:p>
        </w:tc>
        <w:tc>
          <w:tcPr>
            <w:tcW w:w="1134" w:type="dxa"/>
            <w:tcBorders>
              <w:top w:val="nil"/>
              <w:left w:val="nil"/>
              <w:bottom w:val="nil"/>
              <w:right w:val="nil"/>
            </w:tcBorders>
            <w:shd w:val="clear" w:color="000000" w:fill="DBDBDB"/>
            <w:noWrap/>
            <w:vAlign w:val="center"/>
            <w:hideMark/>
          </w:tcPr>
          <w:p w14:paraId="6A2C6A4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169 (65.8)</w:t>
            </w:r>
          </w:p>
        </w:tc>
        <w:tc>
          <w:tcPr>
            <w:tcW w:w="1134" w:type="dxa"/>
            <w:tcBorders>
              <w:top w:val="nil"/>
              <w:left w:val="nil"/>
              <w:bottom w:val="nil"/>
              <w:right w:val="nil"/>
            </w:tcBorders>
            <w:shd w:val="clear" w:color="000000" w:fill="DBDBDB"/>
            <w:noWrap/>
            <w:vAlign w:val="center"/>
            <w:hideMark/>
          </w:tcPr>
          <w:p w14:paraId="44F5113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40 (60.6)</w:t>
            </w:r>
          </w:p>
        </w:tc>
        <w:tc>
          <w:tcPr>
            <w:tcW w:w="1134" w:type="dxa"/>
            <w:tcBorders>
              <w:top w:val="nil"/>
              <w:left w:val="nil"/>
              <w:bottom w:val="nil"/>
              <w:right w:val="nil"/>
            </w:tcBorders>
            <w:shd w:val="clear" w:color="000000" w:fill="DBDBDB"/>
            <w:noWrap/>
            <w:vAlign w:val="center"/>
            <w:hideMark/>
          </w:tcPr>
          <w:p w14:paraId="08A2170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44 (75.9)</w:t>
            </w:r>
          </w:p>
        </w:tc>
        <w:tc>
          <w:tcPr>
            <w:tcW w:w="1134" w:type="dxa"/>
            <w:tcBorders>
              <w:top w:val="nil"/>
              <w:left w:val="nil"/>
              <w:bottom w:val="nil"/>
              <w:right w:val="nil"/>
            </w:tcBorders>
            <w:shd w:val="clear" w:color="000000" w:fill="DBDBDB"/>
          </w:tcPr>
          <w:p w14:paraId="4D5AACFB" w14:textId="77777777" w:rsidR="009571ED" w:rsidRPr="00987EC0" w:rsidRDefault="009571ED" w:rsidP="009916C9">
            <w:pPr>
              <w:widowControl/>
              <w:jc w:val="center"/>
              <w:rPr>
                <w:rFonts w:eastAsia="DengXian"/>
                <w:color w:val="000000"/>
                <w:sz w:val="16"/>
                <w:szCs w:val="16"/>
              </w:rPr>
            </w:pPr>
          </w:p>
        </w:tc>
      </w:tr>
      <w:tr w:rsidR="009571ED" w:rsidRPr="00987EC0" w14:paraId="52CA3395" w14:textId="77777777" w:rsidTr="009916C9">
        <w:trPr>
          <w:trHeight w:val="255"/>
        </w:trPr>
        <w:tc>
          <w:tcPr>
            <w:tcW w:w="8330" w:type="dxa"/>
            <w:gridSpan w:val="7"/>
            <w:tcBorders>
              <w:top w:val="nil"/>
              <w:left w:val="nil"/>
              <w:bottom w:val="nil"/>
            </w:tcBorders>
            <w:noWrap/>
            <w:vAlign w:val="center"/>
            <w:hideMark/>
          </w:tcPr>
          <w:p w14:paraId="790F37CF" w14:textId="77777777" w:rsidR="009571ED" w:rsidRPr="00430AA1" w:rsidRDefault="009571ED" w:rsidP="009916C9">
            <w:pPr>
              <w:widowControl/>
              <w:jc w:val="left"/>
              <w:rPr>
                <w:rFonts w:ascii="Times New Roman" w:eastAsia="Times New Roman" w:hAnsi="Times New Roman" w:cs="Times New Roman"/>
                <w:b/>
                <w:bCs/>
                <w:i/>
                <w:sz w:val="20"/>
                <w:szCs w:val="20"/>
              </w:rPr>
            </w:pPr>
            <w:r w:rsidRPr="00430AA1">
              <w:rPr>
                <w:rFonts w:eastAsia="DengXian"/>
                <w:b/>
                <w:bCs/>
                <w:i/>
                <w:color w:val="000000"/>
                <w:sz w:val="16"/>
                <w:szCs w:val="16"/>
              </w:rPr>
              <w:t>Adjuvant therapy received</w:t>
            </w:r>
          </w:p>
        </w:tc>
        <w:tc>
          <w:tcPr>
            <w:tcW w:w="1134" w:type="dxa"/>
            <w:tcBorders>
              <w:top w:val="nil"/>
              <w:left w:val="nil"/>
              <w:bottom w:val="nil"/>
            </w:tcBorders>
          </w:tcPr>
          <w:p w14:paraId="57DCF5B0" w14:textId="77777777" w:rsidR="009571ED" w:rsidRPr="00987EC0" w:rsidRDefault="009571ED" w:rsidP="009916C9">
            <w:pPr>
              <w:widowControl/>
              <w:jc w:val="left"/>
              <w:rPr>
                <w:rFonts w:eastAsia="DengXian"/>
                <w:b/>
                <w:bCs/>
                <w:color w:val="000000"/>
                <w:sz w:val="16"/>
                <w:szCs w:val="16"/>
              </w:rPr>
            </w:pPr>
          </w:p>
        </w:tc>
      </w:tr>
      <w:tr w:rsidR="009571ED" w:rsidRPr="00987EC0" w14:paraId="3010A9C7" w14:textId="77777777" w:rsidTr="009916C9">
        <w:trPr>
          <w:trHeight w:val="255"/>
        </w:trPr>
        <w:tc>
          <w:tcPr>
            <w:tcW w:w="1526" w:type="dxa"/>
            <w:tcBorders>
              <w:top w:val="nil"/>
              <w:left w:val="nil"/>
              <w:bottom w:val="nil"/>
              <w:right w:val="nil"/>
            </w:tcBorders>
            <w:noWrap/>
            <w:vAlign w:val="center"/>
          </w:tcPr>
          <w:p w14:paraId="3229C262"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ET only</w:t>
            </w:r>
          </w:p>
        </w:tc>
        <w:tc>
          <w:tcPr>
            <w:tcW w:w="1134" w:type="dxa"/>
            <w:tcBorders>
              <w:top w:val="nil"/>
              <w:left w:val="nil"/>
              <w:bottom w:val="nil"/>
              <w:right w:val="nil"/>
            </w:tcBorders>
            <w:noWrap/>
            <w:vAlign w:val="center"/>
          </w:tcPr>
          <w:p w14:paraId="0712E89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 (2.7)</w:t>
            </w:r>
          </w:p>
        </w:tc>
        <w:tc>
          <w:tcPr>
            <w:tcW w:w="1134" w:type="dxa"/>
            <w:tcBorders>
              <w:top w:val="nil"/>
              <w:left w:val="nil"/>
              <w:bottom w:val="nil"/>
              <w:right w:val="nil"/>
            </w:tcBorders>
            <w:noWrap/>
            <w:vAlign w:val="center"/>
          </w:tcPr>
          <w:p w14:paraId="7B72C60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 (3.8)</w:t>
            </w:r>
          </w:p>
        </w:tc>
        <w:tc>
          <w:tcPr>
            <w:tcW w:w="1134" w:type="dxa"/>
            <w:tcBorders>
              <w:top w:val="nil"/>
              <w:left w:val="nil"/>
              <w:bottom w:val="nil"/>
              <w:right w:val="nil"/>
            </w:tcBorders>
            <w:noWrap/>
            <w:vAlign w:val="center"/>
          </w:tcPr>
          <w:p w14:paraId="7D2398B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 (0.7)</w:t>
            </w:r>
          </w:p>
        </w:tc>
        <w:tc>
          <w:tcPr>
            <w:tcW w:w="1134" w:type="dxa"/>
            <w:tcBorders>
              <w:top w:val="nil"/>
              <w:left w:val="nil"/>
              <w:bottom w:val="nil"/>
              <w:right w:val="nil"/>
            </w:tcBorders>
            <w:noWrap/>
            <w:vAlign w:val="center"/>
          </w:tcPr>
          <w:p w14:paraId="59A76C4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 (1.6)</w:t>
            </w:r>
          </w:p>
        </w:tc>
        <w:tc>
          <w:tcPr>
            <w:tcW w:w="1134" w:type="dxa"/>
            <w:tcBorders>
              <w:top w:val="nil"/>
              <w:left w:val="nil"/>
              <w:bottom w:val="nil"/>
              <w:right w:val="nil"/>
            </w:tcBorders>
            <w:noWrap/>
            <w:vAlign w:val="center"/>
          </w:tcPr>
          <w:p w14:paraId="06F246C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(4.5)</w:t>
            </w:r>
          </w:p>
        </w:tc>
        <w:tc>
          <w:tcPr>
            <w:tcW w:w="1134" w:type="dxa"/>
            <w:tcBorders>
              <w:top w:val="nil"/>
              <w:left w:val="nil"/>
              <w:bottom w:val="nil"/>
              <w:right w:val="nil"/>
            </w:tcBorders>
            <w:noWrap/>
            <w:vAlign w:val="center"/>
          </w:tcPr>
          <w:p w14:paraId="1792D9E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 (5.2)</w:t>
            </w:r>
          </w:p>
        </w:tc>
        <w:tc>
          <w:tcPr>
            <w:tcW w:w="1134" w:type="dxa"/>
            <w:tcBorders>
              <w:top w:val="nil"/>
              <w:left w:val="nil"/>
              <w:bottom w:val="nil"/>
              <w:right w:val="nil"/>
            </w:tcBorders>
          </w:tcPr>
          <w:p w14:paraId="77BD3113" w14:textId="77777777" w:rsidR="009571ED" w:rsidRPr="00987EC0" w:rsidRDefault="009571ED" w:rsidP="009916C9">
            <w:pPr>
              <w:widowControl/>
              <w:jc w:val="center"/>
              <w:rPr>
                <w:rFonts w:eastAsia="DengXian"/>
                <w:color w:val="000000"/>
                <w:sz w:val="16"/>
                <w:szCs w:val="16"/>
              </w:rPr>
            </w:pPr>
          </w:p>
        </w:tc>
      </w:tr>
      <w:tr w:rsidR="009571ED" w:rsidRPr="00987EC0" w14:paraId="68C0DE0F" w14:textId="77777777" w:rsidTr="009916C9">
        <w:trPr>
          <w:trHeight w:val="255"/>
        </w:trPr>
        <w:tc>
          <w:tcPr>
            <w:tcW w:w="1526" w:type="dxa"/>
            <w:tcBorders>
              <w:top w:val="nil"/>
              <w:left w:val="nil"/>
              <w:bottom w:val="nil"/>
              <w:right w:val="nil"/>
            </w:tcBorders>
            <w:noWrap/>
            <w:vAlign w:val="center"/>
            <w:hideMark/>
          </w:tcPr>
          <w:p w14:paraId="0A4E0526"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CT only</w:t>
            </w:r>
          </w:p>
        </w:tc>
        <w:tc>
          <w:tcPr>
            <w:tcW w:w="1134" w:type="dxa"/>
            <w:tcBorders>
              <w:top w:val="nil"/>
              <w:left w:val="nil"/>
              <w:bottom w:val="nil"/>
              <w:right w:val="nil"/>
            </w:tcBorders>
            <w:noWrap/>
            <w:vAlign w:val="center"/>
            <w:hideMark/>
          </w:tcPr>
          <w:p w14:paraId="6E282BB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34</w:t>
            </w:r>
            <w:r w:rsidRPr="00987EC0">
              <w:rPr>
                <w:rFonts w:eastAsia="DengXian"/>
                <w:color w:val="000000"/>
                <w:sz w:val="16"/>
                <w:szCs w:val="16"/>
              </w:rPr>
              <w:t>（</w:t>
            </w:r>
            <w:r w:rsidRPr="00987EC0">
              <w:rPr>
                <w:rFonts w:eastAsia="DengXian"/>
                <w:color w:val="000000"/>
                <w:sz w:val="16"/>
                <w:szCs w:val="16"/>
              </w:rPr>
              <w:t>13.1</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1621EC1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61</w:t>
            </w:r>
            <w:r w:rsidRPr="00987EC0">
              <w:rPr>
                <w:rFonts w:eastAsia="DengXian"/>
                <w:color w:val="000000"/>
                <w:sz w:val="16"/>
                <w:szCs w:val="16"/>
              </w:rPr>
              <w:t>（</w:t>
            </w:r>
            <w:r w:rsidRPr="00987EC0">
              <w:rPr>
                <w:rFonts w:eastAsia="DengXian"/>
                <w:color w:val="000000"/>
                <w:sz w:val="16"/>
                <w:szCs w:val="16"/>
              </w:rPr>
              <w:t>14.5</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2E6A00E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w:t>
            </w:r>
            <w:r w:rsidRPr="00987EC0">
              <w:rPr>
                <w:rFonts w:eastAsia="DengXian"/>
                <w:color w:val="000000"/>
                <w:sz w:val="16"/>
                <w:szCs w:val="16"/>
              </w:rPr>
              <w:t>（</w:t>
            </w:r>
            <w:r w:rsidRPr="00987EC0">
              <w:rPr>
                <w:rFonts w:eastAsia="DengXian"/>
                <w:color w:val="000000"/>
                <w:sz w:val="16"/>
                <w:szCs w:val="16"/>
              </w:rPr>
              <w:t>8.1</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33B13E4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52</w:t>
            </w:r>
            <w:r w:rsidRPr="00987EC0">
              <w:rPr>
                <w:rFonts w:eastAsia="DengXian"/>
                <w:color w:val="000000"/>
                <w:sz w:val="16"/>
                <w:szCs w:val="16"/>
              </w:rPr>
              <w:t>（</w:t>
            </w:r>
            <w:r w:rsidRPr="00987EC0">
              <w:rPr>
                <w:rFonts w:eastAsia="DengXian"/>
                <w:color w:val="000000"/>
                <w:sz w:val="16"/>
                <w:szCs w:val="16"/>
              </w:rPr>
              <w:t>20.2</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31AF625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17</w:t>
            </w:r>
            <w:r w:rsidRPr="00987EC0">
              <w:rPr>
                <w:rFonts w:eastAsia="DengXian"/>
                <w:color w:val="000000"/>
                <w:sz w:val="16"/>
                <w:szCs w:val="16"/>
              </w:rPr>
              <w:t>（</w:t>
            </w:r>
            <w:r w:rsidRPr="00987EC0">
              <w:rPr>
                <w:rFonts w:eastAsia="DengXian"/>
                <w:color w:val="000000"/>
                <w:sz w:val="16"/>
                <w:szCs w:val="16"/>
              </w:rPr>
              <w:t>25.8</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305C8C0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w:t>
            </w:r>
            <w:r w:rsidRPr="00987EC0">
              <w:rPr>
                <w:rFonts w:eastAsia="DengXian"/>
                <w:color w:val="000000"/>
                <w:sz w:val="16"/>
                <w:szCs w:val="16"/>
              </w:rPr>
              <w:t>（</w:t>
            </w:r>
            <w:r w:rsidRPr="00987EC0">
              <w:rPr>
                <w:rFonts w:eastAsia="DengXian"/>
                <w:color w:val="000000"/>
                <w:sz w:val="16"/>
                <w:szCs w:val="16"/>
              </w:rPr>
              <w:t>8.6</w:t>
            </w:r>
            <w:r w:rsidRPr="00987EC0">
              <w:rPr>
                <w:rFonts w:eastAsia="DengXian"/>
                <w:color w:val="000000"/>
                <w:sz w:val="16"/>
                <w:szCs w:val="16"/>
              </w:rPr>
              <w:t>）</w:t>
            </w:r>
          </w:p>
        </w:tc>
        <w:tc>
          <w:tcPr>
            <w:tcW w:w="1134" w:type="dxa"/>
            <w:tcBorders>
              <w:top w:val="nil"/>
              <w:left w:val="nil"/>
              <w:bottom w:val="nil"/>
              <w:right w:val="nil"/>
            </w:tcBorders>
          </w:tcPr>
          <w:p w14:paraId="6975D6DD" w14:textId="77777777" w:rsidR="009571ED" w:rsidRPr="00987EC0" w:rsidRDefault="009571ED" w:rsidP="009916C9">
            <w:pPr>
              <w:widowControl/>
              <w:jc w:val="center"/>
              <w:rPr>
                <w:rFonts w:eastAsia="DengXian"/>
                <w:color w:val="000000"/>
                <w:sz w:val="16"/>
                <w:szCs w:val="16"/>
              </w:rPr>
            </w:pPr>
          </w:p>
        </w:tc>
      </w:tr>
      <w:tr w:rsidR="009571ED" w:rsidRPr="00987EC0" w14:paraId="3CC13E9A" w14:textId="77777777" w:rsidTr="009916C9">
        <w:trPr>
          <w:trHeight w:val="255"/>
        </w:trPr>
        <w:tc>
          <w:tcPr>
            <w:tcW w:w="1526" w:type="dxa"/>
            <w:tcBorders>
              <w:top w:val="nil"/>
              <w:left w:val="nil"/>
              <w:bottom w:val="nil"/>
              <w:right w:val="nil"/>
            </w:tcBorders>
            <w:noWrap/>
            <w:vAlign w:val="center"/>
            <w:hideMark/>
          </w:tcPr>
          <w:p w14:paraId="4A13D65E"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CT+ET</w:t>
            </w:r>
          </w:p>
        </w:tc>
        <w:tc>
          <w:tcPr>
            <w:tcW w:w="1134" w:type="dxa"/>
            <w:tcBorders>
              <w:top w:val="nil"/>
              <w:left w:val="nil"/>
              <w:bottom w:val="nil"/>
              <w:right w:val="nil"/>
            </w:tcBorders>
            <w:noWrap/>
            <w:vAlign w:val="center"/>
            <w:hideMark/>
          </w:tcPr>
          <w:p w14:paraId="7613A3B8"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51</w:t>
            </w:r>
            <w:r w:rsidRPr="00987EC0">
              <w:rPr>
                <w:rFonts w:eastAsia="DengXian"/>
                <w:color w:val="000000"/>
                <w:sz w:val="16"/>
                <w:szCs w:val="16"/>
              </w:rPr>
              <w:t>（</w:t>
            </w:r>
            <w:r w:rsidRPr="00987EC0">
              <w:rPr>
                <w:rFonts w:eastAsia="DengXian"/>
                <w:color w:val="000000"/>
                <w:sz w:val="16"/>
                <w:szCs w:val="16"/>
              </w:rPr>
              <w:t>19.7</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6A7CC64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77</w:t>
            </w:r>
            <w:r w:rsidRPr="00987EC0">
              <w:rPr>
                <w:rFonts w:eastAsia="DengXian"/>
                <w:color w:val="000000"/>
                <w:sz w:val="16"/>
                <w:szCs w:val="16"/>
              </w:rPr>
              <w:t>（</w:t>
            </w:r>
            <w:r w:rsidRPr="00987EC0">
              <w:rPr>
                <w:rFonts w:eastAsia="DengXian"/>
                <w:color w:val="000000"/>
                <w:sz w:val="16"/>
                <w:szCs w:val="16"/>
              </w:rPr>
              <w:t>18.3</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4FD0469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26</w:t>
            </w:r>
            <w:r w:rsidRPr="00987EC0">
              <w:rPr>
                <w:rFonts w:eastAsia="DengXian"/>
                <w:color w:val="000000"/>
                <w:sz w:val="16"/>
                <w:szCs w:val="16"/>
              </w:rPr>
              <w:t>（</w:t>
            </w:r>
            <w:r w:rsidRPr="00987EC0">
              <w:rPr>
                <w:rFonts w:eastAsia="DengXian"/>
                <w:color w:val="000000"/>
                <w:sz w:val="16"/>
                <w:szCs w:val="16"/>
              </w:rPr>
              <w:t>9.5</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04303DA3"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25</w:t>
            </w:r>
            <w:r w:rsidRPr="00987EC0">
              <w:rPr>
                <w:rFonts w:eastAsia="DengXian"/>
                <w:color w:val="000000"/>
                <w:sz w:val="16"/>
                <w:szCs w:val="16"/>
              </w:rPr>
              <w:t>（</w:t>
            </w:r>
            <w:r w:rsidRPr="00987EC0">
              <w:rPr>
                <w:rFonts w:eastAsia="DengXian"/>
                <w:color w:val="000000"/>
                <w:sz w:val="16"/>
                <w:szCs w:val="16"/>
              </w:rPr>
              <w:t>9.7</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49B94D9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w:t>
            </w:r>
            <w:r w:rsidRPr="00987EC0">
              <w:rPr>
                <w:rFonts w:eastAsia="DengXian"/>
                <w:color w:val="000000"/>
                <w:sz w:val="16"/>
                <w:szCs w:val="16"/>
              </w:rPr>
              <w:t>（</w:t>
            </w:r>
            <w:r w:rsidRPr="00987EC0">
              <w:rPr>
                <w:rFonts w:eastAsia="DengXian"/>
                <w:color w:val="000000"/>
                <w:sz w:val="16"/>
                <w:szCs w:val="16"/>
              </w:rPr>
              <w:t>7.6</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64E2563F"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5</w:t>
            </w:r>
            <w:r w:rsidRPr="00987EC0">
              <w:rPr>
                <w:rFonts w:eastAsia="DengXian"/>
                <w:color w:val="000000"/>
                <w:sz w:val="16"/>
                <w:szCs w:val="16"/>
              </w:rPr>
              <w:t>（</w:t>
            </w:r>
            <w:r w:rsidRPr="00987EC0">
              <w:rPr>
                <w:rFonts w:eastAsia="DengXian"/>
                <w:color w:val="000000"/>
                <w:sz w:val="16"/>
                <w:szCs w:val="16"/>
              </w:rPr>
              <w:t>8.6</w:t>
            </w:r>
            <w:r w:rsidRPr="00987EC0">
              <w:rPr>
                <w:rFonts w:eastAsia="DengXian"/>
                <w:color w:val="000000"/>
                <w:sz w:val="16"/>
                <w:szCs w:val="16"/>
              </w:rPr>
              <w:t>）</w:t>
            </w:r>
          </w:p>
        </w:tc>
        <w:tc>
          <w:tcPr>
            <w:tcW w:w="1134" w:type="dxa"/>
            <w:tcBorders>
              <w:top w:val="nil"/>
              <w:left w:val="nil"/>
              <w:bottom w:val="nil"/>
              <w:right w:val="nil"/>
            </w:tcBorders>
          </w:tcPr>
          <w:p w14:paraId="5A139829" w14:textId="77777777" w:rsidR="009571ED" w:rsidRPr="00987EC0" w:rsidRDefault="009571ED" w:rsidP="009916C9">
            <w:pPr>
              <w:widowControl/>
              <w:jc w:val="center"/>
              <w:rPr>
                <w:rFonts w:eastAsia="DengXian"/>
                <w:color w:val="000000"/>
                <w:sz w:val="16"/>
                <w:szCs w:val="16"/>
              </w:rPr>
            </w:pPr>
          </w:p>
        </w:tc>
      </w:tr>
      <w:tr w:rsidR="009571ED" w:rsidRPr="00987EC0" w14:paraId="5196CF4C" w14:textId="77777777" w:rsidTr="009916C9">
        <w:trPr>
          <w:trHeight w:val="255"/>
        </w:trPr>
        <w:tc>
          <w:tcPr>
            <w:tcW w:w="1526" w:type="dxa"/>
            <w:tcBorders>
              <w:top w:val="nil"/>
              <w:left w:val="nil"/>
              <w:bottom w:val="nil"/>
              <w:right w:val="nil"/>
            </w:tcBorders>
            <w:noWrap/>
            <w:vAlign w:val="center"/>
            <w:hideMark/>
          </w:tcPr>
          <w:p w14:paraId="5C8B6E63"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CT+Herceptin</w:t>
            </w:r>
          </w:p>
        </w:tc>
        <w:tc>
          <w:tcPr>
            <w:tcW w:w="1134" w:type="dxa"/>
            <w:tcBorders>
              <w:top w:val="nil"/>
              <w:left w:val="nil"/>
              <w:bottom w:val="nil"/>
              <w:right w:val="nil"/>
            </w:tcBorders>
            <w:noWrap/>
            <w:vAlign w:val="center"/>
            <w:hideMark/>
          </w:tcPr>
          <w:p w14:paraId="6C16C10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3FF71290"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w:t>
            </w:r>
            <w:r w:rsidRPr="00987EC0">
              <w:rPr>
                <w:rFonts w:eastAsia="DengXian"/>
                <w:color w:val="000000"/>
                <w:sz w:val="16"/>
                <w:szCs w:val="16"/>
              </w:rPr>
              <w:t>（</w:t>
            </w:r>
            <w:r w:rsidRPr="00987EC0">
              <w:rPr>
                <w:rFonts w:eastAsia="DengXian"/>
                <w:color w:val="000000"/>
                <w:sz w:val="16"/>
                <w:szCs w:val="16"/>
              </w:rPr>
              <w:t>2.9</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048FF801"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222A021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w:t>
            </w:r>
            <w:r w:rsidRPr="00987EC0">
              <w:rPr>
                <w:rFonts w:eastAsia="DengXian"/>
                <w:color w:val="000000"/>
                <w:sz w:val="16"/>
                <w:szCs w:val="16"/>
              </w:rPr>
              <w:t>（</w:t>
            </w:r>
            <w:r w:rsidRPr="00987EC0">
              <w:rPr>
                <w:rFonts w:eastAsia="DengXian"/>
                <w:color w:val="000000"/>
                <w:sz w:val="16"/>
                <w:szCs w:val="16"/>
              </w:rPr>
              <w:t>1.6</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409F5AB7"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3C67EBF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tcPr>
          <w:p w14:paraId="79D3E8CC" w14:textId="77777777" w:rsidR="009571ED" w:rsidRPr="00987EC0" w:rsidRDefault="009571ED" w:rsidP="009916C9">
            <w:pPr>
              <w:widowControl/>
              <w:jc w:val="center"/>
              <w:rPr>
                <w:rFonts w:eastAsia="DengXian"/>
                <w:color w:val="000000"/>
                <w:sz w:val="16"/>
                <w:szCs w:val="16"/>
              </w:rPr>
            </w:pPr>
          </w:p>
        </w:tc>
      </w:tr>
      <w:tr w:rsidR="009571ED" w:rsidRPr="00987EC0" w14:paraId="6CA003DA" w14:textId="77777777" w:rsidTr="009916C9">
        <w:trPr>
          <w:trHeight w:val="255"/>
        </w:trPr>
        <w:tc>
          <w:tcPr>
            <w:tcW w:w="1526" w:type="dxa"/>
            <w:tcBorders>
              <w:top w:val="nil"/>
              <w:left w:val="nil"/>
              <w:bottom w:val="nil"/>
              <w:right w:val="nil"/>
            </w:tcBorders>
            <w:noWrap/>
            <w:vAlign w:val="center"/>
            <w:hideMark/>
          </w:tcPr>
          <w:p w14:paraId="219B73BF"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CT+ET+Herceptin</w:t>
            </w:r>
          </w:p>
        </w:tc>
        <w:tc>
          <w:tcPr>
            <w:tcW w:w="1134" w:type="dxa"/>
            <w:tcBorders>
              <w:top w:val="nil"/>
              <w:left w:val="nil"/>
              <w:bottom w:val="nil"/>
              <w:right w:val="nil"/>
            </w:tcBorders>
            <w:noWrap/>
            <w:vAlign w:val="center"/>
            <w:hideMark/>
          </w:tcPr>
          <w:p w14:paraId="63B437C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w:t>
            </w:r>
            <w:r w:rsidRPr="00987EC0">
              <w:rPr>
                <w:rFonts w:eastAsia="DengXian"/>
                <w:color w:val="000000"/>
                <w:sz w:val="16"/>
                <w:szCs w:val="16"/>
              </w:rPr>
              <w:t>（</w:t>
            </w:r>
            <w:r w:rsidRPr="00987EC0">
              <w:rPr>
                <w:rFonts w:eastAsia="DengXian"/>
                <w:color w:val="000000"/>
                <w:sz w:val="16"/>
                <w:szCs w:val="16"/>
              </w:rPr>
              <w:t>0.4</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13CBF15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12</w:t>
            </w:r>
            <w:r w:rsidRPr="00987EC0">
              <w:rPr>
                <w:rFonts w:eastAsia="DengXian"/>
                <w:color w:val="000000"/>
                <w:sz w:val="16"/>
                <w:szCs w:val="16"/>
              </w:rPr>
              <w:t>（</w:t>
            </w:r>
            <w:r w:rsidRPr="00987EC0">
              <w:rPr>
                <w:rFonts w:eastAsia="DengXian"/>
                <w:color w:val="000000"/>
                <w:sz w:val="16"/>
                <w:szCs w:val="16"/>
              </w:rPr>
              <w:t>2.9</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11F70EC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4DFE65D2"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w:t>
            </w:r>
            <w:r w:rsidRPr="00987EC0">
              <w:rPr>
                <w:rFonts w:eastAsia="DengXian"/>
                <w:color w:val="000000"/>
                <w:sz w:val="16"/>
                <w:szCs w:val="16"/>
              </w:rPr>
              <w:t>（</w:t>
            </w:r>
            <w:r w:rsidRPr="00987EC0">
              <w:rPr>
                <w:rFonts w:eastAsia="DengXian"/>
                <w:color w:val="000000"/>
                <w:sz w:val="16"/>
                <w:szCs w:val="16"/>
              </w:rPr>
              <w:t>0.4</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3395035B"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noWrap/>
            <w:vAlign w:val="center"/>
            <w:hideMark/>
          </w:tcPr>
          <w:p w14:paraId="76AE7A4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0</w:t>
            </w:r>
            <w:r w:rsidRPr="00987EC0">
              <w:rPr>
                <w:rFonts w:eastAsia="DengXian"/>
                <w:color w:val="000000"/>
                <w:sz w:val="16"/>
                <w:szCs w:val="16"/>
              </w:rPr>
              <w:t>（</w:t>
            </w:r>
            <w:r w:rsidRPr="00987EC0">
              <w:rPr>
                <w:rFonts w:eastAsia="DengXian"/>
                <w:color w:val="000000"/>
                <w:sz w:val="16"/>
                <w:szCs w:val="16"/>
              </w:rPr>
              <w:t>0.0</w:t>
            </w:r>
            <w:r w:rsidRPr="00987EC0">
              <w:rPr>
                <w:rFonts w:eastAsia="DengXian"/>
                <w:color w:val="000000"/>
                <w:sz w:val="16"/>
                <w:szCs w:val="16"/>
              </w:rPr>
              <w:t>）</w:t>
            </w:r>
          </w:p>
        </w:tc>
        <w:tc>
          <w:tcPr>
            <w:tcW w:w="1134" w:type="dxa"/>
            <w:tcBorders>
              <w:top w:val="nil"/>
              <w:left w:val="nil"/>
              <w:bottom w:val="nil"/>
              <w:right w:val="nil"/>
            </w:tcBorders>
          </w:tcPr>
          <w:p w14:paraId="1E959C75" w14:textId="77777777" w:rsidR="009571ED" w:rsidRPr="00987EC0" w:rsidRDefault="009571ED" w:rsidP="009916C9">
            <w:pPr>
              <w:widowControl/>
              <w:jc w:val="center"/>
              <w:rPr>
                <w:rFonts w:eastAsia="DengXian"/>
                <w:color w:val="000000"/>
                <w:sz w:val="16"/>
                <w:szCs w:val="16"/>
              </w:rPr>
            </w:pPr>
          </w:p>
        </w:tc>
      </w:tr>
      <w:tr w:rsidR="009571ED" w:rsidRPr="00987EC0" w14:paraId="20C386FA" w14:textId="77777777" w:rsidTr="009916C9">
        <w:trPr>
          <w:trHeight w:val="255"/>
        </w:trPr>
        <w:tc>
          <w:tcPr>
            <w:tcW w:w="1526" w:type="dxa"/>
            <w:tcBorders>
              <w:top w:val="nil"/>
              <w:left w:val="nil"/>
              <w:bottom w:val="single" w:sz="8" w:space="0" w:color="auto"/>
              <w:right w:val="nil"/>
            </w:tcBorders>
            <w:noWrap/>
            <w:vAlign w:val="center"/>
            <w:hideMark/>
          </w:tcPr>
          <w:p w14:paraId="51C0A9BF" w14:textId="77777777" w:rsidR="009571ED" w:rsidRPr="00430AA1" w:rsidRDefault="009571ED" w:rsidP="009916C9">
            <w:pPr>
              <w:widowControl/>
              <w:jc w:val="left"/>
              <w:rPr>
                <w:rFonts w:eastAsia="DengXian"/>
                <w:i/>
                <w:color w:val="000000"/>
                <w:sz w:val="16"/>
                <w:szCs w:val="16"/>
              </w:rPr>
            </w:pPr>
            <w:r w:rsidRPr="00430AA1">
              <w:rPr>
                <w:rFonts w:eastAsia="DengXian"/>
                <w:i/>
                <w:color w:val="000000"/>
                <w:sz w:val="16"/>
                <w:szCs w:val="16"/>
              </w:rPr>
              <w:t>Unknown</w:t>
            </w:r>
          </w:p>
        </w:tc>
        <w:tc>
          <w:tcPr>
            <w:tcW w:w="1134" w:type="dxa"/>
            <w:tcBorders>
              <w:top w:val="nil"/>
              <w:left w:val="nil"/>
              <w:bottom w:val="single" w:sz="8" w:space="0" w:color="auto"/>
              <w:right w:val="nil"/>
            </w:tcBorders>
            <w:noWrap/>
            <w:vAlign w:val="center"/>
            <w:hideMark/>
          </w:tcPr>
          <w:p w14:paraId="673CDF6C"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166</w:t>
            </w:r>
            <w:r w:rsidRPr="00987EC0">
              <w:rPr>
                <w:rFonts w:eastAsia="DengXian"/>
                <w:color w:val="000000"/>
                <w:sz w:val="16"/>
                <w:szCs w:val="16"/>
              </w:rPr>
              <w:t>（</w:t>
            </w:r>
            <w:r w:rsidRPr="00987EC0">
              <w:rPr>
                <w:rFonts w:eastAsia="DengXian"/>
                <w:color w:val="000000"/>
                <w:sz w:val="16"/>
                <w:szCs w:val="16"/>
              </w:rPr>
              <w:t>64.1</w:t>
            </w:r>
            <w:r w:rsidRPr="00987EC0">
              <w:rPr>
                <w:rFonts w:eastAsia="DengXian"/>
                <w:color w:val="000000"/>
                <w:sz w:val="16"/>
                <w:szCs w:val="16"/>
              </w:rPr>
              <w:t>）</w:t>
            </w:r>
          </w:p>
        </w:tc>
        <w:tc>
          <w:tcPr>
            <w:tcW w:w="1134" w:type="dxa"/>
            <w:tcBorders>
              <w:top w:val="nil"/>
              <w:left w:val="nil"/>
              <w:bottom w:val="single" w:sz="8" w:space="0" w:color="auto"/>
              <w:right w:val="nil"/>
            </w:tcBorders>
            <w:noWrap/>
            <w:vAlign w:val="center"/>
            <w:hideMark/>
          </w:tcPr>
          <w:p w14:paraId="255426AD"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242</w:t>
            </w:r>
            <w:r w:rsidRPr="00987EC0">
              <w:rPr>
                <w:rFonts w:eastAsia="DengXian"/>
                <w:color w:val="000000"/>
                <w:sz w:val="16"/>
                <w:szCs w:val="16"/>
              </w:rPr>
              <w:t>（</w:t>
            </w:r>
            <w:r w:rsidRPr="00987EC0">
              <w:rPr>
                <w:rFonts w:eastAsia="DengXian"/>
                <w:color w:val="000000"/>
                <w:sz w:val="16"/>
                <w:szCs w:val="16"/>
              </w:rPr>
              <w:t>57.6</w:t>
            </w:r>
            <w:r w:rsidRPr="00987EC0">
              <w:rPr>
                <w:rFonts w:eastAsia="DengXian"/>
                <w:color w:val="000000"/>
                <w:sz w:val="16"/>
                <w:szCs w:val="16"/>
              </w:rPr>
              <w:t>）</w:t>
            </w:r>
          </w:p>
        </w:tc>
        <w:tc>
          <w:tcPr>
            <w:tcW w:w="1134" w:type="dxa"/>
            <w:tcBorders>
              <w:top w:val="nil"/>
              <w:left w:val="nil"/>
              <w:bottom w:val="single" w:sz="8" w:space="0" w:color="auto"/>
              <w:right w:val="nil"/>
            </w:tcBorders>
            <w:noWrap/>
            <w:vAlign w:val="center"/>
            <w:hideMark/>
          </w:tcPr>
          <w:p w14:paraId="285C78AA"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223</w:t>
            </w:r>
            <w:r w:rsidRPr="00987EC0">
              <w:rPr>
                <w:rFonts w:eastAsia="DengXian"/>
                <w:color w:val="000000"/>
                <w:sz w:val="16"/>
                <w:szCs w:val="16"/>
              </w:rPr>
              <w:t>（</w:t>
            </w:r>
            <w:r w:rsidRPr="00987EC0">
              <w:rPr>
                <w:rFonts w:eastAsia="DengXian"/>
                <w:color w:val="000000"/>
                <w:sz w:val="16"/>
                <w:szCs w:val="16"/>
              </w:rPr>
              <w:t>81.7</w:t>
            </w:r>
            <w:r w:rsidRPr="00987EC0">
              <w:rPr>
                <w:rFonts w:eastAsia="DengXian"/>
                <w:color w:val="000000"/>
                <w:sz w:val="16"/>
                <w:szCs w:val="16"/>
              </w:rPr>
              <w:t>）</w:t>
            </w:r>
          </w:p>
        </w:tc>
        <w:tc>
          <w:tcPr>
            <w:tcW w:w="1134" w:type="dxa"/>
            <w:tcBorders>
              <w:top w:val="nil"/>
              <w:left w:val="nil"/>
              <w:bottom w:val="single" w:sz="8" w:space="0" w:color="auto"/>
              <w:right w:val="nil"/>
            </w:tcBorders>
            <w:noWrap/>
            <w:vAlign w:val="center"/>
            <w:hideMark/>
          </w:tcPr>
          <w:p w14:paraId="7E8DE5F9"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171</w:t>
            </w:r>
            <w:r w:rsidRPr="00987EC0">
              <w:rPr>
                <w:rFonts w:eastAsia="DengXian"/>
                <w:color w:val="000000"/>
                <w:sz w:val="16"/>
                <w:szCs w:val="16"/>
              </w:rPr>
              <w:t>（</w:t>
            </w:r>
            <w:r w:rsidRPr="00987EC0">
              <w:rPr>
                <w:rFonts w:eastAsia="DengXian"/>
                <w:color w:val="000000"/>
                <w:sz w:val="16"/>
                <w:szCs w:val="16"/>
              </w:rPr>
              <w:t>66.5</w:t>
            </w:r>
            <w:r w:rsidRPr="00987EC0">
              <w:rPr>
                <w:rFonts w:eastAsia="DengXian"/>
                <w:color w:val="000000"/>
                <w:sz w:val="16"/>
                <w:szCs w:val="16"/>
              </w:rPr>
              <w:t>）</w:t>
            </w:r>
          </w:p>
        </w:tc>
        <w:tc>
          <w:tcPr>
            <w:tcW w:w="1134" w:type="dxa"/>
            <w:tcBorders>
              <w:top w:val="nil"/>
              <w:left w:val="nil"/>
              <w:bottom w:val="single" w:sz="8" w:space="0" w:color="auto"/>
              <w:right w:val="nil"/>
            </w:tcBorders>
            <w:noWrap/>
            <w:vAlign w:val="center"/>
            <w:hideMark/>
          </w:tcPr>
          <w:p w14:paraId="24BC87F5"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41</w:t>
            </w:r>
            <w:r w:rsidRPr="00987EC0">
              <w:rPr>
                <w:rFonts w:eastAsia="DengXian"/>
                <w:color w:val="000000"/>
                <w:sz w:val="16"/>
                <w:szCs w:val="16"/>
              </w:rPr>
              <w:t>（</w:t>
            </w:r>
            <w:r w:rsidRPr="00987EC0">
              <w:rPr>
                <w:rFonts w:eastAsia="DengXian"/>
                <w:color w:val="000000"/>
                <w:sz w:val="16"/>
                <w:szCs w:val="16"/>
              </w:rPr>
              <w:t>62.1</w:t>
            </w:r>
            <w:r w:rsidRPr="00987EC0">
              <w:rPr>
                <w:rFonts w:eastAsia="DengXian"/>
                <w:color w:val="000000"/>
                <w:sz w:val="16"/>
                <w:szCs w:val="16"/>
              </w:rPr>
              <w:t>）</w:t>
            </w:r>
          </w:p>
        </w:tc>
        <w:tc>
          <w:tcPr>
            <w:tcW w:w="1134" w:type="dxa"/>
            <w:tcBorders>
              <w:top w:val="nil"/>
              <w:left w:val="nil"/>
              <w:bottom w:val="single" w:sz="8" w:space="0" w:color="auto"/>
              <w:right w:val="nil"/>
            </w:tcBorders>
            <w:noWrap/>
            <w:vAlign w:val="center"/>
            <w:hideMark/>
          </w:tcPr>
          <w:p w14:paraId="6FB87746" w14:textId="77777777" w:rsidR="009571ED" w:rsidRPr="00987EC0" w:rsidRDefault="009571ED" w:rsidP="009916C9">
            <w:pPr>
              <w:widowControl/>
              <w:jc w:val="center"/>
              <w:rPr>
                <w:rFonts w:eastAsia="DengXian"/>
                <w:color w:val="000000"/>
                <w:sz w:val="16"/>
                <w:szCs w:val="16"/>
              </w:rPr>
            </w:pPr>
            <w:r w:rsidRPr="00987EC0">
              <w:rPr>
                <w:rFonts w:eastAsia="DengXian"/>
                <w:color w:val="000000"/>
                <w:sz w:val="16"/>
                <w:szCs w:val="16"/>
              </w:rPr>
              <w:t>45</w:t>
            </w:r>
            <w:r w:rsidRPr="00987EC0">
              <w:rPr>
                <w:rFonts w:eastAsia="DengXian"/>
                <w:color w:val="000000"/>
                <w:sz w:val="16"/>
                <w:szCs w:val="16"/>
              </w:rPr>
              <w:t>（</w:t>
            </w:r>
            <w:r w:rsidRPr="00987EC0">
              <w:rPr>
                <w:rFonts w:eastAsia="DengXian"/>
                <w:color w:val="000000"/>
                <w:sz w:val="16"/>
                <w:szCs w:val="16"/>
              </w:rPr>
              <w:t>77.6</w:t>
            </w:r>
            <w:r w:rsidRPr="00987EC0">
              <w:rPr>
                <w:rFonts w:eastAsia="DengXian"/>
                <w:color w:val="000000"/>
                <w:sz w:val="16"/>
                <w:szCs w:val="16"/>
              </w:rPr>
              <w:t>）</w:t>
            </w:r>
          </w:p>
        </w:tc>
        <w:tc>
          <w:tcPr>
            <w:tcW w:w="1134" w:type="dxa"/>
            <w:tcBorders>
              <w:top w:val="nil"/>
              <w:left w:val="nil"/>
              <w:bottom w:val="single" w:sz="8" w:space="0" w:color="auto"/>
              <w:right w:val="nil"/>
            </w:tcBorders>
          </w:tcPr>
          <w:p w14:paraId="12C4BE41" w14:textId="77777777" w:rsidR="009571ED" w:rsidRPr="00987EC0" w:rsidRDefault="009571ED" w:rsidP="009916C9">
            <w:pPr>
              <w:widowControl/>
              <w:jc w:val="center"/>
              <w:rPr>
                <w:rFonts w:eastAsia="DengXian"/>
                <w:color w:val="000000"/>
                <w:sz w:val="16"/>
                <w:szCs w:val="16"/>
              </w:rPr>
            </w:pPr>
          </w:p>
        </w:tc>
      </w:tr>
    </w:tbl>
    <w:p w14:paraId="081DE39D" w14:textId="77777777" w:rsidR="009571ED" w:rsidRPr="00CB0821" w:rsidRDefault="009571ED" w:rsidP="009571ED">
      <w:pPr>
        <w:rPr>
          <w:b/>
          <w:bCs/>
          <w:sz w:val="16"/>
          <w:szCs w:val="16"/>
        </w:rPr>
      </w:pPr>
      <w:r>
        <w:rPr>
          <w:rFonts w:hint="eastAsia"/>
          <w:b/>
          <w:bCs/>
          <w:sz w:val="16"/>
          <w:szCs w:val="16"/>
        </w:rPr>
        <w:t>AET</w:t>
      </w:r>
      <w:r w:rsidRPr="00CB0821">
        <w:rPr>
          <w:b/>
          <w:bCs/>
          <w:sz w:val="16"/>
          <w:szCs w:val="16"/>
        </w:rPr>
        <w:t>: adjuvant systemic treatment</w:t>
      </w:r>
      <w:r w:rsidRPr="00CB0821">
        <w:rPr>
          <w:rFonts w:ascii="Microsoft JhengHei" w:eastAsia="Microsoft JhengHei" w:hAnsi="Microsoft JhengHei" w:cs="Microsoft JhengHei" w:hint="eastAsia"/>
          <w:b/>
          <w:bCs/>
          <w:sz w:val="16"/>
          <w:szCs w:val="16"/>
        </w:rPr>
        <w:t>；</w:t>
      </w:r>
      <w:r w:rsidRPr="00CB0821">
        <w:rPr>
          <w:b/>
          <w:bCs/>
          <w:sz w:val="16"/>
          <w:szCs w:val="16"/>
        </w:rPr>
        <w:t>CT: chemotherapy</w:t>
      </w:r>
      <w:r w:rsidRPr="00CB0821">
        <w:rPr>
          <w:rFonts w:ascii="Microsoft JhengHei" w:eastAsia="Microsoft JhengHei" w:hAnsi="Microsoft JhengHei" w:cs="Microsoft JhengHei" w:hint="eastAsia"/>
          <w:b/>
          <w:bCs/>
          <w:sz w:val="16"/>
          <w:szCs w:val="16"/>
        </w:rPr>
        <w:t>；</w:t>
      </w:r>
      <w:r w:rsidRPr="00CB0821">
        <w:rPr>
          <w:b/>
          <w:bCs/>
          <w:sz w:val="16"/>
          <w:szCs w:val="16"/>
        </w:rPr>
        <w:t>ET: endocrine therapy.</w:t>
      </w:r>
    </w:p>
    <w:p w14:paraId="7DB1B9C0" w14:textId="77777777" w:rsidR="009571ED" w:rsidRDefault="009571ED" w:rsidP="009571ED">
      <w:pPr>
        <w:rPr>
          <w:rFonts w:eastAsia="SimSun"/>
          <w:lang w:eastAsia="zh-CN"/>
        </w:rPr>
      </w:pPr>
    </w:p>
    <w:p w14:paraId="262FF20A" w14:textId="77777777" w:rsidR="009571ED" w:rsidRDefault="009571ED" w:rsidP="009571ED">
      <w:pPr>
        <w:widowControl/>
        <w:spacing w:line="240" w:lineRule="auto"/>
        <w:jc w:val="left"/>
        <w:rPr>
          <w:rFonts w:eastAsia="SimSun"/>
          <w:b/>
          <w:bCs/>
          <w:lang w:eastAsia="zh-CN"/>
        </w:rPr>
      </w:pPr>
      <w:r>
        <w:rPr>
          <w:rFonts w:eastAsia="SimSun"/>
          <w:b/>
          <w:bCs/>
          <w:lang w:eastAsia="zh-CN"/>
        </w:rPr>
        <w:br w:type="page"/>
      </w:r>
    </w:p>
    <w:p w14:paraId="186523B4" w14:textId="77777777" w:rsidR="009571ED" w:rsidRPr="00FE16E8" w:rsidRDefault="009571ED" w:rsidP="009571ED">
      <w:pPr>
        <w:rPr>
          <w:rFonts w:eastAsia="SimSun"/>
          <w:lang w:eastAsia="zh-CN"/>
        </w:rPr>
      </w:pPr>
      <w:r w:rsidRPr="00430AA1">
        <w:rPr>
          <w:rFonts w:eastAsia="SimSun"/>
          <w:b/>
          <w:lang w:eastAsia="zh-CN"/>
        </w:rPr>
        <w:lastRenderedPageBreak/>
        <w:t>Supplemental table 3</w:t>
      </w:r>
      <w:r>
        <w:rPr>
          <w:rFonts w:eastAsia="SimSun"/>
          <w:lang w:eastAsia="zh-CN"/>
        </w:rPr>
        <w:t>: Summary of treatments received by individual subtype in K</w:t>
      </w:r>
      <w:r w:rsidRPr="00713F8D">
        <w:rPr>
          <w:rFonts w:eastAsia="SimSun"/>
          <w:vertAlign w:val="subscript"/>
          <w:lang w:eastAsia="zh-CN"/>
        </w:rPr>
        <w:t>l</w:t>
      </w:r>
      <w:r>
        <w:rPr>
          <w:rFonts w:eastAsia="SimSun"/>
          <w:lang w:eastAsia="zh-CN"/>
        </w:rPr>
        <w:t>E</w:t>
      </w:r>
      <w:r w:rsidRPr="00713F8D">
        <w:rPr>
          <w:rFonts w:eastAsia="SimSun"/>
          <w:vertAlign w:val="subscript"/>
          <w:lang w:eastAsia="zh-CN"/>
        </w:rPr>
        <w:t>l</w:t>
      </w:r>
      <w:r>
        <w:rPr>
          <w:rFonts w:eastAsia="SimSun"/>
          <w:lang w:eastAsia="zh-CN"/>
        </w:rPr>
        <w:t>P</w:t>
      </w:r>
      <w:r w:rsidRPr="00713F8D">
        <w:rPr>
          <w:rFonts w:eastAsia="SimSun"/>
          <w:vertAlign w:val="subscript"/>
          <w:lang w:eastAsia="zh-CN"/>
        </w:rPr>
        <w:t>h</w:t>
      </w:r>
      <w:r>
        <w:rPr>
          <w:rFonts w:eastAsia="SimSun"/>
          <w:lang w:eastAsia="zh-CN"/>
        </w:rPr>
        <w:t xml:space="preserve"> (3a) and K</w:t>
      </w:r>
      <w:r w:rsidRPr="00713F8D">
        <w:rPr>
          <w:rFonts w:eastAsia="SimSun"/>
          <w:vertAlign w:val="subscript"/>
          <w:lang w:eastAsia="zh-CN"/>
        </w:rPr>
        <w:t>l</w:t>
      </w:r>
      <w:r>
        <w:rPr>
          <w:rFonts w:eastAsia="SimSun"/>
          <w:lang w:eastAsia="zh-CN"/>
        </w:rPr>
        <w:t>E</w:t>
      </w:r>
      <w:r w:rsidRPr="00713F8D">
        <w:rPr>
          <w:rFonts w:eastAsia="SimSun"/>
          <w:vertAlign w:val="subscript"/>
          <w:lang w:eastAsia="zh-CN"/>
        </w:rPr>
        <w:t>l</w:t>
      </w:r>
      <w:r>
        <w:rPr>
          <w:rFonts w:eastAsia="SimSun"/>
          <w:lang w:eastAsia="zh-CN"/>
        </w:rPr>
        <w:t>P</w:t>
      </w:r>
      <w:r w:rsidRPr="00713F8D">
        <w:rPr>
          <w:rFonts w:eastAsia="SimSun"/>
          <w:vertAlign w:val="subscript"/>
          <w:lang w:eastAsia="zh-CN"/>
        </w:rPr>
        <w:t>l</w:t>
      </w:r>
      <w:r>
        <w:rPr>
          <w:rFonts w:eastAsia="SimSun"/>
          <w:lang w:eastAsia="zh-CN"/>
        </w:rPr>
        <w:t xml:space="preserve"> (3b) subgroup. ET: Endocrine therapy, CT: Chemotherapy. The number in () indicates number of deaths</w:t>
      </w:r>
    </w:p>
    <w:p w14:paraId="7B178176" w14:textId="77777777" w:rsidR="009571ED" w:rsidRPr="00965EC5" w:rsidRDefault="009571ED" w:rsidP="009571ED">
      <w:pPr>
        <w:widowControl/>
        <w:jc w:val="left"/>
        <w:rPr>
          <w:rFonts w:eastAsia="SimSun"/>
          <w:lang w:eastAsia="zh-CN"/>
        </w:rPr>
      </w:pPr>
      <w:r>
        <w:rPr>
          <w:rFonts w:eastAsia="SimSun" w:hint="eastAsia"/>
          <w:b/>
          <w:bCs/>
          <w:lang w:eastAsia="zh-CN"/>
        </w:rPr>
        <w:t>3</w:t>
      </w:r>
      <w:r>
        <w:rPr>
          <w:rFonts w:eastAsia="SimSun"/>
          <w:b/>
          <w:bCs/>
          <w:lang w:eastAsia="zh-CN"/>
        </w:rPr>
        <w:t>a</w:t>
      </w:r>
    </w:p>
    <w:tbl>
      <w:tblPr>
        <w:tblW w:w="5000" w:type="pct"/>
        <w:tblLook w:val="04A0" w:firstRow="1" w:lastRow="0" w:firstColumn="1" w:lastColumn="0" w:noHBand="0" w:noVBand="1"/>
      </w:tblPr>
      <w:tblGrid>
        <w:gridCol w:w="2194"/>
        <w:gridCol w:w="1366"/>
        <w:gridCol w:w="1367"/>
        <w:gridCol w:w="1367"/>
        <w:gridCol w:w="1367"/>
        <w:gridCol w:w="1365"/>
      </w:tblGrid>
      <w:tr w:rsidR="009571ED" w:rsidRPr="00B4795F" w14:paraId="4148B3F7" w14:textId="77777777" w:rsidTr="009916C9">
        <w:trPr>
          <w:trHeight w:val="285"/>
        </w:trPr>
        <w:tc>
          <w:tcPr>
            <w:tcW w:w="1216" w:type="pct"/>
            <w:tcBorders>
              <w:top w:val="nil"/>
              <w:left w:val="nil"/>
              <w:bottom w:val="single" w:sz="8" w:space="0" w:color="auto"/>
              <w:right w:val="nil"/>
            </w:tcBorders>
            <w:noWrap/>
            <w:vAlign w:val="bottom"/>
            <w:hideMark/>
          </w:tcPr>
          <w:p w14:paraId="4FCE7A3C"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57" w:type="pct"/>
            <w:tcBorders>
              <w:top w:val="nil"/>
              <w:left w:val="nil"/>
              <w:bottom w:val="single" w:sz="8" w:space="0" w:color="auto"/>
              <w:right w:val="nil"/>
            </w:tcBorders>
            <w:noWrap/>
            <w:vAlign w:val="bottom"/>
            <w:hideMark/>
          </w:tcPr>
          <w:p w14:paraId="3F343F11"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57" w:type="pct"/>
            <w:tcBorders>
              <w:top w:val="nil"/>
              <w:left w:val="nil"/>
              <w:bottom w:val="single" w:sz="8" w:space="0" w:color="auto"/>
              <w:right w:val="nil"/>
            </w:tcBorders>
            <w:noWrap/>
            <w:vAlign w:val="bottom"/>
            <w:hideMark/>
          </w:tcPr>
          <w:p w14:paraId="52643EE6"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57" w:type="pct"/>
            <w:tcBorders>
              <w:top w:val="nil"/>
              <w:left w:val="nil"/>
              <w:bottom w:val="single" w:sz="8" w:space="0" w:color="auto"/>
              <w:right w:val="nil"/>
            </w:tcBorders>
            <w:noWrap/>
            <w:vAlign w:val="bottom"/>
            <w:hideMark/>
          </w:tcPr>
          <w:p w14:paraId="6ACDE195"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57" w:type="pct"/>
            <w:tcBorders>
              <w:top w:val="nil"/>
              <w:left w:val="nil"/>
              <w:bottom w:val="single" w:sz="8" w:space="0" w:color="auto"/>
              <w:right w:val="nil"/>
            </w:tcBorders>
            <w:noWrap/>
            <w:vAlign w:val="bottom"/>
            <w:hideMark/>
          </w:tcPr>
          <w:p w14:paraId="7753FDC6"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57" w:type="pct"/>
            <w:tcBorders>
              <w:top w:val="nil"/>
              <w:left w:val="nil"/>
              <w:bottom w:val="single" w:sz="8" w:space="0" w:color="auto"/>
              <w:right w:val="nil"/>
            </w:tcBorders>
            <w:noWrap/>
            <w:vAlign w:val="bottom"/>
            <w:hideMark/>
          </w:tcPr>
          <w:p w14:paraId="6C3B7D74"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r>
      <w:tr w:rsidR="009571ED" w:rsidRPr="00B4795F" w14:paraId="1E429EF3" w14:textId="77777777" w:rsidTr="009916C9">
        <w:trPr>
          <w:trHeight w:val="278"/>
        </w:trPr>
        <w:tc>
          <w:tcPr>
            <w:tcW w:w="1216" w:type="pct"/>
            <w:tcBorders>
              <w:top w:val="nil"/>
              <w:left w:val="nil"/>
              <w:bottom w:val="nil"/>
              <w:right w:val="nil"/>
            </w:tcBorders>
            <w:noWrap/>
            <w:vAlign w:val="center"/>
            <w:hideMark/>
          </w:tcPr>
          <w:p w14:paraId="1D2CE911" w14:textId="77777777" w:rsidR="009571ED" w:rsidRPr="00B4795F" w:rsidRDefault="009571ED" w:rsidP="009916C9">
            <w:pPr>
              <w:widowControl/>
              <w:spacing w:line="240" w:lineRule="auto"/>
              <w:jc w:val="left"/>
              <w:rPr>
                <w:rFonts w:eastAsia="DengXian"/>
                <w:color w:val="000000"/>
                <w:sz w:val="16"/>
                <w:szCs w:val="16"/>
                <w:lang w:eastAsia="zh-CN"/>
              </w:rPr>
            </w:pPr>
          </w:p>
        </w:tc>
        <w:tc>
          <w:tcPr>
            <w:tcW w:w="3784" w:type="pct"/>
            <w:gridSpan w:val="5"/>
            <w:tcBorders>
              <w:top w:val="nil"/>
              <w:left w:val="nil"/>
              <w:bottom w:val="nil"/>
              <w:right w:val="nil"/>
            </w:tcBorders>
            <w:noWrap/>
            <w:vAlign w:val="center"/>
            <w:hideMark/>
          </w:tcPr>
          <w:p w14:paraId="5EF5FEF3" w14:textId="77777777" w:rsidR="009571ED" w:rsidRPr="005925FD" w:rsidRDefault="009571ED" w:rsidP="009916C9">
            <w:pPr>
              <w:widowControl/>
              <w:spacing w:line="240" w:lineRule="auto"/>
              <w:jc w:val="center"/>
              <w:rPr>
                <w:rFonts w:eastAsia="DengXian"/>
                <w:b/>
                <w:bCs/>
                <w:color w:val="000000"/>
                <w:sz w:val="20"/>
                <w:szCs w:val="20"/>
                <w:lang w:eastAsia="zh-CN"/>
              </w:rPr>
            </w:pPr>
            <w:r w:rsidRPr="005925FD">
              <w:rPr>
                <w:rFonts w:eastAsiaTheme="minorEastAsia"/>
                <w:sz w:val="20"/>
                <w:szCs w:val="20"/>
              </w:rPr>
              <w:t>K</w:t>
            </w:r>
            <w:r w:rsidRPr="005925FD">
              <w:rPr>
                <w:rFonts w:eastAsiaTheme="minorEastAsia"/>
                <w:sz w:val="20"/>
                <w:szCs w:val="20"/>
                <w:vertAlign w:val="subscript"/>
              </w:rPr>
              <w:t>l</w:t>
            </w:r>
            <w:r w:rsidRPr="005925FD">
              <w:rPr>
                <w:rFonts w:eastAsiaTheme="minorEastAsia"/>
                <w:sz w:val="20"/>
                <w:szCs w:val="20"/>
              </w:rPr>
              <w:t>E</w:t>
            </w:r>
            <w:r w:rsidRPr="005925FD">
              <w:rPr>
                <w:rFonts w:eastAsiaTheme="minorEastAsia"/>
                <w:sz w:val="20"/>
                <w:szCs w:val="20"/>
                <w:vertAlign w:val="subscript"/>
              </w:rPr>
              <w:t>l</w:t>
            </w:r>
            <w:r w:rsidRPr="005925FD">
              <w:rPr>
                <w:rFonts w:eastAsiaTheme="minorEastAsia"/>
                <w:sz w:val="20"/>
                <w:szCs w:val="20"/>
              </w:rPr>
              <w:t>P</w:t>
            </w:r>
            <w:r w:rsidRPr="005925FD">
              <w:rPr>
                <w:rFonts w:eastAsiaTheme="minorEastAsia"/>
                <w:sz w:val="20"/>
                <w:szCs w:val="20"/>
                <w:vertAlign w:val="subscript"/>
              </w:rPr>
              <w:t>h</w:t>
            </w:r>
          </w:p>
        </w:tc>
      </w:tr>
      <w:tr w:rsidR="009571ED" w:rsidRPr="00B4795F" w14:paraId="44AE43BB" w14:textId="77777777" w:rsidTr="009916C9">
        <w:trPr>
          <w:trHeight w:val="285"/>
        </w:trPr>
        <w:tc>
          <w:tcPr>
            <w:tcW w:w="1216" w:type="pct"/>
            <w:tcBorders>
              <w:top w:val="nil"/>
              <w:left w:val="nil"/>
              <w:bottom w:val="single" w:sz="8" w:space="0" w:color="auto"/>
              <w:right w:val="nil"/>
            </w:tcBorders>
            <w:noWrap/>
            <w:vAlign w:val="center"/>
            <w:hideMark/>
          </w:tcPr>
          <w:p w14:paraId="7CD88E9D"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57" w:type="pct"/>
            <w:tcBorders>
              <w:top w:val="nil"/>
              <w:left w:val="nil"/>
              <w:bottom w:val="single" w:sz="8" w:space="0" w:color="auto"/>
              <w:right w:val="nil"/>
            </w:tcBorders>
            <w:noWrap/>
            <w:vAlign w:val="center"/>
            <w:hideMark/>
          </w:tcPr>
          <w:p w14:paraId="1AE4220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LumA</w:t>
            </w:r>
          </w:p>
        </w:tc>
        <w:tc>
          <w:tcPr>
            <w:tcW w:w="757" w:type="pct"/>
            <w:tcBorders>
              <w:top w:val="nil"/>
              <w:left w:val="nil"/>
              <w:bottom w:val="single" w:sz="8" w:space="0" w:color="auto"/>
              <w:right w:val="nil"/>
            </w:tcBorders>
            <w:noWrap/>
            <w:vAlign w:val="center"/>
            <w:hideMark/>
          </w:tcPr>
          <w:p w14:paraId="3CFA76A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LumB</w:t>
            </w:r>
          </w:p>
        </w:tc>
        <w:tc>
          <w:tcPr>
            <w:tcW w:w="757" w:type="pct"/>
            <w:tcBorders>
              <w:top w:val="nil"/>
              <w:left w:val="nil"/>
              <w:bottom w:val="single" w:sz="8" w:space="0" w:color="auto"/>
              <w:right w:val="nil"/>
            </w:tcBorders>
            <w:noWrap/>
            <w:vAlign w:val="center"/>
            <w:hideMark/>
          </w:tcPr>
          <w:p w14:paraId="6FA5E3A4"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Her2</w:t>
            </w:r>
          </w:p>
        </w:tc>
        <w:tc>
          <w:tcPr>
            <w:tcW w:w="757" w:type="pct"/>
            <w:tcBorders>
              <w:top w:val="nil"/>
              <w:left w:val="nil"/>
              <w:bottom w:val="single" w:sz="8" w:space="0" w:color="auto"/>
              <w:right w:val="nil"/>
            </w:tcBorders>
            <w:noWrap/>
            <w:vAlign w:val="center"/>
            <w:hideMark/>
          </w:tcPr>
          <w:p w14:paraId="4A1AECA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TNBC</w:t>
            </w:r>
          </w:p>
        </w:tc>
        <w:tc>
          <w:tcPr>
            <w:tcW w:w="757" w:type="pct"/>
            <w:tcBorders>
              <w:top w:val="nil"/>
              <w:left w:val="nil"/>
              <w:bottom w:val="single" w:sz="8" w:space="0" w:color="auto"/>
              <w:right w:val="nil"/>
            </w:tcBorders>
            <w:noWrap/>
            <w:vAlign w:val="center"/>
            <w:hideMark/>
          </w:tcPr>
          <w:p w14:paraId="05F5E065"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other</w:t>
            </w:r>
          </w:p>
        </w:tc>
      </w:tr>
      <w:tr w:rsidR="009571ED" w:rsidRPr="00B4795F" w14:paraId="56C8D5C0" w14:textId="77777777" w:rsidTr="009916C9">
        <w:trPr>
          <w:trHeight w:val="278"/>
        </w:trPr>
        <w:tc>
          <w:tcPr>
            <w:tcW w:w="1216" w:type="pct"/>
            <w:tcBorders>
              <w:top w:val="nil"/>
              <w:left w:val="nil"/>
              <w:bottom w:val="nil"/>
              <w:right w:val="nil"/>
            </w:tcBorders>
            <w:noWrap/>
            <w:vAlign w:val="center"/>
            <w:hideMark/>
          </w:tcPr>
          <w:p w14:paraId="6C6929E2"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ET only</w:t>
            </w:r>
          </w:p>
        </w:tc>
        <w:tc>
          <w:tcPr>
            <w:tcW w:w="757" w:type="pct"/>
            <w:tcBorders>
              <w:top w:val="nil"/>
              <w:left w:val="nil"/>
              <w:bottom w:val="nil"/>
              <w:right w:val="nil"/>
            </w:tcBorders>
            <w:noWrap/>
            <w:vAlign w:val="center"/>
            <w:hideMark/>
          </w:tcPr>
          <w:p w14:paraId="1978B1D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4(1)</w:t>
            </w:r>
          </w:p>
        </w:tc>
        <w:tc>
          <w:tcPr>
            <w:tcW w:w="757" w:type="pct"/>
            <w:tcBorders>
              <w:top w:val="nil"/>
              <w:left w:val="nil"/>
              <w:bottom w:val="nil"/>
              <w:right w:val="nil"/>
            </w:tcBorders>
            <w:noWrap/>
            <w:vAlign w:val="center"/>
            <w:hideMark/>
          </w:tcPr>
          <w:p w14:paraId="464B974A"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3</w:t>
            </w:r>
          </w:p>
        </w:tc>
        <w:tc>
          <w:tcPr>
            <w:tcW w:w="757" w:type="pct"/>
            <w:tcBorders>
              <w:top w:val="nil"/>
              <w:left w:val="nil"/>
              <w:bottom w:val="nil"/>
              <w:right w:val="nil"/>
            </w:tcBorders>
            <w:noWrap/>
            <w:vAlign w:val="center"/>
            <w:hideMark/>
          </w:tcPr>
          <w:p w14:paraId="5CF7DA55"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2B7FD0A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6174BECE"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r>
      <w:tr w:rsidR="009571ED" w:rsidRPr="00B4795F" w14:paraId="4F88687C" w14:textId="77777777" w:rsidTr="009916C9">
        <w:trPr>
          <w:trHeight w:val="278"/>
        </w:trPr>
        <w:tc>
          <w:tcPr>
            <w:tcW w:w="1216" w:type="pct"/>
            <w:tcBorders>
              <w:top w:val="nil"/>
              <w:left w:val="nil"/>
              <w:bottom w:val="nil"/>
              <w:right w:val="nil"/>
            </w:tcBorders>
            <w:noWrap/>
            <w:vAlign w:val="center"/>
            <w:hideMark/>
          </w:tcPr>
          <w:p w14:paraId="71BD1CAF"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 only</w:t>
            </w:r>
          </w:p>
        </w:tc>
        <w:tc>
          <w:tcPr>
            <w:tcW w:w="757" w:type="pct"/>
            <w:tcBorders>
              <w:top w:val="nil"/>
              <w:left w:val="nil"/>
              <w:bottom w:val="nil"/>
              <w:right w:val="nil"/>
            </w:tcBorders>
            <w:noWrap/>
            <w:vAlign w:val="center"/>
            <w:hideMark/>
          </w:tcPr>
          <w:p w14:paraId="7F026207"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23</w:t>
            </w:r>
          </w:p>
        </w:tc>
        <w:tc>
          <w:tcPr>
            <w:tcW w:w="757" w:type="pct"/>
            <w:tcBorders>
              <w:top w:val="nil"/>
              <w:left w:val="nil"/>
              <w:bottom w:val="nil"/>
              <w:right w:val="nil"/>
            </w:tcBorders>
            <w:noWrap/>
            <w:vAlign w:val="center"/>
            <w:hideMark/>
          </w:tcPr>
          <w:p w14:paraId="19779B8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6</w:t>
            </w:r>
          </w:p>
        </w:tc>
        <w:tc>
          <w:tcPr>
            <w:tcW w:w="757" w:type="pct"/>
            <w:tcBorders>
              <w:top w:val="nil"/>
              <w:left w:val="nil"/>
              <w:bottom w:val="nil"/>
              <w:right w:val="nil"/>
            </w:tcBorders>
            <w:noWrap/>
            <w:vAlign w:val="center"/>
            <w:hideMark/>
          </w:tcPr>
          <w:p w14:paraId="1C95928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w:t>
            </w:r>
          </w:p>
        </w:tc>
        <w:tc>
          <w:tcPr>
            <w:tcW w:w="757" w:type="pct"/>
            <w:tcBorders>
              <w:top w:val="nil"/>
              <w:left w:val="nil"/>
              <w:bottom w:val="nil"/>
              <w:right w:val="nil"/>
            </w:tcBorders>
            <w:noWrap/>
            <w:vAlign w:val="center"/>
            <w:hideMark/>
          </w:tcPr>
          <w:p w14:paraId="3123501C"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w:t>
            </w:r>
          </w:p>
        </w:tc>
        <w:tc>
          <w:tcPr>
            <w:tcW w:w="757" w:type="pct"/>
            <w:tcBorders>
              <w:top w:val="nil"/>
              <w:left w:val="nil"/>
              <w:bottom w:val="nil"/>
              <w:right w:val="nil"/>
            </w:tcBorders>
            <w:noWrap/>
            <w:vAlign w:val="center"/>
            <w:hideMark/>
          </w:tcPr>
          <w:p w14:paraId="32C520CF"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3(1)</w:t>
            </w:r>
          </w:p>
        </w:tc>
      </w:tr>
      <w:tr w:rsidR="009571ED" w:rsidRPr="00B4795F" w14:paraId="5CE85D5F" w14:textId="77777777" w:rsidTr="009916C9">
        <w:trPr>
          <w:trHeight w:val="278"/>
        </w:trPr>
        <w:tc>
          <w:tcPr>
            <w:tcW w:w="1216" w:type="pct"/>
            <w:tcBorders>
              <w:top w:val="nil"/>
              <w:left w:val="nil"/>
              <w:bottom w:val="nil"/>
              <w:right w:val="nil"/>
            </w:tcBorders>
            <w:noWrap/>
            <w:vAlign w:val="center"/>
            <w:hideMark/>
          </w:tcPr>
          <w:p w14:paraId="3F1D3B3B"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CT+ET</w:t>
            </w:r>
          </w:p>
        </w:tc>
        <w:tc>
          <w:tcPr>
            <w:tcW w:w="757" w:type="pct"/>
            <w:tcBorders>
              <w:top w:val="nil"/>
              <w:left w:val="nil"/>
              <w:bottom w:val="nil"/>
              <w:right w:val="nil"/>
            </w:tcBorders>
            <w:noWrap/>
            <w:vAlign w:val="center"/>
            <w:hideMark/>
          </w:tcPr>
          <w:p w14:paraId="5F762CA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26(2)</w:t>
            </w:r>
          </w:p>
        </w:tc>
        <w:tc>
          <w:tcPr>
            <w:tcW w:w="757" w:type="pct"/>
            <w:tcBorders>
              <w:top w:val="nil"/>
              <w:left w:val="nil"/>
              <w:bottom w:val="nil"/>
              <w:right w:val="nil"/>
            </w:tcBorders>
            <w:noWrap/>
            <w:vAlign w:val="center"/>
            <w:hideMark/>
          </w:tcPr>
          <w:p w14:paraId="539B39C3"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18(1)</w:t>
            </w:r>
          </w:p>
        </w:tc>
        <w:tc>
          <w:tcPr>
            <w:tcW w:w="757" w:type="pct"/>
            <w:tcBorders>
              <w:top w:val="nil"/>
              <w:left w:val="nil"/>
              <w:bottom w:val="nil"/>
              <w:right w:val="nil"/>
            </w:tcBorders>
            <w:noWrap/>
            <w:vAlign w:val="center"/>
            <w:hideMark/>
          </w:tcPr>
          <w:p w14:paraId="0503D1CC"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4</w:t>
            </w:r>
          </w:p>
        </w:tc>
        <w:tc>
          <w:tcPr>
            <w:tcW w:w="757" w:type="pct"/>
            <w:tcBorders>
              <w:top w:val="nil"/>
              <w:left w:val="nil"/>
              <w:bottom w:val="nil"/>
              <w:right w:val="nil"/>
            </w:tcBorders>
            <w:noWrap/>
            <w:vAlign w:val="center"/>
            <w:hideMark/>
          </w:tcPr>
          <w:p w14:paraId="7E943E6C"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w:t>
            </w:r>
          </w:p>
        </w:tc>
        <w:tc>
          <w:tcPr>
            <w:tcW w:w="757" w:type="pct"/>
            <w:tcBorders>
              <w:top w:val="nil"/>
              <w:left w:val="nil"/>
              <w:bottom w:val="nil"/>
              <w:right w:val="nil"/>
            </w:tcBorders>
            <w:noWrap/>
            <w:vAlign w:val="center"/>
            <w:hideMark/>
          </w:tcPr>
          <w:p w14:paraId="182BA1BC"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2(1)</w:t>
            </w:r>
          </w:p>
        </w:tc>
      </w:tr>
      <w:tr w:rsidR="009571ED" w:rsidRPr="00B4795F" w14:paraId="1F1E4B09" w14:textId="77777777" w:rsidTr="009916C9">
        <w:trPr>
          <w:trHeight w:val="278"/>
        </w:trPr>
        <w:tc>
          <w:tcPr>
            <w:tcW w:w="1216" w:type="pct"/>
            <w:tcBorders>
              <w:top w:val="nil"/>
              <w:left w:val="nil"/>
              <w:bottom w:val="nil"/>
              <w:right w:val="nil"/>
            </w:tcBorders>
            <w:noWrap/>
            <w:vAlign w:val="center"/>
            <w:hideMark/>
          </w:tcPr>
          <w:p w14:paraId="5952E891"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CT+Herceptin</w:t>
            </w:r>
          </w:p>
        </w:tc>
        <w:tc>
          <w:tcPr>
            <w:tcW w:w="757" w:type="pct"/>
            <w:tcBorders>
              <w:top w:val="nil"/>
              <w:left w:val="nil"/>
              <w:bottom w:val="nil"/>
              <w:right w:val="nil"/>
            </w:tcBorders>
            <w:noWrap/>
            <w:vAlign w:val="center"/>
            <w:hideMark/>
          </w:tcPr>
          <w:p w14:paraId="5CB0E175"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08C63D18"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3822714D"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1C615790"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5D68F8D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r>
      <w:tr w:rsidR="009571ED" w:rsidRPr="00B4795F" w14:paraId="75489DE5" w14:textId="77777777" w:rsidTr="009916C9">
        <w:trPr>
          <w:trHeight w:val="278"/>
        </w:trPr>
        <w:tc>
          <w:tcPr>
            <w:tcW w:w="1216" w:type="pct"/>
            <w:tcBorders>
              <w:top w:val="nil"/>
              <w:left w:val="nil"/>
              <w:bottom w:val="nil"/>
              <w:right w:val="nil"/>
            </w:tcBorders>
            <w:noWrap/>
            <w:vAlign w:val="center"/>
            <w:hideMark/>
          </w:tcPr>
          <w:p w14:paraId="68315B54"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CT+ET+Herceptin</w:t>
            </w:r>
          </w:p>
        </w:tc>
        <w:tc>
          <w:tcPr>
            <w:tcW w:w="757" w:type="pct"/>
            <w:tcBorders>
              <w:top w:val="nil"/>
              <w:left w:val="nil"/>
              <w:bottom w:val="nil"/>
              <w:right w:val="nil"/>
            </w:tcBorders>
            <w:noWrap/>
            <w:vAlign w:val="center"/>
            <w:hideMark/>
          </w:tcPr>
          <w:p w14:paraId="4889952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w:t>
            </w:r>
          </w:p>
        </w:tc>
        <w:tc>
          <w:tcPr>
            <w:tcW w:w="757" w:type="pct"/>
            <w:tcBorders>
              <w:top w:val="nil"/>
              <w:left w:val="nil"/>
              <w:bottom w:val="nil"/>
              <w:right w:val="nil"/>
            </w:tcBorders>
            <w:noWrap/>
            <w:vAlign w:val="center"/>
            <w:hideMark/>
          </w:tcPr>
          <w:p w14:paraId="612C1218"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72BF188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281BFB6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57" w:type="pct"/>
            <w:tcBorders>
              <w:top w:val="nil"/>
              <w:left w:val="nil"/>
              <w:bottom w:val="nil"/>
              <w:right w:val="nil"/>
            </w:tcBorders>
            <w:noWrap/>
            <w:vAlign w:val="center"/>
            <w:hideMark/>
          </w:tcPr>
          <w:p w14:paraId="5487B57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r>
      <w:tr w:rsidR="009571ED" w:rsidRPr="00B4795F" w14:paraId="69D42DB9" w14:textId="77777777" w:rsidTr="009916C9">
        <w:trPr>
          <w:trHeight w:val="285"/>
        </w:trPr>
        <w:tc>
          <w:tcPr>
            <w:tcW w:w="1216" w:type="pct"/>
            <w:tcBorders>
              <w:top w:val="nil"/>
              <w:left w:val="nil"/>
              <w:bottom w:val="single" w:sz="8" w:space="0" w:color="auto"/>
              <w:right w:val="nil"/>
            </w:tcBorders>
            <w:noWrap/>
            <w:vAlign w:val="center"/>
            <w:hideMark/>
          </w:tcPr>
          <w:p w14:paraId="7DDE3EF7"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Unknown</w:t>
            </w:r>
          </w:p>
        </w:tc>
        <w:tc>
          <w:tcPr>
            <w:tcW w:w="757" w:type="pct"/>
            <w:tcBorders>
              <w:top w:val="nil"/>
              <w:left w:val="nil"/>
              <w:bottom w:val="single" w:sz="8" w:space="0" w:color="auto"/>
              <w:right w:val="nil"/>
            </w:tcBorders>
            <w:noWrap/>
            <w:vAlign w:val="center"/>
            <w:hideMark/>
          </w:tcPr>
          <w:p w14:paraId="522295C5"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81</w:t>
            </w:r>
          </w:p>
        </w:tc>
        <w:tc>
          <w:tcPr>
            <w:tcW w:w="757" w:type="pct"/>
            <w:tcBorders>
              <w:top w:val="nil"/>
              <w:left w:val="nil"/>
              <w:bottom w:val="single" w:sz="8" w:space="0" w:color="auto"/>
              <w:right w:val="nil"/>
            </w:tcBorders>
            <w:noWrap/>
            <w:vAlign w:val="center"/>
            <w:hideMark/>
          </w:tcPr>
          <w:p w14:paraId="13D89324"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58</w:t>
            </w:r>
          </w:p>
        </w:tc>
        <w:tc>
          <w:tcPr>
            <w:tcW w:w="757" w:type="pct"/>
            <w:tcBorders>
              <w:top w:val="nil"/>
              <w:left w:val="nil"/>
              <w:bottom w:val="single" w:sz="8" w:space="0" w:color="auto"/>
              <w:right w:val="nil"/>
            </w:tcBorders>
            <w:noWrap/>
            <w:vAlign w:val="center"/>
            <w:hideMark/>
          </w:tcPr>
          <w:p w14:paraId="7691871E"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17</w:t>
            </w:r>
          </w:p>
        </w:tc>
        <w:tc>
          <w:tcPr>
            <w:tcW w:w="757" w:type="pct"/>
            <w:tcBorders>
              <w:top w:val="nil"/>
              <w:left w:val="nil"/>
              <w:bottom w:val="single" w:sz="8" w:space="0" w:color="auto"/>
              <w:right w:val="nil"/>
            </w:tcBorders>
            <w:noWrap/>
            <w:vAlign w:val="center"/>
            <w:hideMark/>
          </w:tcPr>
          <w:p w14:paraId="47F98F3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w:t>
            </w:r>
          </w:p>
        </w:tc>
        <w:tc>
          <w:tcPr>
            <w:tcW w:w="757" w:type="pct"/>
            <w:tcBorders>
              <w:top w:val="nil"/>
              <w:left w:val="nil"/>
              <w:bottom w:val="single" w:sz="8" w:space="0" w:color="auto"/>
              <w:right w:val="nil"/>
            </w:tcBorders>
            <w:noWrap/>
            <w:vAlign w:val="center"/>
            <w:hideMark/>
          </w:tcPr>
          <w:p w14:paraId="4BF75066"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8</w:t>
            </w:r>
          </w:p>
        </w:tc>
      </w:tr>
    </w:tbl>
    <w:p w14:paraId="0BEAF5CA" w14:textId="77777777" w:rsidR="009571ED" w:rsidRDefault="009571ED" w:rsidP="009571ED">
      <w:pPr>
        <w:spacing w:line="240" w:lineRule="auto"/>
        <w:rPr>
          <w:rFonts w:eastAsia="SimSun"/>
          <w:b/>
          <w:bCs/>
          <w:lang w:eastAsia="zh-CN"/>
        </w:rPr>
      </w:pPr>
    </w:p>
    <w:p w14:paraId="4FE40938" w14:textId="77777777" w:rsidR="009571ED" w:rsidRPr="00965EC5" w:rsidRDefault="009571ED" w:rsidP="009571ED">
      <w:pPr>
        <w:spacing w:line="240" w:lineRule="auto"/>
        <w:rPr>
          <w:rFonts w:eastAsia="SimSun"/>
          <w:b/>
          <w:bCs/>
          <w:color w:val="auto"/>
          <w:kern w:val="2"/>
          <w:sz w:val="16"/>
          <w:szCs w:val="16"/>
          <w:lang w:eastAsia="zh-CN"/>
        </w:rPr>
      </w:pPr>
      <w:r>
        <w:rPr>
          <w:rFonts w:eastAsia="SimSun"/>
          <w:b/>
          <w:bCs/>
          <w:lang w:eastAsia="zh-CN"/>
        </w:rPr>
        <w:t>3b</w:t>
      </w:r>
    </w:p>
    <w:tbl>
      <w:tblPr>
        <w:tblW w:w="5000" w:type="pct"/>
        <w:tblLook w:val="04A0" w:firstRow="1" w:lastRow="0" w:firstColumn="1" w:lastColumn="0" w:noHBand="0" w:noVBand="1"/>
      </w:tblPr>
      <w:tblGrid>
        <w:gridCol w:w="2309"/>
        <w:gridCol w:w="1343"/>
        <w:gridCol w:w="1343"/>
        <w:gridCol w:w="1343"/>
        <w:gridCol w:w="1343"/>
        <w:gridCol w:w="1345"/>
      </w:tblGrid>
      <w:tr w:rsidR="009571ED" w:rsidRPr="00B4795F" w14:paraId="148DB86E" w14:textId="77777777" w:rsidTr="009916C9">
        <w:trPr>
          <w:trHeight w:val="285"/>
        </w:trPr>
        <w:tc>
          <w:tcPr>
            <w:tcW w:w="1279" w:type="pct"/>
            <w:tcBorders>
              <w:top w:val="nil"/>
              <w:left w:val="nil"/>
              <w:bottom w:val="single" w:sz="8" w:space="0" w:color="auto"/>
              <w:right w:val="nil"/>
            </w:tcBorders>
            <w:noWrap/>
            <w:vAlign w:val="bottom"/>
            <w:hideMark/>
          </w:tcPr>
          <w:p w14:paraId="7A428414"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44" w:type="pct"/>
            <w:tcBorders>
              <w:top w:val="nil"/>
              <w:left w:val="nil"/>
              <w:bottom w:val="single" w:sz="8" w:space="0" w:color="auto"/>
              <w:right w:val="nil"/>
            </w:tcBorders>
            <w:noWrap/>
            <w:vAlign w:val="bottom"/>
            <w:hideMark/>
          </w:tcPr>
          <w:p w14:paraId="64D1F231"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44" w:type="pct"/>
            <w:tcBorders>
              <w:top w:val="nil"/>
              <w:left w:val="nil"/>
              <w:bottom w:val="single" w:sz="8" w:space="0" w:color="auto"/>
              <w:right w:val="nil"/>
            </w:tcBorders>
            <w:noWrap/>
            <w:vAlign w:val="bottom"/>
            <w:hideMark/>
          </w:tcPr>
          <w:p w14:paraId="6545369D"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44" w:type="pct"/>
            <w:tcBorders>
              <w:top w:val="nil"/>
              <w:left w:val="nil"/>
              <w:bottom w:val="single" w:sz="8" w:space="0" w:color="auto"/>
              <w:right w:val="nil"/>
            </w:tcBorders>
            <w:noWrap/>
            <w:vAlign w:val="bottom"/>
            <w:hideMark/>
          </w:tcPr>
          <w:p w14:paraId="2B4D05B2"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44" w:type="pct"/>
            <w:tcBorders>
              <w:top w:val="nil"/>
              <w:left w:val="nil"/>
              <w:bottom w:val="single" w:sz="8" w:space="0" w:color="auto"/>
              <w:right w:val="nil"/>
            </w:tcBorders>
            <w:noWrap/>
            <w:vAlign w:val="bottom"/>
            <w:hideMark/>
          </w:tcPr>
          <w:p w14:paraId="44E03D47"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44" w:type="pct"/>
            <w:tcBorders>
              <w:top w:val="nil"/>
              <w:left w:val="nil"/>
              <w:bottom w:val="single" w:sz="8" w:space="0" w:color="auto"/>
              <w:right w:val="nil"/>
            </w:tcBorders>
            <w:noWrap/>
            <w:vAlign w:val="bottom"/>
            <w:hideMark/>
          </w:tcPr>
          <w:p w14:paraId="699BAECC"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r>
      <w:tr w:rsidR="009571ED" w:rsidRPr="00B4795F" w14:paraId="202E3A2E" w14:textId="77777777" w:rsidTr="009916C9">
        <w:trPr>
          <w:trHeight w:val="278"/>
        </w:trPr>
        <w:tc>
          <w:tcPr>
            <w:tcW w:w="1279" w:type="pct"/>
            <w:tcBorders>
              <w:top w:val="nil"/>
              <w:left w:val="nil"/>
              <w:bottom w:val="nil"/>
              <w:right w:val="nil"/>
            </w:tcBorders>
            <w:noWrap/>
            <w:vAlign w:val="center"/>
            <w:hideMark/>
          </w:tcPr>
          <w:p w14:paraId="1BE91227" w14:textId="77777777" w:rsidR="009571ED" w:rsidRPr="00B4795F" w:rsidRDefault="009571ED" w:rsidP="009916C9">
            <w:pPr>
              <w:widowControl/>
              <w:spacing w:line="240" w:lineRule="auto"/>
              <w:jc w:val="left"/>
              <w:rPr>
                <w:rFonts w:eastAsia="DengXian"/>
                <w:color w:val="000000"/>
                <w:sz w:val="16"/>
                <w:szCs w:val="16"/>
                <w:lang w:eastAsia="zh-CN"/>
              </w:rPr>
            </w:pPr>
          </w:p>
        </w:tc>
        <w:tc>
          <w:tcPr>
            <w:tcW w:w="3721" w:type="pct"/>
            <w:gridSpan w:val="5"/>
            <w:tcBorders>
              <w:top w:val="nil"/>
              <w:left w:val="nil"/>
              <w:bottom w:val="nil"/>
              <w:right w:val="nil"/>
            </w:tcBorders>
            <w:noWrap/>
            <w:vAlign w:val="center"/>
            <w:hideMark/>
          </w:tcPr>
          <w:p w14:paraId="576A32DD" w14:textId="77777777" w:rsidR="009571ED" w:rsidRPr="005925FD" w:rsidRDefault="009571ED" w:rsidP="009916C9">
            <w:pPr>
              <w:widowControl/>
              <w:spacing w:line="240" w:lineRule="auto"/>
              <w:jc w:val="center"/>
              <w:rPr>
                <w:rFonts w:eastAsia="DengXian"/>
                <w:color w:val="000000"/>
                <w:sz w:val="20"/>
                <w:szCs w:val="20"/>
                <w:lang w:eastAsia="zh-CN"/>
              </w:rPr>
            </w:pPr>
            <w:r w:rsidRPr="005925FD">
              <w:rPr>
                <w:rFonts w:eastAsia="DengXian"/>
                <w:color w:val="000000"/>
                <w:sz w:val="20"/>
                <w:szCs w:val="20"/>
                <w:lang w:eastAsia="zh-CN"/>
              </w:rPr>
              <w:t>K</w:t>
            </w:r>
            <w:r w:rsidRPr="005925FD">
              <w:rPr>
                <w:rFonts w:eastAsia="DengXian" w:hint="eastAsia"/>
                <w:color w:val="000000"/>
                <w:sz w:val="20"/>
                <w:szCs w:val="20"/>
                <w:vertAlign w:val="subscript"/>
                <w:lang w:eastAsia="zh-CN"/>
              </w:rPr>
              <w:t>l</w:t>
            </w:r>
            <w:r w:rsidRPr="005925FD">
              <w:rPr>
                <w:rFonts w:eastAsia="DengXian"/>
                <w:color w:val="000000"/>
                <w:sz w:val="20"/>
                <w:szCs w:val="20"/>
                <w:lang w:eastAsia="zh-CN"/>
              </w:rPr>
              <w:t>E</w:t>
            </w:r>
            <w:r w:rsidRPr="005925FD">
              <w:rPr>
                <w:rFonts w:eastAsia="DengXian" w:hint="eastAsia"/>
                <w:color w:val="000000"/>
                <w:sz w:val="20"/>
                <w:szCs w:val="20"/>
                <w:vertAlign w:val="subscript"/>
                <w:lang w:eastAsia="zh-CN"/>
              </w:rPr>
              <w:t>l</w:t>
            </w:r>
            <w:r w:rsidRPr="005925FD">
              <w:rPr>
                <w:rFonts w:eastAsia="DengXian"/>
                <w:color w:val="000000"/>
                <w:sz w:val="20"/>
                <w:szCs w:val="20"/>
                <w:lang w:eastAsia="zh-CN"/>
              </w:rPr>
              <w:t>P</w:t>
            </w:r>
            <w:r w:rsidRPr="005925FD">
              <w:rPr>
                <w:rFonts w:eastAsia="DengXian" w:hint="eastAsia"/>
                <w:color w:val="000000"/>
                <w:sz w:val="20"/>
                <w:szCs w:val="20"/>
                <w:vertAlign w:val="subscript"/>
                <w:lang w:eastAsia="zh-CN"/>
              </w:rPr>
              <w:t>l</w:t>
            </w:r>
          </w:p>
        </w:tc>
      </w:tr>
      <w:tr w:rsidR="009571ED" w:rsidRPr="00B4795F" w14:paraId="08E8AE5A" w14:textId="77777777" w:rsidTr="009916C9">
        <w:trPr>
          <w:trHeight w:val="285"/>
        </w:trPr>
        <w:tc>
          <w:tcPr>
            <w:tcW w:w="1279" w:type="pct"/>
            <w:tcBorders>
              <w:top w:val="nil"/>
              <w:left w:val="nil"/>
              <w:bottom w:val="single" w:sz="8" w:space="0" w:color="auto"/>
              <w:right w:val="nil"/>
            </w:tcBorders>
            <w:noWrap/>
            <w:vAlign w:val="center"/>
            <w:hideMark/>
          </w:tcPr>
          <w:p w14:paraId="287AADC9"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 xml:space="preserve">　</w:t>
            </w:r>
          </w:p>
        </w:tc>
        <w:tc>
          <w:tcPr>
            <w:tcW w:w="744" w:type="pct"/>
            <w:tcBorders>
              <w:top w:val="nil"/>
              <w:left w:val="nil"/>
              <w:bottom w:val="single" w:sz="8" w:space="0" w:color="auto"/>
              <w:right w:val="nil"/>
            </w:tcBorders>
            <w:noWrap/>
            <w:vAlign w:val="center"/>
            <w:hideMark/>
          </w:tcPr>
          <w:p w14:paraId="0569BEE8"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LumA</w:t>
            </w:r>
          </w:p>
        </w:tc>
        <w:tc>
          <w:tcPr>
            <w:tcW w:w="744" w:type="pct"/>
            <w:tcBorders>
              <w:top w:val="nil"/>
              <w:left w:val="nil"/>
              <w:bottom w:val="single" w:sz="8" w:space="0" w:color="auto"/>
              <w:right w:val="nil"/>
            </w:tcBorders>
            <w:noWrap/>
            <w:vAlign w:val="center"/>
            <w:hideMark/>
          </w:tcPr>
          <w:p w14:paraId="44CD7750"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LumB</w:t>
            </w:r>
          </w:p>
        </w:tc>
        <w:tc>
          <w:tcPr>
            <w:tcW w:w="744" w:type="pct"/>
            <w:tcBorders>
              <w:top w:val="nil"/>
              <w:left w:val="nil"/>
              <w:bottom w:val="single" w:sz="8" w:space="0" w:color="auto"/>
              <w:right w:val="nil"/>
            </w:tcBorders>
            <w:noWrap/>
            <w:vAlign w:val="center"/>
            <w:hideMark/>
          </w:tcPr>
          <w:p w14:paraId="19671846"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Her2</w:t>
            </w:r>
          </w:p>
        </w:tc>
        <w:tc>
          <w:tcPr>
            <w:tcW w:w="744" w:type="pct"/>
            <w:tcBorders>
              <w:top w:val="nil"/>
              <w:left w:val="nil"/>
              <w:bottom w:val="single" w:sz="8" w:space="0" w:color="auto"/>
              <w:right w:val="nil"/>
            </w:tcBorders>
            <w:noWrap/>
            <w:vAlign w:val="center"/>
            <w:hideMark/>
          </w:tcPr>
          <w:p w14:paraId="231AF19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TNBC</w:t>
            </w:r>
          </w:p>
        </w:tc>
        <w:tc>
          <w:tcPr>
            <w:tcW w:w="744" w:type="pct"/>
            <w:tcBorders>
              <w:top w:val="nil"/>
              <w:left w:val="nil"/>
              <w:bottom w:val="single" w:sz="8" w:space="0" w:color="auto"/>
              <w:right w:val="nil"/>
            </w:tcBorders>
            <w:noWrap/>
            <w:vAlign w:val="center"/>
            <w:hideMark/>
          </w:tcPr>
          <w:p w14:paraId="5BB34EF3"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other</w:t>
            </w:r>
          </w:p>
        </w:tc>
      </w:tr>
      <w:tr w:rsidR="009571ED" w:rsidRPr="00B4795F" w14:paraId="6AB51582" w14:textId="77777777" w:rsidTr="009916C9">
        <w:trPr>
          <w:trHeight w:val="278"/>
        </w:trPr>
        <w:tc>
          <w:tcPr>
            <w:tcW w:w="1279" w:type="pct"/>
            <w:tcBorders>
              <w:top w:val="nil"/>
              <w:left w:val="nil"/>
              <w:bottom w:val="nil"/>
              <w:right w:val="nil"/>
            </w:tcBorders>
            <w:noWrap/>
            <w:vAlign w:val="center"/>
            <w:hideMark/>
          </w:tcPr>
          <w:p w14:paraId="61755FA7"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ET only</w:t>
            </w:r>
          </w:p>
        </w:tc>
        <w:tc>
          <w:tcPr>
            <w:tcW w:w="744" w:type="pct"/>
            <w:tcBorders>
              <w:top w:val="nil"/>
              <w:left w:val="nil"/>
              <w:bottom w:val="nil"/>
              <w:right w:val="nil"/>
            </w:tcBorders>
            <w:noWrap/>
            <w:vAlign w:val="center"/>
            <w:hideMark/>
          </w:tcPr>
          <w:p w14:paraId="6EE362E8"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7(2)</w:t>
            </w:r>
          </w:p>
        </w:tc>
        <w:tc>
          <w:tcPr>
            <w:tcW w:w="744" w:type="pct"/>
            <w:tcBorders>
              <w:top w:val="nil"/>
              <w:left w:val="nil"/>
              <w:bottom w:val="nil"/>
              <w:right w:val="nil"/>
            </w:tcBorders>
            <w:noWrap/>
            <w:vAlign w:val="center"/>
            <w:hideMark/>
          </w:tcPr>
          <w:p w14:paraId="245644EF"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7</w:t>
            </w:r>
          </w:p>
        </w:tc>
        <w:tc>
          <w:tcPr>
            <w:tcW w:w="744" w:type="pct"/>
            <w:tcBorders>
              <w:top w:val="nil"/>
              <w:left w:val="nil"/>
              <w:bottom w:val="nil"/>
              <w:right w:val="nil"/>
            </w:tcBorders>
            <w:noWrap/>
            <w:vAlign w:val="center"/>
            <w:hideMark/>
          </w:tcPr>
          <w:p w14:paraId="1C9F58F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w:t>
            </w:r>
          </w:p>
        </w:tc>
        <w:tc>
          <w:tcPr>
            <w:tcW w:w="744" w:type="pct"/>
            <w:tcBorders>
              <w:top w:val="nil"/>
              <w:left w:val="nil"/>
              <w:bottom w:val="nil"/>
              <w:right w:val="nil"/>
            </w:tcBorders>
            <w:noWrap/>
            <w:vAlign w:val="center"/>
            <w:hideMark/>
          </w:tcPr>
          <w:p w14:paraId="2824FB43"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44" w:type="pct"/>
            <w:tcBorders>
              <w:top w:val="nil"/>
              <w:left w:val="nil"/>
              <w:bottom w:val="nil"/>
              <w:right w:val="nil"/>
            </w:tcBorders>
            <w:noWrap/>
            <w:vAlign w:val="center"/>
            <w:hideMark/>
          </w:tcPr>
          <w:p w14:paraId="2DC7F2A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r>
      <w:tr w:rsidR="009571ED" w:rsidRPr="00B4795F" w14:paraId="788E1018" w14:textId="77777777" w:rsidTr="009916C9">
        <w:trPr>
          <w:trHeight w:val="278"/>
        </w:trPr>
        <w:tc>
          <w:tcPr>
            <w:tcW w:w="1279" w:type="pct"/>
            <w:tcBorders>
              <w:top w:val="nil"/>
              <w:left w:val="nil"/>
              <w:bottom w:val="nil"/>
              <w:right w:val="nil"/>
            </w:tcBorders>
            <w:noWrap/>
            <w:vAlign w:val="center"/>
            <w:hideMark/>
          </w:tcPr>
          <w:p w14:paraId="40070D72"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 only</w:t>
            </w:r>
          </w:p>
        </w:tc>
        <w:tc>
          <w:tcPr>
            <w:tcW w:w="744" w:type="pct"/>
            <w:tcBorders>
              <w:top w:val="nil"/>
              <w:left w:val="nil"/>
              <w:bottom w:val="nil"/>
              <w:right w:val="nil"/>
            </w:tcBorders>
            <w:noWrap/>
            <w:vAlign w:val="center"/>
            <w:hideMark/>
          </w:tcPr>
          <w:p w14:paraId="699B937F"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3</w:t>
            </w:r>
          </w:p>
        </w:tc>
        <w:tc>
          <w:tcPr>
            <w:tcW w:w="744" w:type="pct"/>
            <w:tcBorders>
              <w:top w:val="nil"/>
              <w:left w:val="nil"/>
              <w:bottom w:val="nil"/>
              <w:right w:val="nil"/>
            </w:tcBorders>
            <w:noWrap/>
            <w:vAlign w:val="center"/>
            <w:hideMark/>
          </w:tcPr>
          <w:p w14:paraId="10765B1D"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7</w:t>
            </w:r>
          </w:p>
        </w:tc>
        <w:tc>
          <w:tcPr>
            <w:tcW w:w="744" w:type="pct"/>
            <w:tcBorders>
              <w:top w:val="nil"/>
              <w:left w:val="nil"/>
              <w:bottom w:val="nil"/>
              <w:right w:val="nil"/>
            </w:tcBorders>
            <w:noWrap/>
            <w:vAlign w:val="center"/>
            <w:hideMark/>
          </w:tcPr>
          <w:p w14:paraId="2792113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23(10)</w:t>
            </w:r>
          </w:p>
        </w:tc>
        <w:tc>
          <w:tcPr>
            <w:tcW w:w="744" w:type="pct"/>
            <w:tcBorders>
              <w:top w:val="nil"/>
              <w:left w:val="nil"/>
              <w:bottom w:val="nil"/>
              <w:right w:val="nil"/>
            </w:tcBorders>
            <w:noWrap/>
            <w:vAlign w:val="center"/>
            <w:hideMark/>
          </w:tcPr>
          <w:p w14:paraId="29AA84B4"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18(5)</w:t>
            </w:r>
          </w:p>
        </w:tc>
        <w:tc>
          <w:tcPr>
            <w:tcW w:w="744" w:type="pct"/>
            <w:tcBorders>
              <w:top w:val="nil"/>
              <w:left w:val="nil"/>
              <w:bottom w:val="nil"/>
              <w:right w:val="nil"/>
            </w:tcBorders>
            <w:noWrap/>
            <w:vAlign w:val="center"/>
            <w:hideMark/>
          </w:tcPr>
          <w:p w14:paraId="0DB1C98E"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10(2)</w:t>
            </w:r>
          </w:p>
        </w:tc>
      </w:tr>
      <w:tr w:rsidR="009571ED" w:rsidRPr="00B4795F" w14:paraId="6D5683A1" w14:textId="77777777" w:rsidTr="009916C9">
        <w:trPr>
          <w:trHeight w:val="278"/>
        </w:trPr>
        <w:tc>
          <w:tcPr>
            <w:tcW w:w="1279" w:type="pct"/>
            <w:tcBorders>
              <w:top w:val="nil"/>
              <w:left w:val="nil"/>
              <w:bottom w:val="nil"/>
              <w:right w:val="nil"/>
            </w:tcBorders>
            <w:noWrap/>
            <w:vAlign w:val="center"/>
            <w:hideMark/>
          </w:tcPr>
          <w:p w14:paraId="7D0C5BCE"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CT+ET</w:t>
            </w:r>
          </w:p>
        </w:tc>
        <w:tc>
          <w:tcPr>
            <w:tcW w:w="744" w:type="pct"/>
            <w:tcBorders>
              <w:top w:val="nil"/>
              <w:left w:val="nil"/>
              <w:bottom w:val="nil"/>
              <w:right w:val="nil"/>
            </w:tcBorders>
            <w:noWrap/>
            <w:vAlign w:val="center"/>
            <w:hideMark/>
          </w:tcPr>
          <w:p w14:paraId="5E2AEE0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21(2)</w:t>
            </w:r>
          </w:p>
        </w:tc>
        <w:tc>
          <w:tcPr>
            <w:tcW w:w="744" w:type="pct"/>
            <w:tcBorders>
              <w:top w:val="nil"/>
              <w:left w:val="nil"/>
              <w:bottom w:val="nil"/>
              <w:right w:val="nil"/>
            </w:tcBorders>
            <w:noWrap/>
            <w:vAlign w:val="center"/>
            <w:hideMark/>
          </w:tcPr>
          <w:p w14:paraId="2FFAC76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39(5)</w:t>
            </w:r>
          </w:p>
        </w:tc>
        <w:tc>
          <w:tcPr>
            <w:tcW w:w="744" w:type="pct"/>
            <w:tcBorders>
              <w:top w:val="nil"/>
              <w:left w:val="nil"/>
              <w:bottom w:val="nil"/>
              <w:right w:val="nil"/>
            </w:tcBorders>
            <w:noWrap/>
            <w:vAlign w:val="center"/>
            <w:hideMark/>
          </w:tcPr>
          <w:p w14:paraId="42BFB49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11(2)</w:t>
            </w:r>
          </w:p>
        </w:tc>
        <w:tc>
          <w:tcPr>
            <w:tcW w:w="744" w:type="pct"/>
            <w:tcBorders>
              <w:top w:val="nil"/>
              <w:left w:val="nil"/>
              <w:bottom w:val="nil"/>
              <w:right w:val="nil"/>
            </w:tcBorders>
            <w:noWrap/>
            <w:vAlign w:val="center"/>
            <w:hideMark/>
          </w:tcPr>
          <w:p w14:paraId="4F801BAF"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3(1)</w:t>
            </w:r>
          </w:p>
        </w:tc>
        <w:tc>
          <w:tcPr>
            <w:tcW w:w="744" w:type="pct"/>
            <w:tcBorders>
              <w:top w:val="nil"/>
              <w:left w:val="nil"/>
              <w:bottom w:val="nil"/>
              <w:right w:val="nil"/>
            </w:tcBorders>
            <w:noWrap/>
            <w:vAlign w:val="center"/>
            <w:hideMark/>
          </w:tcPr>
          <w:p w14:paraId="00B2FB12"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3</w:t>
            </w:r>
          </w:p>
        </w:tc>
      </w:tr>
      <w:tr w:rsidR="009571ED" w:rsidRPr="00B4795F" w14:paraId="3DEECC92" w14:textId="77777777" w:rsidTr="009916C9">
        <w:trPr>
          <w:trHeight w:val="278"/>
        </w:trPr>
        <w:tc>
          <w:tcPr>
            <w:tcW w:w="1279" w:type="pct"/>
            <w:tcBorders>
              <w:top w:val="nil"/>
              <w:left w:val="nil"/>
              <w:bottom w:val="nil"/>
              <w:right w:val="nil"/>
            </w:tcBorders>
            <w:noWrap/>
            <w:vAlign w:val="center"/>
            <w:hideMark/>
          </w:tcPr>
          <w:p w14:paraId="2B04AA22"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CT+Herceptin</w:t>
            </w:r>
          </w:p>
        </w:tc>
        <w:tc>
          <w:tcPr>
            <w:tcW w:w="744" w:type="pct"/>
            <w:tcBorders>
              <w:top w:val="nil"/>
              <w:left w:val="nil"/>
              <w:bottom w:val="nil"/>
              <w:right w:val="nil"/>
            </w:tcBorders>
            <w:noWrap/>
            <w:vAlign w:val="center"/>
            <w:hideMark/>
          </w:tcPr>
          <w:p w14:paraId="6CFF95EB"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44" w:type="pct"/>
            <w:tcBorders>
              <w:top w:val="nil"/>
              <w:left w:val="nil"/>
              <w:bottom w:val="nil"/>
              <w:right w:val="nil"/>
            </w:tcBorders>
            <w:noWrap/>
            <w:vAlign w:val="center"/>
            <w:hideMark/>
          </w:tcPr>
          <w:p w14:paraId="242741B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44" w:type="pct"/>
            <w:tcBorders>
              <w:top w:val="nil"/>
              <w:left w:val="nil"/>
              <w:bottom w:val="nil"/>
              <w:right w:val="nil"/>
            </w:tcBorders>
            <w:noWrap/>
            <w:vAlign w:val="center"/>
            <w:hideMark/>
          </w:tcPr>
          <w:p w14:paraId="111118AC"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6</w:t>
            </w:r>
          </w:p>
        </w:tc>
        <w:tc>
          <w:tcPr>
            <w:tcW w:w="744" w:type="pct"/>
            <w:tcBorders>
              <w:top w:val="nil"/>
              <w:left w:val="nil"/>
              <w:bottom w:val="nil"/>
              <w:right w:val="nil"/>
            </w:tcBorders>
            <w:noWrap/>
            <w:vAlign w:val="center"/>
            <w:hideMark/>
          </w:tcPr>
          <w:p w14:paraId="57EC366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w:t>
            </w:r>
          </w:p>
        </w:tc>
        <w:tc>
          <w:tcPr>
            <w:tcW w:w="744" w:type="pct"/>
            <w:tcBorders>
              <w:top w:val="nil"/>
              <w:left w:val="nil"/>
              <w:bottom w:val="nil"/>
              <w:right w:val="nil"/>
            </w:tcBorders>
            <w:noWrap/>
            <w:vAlign w:val="center"/>
            <w:hideMark/>
          </w:tcPr>
          <w:p w14:paraId="1BEF1469"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4</w:t>
            </w:r>
          </w:p>
        </w:tc>
      </w:tr>
      <w:tr w:rsidR="009571ED" w:rsidRPr="00B4795F" w14:paraId="01D6E9D9" w14:textId="77777777" w:rsidTr="009916C9">
        <w:trPr>
          <w:trHeight w:val="278"/>
        </w:trPr>
        <w:tc>
          <w:tcPr>
            <w:tcW w:w="1279" w:type="pct"/>
            <w:tcBorders>
              <w:top w:val="nil"/>
              <w:left w:val="nil"/>
              <w:bottom w:val="nil"/>
              <w:right w:val="nil"/>
            </w:tcBorders>
            <w:noWrap/>
            <w:vAlign w:val="center"/>
            <w:hideMark/>
          </w:tcPr>
          <w:p w14:paraId="0D2AE15F"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CT+ET+Herceptin</w:t>
            </w:r>
          </w:p>
        </w:tc>
        <w:tc>
          <w:tcPr>
            <w:tcW w:w="744" w:type="pct"/>
            <w:tcBorders>
              <w:top w:val="nil"/>
              <w:left w:val="nil"/>
              <w:bottom w:val="nil"/>
              <w:right w:val="nil"/>
            </w:tcBorders>
            <w:noWrap/>
            <w:vAlign w:val="center"/>
            <w:hideMark/>
          </w:tcPr>
          <w:p w14:paraId="4114B54E"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44" w:type="pct"/>
            <w:tcBorders>
              <w:top w:val="nil"/>
              <w:left w:val="nil"/>
              <w:bottom w:val="nil"/>
              <w:right w:val="nil"/>
            </w:tcBorders>
            <w:noWrap/>
            <w:vAlign w:val="center"/>
            <w:hideMark/>
          </w:tcPr>
          <w:p w14:paraId="527C493A"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w:t>
            </w:r>
          </w:p>
        </w:tc>
        <w:tc>
          <w:tcPr>
            <w:tcW w:w="744" w:type="pct"/>
            <w:tcBorders>
              <w:top w:val="nil"/>
              <w:left w:val="nil"/>
              <w:bottom w:val="nil"/>
              <w:right w:val="nil"/>
            </w:tcBorders>
            <w:noWrap/>
            <w:vAlign w:val="center"/>
            <w:hideMark/>
          </w:tcPr>
          <w:p w14:paraId="05121263"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6(1)</w:t>
            </w:r>
          </w:p>
        </w:tc>
        <w:tc>
          <w:tcPr>
            <w:tcW w:w="744" w:type="pct"/>
            <w:tcBorders>
              <w:top w:val="nil"/>
              <w:left w:val="nil"/>
              <w:bottom w:val="nil"/>
              <w:right w:val="nil"/>
            </w:tcBorders>
            <w:noWrap/>
            <w:vAlign w:val="center"/>
            <w:hideMark/>
          </w:tcPr>
          <w:p w14:paraId="21580B0D"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0</w:t>
            </w:r>
          </w:p>
        </w:tc>
        <w:tc>
          <w:tcPr>
            <w:tcW w:w="744" w:type="pct"/>
            <w:tcBorders>
              <w:top w:val="nil"/>
              <w:left w:val="nil"/>
              <w:bottom w:val="nil"/>
              <w:right w:val="nil"/>
            </w:tcBorders>
            <w:noWrap/>
            <w:vAlign w:val="center"/>
            <w:hideMark/>
          </w:tcPr>
          <w:p w14:paraId="49ACB635"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4</w:t>
            </w:r>
          </w:p>
        </w:tc>
      </w:tr>
      <w:tr w:rsidR="009571ED" w:rsidRPr="00B4795F" w14:paraId="17FEBC0A" w14:textId="77777777" w:rsidTr="009916C9">
        <w:trPr>
          <w:trHeight w:val="285"/>
        </w:trPr>
        <w:tc>
          <w:tcPr>
            <w:tcW w:w="1279" w:type="pct"/>
            <w:tcBorders>
              <w:top w:val="nil"/>
              <w:left w:val="nil"/>
              <w:bottom w:val="single" w:sz="8" w:space="0" w:color="auto"/>
              <w:right w:val="nil"/>
            </w:tcBorders>
            <w:noWrap/>
            <w:vAlign w:val="center"/>
            <w:hideMark/>
          </w:tcPr>
          <w:p w14:paraId="2CD5CE19" w14:textId="77777777" w:rsidR="009571ED" w:rsidRPr="00B4795F" w:rsidRDefault="009571ED" w:rsidP="009916C9">
            <w:pPr>
              <w:widowControl/>
              <w:spacing w:line="240" w:lineRule="auto"/>
              <w:jc w:val="left"/>
              <w:rPr>
                <w:rFonts w:eastAsia="DengXian"/>
                <w:color w:val="000000"/>
                <w:sz w:val="16"/>
                <w:szCs w:val="16"/>
                <w:lang w:eastAsia="zh-CN"/>
              </w:rPr>
            </w:pPr>
            <w:r w:rsidRPr="00B4795F">
              <w:rPr>
                <w:rFonts w:eastAsia="DengXian"/>
                <w:color w:val="000000"/>
                <w:sz w:val="16"/>
                <w:szCs w:val="16"/>
                <w:lang w:eastAsia="zh-CN"/>
              </w:rPr>
              <w:t>Unknown</w:t>
            </w:r>
          </w:p>
        </w:tc>
        <w:tc>
          <w:tcPr>
            <w:tcW w:w="744" w:type="pct"/>
            <w:tcBorders>
              <w:top w:val="nil"/>
              <w:left w:val="nil"/>
              <w:bottom w:val="single" w:sz="8" w:space="0" w:color="auto"/>
              <w:right w:val="nil"/>
            </w:tcBorders>
            <w:noWrap/>
            <w:vAlign w:val="center"/>
            <w:hideMark/>
          </w:tcPr>
          <w:p w14:paraId="21506BA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59(8)</w:t>
            </w:r>
          </w:p>
        </w:tc>
        <w:tc>
          <w:tcPr>
            <w:tcW w:w="744" w:type="pct"/>
            <w:tcBorders>
              <w:top w:val="nil"/>
              <w:left w:val="nil"/>
              <w:bottom w:val="single" w:sz="8" w:space="0" w:color="auto"/>
              <w:right w:val="nil"/>
            </w:tcBorders>
            <w:noWrap/>
            <w:vAlign w:val="center"/>
            <w:hideMark/>
          </w:tcPr>
          <w:p w14:paraId="253DC21A"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76(12)</w:t>
            </w:r>
          </w:p>
        </w:tc>
        <w:tc>
          <w:tcPr>
            <w:tcW w:w="744" w:type="pct"/>
            <w:tcBorders>
              <w:top w:val="nil"/>
              <w:left w:val="nil"/>
              <w:bottom w:val="single" w:sz="8" w:space="0" w:color="auto"/>
              <w:right w:val="nil"/>
            </w:tcBorders>
            <w:noWrap/>
            <w:vAlign w:val="center"/>
            <w:hideMark/>
          </w:tcPr>
          <w:p w14:paraId="4D4C2547"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60(3)</w:t>
            </w:r>
          </w:p>
        </w:tc>
        <w:tc>
          <w:tcPr>
            <w:tcW w:w="744" w:type="pct"/>
            <w:tcBorders>
              <w:top w:val="nil"/>
              <w:left w:val="nil"/>
              <w:bottom w:val="single" w:sz="8" w:space="0" w:color="auto"/>
              <w:right w:val="nil"/>
            </w:tcBorders>
            <w:noWrap/>
            <w:vAlign w:val="center"/>
            <w:hideMark/>
          </w:tcPr>
          <w:p w14:paraId="7D3EF9B8"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27(4)</w:t>
            </w:r>
          </w:p>
        </w:tc>
        <w:tc>
          <w:tcPr>
            <w:tcW w:w="744" w:type="pct"/>
            <w:tcBorders>
              <w:top w:val="nil"/>
              <w:left w:val="nil"/>
              <w:bottom w:val="single" w:sz="8" w:space="0" w:color="auto"/>
              <w:right w:val="nil"/>
            </w:tcBorders>
            <w:noWrap/>
            <w:vAlign w:val="center"/>
            <w:hideMark/>
          </w:tcPr>
          <w:p w14:paraId="73FEFB61" w14:textId="77777777" w:rsidR="009571ED" w:rsidRPr="00B4795F" w:rsidRDefault="009571ED" w:rsidP="009916C9">
            <w:pPr>
              <w:widowControl/>
              <w:spacing w:line="240" w:lineRule="auto"/>
              <w:jc w:val="center"/>
              <w:rPr>
                <w:rFonts w:eastAsia="DengXian"/>
                <w:color w:val="000000"/>
                <w:sz w:val="16"/>
                <w:szCs w:val="16"/>
                <w:lang w:eastAsia="zh-CN"/>
              </w:rPr>
            </w:pPr>
            <w:r w:rsidRPr="00B4795F">
              <w:rPr>
                <w:rFonts w:eastAsia="DengXian"/>
                <w:color w:val="000000"/>
                <w:sz w:val="16"/>
                <w:szCs w:val="16"/>
                <w:lang w:eastAsia="zh-CN"/>
              </w:rPr>
              <w:t>20(4)</w:t>
            </w:r>
          </w:p>
        </w:tc>
      </w:tr>
    </w:tbl>
    <w:p w14:paraId="22809298" w14:textId="77777777" w:rsidR="009571ED" w:rsidRDefault="009571ED" w:rsidP="009571ED">
      <w:pPr>
        <w:rPr>
          <w:rFonts w:eastAsia="SimSun"/>
          <w:lang w:eastAsia="zh-CN"/>
        </w:rPr>
      </w:pPr>
    </w:p>
    <w:p w14:paraId="39848538" w14:textId="77777777" w:rsidR="009571ED" w:rsidRPr="00FE16E8" w:rsidRDefault="009571ED" w:rsidP="009571ED">
      <w:pPr>
        <w:rPr>
          <w:rFonts w:eastAsia="SimSun"/>
          <w:lang w:eastAsia="zh-CN"/>
        </w:rPr>
      </w:pPr>
    </w:p>
    <w:p w14:paraId="2BF7916F" w14:textId="77777777" w:rsidR="00E023F9" w:rsidRDefault="00E023F9"/>
    <w:sectPr w:rsidR="00E023F9" w:rsidSect="009571ED">
      <w:footerReference w:type="default" r:id="rId8"/>
      <w:pgSz w:w="11906" w:h="16838"/>
      <w:pgMar w:top="1440" w:right="1440" w:bottom="1440" w:left="1440" w:header="720" w:footer="720" w:gutter="0"/>
      <w:lnNumType w:countBy="1" w:restart="continuous"/>
      <w:cols w:space="720"/>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9124799"/>
      <w:docPartObj>
        <w:docPartGallery w:val="Page Numbers (Bottom of Page)"/>
        <w:docPartUnique/>
      </w:docPartObj>
    </w:sdtPr>
    <w:sdtEndPr>
      <w:rPr>
        <w:noProof/>
      </w:rPr>
    </w:sdtEndPr>
    <w:sdtContent>
      <w:p w14:paraId="1C13CC7D" w14:textId="77777777" w:rsidR="009571ED" w:rsidRDefault="009571ED">
        <w:pPr>
          <w:pStyle w:val="Footer"/>
          <w:jc w:val="center"/>
        </w:pPr>
        <w:r>
          <w:fldChar w:fldCharType="begin"/>
        </w:r>
        <w:r>
          <w:instrText xml:space="preserve"> PAGE   \* MERGEFORMAT </w:instrText>
        </w:r>
        <w:r>
          <w:fldChar w:fldCharType="separate"/>
        </w:r>
        <w:r>
          <w:rPr>
            <w:noProof/>
          </w:rPr>
          <w:t>23</w:t>
        </w:r>
        <w:r>
          <w:rPr>
            <w:noProof/>
          </w:rPr>
          <w:fldChar w:fldCharType="end"/>
        </w:r>
      </w:p>
    </w:sdtContent>
  </w:sdt>
  <w:p w14:paraId="3E9899F2" w14:textId="77777777" w:rsidR="009571ED" w:rsidRDefault="009571E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1ED"/>
    <w:rsid w:val="000C4033"/>
    <w:rsid w:val="004A10D0"/>
    <w:rsid w:val="004B42CB"/>
    <w:rsid w:val="006E1731"/>
    <w:rsid w:val="009571ED"/>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479B"/>
  <w15:chartTrackingRefBased/>
  <w15:docId w15:val="{E5B559E7-7A53-452C-B26A-01C6A04BA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1ED"/>
    <w:pPr>
      <w:widowControl w:val="0"/>
      <w:spacing w:after="0" w:line="360" w:lineRule="auto"/>
      <w:jc w:val="both"/>
    </w:pPr>
    <w:rPr>
      <w:rFonts w:ascii="Arial" w:eastAsia="Arial" w:hAnsi="Arial" w:cs="Arial"/>
      <w:color w:val="333333"/>
      <w:kern w:val="0"/>
      <w:sz w:val="22"/>
      <w:lang w:val="en-US" w:eastAsia="zh-TW"/>
      <w14:ligatures w14:val="none"/>
    </w:rPr>
  </w:style>
  <w:style w:type="paragraph" w:styleId="Heading1">
    <w:name w:val="heading 1"/>
    <w:basedOn w:val="Normal"/>
    <w:next w:val="Normal"/>
    <w:link w:val="Heading1Char"/>
    <w:uiPriority w:val="9"/>
    <w:qFormat/>
    <w:rsid w:val="009571E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9571E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9571ED"/>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9571ED"/>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kern w:val="2"/>
      <w:sz w:val="24"/>
      <w:lang w:val="en-IN" w:eastAsia="en-US"/>
      <w14:ligatures w14:val="standardContextual"/>
    </w:rPr>
  </w:style>
  <w:style w:type="paragraph" w:styleId="Heading5">
    <w:name w:val="heading 5"/>
    <w:basedOn w:val="Normal"/>
    <w:next w:val="Normal"/>
    <w:link w:val="Heading5Char"/>
    <w:uiPriority w:val="9"/>
    <w:semiHidden/>
    <w:unhideWhenUsed/>
    <w:qFormat/>
    <w:rsid w:val="009571ED"/>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kern w:val="2"/>
      <w:sz w:val="24"/>
      <w:lang w:val="en-IN" w:eastAsia="en-US"/>
      <w14:ligatures w14:val="standardContextual"/>
    </w:rPr>
  </w:style>
  <w:style w:type="paragraph" w:styleId="Heading6">
    <w:name w:val="heading 6"/>
    <w:basedOn w:val="Normal"/>
    <w:next w:val="Normal"/>
    <w:link w:val="Heading6Char"/>
    <w:uiPriority w:val="9"/>
    <w:semiHidden/>
    <w:unhideWhenUsed/>
    <w:qFormat/>
    <w:rsid w:val="009571ED"/>
    <w:pPr>
      <w:keepNext/>
      <w:keepLines/>
      <w:widowControl/>
      <w:spacing w:before="40" w:line="278" w:lineRule="auto"/>
      <w:jc w:val="left"/>
      <w:outlineLvl w:val="5"/>
    </w:pPr>
    <w:rPr>
      <w:rFonts w:asciiTheme="minorHAnsi" w:eastAsiaTheme="majorEastAsia" w:hAnsiTheme="minorHAnsi" w:cstheme="majorBidi"/>
      <w:i/>
      <w:iCs/>
      <w:color w:val="595959" w:themeColor="text1" w:themeTint="A6"/>
      <w:kern w:val="2"/>
      <w:sz w:val="24"/>
      <w:lang w:val="en-IN" w:eastAsia="en-US"/>
      <w14:ligatures w14:val="standardContextual"/>
    </w:rPr>
  </w:style>
  <w:style w:type="paragraph" w:styleId="Heading7">
    <w:name w:val="heading 7"/>
    <w:basedOn w:val="Normal"/>
    <w:next w:val="Normal"/>
    <w:link w:val="Heading7Char"/>
    <w:uiPriority w:val="9"/>
    <w:semiHidden/>
    <w:unhideWhenUsed/>
    <w:qFormat/>
    <w:rsid w:val="009571ED"/>
    <w:pPr>
      <w:keepNext/>
      <w:keepLines/>
      <w:widowControl/>
      <w:spacing w:before="40" w:line="278" w:lineRule="auto"/>
      <w:jc w:val="left"/>
      <w:outlineLvl w:val="6"/>
    </w:pPr>
    <w:rPr>
      <w:rFonts w:asciiTheme="minorHAnsi" w:eastAsiaTheme="majorEastAsia" w:hAnsiTheme="minorHAnsi" w:cstheme="majorBidi"/>
      <w:color w:val="595959" w:themeColor="text1" w:themeTint="A6"/>
      <w:kern w:val="2"/>
      <w:sz w:val="24"/>
      <w:lang w:val="en-IN" w:eastAsia="en-US"/>
      <w14:ligatures w14:val="standardContextual"/>
    </w:rPr>
  </w:style>
  <w:style w:type="paragraph" w:styleId="Heading8">
    <w:name w:val="heading 8"/>
    <w:basedOn w:val="Normal"/>
    <w:next w:val="Normal"/>
    <w:link w:val="Heading8Char"/>
    <w:uiPriority w:val="9"/>
    <w:semiHidden/>
    <w:unhideWhenUsed/>
    <w:qFormat/>
    <w:rsid w:val="009571ED"/>
    <w:pPr>
      <w:keepNext/>
      <w:keepLines/>
      <w:widowControl/>
      <w:spacing w:line="278" w:lineRule="auto"/>
      <w:jc w:val="left"/>
      <w:outlineLvl w:val="7"/>
    </w:pPr>
    <w:rPr>
      <w:rFonts w:asciiTheme="minorHAnsi" w:eastAsiaTheme="majorEastAsia" w:hAnsiTheme="minorHAnsi" w:cstheme="majorBidi"/>
      <w:i/>
      <w:iCs/>
      <w:color w:val="272727" w:themeColor="text1" w:themeTint="D8"/>
      <w:kern w:val="2"/>
      <w:sz w:val="24"/>
      <w:lang w:val="en-IN" w:eastAsia="en-US"/>
      <w14:ligatures w14:val="standardContextual"/>
    </w:rPr>
  </w:style>
  <w:style w:type="paragraph" w:styleId="Heading9">
    <w:name w:val="heading 9"/>
    <w:basedOn w:val="Normal"/>
    <w:next w:val="Normal"/>
    <w:link w:val="Heading9Char"/>
    <w:uiPriority w:val="9"/>
    <w:semiHidden/>
    <w:unhideWhenUsed/>
    <w:qFormat/>
    <w:rsid w:val="009571ED"/>
    <w:pPr>
      <w:keepNext/>
      <w:keepLines/>
      <w:widowControl/>
      <w:spacing w:line="278" w:lineRule="auto"/>
      <w:jc w:val="left"/>
      <w:outlineLvl w:val="8"/>
    </w:pPr>
    <w:rPr>
      <w:rFonts w:asciiTheme="minorHAnsi" w:eastAsiaTheme="majorEastAsia" w:hAnsiTheme="minorHAnsi" w:cstheme="majorBidi"/>
      <w:color w:val="272727" w:themeColor="text1" w:themeTint="D8"/>
      <w:kern w:val="2"/>
      <w:sz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1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71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71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71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71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71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71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71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71ED"/>
    <w:rPr>
      <w:rFonts w:eastAsiaTheme="majorEastAsia" w:cstheme="majorBidi"/>
      <w:color w:val="272727" w:themeColor="text1" w:themeTint="D8"/>
    </w:rPr>
  </w:style>
  <w:style w:type="paragraph" w:styleId="Title">
    <w:name w:val="Title"/>
    <w:basedOn w:val="Normal"/>
    <w:next w:val="Normal"/>
    <w:link w:val="TitleChar"/>
    <w:uiPriority w:val="10"/>
    <w:qFormat/>
    <w:rsid w:val="009571ED"/>
    <w:pPr>
      <w:widowControl/>
      <w:spacing w:after="80" w:line="240" w:lineRule="auto"/>
      <w:contextualSpacing/>
      <w:jc w:val="left"/>
    </w:pPr>
    <w:rPr>
      <w:rFonts w:asciiTheme="majorHAnsi" w:eastAsiaTheme="majorEastAsia" w:hAnsiTheme="majorHAnsi" w:cstheme="majorBidi"/>
      <w:color w:val="auto"/>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9571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71ED"/>
    <w:pPr>
      <w:widowControl/>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9571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71ED"/>
    <w:pPr>
      <w:widowControl/>
      <w:spacing w:before="160" w:after="160" w:line="278" w:lineRule="auto"/>
      <w:jc w:val="center"/>
    </w:pPr>
    <w:rPr>
      <w:rFonts w:asciiTheme="minorHAnsi" w:eastAsiaTheme="minorHAnsi" w:hAnsiTheme="minorHAnsi" w:cstheme="minorBidi"/>
      <w:i/>
      <w:iCs/>
      <w:color w:val="404040" w:themeColor="text1" w:themeTint="BF"/>
      <w:kern w:val="2"/>
      <w:sz w:val="24"/>
      <w:lang w:val="en-IN" w:eastAsia="en-US"/>
      <w14:ligatures w14:val="standardContextual"/>
    </w:rPr>
  </w:style>
  <w:style w:type="character" w:customStyle="1" w:styleId="QuoteChar">
    <w:name w:val="Quote Char"/>
    <w:basedOn w:val="DefaultParagraphFont"/>
    <w:link w:val="Quote"/>
    <w:uiPriority w:val="29"/>
    <w:rsid w:val="009571ED"/>
    <w:rPr>
      <w:i/>
      <w:iCs/>
      <w:color w:val="404040" w:themeColor="text1" w:themeTint="BF"/>
    </w:rPr>
  </w:style>
  <w:style w:type="paragraph" w:styleId="ListParagraph">
    <w:name w:val="List Paragraph"/>
    <w:basedOn w:val="Normal"/>
    <w:uiPriority w:val="34"/>
    <w:qFormat/>
    <w:rsid w:val="009571ED"/>
    <w:pPr>
      <w:widowControl/>
      <w:spacing w:after="160" w:line="278" w:lineRule="auto"/>
      <w:ind w:left="720"/>
      <w:contextualSpacing/>
      <w:jc w:val="left"/>
    </w:pPr>
    <w:rPr>
      <w:rFonts w:asciiTheme="minorHAnsi" w:eastAsiaTheme="minorHAnsi" w:hAnsiTheme="minorHAnsi" w:cstheme="minorBidi"/>
      <w:color w:val="auto"/>
      <w:kern w:val="2"/>
      <w:sz w:val="24"/>
      <w:lang w:val="en-IN" w:eastAsia="en-US"/>
      <w14:ligatures w14:val="standardContextual"/>
    </w:rPr>
  </w:style>
  <w:style w:type="character" w:styleId="IntenseEmphasis">
    <w:name w:val="Intense Emphasis"/>
    <w:basedOn w:val="DefaultParagraphFont"/>
    <w:uiPriority w:val="21"/>
    <w:qFormat/>
    <w:rsid w:val="009571ED"/>
    <w:rPr>
      <w:i/>
      <w:iCs/>
      <w:color w:val="0F4761" w:themeColor="accent1" w:themeShade="BF"/>
    </w:rPr>
  </w:style>
  <w:style w:type="paragraph" w:styleId="IntenseQuote">
    <w:name w:val="Intense Quote"/>
    <w:basedOn w:val="Normal"/>
    <w:next w:val="Normal"/>
    <w:link w:val="IntenseQuoteChar"/>
    <w:uiPriority w:val="30"/>
    <w:qFormat/>
    <w:rsid w:val="009571E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lang w:val="en-IN" w:eastAsia="en-US"/>
      <w14:ligatures w14:val="standardContextual"/>
    </w:rPr>
  </w:style>
  <w:style w:type="character" w:customStyle="1" w:styleId="IntenseQuoteChar">
    <w:name w:val="Intense Quote Char"/>
    <w:basedOn w:val="DefaultParagraphFont"/>
    <w:link w:val="IntenseQuote"/>
    <w:uiPriority w:val="30"/>
    <w:rsid w:val="009571ED"/>
    <w:rPr>
      <w:i/>
      <w:iCs/>
      <w:color w:val="0F4761" w:themeColor="accent1" w:themeShade="BF"/>
    </w:rPr>
  </w:style>
  <w:style w:type="character" w:styleId="IntenseReference">
    <w:name w:val="Intense Reference"/>
    <w:basedOn w:val="DefaultParagraphFont"/>
    <w:uiPriority w:val="32"/>
    <w:qFormat/>
    <w:rsid w:val="009571ED"/>
    <w:rPr>
      <w:b/>
      <w:bCs/>
      <w:smallCaps/>
      <w:color w:val="0F4761" w:themeColor="accent1" w:themeShade="BF"/>
      <w:spacing w:val="5"/>
    </w:rPr>
  </w:style>
  <w:style w:type="paragraph" w:styleId="Footer">
    <w:name w:val="footer"/>
    <w:basedOn w:val="Normal"/>
    <w:link w:val="FooterChar"/>
    <w:uiPriority w:val="99"/>
    <w:unhideWhenUsed/>
    <w:rsid w:val="009571ED"/>
    <w:pPr>
      <w:tabs>
        <w:tab w:val="center" w:pos="4513"/>
        <w:tab w:val="right" w:pos="9026"/>
      </w:tabs>
      <w:snapToGrid w:val="0"/>
    </w:pPr>
    <w:rPr>
      <w:sz w:val="20"/>
      <w:szCs w:val="20"/>
    </w:rPr>
  </w:style>
  <w:style w:type="character" w:customStyle="1" w:styleId="FooterChar">
    <w:name w:val="Footer Char"/>
    <w:basedOn w:val="DefaultParagraphFont"/>
    <w:link w:val="Footer"/>
    <w:uiPriority w:val="99"/>
    <w:rsid w:val="009571ED"/>
    <w:rPr>
      <w:rFonts w:ascii="Arial" w:eastAsia="Arial" w:hAnsi="Arial" w:cs="Arial"/>
      <w:color w:val="333333"/>
      <w:kern w:val="0"/>
      <w:sz w:val="20"/>
      <w:szCs w:val="20"/>
      <w:lang w:val="en-US" w:eastAsia="zh-TW"/>
      <w14:ligatures w14:val="none"/>
    </w:rPr>
  </w:style>
  <w:style w:type="character" w:styleId="LineNumber">
    <w:name w:val="line number"/>
    <w:basedOn w:val="DefaultParagraphFont"/>
    <w:uiPriority w:val="99"/>
    <w:semiHidden/>
    <w:unhideWhenUsed/>
    <w:rsid w:val="009571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2445</Words>
  <Characters>12671</Characters>
  <Application>Microsoft Office Word</Application>
  <DocSecurity>0</DocSecurity>
  <Lines>452</Lines>
  <Paragraphs>274</Paragraphs>
  <ScaleCrop>false</ScaleCrop>
  <Company/>
  <LinksUpToDate>false</LinksUpToDate>
  <CharactersWithSpaces>14842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2026-03-03T11:11:00Z</dcterms:created>
  <dcterms:modified xsi:type="dcterms:W3CDTF">2026-03-03T11:11:00Z</dcterms:modified>
</cp:coreProperties>
</file>