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79C0F" w14:textId="48869110" w:rsidR="00550A7B" w:rsidRDefault="00E44FBE" w:rsidP="00EB3C0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Additional file </w:t>
      </w:r>
      <w:r w:rsidR="007070E6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2</w:t>
      </w:r>
      <w:r w:rsidR="00550A7B" w:rsidRPr="00550A7B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: </w:t>
      </w:r>
      <w:r w:rsidR="00550A7B" w:rsidRPr="00550A7B">
        <w:rPr>
          <w:rFonts w:ascii="Times New Roman" w:hAnsi="Times New Roman" w:cs="Times New Roman"/>
          <w:b/>
          <w:sz w:val="24"/>
          <w:szCs w:val="24"/>
          <w:lang w:val="en-GB"/>
        </w:rPr>
        <w:t xml:space="preserve">Combination of keywords and entry terms </w:t>
      </w:r>
      <w:r w:rsidR="00550A7B" w:rsidRPr="00550A7B">
        <w:rPr>
          <w:rFonts w:ascii="Times New Roman" w:hAnsi="Times New Roman" w:cs="Times New Roman"/>
          <w:b/>
          <w:sz w:val="24"/>
          <w:szCs w:val="24"/>
          <w:lang w:val="en-US"/>
        </w:rPr>
        <w:t>for search in the PUBMED database.</w:t>
      </w:r>
    </w:p>
    <w:p w14:paraId="0F5ACAE9" w14:textId="1C195F08" w:rsidR="00EB3C04" w:rsidRPr="00550A7B" w:rsidRDefault="00EB3C04" w:rsidP="00EB3C0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cstheme="minorHAnsi"/>
          <w:lang w:val="en-US"/>
        </w:rPr>
        <w:t xml:space="preserve">The search on PUBMED/MEDLINE electronic databases was performed on the </w:t>
      </w:r>
      <w:proofErr w:type="gramStart"/>
      <w:r w:rsidR="004116A3">
        <w:rPr>
          <w:rFonts w:cstheme="minorHAnsi"/>
          <w:lang w:val="en-US"/>
        </w:rPr>
        <w:t>9</w:t>
      </w:r>
      <w:r w:rsidRPr="00245264">
        <w:rPr>
          <w:rFonts w:cstheme="minorHAnsi"/>
          <w:vertAlign w:val="superscript"/>
          <w:lang w:val="en-US"/>
        </w:rPr>
        <w:t>th</w:t>
      </w:r>
      <w:proofErr w:type="gramEnd"/>
      <w:r>
        <w:rPr>
          <w:rFonts w:cstheme="minorHAnsi"/>
          <w:lang w:val="en-US"/>
        </w:rPr>
        <w:t xml:space="preserve"> </w:t>
      </w:r>
      <w:r w:rsidR="004116A3">
        <w:rPr>
          <w:rFonts w:cstheme="minorHAnsi"/>
          <w:lang w:val="en-US"/>
        </w:rPr>
        <w:t>December</w:t>
      </w:r>
      <w:r>
        <w:rPr>
          <w:rFonts w:cstheme="minorHAnsi"/>
          <w:lang w:val="en-US"/>
        </w:rPr>
        <w:t xml:space="preserve"> 20</w:t>
      </w:r>
      <w:r w:rsidR="004116A3">
        <w:rPr>
          <w:rFonts w:cstheme="minorHAnsi"/>
          <w:lang w:val="en-US"/>
        </w:rPr>
        <w:t>20</w:t>
      </w:r>
      <w:r>
        <w:rPr>
          <w:rFonts w:cstheme="minorHAnsi"/>
          <w:lang w:val="en-US"/>
        </w:rPr>
        <w:t xml:space="preserve"> using the NICE Healthcare Databases Advanced Search (HDAS) interface.</w:t>
      </w:r>
    </w:p>
    <w:p w14:paraId="29270FDB" w14:textId="6EE8F636" w:rsidR="00BF115A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1 (</w:t>
      </w:r>
      <w:r w:rsidR="00AF5370">
        <w:rPr>
          <w:rStyle w:val="view-only"/>
          <w:rFonts w:ascii="Times New Roman" w:hAnsi="Times New Roman" w:cs="Times New Roman"/>
          <w:sz w:val="24"/>
          <w:szCs w:val="24"/>
        </w:rPr>
        <w:t>C</w:t>
      </w:r>
      <w:r w:rsidR="004116A3">
        <w:rPr>
          <w:rStyle w:val="view-only"/>
          <w:rFonts w:ascii="Times New Roman" w:hAnsi="Times New Roman" w:cs="Times New Roman"/>
          <w:sz w:val="24"/>
          <w:szCs w:val="24"/>
        </w:rPr>
        <w:t>urcumin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</w:p>
    <w:p w14:paraId="5A981BC6" w14:textId="5FBC929C" w:rsidR="00143363" w:rsidRPr="00143363" w:rsidRDefault="00143363">
      <w:pPr>
        <w:rPr>
          <w:rFonts w:ascii="Times New Roman" w:hAnsi="Times New Roman" w:cs="Times New Roman"/>
          <w:sz w:val="24"/>
          <w:szCs w:val="24"/>
        </w:rPr>
      </w:pPr>
      <w:r w:rsidRPr="00143363">
        <w:rPr>
          <w:rFonts w:ascii="Times New Roman" w:hAnsi="Times New Roman" w:cs="Times New Roman"/>
          <w:sz w:val="24"/>
          <w:szCs w:val="24"/>
        </w:rPr>
        <w:t>2 (</w:t>
      </w:r>
      <w:r w:rsidR="00C82E7D">
        <w:rPr>
          <w:rFonts w:ascii="Times New Roman" w:hAnsi="Times New Roman" w:cs="Times New Roman"/>
          <w:sz w:val="24"/>
          <w:szCs w:val="24"/>
        </w:rPr>
        <w:t>Curcuma</w:t>
      </w:r>
      <w:proofErr w:type="gramStart"/>
      <w:r w:rsidRPr="00143363">
        <w:rPr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Fonts w:ascii="Times New Roman" w:hAnsi="Times New Roman" w:cs="Times New Roman"/>
          <w:sz w:val="24"/>
          <w:szCs w:val="24"/>
        </w:rPr>
        <w:t>,ab</w:t>
      </w:r>
    </w:p>
    <w:p w14:paraId="186E6541" w14:textId="203352A0" w:rsidR="00143363" w:rsidRPr="00143363" w:rsidRDefault="00143363" w:rsidP="00143363">
      <w:pPr>
        <w:rPr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3 (</w:t>
      </w:r>
      <w:r w:rsidR="00414B56">
        <w:rPr>
          <w:rStyle w:val="view-only"/>
          <w:rFonts w:ascii="Times New Roman" w:hAnsi="Times New Roman" w:cs="Times New Roman"/>
          <w:sz w:val="24"/>
          <w:szCs w:val="24"/>
        </w:rPr>
        <w:t>Turmeric Yellow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  <w:r w:rsidRPr="001433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2F3EC9" w14:textId="1A9BEB42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4 (</w:t>
      </w:r>
      <w:r w:rsidR="00414B56">
        <w:rPr>
          <w:rStyle w:val="view-only"/>
          <w:rFonts w:ascii="Times New Roman" w:hAnsi="Times New Roman" w:cs="Times New Roman"/>
          <w:sz w:val="24"/>
          <w:szCs w:val="24"/>
        </w:rPr>
        <w:t>Diferuloylmethane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</w:p>
    <w:p w14:paraId="55888C7F" w14:textId="13C41DAC" w:rsidR="00143363" w:rsidRPr="00143363" w:rsidRDefault="00143363">
      <w:pPr>
        <w:rPr>
          <w:rFonts w:ascii="Times New Roman" w:hAnsi="Times New Roman" w:cs="Times New Roman"/>
          <w:sz w:val="24"/>
          <w:szCs w:val="24"/>
        </w:rPr>
      </w:pPr>
      <w:r w:rsidRPr="00143363">
        <w:rPr>
          <w:rFonts w:ascii="Times New Roman" w:hAnsi="Times New Roman" w:cs="Times New Roman"/>
          <w:sz w:val="24"/>
          <w:szCs w:val="24"/>
        </w:rPr>
        <w:t>5 (</w:t>
      </w:r>
      <w:r w:rsidR="004375CF">
        <w:rPr>
          <w:rFonts w:ascii="Times New Roman" w:hAnsi="Times New Roman" w:cs="Times New Roman"/>
          <w:sz w:val="24"/>
          <w:szCs w:val="24"/>
        </w:rPr>
        <w:t>Curcuma longa</w:t>
      </w:r>
      <w:proofErr w:type="gramStart"/>
      <w:r w:rsidRPr="00143363">
        <w:rPr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Fonts w:ascii="Times New Roman" w:hAnsi="Times New Roman" w:cs="Times New Roman"/>
          <w:sz w:val="24"/>
          <w:szCs w:val="24"/>
        </w:rPr>
        <w:t>,ab</w:t>
      </w:r>
    </w:p>
    <w:p w14:paraId="7282B80E" w14:textId="1EF45C50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6 (</w:t>
      </w:r>
      <w:r w:rsidR="004375CF">
        <w:rPr>
          <w:rStyle w:val="view-only"/>
          <w:rFonts w:ascii="Times New Roman" w:hAnsi="Times New Roman" w:cs="Times New Roman"/>
          <w:sz w:val="24"/>
          <w:szCs w:val="24"/>
        </w:rPr>
        <w:t>Tumeric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</w:p>
    <w:p w14:paraId="1BDBDBB6" w14:textId="75D5FEB8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7 (</w:t>
      </w:r>
      <w:r w:rsidR="004375CF">
        <w:rPr>
          <w:rStyle w:val="view-only"/>
          <w:rFonts w:ascii="Times New Roman" w:hAnsi="Times New Roman" w:cs="Times New Roman"/>
          <w:sz w:val="24"/>
          <w:szCs w:val="24"/>
        </w:rPr>
        <w:t>Curcuminoid*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</w:p>
    <w:p w14:paraId="5C889AE0" w14:textId="0369465D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 xml:space="preserve">8 </w:t>
      </w:r>
      <w:r w:rsidR="00785301">
        <w:rPr>
          <w:rStyle w:val="view-only"/>
          <w:rFonts w:ascii="Times New Roman" w:hAnsi="Times New Roman" w:cs="Times New Roman"/>
          <w:sz w:val="24"/>
          <w:szCs w:val="24"/>
        </w:rPr>
        <w:t>OR</w:t>
      </w:r>
      <w:proofErr w:type="gramStart"/>
      <w:r w:rsidR="00785301">
        <w:rPr>
          <w:rStyle w:val="view-only"/>
          <w:rFonts w:ascii="Times New Roman" w:hAnsi="Times New Roman" w:cs="Times New Roman"/>
          <w:sz w:val="24"/>
          <w:szCs w:val="24"/>
        </w:rPr>
        <w:t>/(</w:t>
      </w:r>
      <w:proofErr w:type="gramEnd"/>
      <w:r w:rsidR="00785301">
        <w:rPr>
          <w:rStyle w:val="view-only"/>
          <w:rFonts w:ascii="Times New Roman" w:hAnsi="Times New Roman" w:cs="Times New Roman"/>
          <w:sz w:val="24"/>
          <w:szCs w:val="24"/>
        </w:rPr>
        <w:t>1-7)</w:t>
      </w:r>
    </w:p>
    <w:p w14:paraId="7FAA6155" w14:textId="2B64F213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 xml:space="preserve">9 </w:t>
      </w:r>
      <w:r w:rsidR="00785301">
        <w:rPr>
          <w:rStyle w:val="view-only"/>
          <w:rFonts w:ascii="Times New Roman" w:hAnsi="Times New Roman" w:cs="Times New Roman"/>
          <w:sz w:val="24"/>
          <w:szCs w:val="24"/>
        </w:rPr>
        <w:t>(Cystic Fibrosis</w:t>
      </w:r>
      <w:r w:rsidR="00996049">
        <w:rPr>
          <w:rStyle w:val="view-only"/>
          <w:rFonts w:ascii="Times New Roman" w:hAnsi="Times New Roman" w:cs="Times New Roman"/>
          <w:sz w:val="24"/>
          <w:szCs w:val="24"/>
        </w:rPr>
        <w:t>).</w:t>
      </w:r>
      <w:proofErr w:type="gramStart"/>
      <w:r w:rsidR="00996049">
        <w:rPr>
          <w:rStyle w:val="view-only"/>
          <w:rFonts w:ascii="Times New Roman" w:hAnsi="Times New Roman" w:cs="Times New Roman"/>
          <w:sz w:val="24"/>
          <w:szCs w:val="24"/>
        </w:rPr>
        <w:t>ti.ab</w:t>
      </w:r>
      <w:proofErr w:type="gramEnd"/>
    </w:p>
    <w:p w14:paraId="4664F18A" w14:textId="27ED935F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10 (</w:t>
      </w:r>
      <w:r w:rsidR="00996049">
        <w:rPr>
          <w:rStyle w:val="view-only"/>
          <w:rFonts w:ascii="Times New Roman" w:hAnsi="Times New Roman" w:cs="Times New Roman"/>
          <w:sz w:val="24"/>
          <w:szCs w:val="24"/>
        </w:rPr>
        <w:t>Cystic Fibrosis Conductance Transmembrane Regulator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</w:p>
    <w:p w14:paraId="2993181F" w14:textId="74F625EE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11 (</w:t>
      </w:r>
      <w:r w:rsidR="00850D88">
        <w:rPr>
          <w:rStyle w:val="view-only"/>
          <w:rFonts w:ascii="Times New Roman" w:hAnsi="Times New Roman" w:cs="Times New Roman"/>
          <w:sz w:val="24"/>
          <w:szCs w:val="24"/>
        </w:rPr>
        <w:t>CFTR Protein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</w:p>
    <w:p w14:paraId="0B1120B3" w14:textId="5CD522EA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12 (</w:t>
      </w:r>
      <w:r w:rsidR="00850D88">
        <w:rPr>
          <w:rStyle w:val="view-only"/>
          <w:rFonts w:ascii="Times New Roman" w:hAnsi="Times New Roman" w:cs="Times New Roman"/>
          <w:sz w:val="24"/>
          <w:szCs w:val="24"/>
        </w:rPr>
        <w:t>Chloride Channels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</w:p>
    <w:p w14:paraId="2B2038CA" w14:textId="3E4C6E0B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13 (</w:t>
      </w:r>
      <w:r w:rsidR="00402D47">
        <w:rPr>
          <w:rStyle w:val="view-only"/>
          <w:rFonts w:ascii="Times New Roman" w:hAnsi="Times New Roman" w:cs="Times New Roman"/>
          <w:sz w:val="24"/>
          <w:szCs w:val="24"/>
        </w:rPr>
        <w:t>CFTR</w:t>
      </w:r>
      <w:proofErr w:type="gramStart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).ti</w:t>
      </w:r>
      <w:proofErr w:type="gramEnd"/>
      <w:r w:rsidRPr="00143363">
        <w:rPr>
          <w:rStyle w:val="view-only"/>
          <w:rFonts w:ascii="Times New Roman" w:hAnsi="Times New Roman" w:cs="Times New Roman"/>
          <w:sz w:val="24"/>
          <w:szCs w:val="24"/>
        </w:rPr>
        <w:t>,ab</w:t>
      </w:r>
    </w:p>
    <w:p w14:paraId="0E2F54FC" w14:textId="3AA41113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 xml:space="preserve">14 </w:t>
      </w:r>
      <w:r w:rsidR="007F4591">
        <w:rPr>
          <w:rStyle w:val="view-only"/>
          <w:rFonts w:ascii="Times New Roman" w:hAnsi="Times New Roman" w:cs="Times New Roman"/>
          <w:sz w:val="24"/>
          <w:szCs w:val="24"/>
        </w:rPr>
        <w:t>OR</w:t>
      </w:r>
      <w:proofErr w:type="gramStart"/>
      <w:r w:rsidR="007F4591">
        <w:rPr>
          <w:rStyle w:val="view-only"/>
          <w:rFonts w:ascii="Times New Roman" w:hAnsi="Times New Roman" w:cs="Times New Roman"/>
          <w:sz w:val="24"/>
          <w:szCs w:val="24"/>
        </w:rPr>
        <w:t>/(</w:t>
      </w:r>
      <w:proofErr w:type="gramEnd"/>
      <w:r w:rsidR="007F4591">
        <w:rPr>
          <w:rStyle w:val="view-only"/>
          <w:rFonts w:ascii="Times New Roman" w:hAnsi="Times New Roman" w:cs="Times New Roman"/>
          <w:sz w:val="24"/>
          <w:szCs w:val="24"/>
        </w:rPr>
        <w:t>9-13)</w:t>
      </w:r>
    </w:p>
    <w:p w14:paraId="48DBF27B" w14:textId="0793CC31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  <w:r w:rsidRPr="00143363">
        <w:rPr>
          <w:rStyle w:val="view-only"/>
          <w:rFonts w:ascii="Times New Roman" w:hAnsi="Times New Roman" w:cs="Times New Roman"/>
          <w:sz w:val="24"/>
          <w:szCs w:val="24"/>
        </w:rPr>
        <w:t>15 (</w:t>
      </w:r>
      <w:r w:rsidR="007F4591">
        <w:rPr>
          <w:rStyle w:val="view-only"/>
          <w:rFonts w:ascii="Times New Roman" w:hAnsi="Times New Roman" w:cs="Times New Roman"/>
          <w:sz w:val="24"/>
          <w:szCs w:val="24"/>
        </w:rPr>
        <w:t>8 AND</w:t>
      </w:r>
      <w:r w:rsidR="00AF5370">
        <w:rPr>
          <w:rStyle w:val="view-only"/>
          <w:rFonts w:ascii="Times New Roman" w:hAnsi="Times New Roman" w:cs="Times New Roman"/>
          <w:sz w:val="24"/>
          <w:szCs w:val="24"/>
        </w:rPr>
        <w:t xml:space="preserve"> 14</w:t>
      </w:r>
      <w:r w:rsidRPr="00143363">
        <w:rPr>
          <w:rStyle w:val="view-only"/>
          <w:rFonts w:ascii="Times New Roman" w:hAnsi="Times New Roman" w:cs="Times New Roman"/>
          <w:sz w:val="24"/>
          <w:szCs w:val="24"/>
        </w:rPr>
        <w:t>)</w:t>
      </w:r>
    </w:p>
    <w:p w14:paraId="38F23598" w14:textId="294798D9" w:rsidR="00AF5370" w:rsidRPr="00143363" w:rsidRDefault="00AF5370" w:rsidP="00AF5370">
      <w:pPr>
        <w:rPr>
          <w:rStyle w:val="view-only"/>
          <w:rFonts w:ascii="Times New Roman" w:hAnsi="Times New Roman" w:cs="Times New Roman"/>
          <w:sz w:val="24"/>
          <w:szCs w:val="24"/>
        </w:rPr>
      </w:pPr>
    </w:p>
    <w:p w14:paraId="01E85E40" w14:textId="4C0D2195" w:rsidR="00143363" w:rsidRPr="00143363" w:rsidRDefault="00143363">
      <w:pPr>
        <w:rPr>
          <w:rStyle w:val="view-only"/>
          <w:rFonts w:ascii="Times New Roman" w:hAnsi="Times New Roman" w:cs="Times New Roman"/>
          <w:sz w:val="24"/>
          <w:szCs w:val="24"/>
        </w:rPr>
      </w:pPr>
    </w:p>
    <w:sectPr w:rsidR="00143363" w:rsidRPr="00143363" w:rsidSect="00550A7B">
      <w:pgSz w:w="11906" w:h="17338"/>
      <w:pgMar w:top="1701" w:right="1134" w:bottom="1134" w:left="993" w:header="720" w:footer="720" w:gutter="567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3363"/>
    <w:rsid w:val="00143363"/>
    <w:rsid w:val="003A4181"/>
    <w:rsid w:val="00402D47"/>
    <w:rsid w:val="004116A3"/>
    <w:rsid w:val="00414B56"/>
    <w:rsid w:val="004375CF"/>
    <w:rsid w:val="00550A7B"/>
    <w:rsid w:val="006303E3"/>
    <w:rsid w:val="00656703"/>
    <w:rsid w:val="007070E6"/>
    <w:rsid w:val="00785301"/>
    <w:rsid w:val="007F4591"/>
    <w:rsid w:val="00802B45"/>
    <w:rsid w:val="00850D88"/>
    <w:rsid w:val="0090422F"/>
    <w:rsid w:val="00996049"/>
    <w:rsid w:val="00AF5370"/>
    <w:rsid w:val="00B53A29"/>
    <w:rsid w:val="00BA5DBE"/>
    <w:rsid w:val="00BF115A"/>
    <w:rsid w:val="00C80304"/>
    <w:rsid w:val="00C82E7D"/>
    <w:rsid w:val="00E44FBE"/>
    <w:rsid w:val="00EB3C04"/>
    <w:rsid w:val="00F70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D64F99"/>
  <w15:docId w15:val="{9D8E4EDE-2296-4E21-8E4D-BD286DA00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22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view-only">
    <w:name w:val="view-only"/>
    <w:basedOn w:val="Fontepargpadro"/>
    <w:rsid w:val="00143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Paulo Cesar Aiub de Albuquerque</cp:lastModifiedBy>
  <cp:revision>3</cp:revision>
  <dcterms:created xsi:type="dcterms:W3CDTF">2021-09-09T01:36:00Z</dcterms:created>
  <dcterms:modified xsi:type="dcterms:W3CDTF">2021-09-09T01:36:00Z</dcterms:modified>
</cp:coreProperties>
</file>