
<file path=[Content_Types].xml><?xml version="1.0" encoding="utf-8"?>
<Types xmlns="http://schemas.openxmlformats.org/package/2006/content-types">
  <Default Extension="xml" ContentType="application/xml"/>
  <Default Extension="jpeg" ContentType="image/jpeg"/>
  <Default Extension="bin" ContentType="application/vnd.openxmlformats-officedocument.oleObject"/>
  <Default Extension="rels" ContentType="application/vnd.openxmlformats-package.relationships+xml"/>
  <Default Extension="emf" ContentType="image/x-emf"/>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128F2D9" w14:textId="0C93B5E7" w:rsidR="00BC52D4" w:rsidRPr="00BC52D4" w:rsidRDefault="00BC52D4" w:rsidP="00BC52D4">
      <w:pPr>
        <w:pStyle w:val="Title2"/>
        <w:spacing w:line="480" w:lineRule="auto"/>
        <w:rPr>
          <w:sz w:val="44"/>
          <w:szCs w:val="44"/>
        </w:rPr>
      </w:pPr>
      <w:r w:rsidRPr="00BC52D4">
        <w:rPr>
          <w:sz w:val="44"/>
          <w:szCs w:val="44"/>
        </w:rPr>
        <w:t>Supporting Information</w:t>
      </w:r>
      <w:r w:rsidR="00AF00EA">
        <w:rPr>
          <w:sz w:val="44"/>
          <w:szCs w:val="44"/>
        </w:rPr>
        <w:t xml:space="preserve"> (SI)</w:t>
      </w:r>
      <w:r w:rsidRPr="00BC52D4">
        <w:rPr>
          <w:sz w:val="44"/>
          <w:szCs w:val="44"/>
        </w:rPr>
        <w:t xml:space="preserve"> </w:t>
      </w:r>
    </w:p>
    <w:p w14:paraId="6AF92B99" w14:textId="77777777" w:rsidR="00BC52D4" w:rsidRPr="00BC52D4" w:rsidRDefault="00BC52D4" w:rsidP="00BC52D4">
      <w:pPr>
        <w:pStyle w:val="Title2"/>
        <w:spacing w:line="480" w:lineRule="auto"/>
        <w:rPr>
          <w:b w:val="0"/>
          <w:sz w:val="44"/>
          <w:szCs w:val="44"/>
        </w:rPr>
      </w:pPr>
      <w:r w:rsidRPr="00BC52D4">
        <w:rPr>
          <w:b w:val="0"/>
          <w:sz w:val="44"/>
          <w:szCs w:val="44"/>
        </w:rPr>
        <w:t>Dual functions of MDP monomer with de- and re- mineralizing ability</w:t>
      </w:r>
    </w:p>
    <w:p w14:paraId="4D509C0E" w14:textId="77777777" w:rsidR="00B21206" w:rsidRPr="00E233E0" w:rsidRDefault="00B21206" w:rsidP="00B21206">
      <w:pPr>
        <w:pStyle w:val="BBAuthorName"/>
        <w:jc w:val="left"/>
        <w:rPr>
          <w:i w:val="0"/>
        </w:rPr>
      </w:pPr>
      <w:r w:rsidRPr="00E233E0">
        <w:rPr>
          <w:i w:val="0"/>
        </w:rPr>
        <w:t>Haiyan Zheng</w:t>
      </w:r>
      <w:r w:rsidRPr="00E233E0">
        <w:rPr>
          <w:i w:val="0"/>
          <w:vertAlign w:val="superscript"/>
        </w:rPr>
        <w:t>1‡</w:t>
      </w:r>
      <w:r w:rsidRPr="00E233E0">
        <w:rPr>
          <w:i w:val="0"/>
        </w:rPr>
        <w:t>, Ying Shi</w:t>
      </w:r>
      <w:r w:rsidRPr="00E233E0">
        <w:rPr>
          <w:i w:val="0"/>
          <w:vertAlign w:val="superscript"/>
        </w:rPr>
        <w:t>1‡</w:t>
      </w:r>
      <w:r w:rsidRPr="00E233E0">
        <w:rPr>
          <w:i w:val="0"/>
        </w:rPr>
        <w:t>, Ling Bi</w:t>
      </w:r>
      <w:r w:rsidRPr="00E233E0">
        <w:rPr>
          <w:i w:val="0"/>
          <w:vertAlign w:val="superscript"/>
        </w:rPr>
        <w:t>2‡</w:t>
      </w:r>
      <w:r w:rsidRPr="00E233E0">
        <w:rPr>
          <w:i w:val="0"/>
        </w:rPr>
        <w:t xml:space="preserve">, </w:t>
      </w:r>
      <w:proofErr w:type="spellStart"/>
      <w:r w:rsidRPr="00E233E0">
        <w:rPr>
          <w:i w:val="0"/>
        </w:rPr>
        <w:t>Zhixin</w:t>
      </w:r>
      <w:proofErr w:type="spellEnd"/>
      <w:r w:rsidRPr="00E233E0">
        <w:rPr>
          <w:i w:val="0"/>
        </w:rPr>
        <w:t xml:space="preserve"> Zhang</w:t>
      </w:r>
      <w:r w:rsidRPr="00E233E0">
        <w:rPr>
          <w:i w:val="0"/>
          <w:vertAlign w:val="superscript"/>
        </w:rPr>
        <w:t>1</w:t>
      </w:r>
      <w:r w:rsidRPr="00E233E0">
        <w:rPr>
          <w:i w:val="0"/>
        </w:rPr>
        <w:t xml:space="preserve">, </w:t>
      </w:r>
      <w:proofErr w:type="spellStart"/>
      <w:r w:rsidRPr="00E233E0">
        <w:rPr>
          <w:i w:val="0"/>
        </w:rPr>
        <w:t>Zihuai</w:t>
      </w:r>
      <w:proofErr w:type="spellEnd"/>
      <w:r w:rsidRPr="00E233E0">
        <w:rPr>
          <w:i w:val="0"/>
        </w:rPr>
        <w:t xml:space="preserve"> Zhou</w:t>
      </w:r>
      <w:r w:rsidRPr="00E233E0">
        <w:rPr>
          <w:i w:val="0"/>
          <w:vertAlign w:val="superscript"/>
        </w:rPr>
        <w:t>1</w:t>
      </w:r>
      <w:r w:rsidRPr="00E233E0">
        <w:rPr>
          <w:i w:val="0"/>
        </w:rPr>
        <w:t>, Changyu Shao</w:t>
      </w:r>
      <w:r w:rsidRPr="00E233E0">
        <w:rPr>
          <w:i w:val="0"/>
          <w:vertAlign w:val="superscript"/>
        </w:rPr>
        <w:t>3</w:t>
      </w:r>
      <w:r w:rsidRPr="00E233E0">
        <w:rPr>
          <w:i w:val="0"/>
        </w:rPr>
        <w:t>, Dezhi Cui</w:t>
      </w:r>
      <w:r w:rsidRPr="00E233E0">
        <w:rPr>
          <w:i w:val="0"/>
          <w:vertAlign w:val="superscript"/>
        </w:rPr>
        <w:t>4</w:t>
      </w:r>
      <w:r w:rsidRPr="00E233E0">
        <w:rPr>
          <w:i w:val="0"/>
        </w:rPr>
        <w:t>, Xiamin Cheng</w:t>
      </w:r>
      <w:r w:rsidRPr="00E233E0">
        <w:rPr>
          <w:i w:val="0"/>
          <w:vertAlign w:val="superscript"/>
        </w:rPr>
        <w:t>4</w:t>
      </w:r>
      <w:r w:rsidRPr="00E233E0">
        <w:rPr>
          <w:i w:val="0"/>
        </w:rPr>
        <w:t>, Ruikang Tang</w:t>
      </w:r>
      <w:r w:rsidRPr="00E233E0">
        <w:rPr>
          <w:i w:val="0"/>
          <w:vertAlign w:val="superscript"/>
        </w:rPr>
        <w:t>5</w:t>
      </w:r>
      <w:r w:rsidRPr="00E233E0">
        <w:rPr>
          <w:i w:val="0"/>
        </w:rPr>
        <w:t>, Haihua Pan</w:t>
      </w:r>
      <w:r w:rsidRPr="00E233E0">
        <w:rPr>
          <w:i w:val="0"/>
          <w:vertAlign w:val="superscript"/>
        </w:rPr>
        <w:t>6</w:t>
      </w:r>
      <w:r w:rsidRPr="00E233E0">
        <w:rPr>
          <w:i w:val="0"/>
        </w:rPr>
        <w:t xml:space="preserve">, </w:t>
      </w:r>
      <w:proofErr w:type="spellStart"/>
      <w:r w:rsidRPr="00E233E0">
        <w:rPr>
          <w:i w:val="0"/>
        </w:rPr>
        <w:t>Zhifang</w:t>
      </w:r>
      <w:proofErr w:type="spellEnd"/>
      <w:r w:rsidRPr="00E233E0">
        <w:rPr>
          <w:i w:val="0"/>
        </w:rPr>
        <w:t xml:space="preserve"> Wu</w:t>
      </w:r>
      <w:r w:rsidRPr="00E233E0">
        <w:rPr>
          <w:i w:val="0"/>
          <w:vertAlign w:val="superscript"/>
        </w:rPr>
        <w:t>1</w:t>
      </w:r>
      <w:r w:rsidRPr="00E233E0">
        <w:rPr>
          <w:i w:val="0"/>
        </w:rPr>
        <w:t xml:space="preserve">* and </w:t>
      </w:r>
      <w:proofErr w:type="spellStart"/>
      <w:r w:rsidRPr="00E233E0">
        <w:rPr>
          <w:i w:val="0"/>
        </w:rPr>
        <w:t>Baiping</w:t>
      </w:r>
      <w:proofErr w:type="spellEnd"/>
      <w:r w:rsidRPr="00E233E0">
        <w:rPr>
          <w:i w:val="0"/>
        </w:rPr>
        <w:t xml:space="preserve"> Fu</w:t>
      </w:r>
      <w:r w:rsidRPr="00E233E0">
        <w:rPr>
          <w:i w:val="0"/>
          <w:vertAlign w:val="superscript"/>
        </w:rPr>
        <w:t>1</w:t>
      </w:r>
      <w:r w:rsidRPr="00E233E0">
        <w:rPr>
          <w:i w:val="0"/>
        </w:rPr>
        <w:t>*</w:t>
      </w:r>
    </w:p>
    <w:p w14:paraId="2DD7C346" w14:textId="4592FE27" w:rsidR="00AF00EA" w:rsidRDefault="00B21206" w:rsidP="00B21206">
      <w:pPr>
        <w:pStyle w:val="BCAuthorAddress"/>
        <w:spacing w:after="0"/>
        <w:jc w:val="left"/>
      </w:pPr>
      <w:r>
        <w:t>1</w:t>
      </w:r>
      <w:r w:rsidR="00AF00EA">
        <w:t xml:space="preserve">Stomatology Hospital, School of Stomatology, Zhejiang University School of Medicine, Clinical Research Center for Oral Diseases of Zhejiang Province, Key Laboratory of Oral Biomedical Research of Zhejiang Province, Cancer Center of Zhejiang University, Hangzhou 310006, Zhejiang Province, China </w:t>
      </w:r>
    </w:p>
    <w:p w14:paraId="496B28F3" w14:textId="616F3CA9" w:rsidR="00AF00EA" w:rsidRDefault="00B21206" w:rsidP="00B21206">
      <w:pPr>
        <w:pStyle w:val="BCAuthorAddress"/>
        <w:spacing w:after="0"/>
        <w:jc w:val="left"/>
      </w:pPr>
      <w:r>
        <w:t>2</w:t>
      </w:r>
      <w:r w:rsidR="00AF00EA">
        <w:t xml:space="preserve"> The First Affiliated Hospital, Zhejiang University School of Medicine, Hangzhou 310003, Zhejiang Province, China</w:t>
      </w:r>
    </w:p>
    <w:p w14:paraId="2F0EC7EC" w14:textId="09C7FBFE" w:rsidR="00AF00EA" w:rsidRDefault="00B21206" w:rsidP="00B21206">
      <w:pPr>
        <w:pStyle w:val="BCAuthorAddress"/>
        <w:spacing w:after="0"/>
        <w:jc w:val="left"/>
      </w:pPr>
      <w:r>
        <w:t>3</w:t>
      </w:r>
      <w:r w:rsidR="00AF00EA">
        <w:t xml:space="preserve"> Center for Craniofacial Molecular Biology, University of Southern California, Los Angeles, CA 90033, USA</w:t>
      </w:r>
    </w:p>
    <w:p w14:paraId="651873D0" w14:textId="1EF9093E" w:rsidR="00AF00EA" w:rsidRDefault="00B21206" w:rsidP="00B21206">
      <w:pPr>
        <w:pStyle w:val="BCAuthorAddress"/>
        <w:spacing w:after="0"/>
        <w:jc w:val="left"/>
      </w:pPr>
      <w:r>
        <w:t>4</w:t>
      </w:r>
      <w:r w:rsidR="00AF00EA">
        <w:t xml:space="preserve"> Institute of Advanced Synthesis, School of Chemistry and Molecular Engineering, Jiangsu National Synergetic Innovation Center for Advanced Materials, Nanjing Tech University (Nanjing Tech), Nanjing 211816, Jiangsu Province, China</w:t>
      </w:r>
    </w:p>
    <w:p w14:paraId="3CF71CD5" w14:textId="19588F45" w:rsidR="00AF00EA" w:rsidRDefault="00B21206" w:rsidP="00B21206">
      <w:pPr>
        <w:pStyle w:val="BCAuthorAddress"/>
        <w:spacing w:after="0"/>
        <w:jc w:val="left"/>
      </w:pPr>
      <w:r>
        <w:t>5</w:t>
      </w:r>
      <w:r w:rsidR="00AF00EA">
        <w:t xml:space="preserve"> Center for Biomaterials and Biopathways, Department of Chemistry, Zhejiang University Hangzhou 310027, Zhejiang Province, China</w:t>
      </w:r>
    </w:p>
    <w:p w14:paraId="6F19E886" w14:textId="59C69042" w:rsidR="00AF00EA" w:rsidRDefault="00B21206" w:rsidP="00B21206">
      <w:pPr>
        <w:pStyle w:val="BCAuthorAddress"/>
        <w:spacing w:after="0"/>
        <w:jc w:val="left"/>
      </w:pPr>
      <w:r>
        <w:t>6</w:t>
      </w:r>
      <w:r w:rsidR="00AF00EA">
        <w:t xml:space="preserve"> Qiushi Academy for Advanced Studies, Zhejiang University, Hangzhou 310027, Zhejiang Province, China</w:t>
      </w:r>
    </w:p>
    <w:p w14:paraId="5120F6F7" w14:textId="77777777" w:rsidR="00B21206" w:rsidRDefault="00B21206" w:rsidP="00B21206">
      <w:pPr>
        <w:pStyle w:val="BCAuthorAddress"/>
        <w:spacing w:after="0"/>
        <w:jc w:val="left"/>
        <w:rPr>
          <w:b/>
        </w:rPr>
      </w:pPr>
      <w:r w:rsidRPr="00B21206">
        <w:rPr>
          <w:b/>
        </w:rPr>
        <w:t>* Corresponding Author:</w:t>
      </w:r>
    </w:p>
    <w:p w14:paraId="10A75841" w14:textId="4B97569D" w:rsidR="00AF00EA" w:rsidRDefault="00AF00EA" w:rsidP="00B21206">
      <w:pPr>
        <w:pStyle w:val="BCAuthorAddress"/>
        <w:spacing w:after="0"/>
        <w:jc w:val="left"/>
      </w:pPr>
      <w:r>
        <w:lastRenderedPageBreak/>
        <w:t xml:space="preserve">Email address: </w:t>
      </w:r>
      <w:hyperlink r:id="rId7" w:history="1">
        <w:r w:rsidRPr="00764D03">
          <w:rPr>
            <w:rStyle w:val="ab"/>
          </w:rPr>
          <w:t>fbp@zju.edu.cn</w:t>
        </w:r>
      </w:hyperlink>
      <w:r>
        <w:rPr>
          <w:rStyle w:val="ab"/>
        </w:rPr>
        <w:t xml:space="preserve"> </w:t>
      </w:r>
      <w:r w:rsidR="00B21206">
        <w:t>(</w:t>
      </w:r>
      <w:proofErr w:type="spellStart"/>
      <w:r w:rsidR="00B21206">
        <w:t>Baiping</w:t>
      </w:r>
      <w:proofErr w:type="spellEnd"/>
      <w:r>
        <w:t xml:space="preserve"> Fu)</w:t>
      </w:r>
    </w:p>
    <w:p w14:paraId="7EF17CDE" w14:textId="1A635B28" w:rsidR="00AF00EA" w:rsidRPr="00AF00EA" w:rsidRDefault="00AF00EA" w:rsidP="00B21206">
      <w:pPr>
        <w:spacing w:line="480" w:lineRule="auto"/>
      </w:pPr>
      <w:r>
        <w:t xml:space="preserve">Email </w:t>
      </w:r>
      <w:proofErr w:type="spellStart"/>
      <w:r>
        <w:t>address</w:t>
      </w:r>
      <w:proofErr w:type="spellEnd"/>
      <w:r>
        <w:t xml:space="preserve">: </w:t>
      </w:r>
      <w:hyperlink r:id="rId8" w:history="1">
        <w:r w:rsidRPr="00764D03">
          <w:rPr>
            <w:rStyle w:val="ab"/>
          </w:rPr>
          <w:t>11418288@zju.edu.cn</w:t>
        </w:r>
      </w:hyperlink>
      <w:r>
        <w:t xml:space="preserve"> (</w:t>
      </w:r>
      <w:proofErr w:type="spellStart"/>
      <w:r>
        <w:t>Z</w:t>
      </w:r>
      <w:r w:rsidR="00B21206">
        <w:t>hifang</w:t>
      </w:r>
      <w:proofErr w:type="spellEnd"/>
      <w:r>
        <w:t xml:space="preserve"> Wu)</w:t>
      </w:r>
    </w:p>
    <w:p w14:paraId="23F2381B" w14:textId="470CAE48" w:rsidR="00BC52D4" w:rsidRPr="00B21206" w:rsidRDefault="00EC2DF3" w:rsidP="00AF00EA">
      <w:pPr>
        <w:spacing w:before="240" w:after="240"/>
        <w:rPr>
          <w:sz w:val="28"/>
          <w:szCs w:val="28"/>
          <w:lang w:eastAsia="zh-CN"/>
        </w:rPr>
      </w:pPr>
      <w:r w:rsidRPr="00B21206">
        <w:rPr>
          <w:b/>
          <w:bCs/>
          <w:color w:val="000000"/>
          <w:sz w:val="28"/>
          <w:szCs w:val="28"/>
          <w:lang w:val="en-US"/>
        </w:rPr>
        <w:t>S1. Experimental Section</w:t>
      </w:r>
    </w:p>
    <w:p w14:paraId="21E065EB" w14:textId="70ACC20E" w:rsidR="005D0730" w:rsidRPr="00B21206" w:rsidRDefault="002627B9" w:rsidP="005D0730">
      <w:pPr>
        <w:pStyle w:val="TAMainText"/>
        <w:ind w:firstLine="0"/>
        <w:rPr>
          <w:b/>
        </w:rPr>
      </w:pPr>
      <w:r w:rsidRPr="00B21206">
        <w:rPr>
          <w:b/>
        </w:rPr>
        <w:t>Preparation and characterization of MDP solution</w:t>
      </w:r>
      <w:r w:rsidR="00AF00EA" w:rsidRPr="00B21206">
        <w:rPr>
          <w:b/>
        </w:rPr>
        <w:t xml:space="preserve"> </w:t>
      </w:r>
    </w:p>
    <w:p w14:paraId="68F4932F" w14:textId="38B2ADC1" w:rsidR="00993AD7" w:rsidRPr="00AF00EA" w:rsidRDefault="00EC2DF3" w:rsidP="005D0730">
      <w:pPr>
        <w:pStyle w:val="TAMainText"/>
        <w:ind w:firstLineChars="200" w:firstLine="480"/>
        <w:rPr>
          <w:b/>
        </w:rPr>
      </w:pPr>
      <w:r>
        <w:t>A solution containing 10 wt</w:t>
      </w:r>
      <w:r w:rsidR="002627B9">
        <w:t xml:space="preserve"> % of MDP was prepared by dissolving MDP in 50% (v/v %) ethanol-aqueous solution. The solution was characterized by matrix-assisted laser desorption ionization time-of-flight (MALDI-TOF) spectra (Bruker MALDI-TOF Ultraflex, Munchen, Germany) for mass analysis. </w:t>
      </w:r>
    </w:p>
    <w:p w14:paraId="3A5067DA" w14:textId="3AB238BE" w:rsidR="00B21206" w:rsidRDefault="00B21206" w:rsidP="00B21206">
      <w:pPr>
        <w:pStyle w:val="Head1"/>
        <w:ind w:firstLineChars="0" w:firstLine="0"/>
      </w:pPr>
      <w:r w:rsidRPr="00B21206">
        <w:t>Synthetic procedure of compound 1-6</w:t>
      </w:r>
    </w:p>
    <w:p w14:paraId="6BD99F17" w14:textId="16B91C03" w:rsidR="00D31EE4" w:rsidRPr="00B21206" w:rsidRDefault="00D31EE4" w:rsidP="00B21206">
      <w:pPr>
        <w:pStyle w:val="Head1"/>
        <w:rPr>
          <w:b w:val="0"/>
        </w:rPr>
      </w:pPr>
      <w:r w:rsidRPr="00B21206">
        <w:rPr>
          <w:b w:val="0"/>
        </w:rPr>
        <w:t xml:space="preserve">In short, </w:t>
      </w:r>
      <w:r w:rsidRPr="00B21206">
        <w:rPr>
          <w:rFonts w:eastAsia="宋体"/>
          <w:b w:val="0"/>
        </w:rPr>
        <w:t>decane</w:t>
      </w:r>
      <w:r w:rsidRPr="00B21206">
        <w:rPr>
          <w:b w:val="0"/>
        </w:rPr>
        <w:t xml:space="preserve">-1,10-diol was </w:t>
      </w:r>
      <w:r w:rsidRPr="00B21206">
        <w:rPr>
          <w:rFonts w:eastAsia="宋体"/>
          <w:b w:val="0"/>
        </w:rPr>
        <w:t>monoprotected</w:t>
      </w:r>
      <w:r w:rsidRPr="00B21206">
        <w:rPr>
          <w:b w:val="0"/>
        </w:rPr>
        <w:t xml:space="preserve"> with</w:t>
      </w:r>
      <w:r w:rsidRPr="00B21206">
        <w:rPr>
          <w:rFonts w:eastAsia="宋体"/>
          <w:b w:val="0"/>
        </w:rPr>
        <w:t xml:space="preserve"> a</w:t>
      </w:r>
      <w:r w:rsidRPr="00B21206">
        <w:rPr>
          <w:b w:val="0"/>
        </w:rPr>
        <w:t xml:space="preserve"> tert-butyldimethylsilyl (TBS) group to obtain Compound 1 in a yield of 49%. Then</w:t>
      </w:r>
      <w:r w:rsidRPr="00B21206">
        <w:rPr>
          <w:rFonts w:eastAsia="宋体"/>
          <w:b w:val="0"/>
        </w:rPr>
        <w:t>,</w:t>
      </w:r>
      <w:r w:rsidRPr="00B21206">
        <w:rPr>
          <w:b w:val="0"/>
        </w:rPr>
        <w:t xml:space="preserve"> Compound 1 was coupled with Compound 2</w:t>
      </w:r>
      <w:r w:rsidRPr="00B21206">
        <w:rPr>
          <w:rFonts w:eastAsia="宋体"/>
          <w:b w:val="0"/>
        </w:rPr>
        <w:t>,</w:t>
      </w:r>
      <w:r w:rsidRPr="00B21206">
        <w:rPr>
          <w:b w:val="0"/>
        </w:rPr>
        <w:t xml:space="preserve"> which was synthesized in two steps to </w:t>
      </w:r>
      <w:r w:rsidRPr="00B21206">
        <w:rPr>
          <w:rFonts w:eastAsia="宋体"/>
          <w:b w:val="0"/>
        </w:rPr>
        <w:t>obtain</w:t>
      </w:r>
      <w:r w:rsidRPr="00B21206">
        <w:rPr>
          <w:b w:val="0"/>
        </w:rPr>
        <w:t xml:space="preserve"> Compound 3 in a yield of 70%. After deprotection of Compound 3 with tetra-n-butylammonium fluoride (TBAF), the </w:t>
      </w:r>
      <w:r w:rsidRPr="00B21206">
        <w:rPr>
          <w:rFonts w:eastAsia="宋体"/>
          <w:b w:val="0"/>
        </w:rPr>
        <w:t>resulting</w:t>
      </w:r>
      <w:r w:rsidRPr="00B21206">
        <w:rPr>
          <w:b w:val="0"/>
        </w:rPr>
        <w:t xml:space="preserve"> intermediate (Compound 4) was reacted with dibenzyl chlorophosphate in </w:t>
      </w:r>
      <w:r w:rsidRPr="00B21206">
        <w:rPr>
          <w:rFonts w:eastAsia="宋体"/>
          <w:b w:val="0"/>
        </w:rPr>
        <w:t xml:space="preserve">the </w:t>
      </w:r>
      <w:r w:rsidRPr="00B21206">
        <w:rPr>
          <w:b w:val="0"/>
        </w:rPr>
        <w:t>presence of anhydrous pyridine to access Compound 5, which was then deprotected by catalytic hydrogenation to afford target Compound 6 in a yield of 92%.</w:t>
      </w:r>
    </w:p>
    <w:p w14:paraId="424C2ED6" w14:textId="5DCB8BC0" w:rsidR="00BC52D4" w:rsidRPr="00B21206" w:rsidRDefault="00BC52D4" w:rsidP="005D0730">
      <w:pPr>
        <w:spacing w:line="480" w:lineRule="auto"/>
        <w:rPr>
          <w:b/>
          <w:lang w:val="en-US"/>
        </w:rPr>
      </w:pPr>
      <w:r w:rsidRPr="00B21206">
        <w:rPr>
          <w:b/>
          <w:lang w:val="en-US"/>
        </w:rPr>
        <w:t>The synthesis of c</w:t>
      </w:r>
      <w:r w:rsidRPr="00B21206">
        <w:rPr>
          <w:rFonts w:hint="eastAsia"/>
          <w:b/>
          <w:lang w:val="en-US"/>
        </w:rPr>
        <w:t>ompound 1</w:t>
      </w:r>
    </w:p>
    <w:p w14:paraId="7FADA40D" w14:textId="77777777" w:rsidR="00BC52D4" w:rsidRPr="00BC52D4" w:rsidRDefault="00BC52D4" w:rsidP="00BC52D4">
      <w:pPr>
        <w:jc w:val="center"/>
        <w:rPr>
          <w:rFonts w:ascii="Arial-BoldMT" w:hAnsi="Arial-BoldMT"/>
          <w:b/>
          <w:bCs/>
          <w:color w:val="000000"/>
          <w:sz w:val="22"/>
          <w:lang w:val="en-US"/>
        </w:rPr>
      </w:pPr>
      <w:r w:rsidRPr="00BC52D4">
        <w:rPr>
          <w:lang w:val="en-US"/>
        </w:rPr>
        <w:object w:dxaOrig="3501" w:dyaOrig="384" w14:anchorId="65A2ED6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8.1pt;height:13.75pt" o:ole="">
            <v:imagedata r:id="rId9" o:title=""/>
          </v:shape>
          <o:OLEObject Type="Embed" ProgID="ChemDraw.Document.6.0" ShapeID="_x0000_i1025" DrawAspect="Content" ObjectID="_1692562883" r:id="rId10"/>
        </w:object>
      </w:r>
    </w:p>
    <w:p w14:paraId="437B7E88" w14:textId="77777777" w:rsidR="00BC52D4" w:rsidRPr="00BC52D4" w:rsidRDefault="00BC52D4" w:rsidP="00BC52D4">
      <w:pPr>
        <w:pStyle w:val="a4"/>
        <w:spacing w:line="480" w:lineRule="auto"/>
        <w:ind w:left="360" w:firstLineChars="0" w:firstLine="0"/>
        <w:rPr>
          <w:b/>
          <w:lang w:val="en-US"/>
        </w:rPr>
      </w:pPr>
    </w:p>
    <w:p w14:paraId="73B21253" w14:textId="77777777" w:rsidR="00BC52D4" w:rsidRPr="00BC52D4" w:rsidRDefault="00BC52D4" w:rsidP="00BC52D4">
      <w:pPr>
        <w:spacing w:line="480" w:lineRule="auto"/>
        <w:ind w:firstLineChars="200" w:firstLine="480"/>
        <w:rPr>
          <w:lang w:val="en-US"/>
        </w:rPr>
      </w:pPr>
      <w:r w:rsidRPr="00BC52D4">
        <w:rPr>
          <w:lang w:val="en-US"/>
        </w:rPr>
        <w:t>TBSCl (</w:t>
      </w:r>
      <w:r w:rsidRPr="00BC52D4">
        <w:rPr>
          <w:rFonts w:hint="eastAsia"/>
          <w:lang w:val="en-US"/>
        </w:rPr>
        <w:t xml:space="preserve">0.301 </w:t>
      </w:r>
      <w:r w:rsidRPr="00BC52D4">
        <w:rPr>
          <w:lang w:val="en-US"/>
        </w:rPr>
        <w:t xml:space="preserve">g, </w:t>
      </w:r>
      <w:r w:rsidRPr="00BC52D4">
        <w:rPr>
          <w:rFonts w:hint="eastAsia"/>
          <w:lang w:val="en-US"/>
        </w:rPr>
        <w:t>2</w:t>
      </w:r>
      <w:r w:rsidRPr="00BC52D4">
        <w:rPr>
          <w:lang w:val="en-US"/>
        </w:rPr>
        <w:t xml:space="preserve">.0 </w:t>
      </w:r>
      <w:proofErr w:type="spellStart"/>
      <w:r w:rsidRPr="00BC52D4">
        <w:rPr>
          <w:lang w:val="en-US"/>
        </w:rPr>
        <w:t>mmol</w:t>
      </w:r>
      <w:proofErr w:type="spellEnd"/>
      <w:r w:rsidRPr="00BC52D4">
        <w:rPr>
          <w:lang w:val="en-US"/>
        </w:rPr>
        <w:t>)</w:t>
      </w:r>
      <w:r w:rsidRPr="00BC52D4">
        <w:rPr>
          <w:rFonts w:hint="eastAsia"/>
          <w:lang w:val="en-US"/>
        </w:rPr>
        <w:t xml:space="preserve"> </w:t>
      </w:r>
      <w:r w:rsidRPr="00BC52D4">
        <w:rPr>
          <w:lang w:val="en-US"/>
        </w:rPr>
        <w:t>was added in</w:t>
      </w:r>
      <w:r w:rsidRPr="00BC52D4">
        <w:rPr>
          <w:rFonts w:hint="eastAsia"/>
          <w:lang w:val="en-US"/>
        </w:rPr>
        <w:t xml:space="preserve">to the </w:t>
      </w:r>
      <w:r w:rsidRPr="00BC52D4">
        <w:rPr>
          <w:lang w:val="en-US"/>
        </w:rPr>
        <w:t>solution of decane-1,10-diol (</w:t>
      </w:r>
      <w:r w:rsidRPr="00BC52D4">
        <w:rPr>
          <w:rFonts w:hint="eastAsia"/>
          <w:lang w:val="en-US"/>
        </w:rPr>
        <w:t>0.348 g, 2</w:t>
      </w:r>
      <w:r w:rsidRPr="00BC52D4">
        <w:rPr>
          <w:lang w:val="en-US"/>
        </w:rPr>
        <w:t xml:space="preserve">.0 </w:t>
      </w:r>
      <w:proofErr w:type="spellStart"/>
      <w:r w:rsidRPr="00BC52D4">
        <w:rPr>
          <w:lang w:val="en-US"/>
        </w:rPr>
        <w:t>mmol</w:t>
      </w:r>
      <w:proofErr w:type="spellEnd"/>
      <w:r w:rsidRPr="00BC52D4">
        <w:rPr>
          <w:lang w:val="en-US"/>
        </w:rPr>
        <w:t>) in N, N-</w:t>
      </w:r>
      <w:proofErr w:type="spellStart"/>
      <w:r w:rsidRPr="00BC52D4">
        <w:rPr>
          <w:lang w:val="en-US"/>
        </w:rPr>
        <w:t>dimethylforamide</w:t>
      </w:r>
      <w:proofErr w:type="spellEnd"/>
      <w:r w:rsidRPr="00BC52D4">
        <w:rPr>
          <w:rFonts w:hint="eastAsia"/>
          <w:lang w:val="en-US"/>
        </w:rPr>
        <w:t xml:space="preserve"> </w:t>
      </w:r>
      <w:r w:rsidRPr="00BC52D4">
        <w:rPr>
          <w:lang w:val="en-US"/>
        </w:rPr>
        <w:t>(DMF, 6</w:t>
      </w:r>
      <w:r w:rsidRPr="00BC52D4">
        <w:rPr>
          <w:rFonts w:hint="eastAsia"/>
          <w:lang w:val="en-US"/>
        </w:rPr>
        <w:t xml:space="preserve"> </w:t>
      </w:r>
      <w:r w:rsidRPr="00BC52D4">
        <w:rPr>
          <w:lang w:val="en-US"/>
        </w:rPr>
        <w:t xml:space="preserve">mL) at room temperature. </w:t>
      </w:r>
      <w:r w:rsidRPr="00BC52D4">
        <w:rPr>
          <w:lang w:val="en-US"/>
        </w:rPr>
        <w:lastRenderedPageBreak/>
        <w:t>The reaction mixture was cooled at 0</w:t>
      </w:r>
      <w:r w:rsidRPr="00BC52D4">
        <w:rPr>
          <w:rFonts w:hint="eastAsia"/>
          <w:lang w:val="en-US"/>
        </w:rPr>
        <w:t>℃</w:t>
      </w:r>
      <w:r w:rsidRPr="00BC52D4">
        <w:rPr>
          <w:rFonts w:hint="eastAsia"/>
          <w:lang w:val="en-US"/>
        </w:rPr>
        <w:t xml:space="preserve"> </w:t>
      </w:r>
      <w:r w:rsidRPr="00BC52D4">
        <w:rPr>
          <w:lang w:val="en-US"/>
        </w:rPr>
        <w:t xml:space="preserve">before </w:t>
      </w:r>
      <w:proofErr w:type="spellStart"/>
      <w:r w:rsidRPr="00BC52D4">
        <w:rPr>
          <w:lang w:val="en-US"/>
        </w:rPr>
        <w:t>triethylamine</w:t>
      </w:r>
      <w:proofErr w:type="spellEnd"/>
      <w:r w:rsidRPr="00BC52D4">
        <w:rPr>
          <w:lang w:val="en-US"/>
        </w:rPr>
        <w:t xml:space="preserve"> (Et</w:t>
      </w:r>
      <w:r w:rsidRPr="00BC52D4">
        <w:rPr>
          <w:vertAlign w:val="subscript"/>
          <w:lang w:val="en-US"/>
        </w:rPr>
        <w:t>3</w:t>
      </w:r>
      <w:r w:rsidRPr="00BC52D4">
        <w:rPr>
          <w:lang w:val="en-US"/>
        </w:rPr>
        <w:t xml:space="preserve">N , </w:t>
      </w:r>
      <w:r w:rsidRPr="00BC52D4">
        <w:rPr>
          <w:rFonts w:hint="eastAsia"/>
          <w:lang w:val="en-US"/>
        </w:rPr>
        <w:t xml:space="preserve">0.73 </w:t>
      </w:r>
      <w:r w:rsidRPr="00BC52D4">
        <w:rPr>
          <w:lang w:val="en-US"/>
        </w:rPr>
        <w:t xml:space="preserve">mL, </w:t>
      </w:r>
      <w:r w:rsidRPr="00BC52D4">
        <w:rPr>
          <w:rFonts w:hint="eastAsia"/>
          <w:lang w:val="en-US"/>
        </w:rPr>
        <w:t>2</w:t>
      </w:r>
      <w:r w:rsidRPr="00BC52D4">
        <w:rPr>
          <w:lang w:val="en-US"/>
        </w:rPr>
        <w:t xml:space="preserve"> </w:t>
      </w:r>
      <w:proofErr w:type="spellStart"/>
      <w:r w:rsidRPr="00BC52D4">
        <w:rPr>
          <w:lang w:val="en-US"/>
        </w:rPr>
        <w:t>mmol</w:t>
      </w:r>
      <w:proofErr w:type="spellEnd"/>
      <w:r w:rsidRPr="00BC52D4">
        <w:rPr>
          <w:lang w:val="en-US"/>
        </w:rPr>
        <w:t>) was slowly added.</w:t>
      </w:r>
      <w:r w:rsidRPr="00BC52D4">
        <w:rPr>
          <w:rFonts w:hint="eastAsia"/>
          <w:lang w:val="en-US"/>
        </w:rPr>
        <w:t xml:space="preserve"> </w:t>
      </w:r>
      <w:r w:rsidRPr="00BC52D4">
        <w:rPr>
          <w:lang w:val="en-US"/>
        </w:rPr>
        <w:t xml:space="preserve">The reaction mixture was warmed to room temperature and stirred for </w:t>
      </w:r>
      <w:r w:rsidRPr="00BC52D4">
        <w:rPr>
          <w:rFonts w:hint="eastAsia"/>
          <w:lang w:val="en-US"/>
        </w:rPr>
        <w:t xml:space="preserve">12 </w:t>
      </w:r>
      <w:r w:rsidRPr="00BC52D4">
        <w:rPr>
          <w:lang w:val="en-US"/>
        </w:rPr>
        <w:t>h before it was quenched with NH</w:t>
      </w:r>
      <w:r w:rsidRPr="00BC52D4">
        <w:rPr>
          <w:vertAlign w:val="subscript"/>
          <w:lang w:val="en-US"/>
        </w:rPr>
        <w:t>4</w:t>
      </w:r>
      <w:r w:rsidRPr="00BC52D4">
        <w:rPr>
          <w:lang w:val="en-US"/>
        </w:rPr>
        <w:t>Cl (ammonium chloride,</w:t>
      </w:r>
      <w:r w:rsidRPr="00BC52D4">
        <w:rPr>
          <w:rFonts w:hint="eastAsia"/>
          <w:lang w:val="en-US"/>
        </w:rPr>
        <w:t xml:space="preserve"> 10</w:t>
      </w:r>
      <w:r w:rsidRPr="00BC52D4">
        <w:rPr>
          <w:lang w:val="en-US"/>
        </w:rPr>
        <w:t xml:space="preserve"> mL, sat. aq.). Firstly, the layers were separated. Then, the combined organic layer was washed with water (</w:t>
      </w:r>
      <w:r w:rsidRPr="00BC52D4">
        <w:rPr>
          <w:rFonts w:hint="eastAsia"/>
          <w:lang w:val="en-US"/>
        </w:rPr>
        <w:t>20</w:t>
      </w:r>
      <w:r w:rsidRPr="00BC52D4">
        <w:rPr>
          <w:lang w:val="en-US"/>
        </w:rPr>
        <w:t xml:space="preserve"> </w:t>
      </w:r>
      <w:r w:rsidRPr="00BC52D4">
        <w:rPr>
          <w:rFonts w:hint="eastAsia"/>
          <w:lang w:val="en-US"/>
        </w:rPr>
        <w:t>m</w:t>
      </w:r>
      <w:r w:rsidRPr="00BC52D4">
        <w:rPr>
          <w:lang w:val="en-US"/>
        </w:rPr>
        <w:t>L),</w:t>
      </w:r>
      <w:r w:rsidRPr="00BC52D4">
        <w:rPr>
          <w:rFonts w:hint="eastAsia"/>
          <w:lang w:val="en-US"/>
        </w:rPr>
        <w:t xml:space="preserve"> </w:t>
      </w:r>
      <w:r w:rsidRPr="00BC52D4">
        <w:rPr>
          <w:lang w:val="en-US"/>
        </w:rPr>
        <w:t>dried over anhydrous sodium sulfate (Na</w:t>
      </w:r>
      <w:r w:rsidRPr="00BC52D4">
        <w:rPr>
          <w:vertAlign w:val="subscript"/>
          <w:lang w:val="en-US"/>
        </w:rPr>
        <w:t>2</w:t>
      </w:r>
      <w:r w:rsidRPr="00BC52D4">
        <w:rPr>
          <w:lang w:val="en-US"/>
        </w:rPr>
        <w:t>SO</w:t>
      </w:r>
      <w:r w:rsidRPr="00BC52D4">
        <w:rPr>
          <w:vertAlign w:val="subscript"/>
          <w:lang w:val="en-US"/>
        </w:rPr>
        <w:t>4</w:t>
      </w:r>
      <w:r w:rsidRPr="00BC52D4">
        <w:rPr>
          <w:lang w:val="en-US"/>
        </w:rPr>
        <w:t xml:space="preserve">) and concentrated </w:t>
      </w:r>
      <w:r w:rsidRPr="00BC52D4">
        <w:rPr>
          <w:i/>
          <w:lang w:val="en-US"/>
        </w:rPr>
        <w:t xml:space="preserve">in </w:t>
      </w:r>
      <w:proofErr w:type="spellStart"/>
      <w:r w:rsidRPr="00BC52D4">
        <w:rPr>
          <w:i/>
          <w:lang w:val="en-US"/>
        </w:rPr>
        <w:t>vacuo</w:t>
      </w:r>
      <w:proofErr w:type="spellEnd"/>
      <w:r w:rsidRPr="00BC52D4">
        <w:rPr>
          <w:lang w:val="en-US"/>
        </w:rPr>
        <w:t xml:space="preserve"> to afford</w:t>
      </w:r>
      <w:r w:rsidRPr="00BC52D4">
        <w:rPr>
          <w:rFonts w:hint="eastAsia"/>
          <w:lang w:val="en-US"/>
        </w:rPr>
        <w:t xml:space="preserve"> the crude product</w:t>
      </w:r>
      <w:r w:rsidRPr="00BC52D4">
        <w:rPr>
          <w:lang w:val="en-US"/>
        </w:rPr>
        <w:t>, which</w:t>
      </w:r>
      <w:r w:rsidRPr="00BC52D4">
        <w:rPr>
          <w:rFonts w:hint="eastAsia"/>
          <w:lang w:val="en-US"/>
        </w:rPr>
        <w:t xml:space="preserve"> was chromatographed on silica gel (p</w:t>
      </w:r>
      <w:r w:rsidRPr="00BC52D4">
        <w:rPr>
          <w:lang w:val="en-US"/>
        </w:rPr>
        <w:t>etroleum ether</w:t>
      </w:r>
      <w:r w:rsidRPr="00BC52D4">
        <w:rPr>
          <w:rFonts w:hint="eastAsia"/>
          <w:lang w:val="en-US"/>
        </w:rPr>
        <w:t xml:space="preserve"> -</w:t>
      </w:r>
      <w:r w:rsidRPr="00BC52D4">
        <w:rPr>
          <w:lang w:val="en-US"/>
        </w:rPr>
        <w:t xml:space="preserve"> ethyl acetate</w:t>
      </w:r>
      <w:r w:rsidRPr="00BC52D4">
        <w:rPr>
          <w:rFonts w:hint="eastAsia"/>
          <w:lang w:val="en-US"/>
        </w:rPr>
        <w:t xml:space="preserve"> </w:t>
      </w:r>
      <w:r w:rsidRPr="00BC52D4">
        <w:rPr>
          <w:lang w:val="en-US"/>
        </w:rPr>
        <w:t xml:space="preserve">= </w:t>
      </w:r>
      <w:r w:rsidRPr="00BC52D4">
        <w:rPr>
          <w:rFonts w:hint="eastAsia"/>
          <w:lang w:val="en-US"/>
        </w:rPr>
        <w:t xml:space="preserve">10:1) to give </w:t>
      </w:r>
      <w:r w:rsidRPr="00BC52D4">
        <w:rPr>
          <w:lang w:val="en-US"/>
        </w:rPr>
        <w:t xml:space="preserve">the corresponding mono-protected </w:t>
      </w:r>
      <w:proofErr w:type="spellStart"/>
      <w:r w:rsidRPr="00BC52D4">
        <w:rPr>
          <w:lang w:val="en-US"/>
        </w:rPr>
        <w:t>diol</w:t>
      </w:r>
      <w:proofErr w:type="spellEnd"/>
      <w:r w:rsidRPr="00BC52D4">
        <w:rPr>
          <w:rFonts w:hint="eastAsia"/>
          <w:lang w:val="en-US"/>
        </w:rPr>
        <w:t xml:space="preserve"> compound </w:t>
      </w:r>
      <w:r w:rsidRPr="00BC52D4">
        <w:rPr>
          <w:rFonts w:hint="eastAsia"/>
          <w:b/>
          <w:lang w:val="en-US"/>
        </w:rPr>
        <w:t>1</w:t>
      </w:r>
      <w:r w:rsidRPr="00BC52D4">
        <w:rPr>
          <w:rFonts w:hint="eastAsia"/>
          <w:lang w:val="en-US"/>
        </w:rPr>
        <w:t xml:space="preserve"> (0.285 g, 49 %) as a colorless oil. </w:t>
      </w:r>
    </w:p>
    <w:p w14:paraId="11760213" w14:textId="64BD20D6" w:rsidR="00BC52D4" w:rsidRPr="00B21206" w:rsidRDefault="00BC52D4" w:rsidP="005D0730">
      <w:pPr>
        <w:spacing w:line="480" w:lineRule="auto"/>
        <w:rPr>
          <w:b/>
          <w:lang w:val="en-US"/>
        </w:rPr>
      </w:pPr>
      <w:r w:rsidRPr="00B21206">
        <w:rPr>
          <w:b/>
          <w:lang w:val="en-US"/>
        </w:rPr>
        <w:t>The synthesis of c</w:t>
      </w:r>
      <w:r w:rsidRPr="00B21206">
        <w:rPr>
          <w:rFonts w:hint="eastAsia"/>
          <w:b/>
          <w:lang w:val="en-US"/>
        </w:rPr>
        <w:t>ompound 3</w:t>
      </w:r>
    </w:p>
    <w:p w14:paraId="773A598F" w14:textId="77777777" w:rsidR="00BC52D4" w:rsidRPr="00BC52D4" w:rsidRDefault="00BC52D4" w:rsidP="00BC52D4">
      <w:pPr>
        <w:spacing w:line="360" w:lineRule="auto"/>
        <w:jc w:val="center"/>
        <w:rPr>
          <w:lang w:val="en-US"/>
        </w:rPr>
      </w:pPr>
      <w:r w:rsidRPr="00BC52D4">
        <w:rPr>
          <w:lang w:val="en-US"/>
        </w:rPr>
        <w:object w:dxaOrig="5253" w:dyaOrig="1637" w14:anchorId="367B6955">
          <v:shape id="_x0000_i1026" type="#_x0000_t75" style="width:200.1pt;height:61.4pt" o:ole="">
            <v:imagedata r:id="rId11" o:title=""/>
          </v:shape>
          <o:OLEObject Type="Embed" ProgID="ChemDraw.Document.6.0" ShapeID="_x0000_i1026" DrawAspect="Content" ObjectID="_1692562884" r:id="rId12"/>
        </w:object>
      </w:r>
    </w:p>
    <w:p w14:paraId="148AA7CE" w14:textId="77777777" w:rsidR="00BC52D4" w:rsidRPr="00BC52D4" w:rsidRDefault="00BC52D4" w:rsidP="005507D0">
      <w:pPr>
        <w:spacing w:line="480" w:lineRule="auto"/>
        <w:ind w:firstLineChars="200" w:firstLine="480"/>
        <w:rPr>
          <w:lang w:val="en-US"/>
        </w:rPr>
      </w:pPr>
      <w:r w:rsidRPr="00BC52D4">
        <w:rPr>
          <w:rFonts w:hint="eastAsia"/>
          <w:lang w:val="en-US"/>
        </w:rPr>
        <w:t>DMAP (</w:t>
      </w:r>
      <w:r w:rsidRPr="00BC52D4">
        <w:rPr>
          <w:lang w:val="en-US"/>
        </w:rPr>
        <w:t>N, N-</w:t>
      </w:r>
      <w:proofErr w:type="spellStart"/>
      <w:r w:rsidRPr="00BC52D4">
        <w:rPr>
          <w:lang w:val="en-US"/>
        </w:rPr>
        <w:t>dimethylpridine</w:t>
      </w:r>
      <w:proofErr w:type="spellEnd"/>
      <w:r w:rsidRPr="00BC52D4">
        <w:rPr>
          <w:lang w:val="en-US"/>
        </w:rPr>
        <w:t>,</w:t>
      </w:r>
      <w:r w:rsidRPr="00BC52D4">
        <w:rPr>
          <w:rFonts w:hint="eastAsia"/>
          <w:lang w:val="en-US"/>
        </w:rPr>
        <w:t xml:space="preserve"> 0.02 </w:t>
      </w:r>
      <w:proofErr w:type="spellStart"/>
      <w:r w:rsidRPr="00BC52D4">
        <w:rPr>
          <w:rFonts w:hint="eastAsia"/>
          <w:lang w:val="en-US"/>
        </w:rPr>
        <w:t>mmol</w:t>
      </w:r>
      <w:proofErr w:type="spellEnd"/>
      <w:r w:rsidRPr="00BC52D4">
        <w:rPr>
          <w:rFonts w:hint="eastAsia"/>
          <w:lang w:val="en-US"/>
        </w:rPr>
        <w:t xml:space="preserve">, 2.5 mg) </w:t>
      </w:r>
      <w:r w:rsidRPr="00BC52D4">
        <w:rPr>
          <w:lang w:val="en-US"/>
        </w:rPr>
        <w:t xml:space="preserve">was </w:t>
      </w:r>
      <w:r w:rsidRPr="00BC52D4">
        <w:rPr>
          <w:rFonts w:hint="eastAsia"/>
          <w:lang w:val="en-US"/>
        </w:rPr>
        <w:t xml:space="preserve">added </w:t>
      </w:r>
      <w:r w:rsidRPr="00BC52D4">
        <w:rPr>
          <w:lang w:val="en-US"/>
        </w:rPr>
        <w:t>into</w:t>
      </w:r>
      <w:r w:rsidRPr="00BC52D4">
        <w:rPr>
          <w:rFonts w:hint="eastAsia"/>
          <w:lang w:val="en-US"/>
        </w:rPr>
        <w:t xml:space="preserve"> </w:t>
      </w:r>
      <w:r w:rsidRPr="00BC52D4">
        <w:rPr>
          <w:lang w:val="en-US"/>
        </w:rPr>
        <w:t>the</w:t>
      </w:r>
      <w:r w:rsidRPr="00BC52D4">
        <w:rPr>
          <w:rFonts w:hint="eastAsia"/>
          <w:lang w:val="en-US"/>
        </w:rPr>
        <w:t xml:space="preserve"> solution of compound </w:t>
      </w:r>
      <w:r w:rsidRPr="00BC52D4">
        <w:rPr>
          <w:rFonts w:hint="eastAsia"/>
          <w:b/>
          <w:lang w:val="en-US"/>
        </w:rPr>
        <w:t>1</w:t>
      </w:r>
      <w:r w:rsidRPr="00BC52D4">
        <w:rPr>
          <w:rFonts w:hint="eastAsia"/>
          <w:lang w:val="en-US"/>
        </w:rPr>
        <w:t xml:space="preserve"> (0.22 </w:t>
      </w:r>
      <w:proofErr w:type="spellStart"/>
      <w:r w:rsidRPr="00BC52D4">
        <w:rPr>
          <w:rFonts w:hint="eastAsia"/>
          <w:lang w:val="en-US"/>
        </w:rPr>
        <w:t>mmol</w:t>
      </w:r>
      <w:proofErr w:type="spellEnd"/>
      <w:r w:rsidRPr="00BC52D4">
        <w:rPr>
          <w:rFonts w:hint="eastAsia"/>
          <w:lang w:val="en-US"/>
        </w:rPr>
        <w:t>, 70.43 mg) in DCC (</w:t>
      </w:r>
      <w:r w:rsidRPr="00BC52D4">
        <w:rPr>
          <w:lang w:val="en-US"/>
        </w:rPr>
        <w:t>N, N’-</w:t>
      </w:r>
      <w:proofErr w:type="spellStart"/>
      <w:r w:rsidRPr="00BC52D4">
        <w:rPr>
          <w:lang w:val="en-US"/>
        </w:rPr>
        <w:t>Dicyclohexylcarbodiimide</w:t>
      </w:r>
      <w:proofErr w:type="spellEnd"/>
      <w:r w:rsidRPr="00BC52D4">
        <w:rPr>
          <w:rFonts w:hint="eastAsia"/>
          <w:lang w:val="en-US"/>
        </w:rPr>
        <w:t xml:space="preserve">, 0.25 </w:t>
      </w:r>
      <w:proofErr w:type="spellStart"/>
      <w:r w:rsidRPr="00BC52D4">
        <w:rPr>
          <w:rFonts w:hint="eastAsia"/>
          <w:lang w:val="en-US"/>
        </w:rPr>
        <w:t>mmol</w:t>
      </w:r>
      <w:proofErr w:type="spellEnd"/>
      <w:r w:rsidRPr="00BC52D4">
        <w:rPr>
          <w:rFonts w:hint="eastAsia"/>
          <w:lang w:val="en-US"/>
        </w:rPr>
        <w:t xml:space="preserve">, 51.54 mg), and compound </w:t>
      </w:r>
      <w:r w:rsidRPr="00BC52D4">
        <w:rPr>
          <w:rFonts w:hint="eastAsia"/>
          <w:b/>
          <w:lang w:val="en-US"/>
        </w:rPr>
        <w:t>2</w:t>
      </w:r>
      <w:r w:rsidRPr="00BC52D4">
        <w:rPr>
          <w:rFonts w:hint="eastAsia"/>
          <w:lang w:val="en-US"/>
        </w:rPr>
        <w:t xml:space="preserve"> (0.2 </w:t>
      </w:r>
      <w:proofErr w:type="spellStart"/>
      <w:r w:rsidRPr="00BC52D4">
        <w:rPr>
          <w:rFonts w:hint="eastAsia"/>
          <w:lang w:val="en-US"/>
        </w:rPr>
        <w:t>mmol</w:t>
      </w:r>
      <w:proofErr w:type="spellEnd"/>
      <w:r w:rsidRPr="00BC52D4">
        <w:rPr>
          <w:rFonts w:hint="eastAsia"/>
          <w:lang w:val="en-US"/>
        </w:rPr>
        <w:t>, 57.71 mg) in DCM (</w:t>
      </w:r>
      <w:r w:rsidRPr="00BC52D4">
        <w:rPr>
          <w:lang w:val="en-US"/>
        </w:rPr>
        <w:t>Dichloromethane</w:t>
      </w:r>
      <w:r w:rsidRPr="00BC52D4">
        <w:rPr>
          <w:rFonts w:hint="eastAsia"/>
          <w:lang w:val="en-US"/>
        </w:rPr>
        <w:t>, 5 m</w:t>
      </w:r>
      <w:r w:rsidRPr="00BC52D4">
        <w:rPr>
          <w:lang w:val="en-US"/>
        </w:rPr>
        <w:t>L</w:t>
      </w:r>
      <w:proofErr w:type="gramStart"/>
      <w:r w:rsidRPr="00BC52D4">
        <w:rPr>
          <w:rFonts w:hint="eastAsia"/>
          <w:lang w:val="en-US"/>
        </w:rPr>
        <w:t xml:space="preserve">) </w:t>
      </w:r>
      <w:r w:rsidRPr="00BC52D4">
        <w:rPr>
          <w:lang w:val="en-US"/>
        </w:rPr>
        <w:t>,</w:t>
      </w:r>
      <w:proofErr w:type="gramEnd"/>
      <w:r w:rsidRPr="00BC52D4">
        <w:rPr>
          <w:rFonts w:hint="eastAsia"/>
          <w:lang w:val="en-US"/>
        </w:rPr>
        <w:t xml:space="preserve"> in a 25 m</w:t>
      </w:r>
      <w:r w:rsidRPr="00BC52D4">
        <w:rPr>
          <w:lang w:val="en-US"/>
        </w:rPr>
        <w:t>L</w:t>
      </w:r>
      <w:r w:rsidRPr="00BC52D4">
        <w:rPr>
          <w:rFonts w:hint="eastAsia"/>
          <w:lang w:val="en-US"/>
        </w:rPr>
        <w:t xml:space="preserve"> round bottom flash at room temperature</w:t>
      </w:r>
      <w:r w:rsidRPr="00BC52D4">
        <w:rPr>
          <w:lang w:val="en-US"/>
        </w:rPr>
        <w:t xml:space="preserve">. </w:t>
      </w:r>
      <w:proofErr w:type="spellStart"/>
      <w:r w:rsidRPr="00BC52D4">
        <w:rPr>
          <w:lang w:val="en-US"/>
        </w:rPr>
        <w:t>Thent</w:t>
      </w:r>
      <w:proofErr w:type="spellEnd"/>
      <w:r w:rsidRPr="00BC52D4">
        <w:rPr>
          <w:lang w:val="en-US"/>
        </w:rPr>
        <w:t xml:space="preserve"> they were</w:t>
      </w:r>
      <w:r w:rsidRPr="00BC52D4">
        <w:rPr>
          <w:rFonts w:hint="eastAsia"/>
          <w:lang w:val="en-US"/>
        </w:rPr>
        <w:t xml:space="preserve"> stirred for 12 h under n</w:t>
      </w:r>
      <w:r w:rsidRPr="00BC52D4">
        <w:rPr>
          <w:lang w:val="en-US"/>
        </w:rPr>
        <w:t>itrogen atmosphere</w:t>
      </w:r>
      <w:r w:rsidRPr="00BC52D4">
        <w:rPr>
          <w:rFonts w:hint="eastAsia"/>
          <w:lang w:val="en-US"/>
        </w:rPr>
        <w:t xml:space="preserve">. </w:t>
      </w:r>
      <w:r w:rsidRPr="00BC52D4">
        <w:rPr>
          <w:lang w:val="en-US"/>
        </w:rPr>
        <w:t xml:space="preserve">The solvent was removed </w:t>
      </w:r>
      <w:r w:rsidRPr="00BC52D4">
        <w:rPr>
          <w:i/>
          <w:lang w:val="en-US"/>
        </w:rPr>
        <w:t xml:space="preserve">in </w:t>
      </w:r>
      <w:proofErr w:type="spellStart"/>
      <w:r w:rsidRPr="00BC52D4">
        <w:rPr>
          <w:i/>
          <w:lang w:val="en-US"/>
        </w:rPr>
        <w:t>vacuo</w:t>
      </w:r>
      <w:proofErr w:type="spellEnd"/>
      <w:r w:rsidRPr="00BC52D4">
        <w:rPr>
          <w:lang w:val="en-US"/>
        </w:rPr>
        <w:t xml:space="preserve"> and the residue was purified by column chromatography on silica gel</w:t>
      </w:r>
      <w:r w:rsidRPr="00BC52D4">
        <w:rPr>
          <w:rFonts w:hint="eastAsia"/>
          <w:lang w:val="en-US"/>
        </w:rPr>
        <w:t xml:space="preserve"> (p</w:t>
      </w:r>
      <w:r w:rsidRPr="00BC52D4">
        <w:rPr>
          <w:lang w:val="en-US"/>
        </w:rPr>
        <w:t>etroleum ether</w:t>
      </w:r>
      <w:r w:rsidRPr="00BC52D4">
        <w:rPr>
          <w:rFonts w:hint="eastAsia"/>
          <w:lang w:val="en-US"/>
        </w:rPr>
        <w:t xml:space="preserve"> -</w:t>
      </w:r>
      <w:r w:rsidRPr="00BC52D4">
        <w:rPr>
          <w:lang w:val="en-US"/>
        </w:rPr>
        <w:t xml:space="preserve"> ethyl acetate</w:t>
      </w:r>
      <w:r w:rsidRPr="00BC52D4">
        <w:rPr>
          <w:rFonts w:hint="eastAsia"/>
          <w:lang w:val="en-US"/>
        </w:rPr>
        <w:t xml:space="preserve"> </w:t>
      </w:r>
      <w:r w:rsidRPr="00BC52D4">
        <w:rPr>
          <w:lang w:val="en-US"/>
        </w:rPr>
        <w:t xml:space="preserve">= </w:t>
      </w:r>
      <w:r w:rsidRPr="00BC52D4">
        <w:rPr>
          <w:rFonts w:hint="eastAsia"/>
          <w:lang w:val="en-US"/>
        </w:rPr>
        <w:t xml:space="preserve">20:1) to give the compound </w:t>
      </w:r>
      <w:r w:rsidRPr="00BC52D4">
        <w:rPr>
          <w:rFonts w:hint="eastAsia"/>
          <w:b/>
          <w:lang w:val="en-US"/>
        </w:rPr>
        <w:t>3</w:t>
      </w:r>
      <w:r w:rsidRPr="00BC52D4">
        <w:rPr>
          <w:rFonts w:hint="eastAsia"/>
          <w:lang w:val="en-US"/>
        </w:rPr>
        <w:t xml:space="preserve"> (0.097 g, </w:t>
      </w:r>
      <w:r w:rsidRPr="00BC52D4">
        <w:rPr>
          <w:lang w:val="en-US"/>
        </w:rPr>
        <w:t>70</w:t>
      </w:r>
      <w:r w:rsidRPr="00BC52D4">
        <w:rPr>
          <w:rFonts w:hint="eastAsia"/>
          <w:lang w:val="en-US"/>
        </w:rPr>
        <w:t xml:space="preserve"> %) as a red oil. </w:t>
      </w:r>
    </w:p>
    <w:p w14:paraId="26545032" w14:textId="46A1A01D" w:rsidR="00BC52D4" w:rsidRPr="00B21206" w:rsidRDefault="00BC52D4" w:rsidP="005D0730">
      <w:pPr>
        <w:spacing w:line="480" w:lineRule="auto"/>
        <w:rPr>
          <w:b/>
          <w:lang w:val="en-US"/>
        </w:rPr>
      </w:pPr>
      <w:r w:rsidRPr="00B21206">
        <w:rPr>
          <w:b/>
          <w:lang w:val="en-US"/>
        </w:rPr>
        <w:t>The synthesis of c</w:t>
      </w:r>
      <w:r w:rsidRPr="00B21206">
        <w:rPr>
          <w:rFonts w:hint="eastAsia"/>
          <w:b/>
          <w:lang w:val="en-US"/>
        </w:rPr>
        <w:t>ompound 4</w:t>
      </w:r>
    </w:p>
    <w:p w14:paraId="0B955726" w14:textId="77777777" w:rsidR="00BC52D4" w:rsidRPr="00BC52D4" w:rsidRDefault="00BC52D4" w:rsidP="00BC52D4">
      <w:pPr>
        <w:ind w:firstLine="480"/>
        <w:jc w:val="center"/>
        <w:rPr>
          <w:lang w:val="en-US"/>
        </w:rPr>
      </w:pPr>
      <w:r w:rsidRPr="00BC52D4">
        <w:rPr>
          <w:lang w:val="en-US"/>
        </w:rPr>
        <w:object w:dxaOrig="5011" w:dyaOrig="1636" w14:anchorId="3784A996">
          <v:shape id="_x0000_i1027" type="#_x0000_t75" style="width:189.55pt;height:61.4pt" o:ole="">
            <v:imagedata r:id="rId13" o:title=""/>
          </v:shape>
          <o:OLEObject Type="Embed" ProgID="ChemDraw.Document.6.0" ShapeID="_x0000_i1027" DrawAspect="Content" ObjectID="_1692562885" r:id="rId14"/>
        </w:object>
      </w:r>
    </w:p>
    <w:p w14:paraId="7B3CFD21" w14:textId="77777777" w:rsidR="00BC52D4" w:rsidRPr="00BC52D4" w:rsidRDefault="00BC52D4" w:rsidP="00BC52D4">
      <w:pPr>
        <w:spacing w:line="480" w:lineRule="auto"/>
        <w:ind w:firstLineChars="200" w:firstLine="480"/>
        <w:rPr>
          <w:lang w:val="en-US"/>
        </w:rPr>
      </w:pPr>
      <w:r w:rsidRPr="00BC52D4">
        <w:rPr>
          <w:lang w:val="en-US"/>
        </w:rPr>
        <w:lastRenderedPageBreak/>
        <w:t>Tetra-n-butylammonium fluoride (TBAF</w:t>
      </w:r>
      <w:r w:rsidRPr="00BC52D4">
        <w:rPr>
          <w:rFonts w:hint="eastAsia"/>
          <w:lang w:val="en-US"/>
        </w:rPr>
        <w:t>, 0.16</w:t>
      </w:r>
      <w:r w:rsidRPr="00BC52D4">
        <w:rPr>
          <w:lang w:val="en-US"/>
        </w:rPr>
        <w:t xml:space="preserve"> mL, 1.0 M in </w:t>
      </w:r>
      <w:proofErr w:type="spellStart"/>
      <w:r w:rsidRPr="00BC52D4">
        <w:rPr>
          <w:lang w:val="en-US"/>
        </w:rPr>
        <w:t>tetrahydronfuran</w:t>
      </w:r>
      <w:proofErr w:type="spellEnd"/>
      <w:r w:rsidRPr="00BC52D4">
        <w:rPr>
          <w:lang w:val="en-US"/>
        </w:rPr>
        <w:t xml:space="preserve"> (THF)) was added to a solution of </w:t>
      </w:r>
      <w:r w:rsidRPr="00BC52D4">
        <w:rPr>
          <w:rFonts w:hint="eastAsia"/>
          <w:lang w:val="en-US"/>
        </w:rPr>
        <w:t xml:space="preserve">compound </w:t>
      </w:r>
      <w:r w:rsidRPr="00BC52D4">
        <w:rPr>
          <w:b/>
          <w:lang w:val="en-US"/>
        </w:rPr>
        <w:t>3</w:t>
      </w:r>
      <w:r w:rsidRPr="00BC52D4">
        <w:rPr>
          <w:lang w:val="en-US"/>
        </w:rPr>
        <w:t xml:space="preserve"> (</w:t>
      </w:r>
      <w:r w:rsidRPr="00BC52D4">
        <w:rPr>
          <w:rFonts w:hint="eastAsia"/>
          <w:lang w:val="en-US"/>
        </w:rPr>
        <w:t>0.091</w:t>
      </w:r>
      <w:r w:rsidRPr="00BC52D4">
        <w:rPr>
          <w:lang w:val="en-US"/>
        </w:rPr>
        <w:t xml:space="preserve"> g, </w:t>
      </w:r>
      <w:r w:rsidRPr="00BC52D4">
        <w:rPr>
          <w:rFonts w:hint="eastAsia"/>
          <w:lang w:val="en-US"/>
        </w:rPr>
        <w:t>0.1</w:t>
      </w:r>
      <w:r w:rsidRPr="00BC52D4">
        <w:rPr>
          <w:lang w:val="en-US"/>
        </w:rPr>
        <w:t xml:space="preserve">5 </w:t>
      </w:r>
      <w:proofErr w:type="spellStart"/>
      <w:r w:rsidRPr="00BC52D4">
        <w:rPr>
          <w:lang w:val="en-US"/>
        </w:rPr>
        <w:t>mmol</w:t>
      </w:r>
      <w:proofErr w:type="spellEnd"/>
      <w:r w:rsidRPr="00BC52D4">
        <w:rPr>
          <w:lang w:val="en-US"/>
        </w:rPr>
        <w:t>) in THF (</w:t>
      </w:r>
      <w:r w:rsidRPr="00BC52D4">
        <w:rPr>
          <w:rFonts w:hint="eastAsia"/>
          <w:lang w:val="en-US"/>
        </w:rPr>
        <w:t>5</w:t>
      </w:r>
      <w:r w:rsidRPr="00BC52D4">
        <w:rPr>
          <w:lang w:val="en-US"/>
        </w:rPr>
        <w:t xml:space="preserve"> mL) with stirring at room temperature for </w:t>
      </w:r>
      <w:r w:rsidRPr="00BC52D4">
        <w:rPr>
          <w:rFonts w:hint="eastAsia"/>
          <w:lang w:val="en-US"/>
        </w:rPr>
        <w:t>overnight</w:t>
      </w:r>
      <w:r w:rsidRPr="00BC52D4">
        <w:rPr>
          <w:lang w:val="en-US"/>
        </w:rPr>
        <w:t>. After the volatiles was evaporated, the residue was taken up in</w:t>
      </w:r>
      <w:r w:rsidRPr="00BC52D4">
        <w:rPr>
          <w:rFonts w:hint="eastAsia"/>
          <w:lang w:val="en-US"/>
        </w:rPr>
        <w:t xml:space="preserve"> DCM</w:t>
      </w:r>
      <w:r w:rsidRPr="00BC52D4">
        <w:rPr>
          <w:lang w:val="en-US"/>
        </w:rPr>
        <w:t xml:space="preserve"> and washed with water and brine. The organic phase was dried over anhydrous </w:t>
      </w:r>
      <w:r w:rsidRPr="00BC52D4">
        <w:rPr>
          <w:rFonts w:hint="eastAsia"/>
          <w:lang w:val="en-US"/>
        </w:rPr>
        <w:t>Na</w:t>
      </w:r>
      <w:r w:rsidRPr="00BC52D4">
        <w:rPr>
          <w:rFonts w:hint="eastAsia"/>
          <w:vertAlign w:val="subscript"/>
          <w:lang w:val="en-US"/>
        </w:rPr>
        <w:t>2</w:t>
      </w:r>
      <w:r w:rsidRPr="00BC52D4">
        <w:rPr>
          <w:lang w:val="en-US"/>
        </w:rPr>
        <w:t>SO</w:t>
      </w:r>
      <w:r w:rsidRPr="00BC52D4">
        <w:rPr>
          <w:vertAlign w:val="subscript"/>
          <w:lang w:val="en-US"/>
        </w:rPr>
        <w:t>4</w:t>
      </w:r>
      <w:r w:rsidRPr="00BC52D4">
        <w:rPr>
          <w:lang w:val="en-US"/>
        </w:rPr>
        <w:t xml:space="preserve">, filtered and concentrated </w:t>
      </w:r>
      <w:r w:rsidRPr="00BC52D4">
        <w:rPr>
          <w:i/>
          <w:lang w:val="en-US"/>
        </w:rPr>
        <w:t xml:space="preserve">in </w:t>
      </w:r>
      <w:proofErr w:type="spellStart"/>
      <w:r w:rsidRPr="00BC52D4">
        <w:rPr>
          <w:i/>
          <w:lang w:val="en-US"/>
        </w:rPr>
        <w:t>vacuo</w:t>
      </w:r>
      <w:proofErr w:type="spellEnd"/>
      <w:r w:rsidRPr="00BC52D4">
        <w:rPr>
          <w:rFonts w:hint="eastAsia"/>
          <w:lang w:val="en-US"/>
        </w:rPr>
        <w:t>. The crude product was chromatographed on silica gel (p</w:t>
      </w:r>
      <w:r w:rsidRPr="00BC52D4">
        <w:rPr>
          <w:lang w:val="en-US"/>
        </w:rPr>
        <w:t>etroleum ether</w:t>
      </w:r>
      <w:r w:rsidRPr="00BC52D4">
        <w:rPr>
          <w:rFonts w:hint="eastAsia"/>
          <w:lang w:val="en-US"/>
        </w:rPr>
        <w:t xml:space="preserve"> -</w:t>
      </w:r>
      <w:r w:rsidRPr="00BC52D4">
        <w:rPr>
          <w:lang w:val="en-US"/>
        </w:rPr>
        <w:t xml:space="preserve"> ethyl acetate</w:t>
      </w:r>
      <w:r w:rsidRPr="00BC52D4">
        <w:rPr>
          <w:rFonts w:hint="eastAsia"/>
          <w:lang w:val="en-US"/>
        </w:rPr>
        <w:t xml:space="preserve"> </w:t>
      </w:r>
      <w:r w:rsidRPr="00BC52D4">
        <w:rPr>
          <w:lang w:val="en-US"/>
        </w:rPr>
        <w:t xml:space="preserve">= </w:t>
      </w:r>
      <w:r w:rsidRPr="00BC52D4">
        <w:rPr>
          <w:rFonts w:hint="eastAsia"/>
          <w:lang w:val="en-US"/>
        </w:rPr>
        <w:t xml:space="preserve">6:1) to give the compound </w:t>
      </w:r>
      <w:r w:rsidRPr="00BC52D4">
        <w:rPr>
          <w:rFonts w:hint="eastAsia"/>
          <w:b/>
          <w:lang w:val="en-US"/>
        </w:rPr>
        <w:t>4</w:t>
      </w:r>
      <w:r w:rsidRPr="00BC52D4">
        <w:rPr>
          <w:rFonts w:hint="eastAsia"/>
          <w:lang w:val="en-US"/>
        </w:rPr>
        <w:t xml:space="preserve"> (0.043 g, 61 %) as a red oil. </w:t>
      </w:r>
    </w:p>
    <w:p w14:paraId="6DC7E142" w14:textId="4188415E" w:rsidR="00BC52D4" w:rsidRPr="00B21206" w:rsidRDefault="00BC52D4" w:rsidP="005D0730">
      <w:pPr>
        <w:spacing w:line="480" w:lineRule="auto"/>
        <w:rPr>
          <w:b/>
          <w:lang w:val="en-US"/>
        </w:rPr>
      </w:pPr>
      <w:r w:rsidRPr="00B21206">
        <w:rPr>
          <w:b/>
          <w:lang w:val="en-US"/>
        </w:rPr>
        <w:t>The synthesis of c</w:t>
      </w:r>
      <w:r w:rsidRPr="00B21206">
        <w:rPr>
          <w:rFonts w:hint="eastAsia"/>
          <w:b/>
          <w:lang w:val="en-US"/>
        </w:rPr>
        <w:t xml:space="preserve">ompound </w:t>
      </w:r>
      <w:r w:rsidRPr="00B21206">
        <w:rPr>
          <w:b/>
          <w:lang w:val="en-US"/>
        </w:rPr>
        <w:t>5</w:t>
      </w:r>
    </w:p>
    <w:p w14:paraId="28198E00" w14:textId="77777777" w:rsidR="00BC52D4" w:rsidRPr="00BC52D4" w:rsidRDefault="00BC52D4" w:rsidP="00BC52D4">
      <w:pPr>
        <w:spacing w:line="360" w:lineRule="auto"/>
        <w:ind w:firstLineChars="200" w:firstLine="480"/>
        <w:jc w:val="center"/>
        <w:rPr>
          <w:lang w:val="en-US"/>
        </w:rPr>
      </w:pPr>
      <w:r w:rsidRPr="00BC52D4">
        <w:rPr>
          <w:lang w:val="en-US"/>
        </w:rPr>
        <w:object w:dxaOrig="5363" w:dyaOrig="1636" w14:anchorId="776AB2CF">
          <v:shape id="_x0000_i1028" type="#_x0000_t75" style="width:202.25pt;height:61.4pt" o:ole="">
            <v:imagedata r:id="rId15" o:title=""/>
          </v:shape>
          <o:OLEObject Type="Embed" ProgID="ChemDraw.Document.6.0" ShapeID="_x0000_i1028" DrawAspect="Content" ObjectID="_1692562886" r:id="rId16"/>
        </w:object>
      </w:r>
    </w:p>
    <w:p w14:paraId="77695490" w14:textId="77777777" w:rsidR="00BC52D4" w:rsidRPr="00BC52D4" w:rsidRDefault="00BC52D4" w:rsidP="00BC52D4">
      <w:pPr>
        <w:spacing w:line="480" w:lineRule="auto"/>
        <w:ind w:firstLineChars="200" w:firstLine="480"/>
        <w:rPr>
          <w:lang w:val="en-US"/>
        </w:rPr>
      </w:pPr>
      <w:r w:rsidRPr="00BC52D4">
        <w:rPr>
          <w:lang w:val="en-US"/>
        </w:rPr>
        <w:t>Freshly prepared dibenzyl chlorophosphate (</w:t>
      </w:r>
      <w:r w:rsidRPr="00BC52D4">
        <w:rPr>
          <w:rFonts w:hint="eastAsia"/>
          <w:lang w:val="en-US"/>
        </w:rPr>
        <w:t xml:space="preserve">0.213 </w:t>
      </w:r>
      <w:r w:rsidRPr="00BC52D4">
        <w:rPr>
          <w:lang w:val="en-US"/>
        </w:rPr>
        <w:t xml:space="preserve">g, </w:t>
      </w:r>
      <w:r w:rsidRPr="00BC52D4">
        <w:rPr>
          <w:rFonts w:hint="eastAsia"/>
          <w:lang w:val="en-US"/>
        </w:rPr>
        <w:t>0.72</w:t>
      </w:r>
      <w:r w:rsidRPr="00BC52D4">
        <w:rPr>
          <w:lang w:val="en-US"/>
        </w:rPr>
        <w:t xml:space="preserve"> </w:t>
      </w:r>
      <w:proofErr w:type="spellStart"/>
      <w:r w:rsidRPr="00BC52D4">
        <w:rPr>
          <w:lang w:val="en-US"/>
        </w:rPr>
        <w:t>mmol</w:t>
      </w:r>
      <w:proofErr w:type="spellEnd"/>
      <w:r w:rsidRPr="00BC52D4">
        <w:rPr>
          <w:lang w:val="en-US"/>
        </w:rPr>
        <w:t>)</w:t>
      </w:r>
      <w:r w:rsidRPr="00BC52D4">
        <w:rPr>
          <w:rFonts w:hint="eastAsia"/>
          <w:lang w:val="en-US"/>
        </w:rPr>
        <w:t xml:space="preserve"> </w:t>
      </w:r>
      <w:r w:rsidRPr="00BC52D4">
        <w:rPr>
          <w:lang w:val="en-US"/>
        </w:rPr>
        <w:t xml:space="preserve">was added into the solution of </w:t>
      </w:r>
      <w:r w:rsidRPr="00BC52D4">
        <w:rPr>
          <w:rFonts w:hint="eastAsia"/>
          <w:lang w:val="en-US"/>
        </w:rPr>
        <w:t xml:space="preserve">compound </w:t>
      </w:r>
      <w:r w:rsidRPr="00BC52D4">
        <w:rPr>
          <w:b/>
          <w:lang w:val="en-US"/>
        </w:rPr>
        <w:t>4</w:t>
      </w:r>
      <w:r w:rsidRPr="00BC52D4">
        <w:rPr>
          <w:lang w:val="en-US"/>
        </w:rPr>
        <w:t xml:space="preserve"> (0</w:t>
      </w:r>
      <w:r w:rsidRPr="00BC52D4">
        <w:rPr>
          <w:rFonts w:hint="eastAsia"/>
          <w:lang w:val="en-US"/>
        </w:rPr>
        <w:t xml:space="preserve">.216 </w:t>
      </w:r>
      <w:r w:rsidRPr="00BC52D4">
        <w:rPr>
          <w:lang w:val="en-US"/>
        </w:rPr>
        <w:t xml:space="preserve">g, </w:t>
      </w:r>
      <w:r w:rsidRPr="00BC52D4">
        <w:rPr>
          <w:rFonts w:hint="eastAsia"/>
          <w:lang w:val="en-US"/>
        </w:rPr>
        <w:t>0.45</w:t>
      </w:r>
      <w:r w:rsidRPr="00BC52D4">
        <w:rPr>
          <w:lang w:val="en-US"/>
        </w:rPr>
        <w:t xml:space="preserve"> </w:t>
      </w:r>
      <w:proofErr w:type="spellStart"/>
      <w:r w:rsidRPr="00BC52D4">
        <w:rPr>
          <w:lang w:val="en-US"/>
        </w:rPr>
        <w:t>mmol</w:t>
      </w:r>
      <w:proofErr w:type="spellEnd"/>
      <w:r w:rsidRPr="00BC52D4">
        <w:rPr>
          <w:lang w:val="en-US"/>
        </w:rPr>
        <w:t xml:space="preserve">) in anhydrous pyridine (5 mL) at 0 °C. The reaction mixture was brought to room temperature and stirred overnight for 18 </w:t>
      </w:r>
      <w:r w:rsidRPr="00BC52D4">
        <w:rPr>
          <w:rFonts w:hint="eastAsia"/>
          <w:lang w:val="en-US"/>
        </w:rPr>
        <w:t>h</w:t>
      </w:r>
      <w:r w:rsidRPr="00BC52D4">
        <w:rPr>
          <w:lang w:val="en-US"/>
        </w:rPr>
        <w:t>. Excess pyridine was evaporated off and the crude mixture was purified by column chromatography over silica gel</w:t>
      </w:r>
      <w:r w:rsidRPr="00BC52D4">
        <w:rPr>
          <w:rFonts w:hint="eastAsia"/>
          <w:lang w:val="en-US"/>
        </w:rPr>
        <w:t xml:space="preserve"> (p</w:t>
      </w:r>
      <w:r w:rsidRPr="00BC52D4">
        <w:rPr>
          <w:lang w:val="en-US"/>
        </w:rPr>
        <w:t>etroleum ether</w:t>
      </w:r>
      <w:r w:rsidRPr="00BC52D4">
        <w:rPr>
          <w:rFonts w:hint="eastAsia"/>
          <w:lang w:val="en-US"/>
        </w:rPr>
        <w:t xml:space="preserve"> -</w:t>
      </w:r>
      <w:r w:rsidRPr="00BC52D4">
        <w:rPr>
          <w:lang w:val="en-US"/>
        </w:rPr>
        <w:t xml:space="preserve"> ethyl acetate</w:t>
      </w:r>
      <w:r w:rsidRPr="00BC52D4">
        <w:rPr>
          <w:rFonts w:hint="eastAsia"/>
          <w:lang w:val="en-US"/>
        </w:rPr>
        <w:t xml:space="preserve"> </w:t>
      </w:r>
      <w:r w:rsidRPr="00BC52D4">
        <w:rPr>
          <w:lang w:val="en-US"/>
        </w:rPr>
        <w:t xml:space="preserve">= </w:t>
      </w:r>
      <w:r w:rsidRPr="00BC52D4">
        <w:rPr>
          <w:rFonts w:hint="eastAsia"/>
          <w:lang w:val="en-US"/>
        </w:rPr>
        <w:t xml:space="preserve">9:1) to give the compound </w:t>
      </w:r>
      <w:r w:rsidRPr="00BC52D4">
        <w:rPr>
          <w:b/>
          <w:lang w:val="en-US"/>
        </w:rPr>
        <w:t>5</w:t>
      </w:r>
      <w:r w:rsidRPr="00BC52D4">
        <w:rPr>
          <w:rFonts w:hint="eastAsia"/>
          <w:lang w:val="en-US"/>
        </w:rPr>
        <w:t xml:space="preserve"> (0.228 g, 6</w:t>
      </w:r>
      <w:r w:rsidRPr="00BC52D4">
        <w:rPr>
          <w:lang w:val="en-US"/>
        </w:rPr>
        <w:t>9</w:t>
      </w:r>
      <w:r w:rsidRPr="00BC52D4">
        <w:rPr>
          <w:rFonts w:hint="eastAsia"/>
          <w:lang w:val="en-US"/>
        </w:rPr>
        <w:t xml:space="preserve"> %) as a red oil. </w:t>
      </w:r>
    </w:p>
    <w:p w14:paraId="1EDE0BDB" w14:textId="16A6B973" w:rsidR="00BC52D4" w:rsidRPr="00B21206" w:rsidRDefault="00BC52D4" w:rsidP="005D0730">
      <w:pPr>
        <w:spacing w:line="480" w:lineRule="auto"/>
        <w:rPr>
          <w:b/>
          <w:lang w:val="en-US"/>
        </w:rPr>
      </w:pPr>
      <w:r w:rsidRPr="00B21206">
        <w:rPr>
          <w:b/>
          <w:lang w:val="en-US"/>
        </w:rPr>
        <w:t>The synthesis of c</w:t>
      </w:r>
      <w:r w:rsidRPr="00B21206">
        <w:rPr>
          <w:rFonts w:hint="eastAsia"/>
          <w:b/>
          <w:lang w:val="en-US"/>
        </w:rPr>
        <w:t xml:space="preserve">ompound </w:t>
      </w:r>
      <w:r w:rsidRPr="00B21206">
        <w:rPr>
          <w:b/>
          <w:lang w:val="en-US"/>
        </w:rPr>
        <w:t>6</w:t>
      </w:r>
    </w:p>
    <w:p w14:paraId="477987A1" w14:textId="77777777" w:rsidR="00BC52D4" w:rsidRPr="00BC52D4" w:rsidRDefault="00BC52D4" w:rsidP="00BC52D4">
      <w:pPr>
        <w:spacing w:line="360" w:lineRule="auto"/>
        <w:ind w:firstLineChars="200" w:firstLine="480"/>
        <w:jc w:val="center"/>
        <w:rPr>
          <w:lang w:val="en-US"/>
        </w:rPr>
      </w:pPr>
      <w:r w:rsidRPr="00BC52D4">
        <w:rPr>
          <w:lang w:val="en-US"/>
        </w:rPr>
        <w:object w:dxaOrig="5298" w:dyaOrig="1792" w14:anchorId="535AAECD">
          <v:shape id="_x0000_i1029" type="#_x0000_t75" style="width:202.25pt;height:67.75pt" o:ole="">
            <v:imagedata r:id="rId17" o:title=""/>
          </v:shape>
          <o:OLEObject Type="Embed" ProgID="ChemDraw.Document.6.0" ShapeID="_x0000_i1029" DrawAspect="Content" ObjectID="_1692562887" r:id="rId18"/>
        </w:object>
      </w:r>
    </w:p>
    <w:p w14:paraId="1C5518BC" w14:textId="77777777" w:rsidR="00BC52D4" w:rsidRDefault="00BC52D4" w:rsidP="00BC52D4">
      <w:pPr>
        <w:spacing w:line="480" w:lineRule="auto"/>
        <w:ind w:firstLine="480"/>
        <w:rPr>
          <w:lang w:val="en-US"/>
        </w:rPr>
      </w:pPr>
      <w:proofErr w:type="spellStart"/>
      <w:r w:rsidRPr="00BC52D4">
        <w:rPr>
          <w:lang w:val="en-US"/>
        </w:rPr>
        <w:t>Pd</w:t>
      </w:r>
      <w:proofErr w:type="spellEnd"/>
      <w:r w:rsidRPr="00BC52D4">
        <w:rPr>
          <w:lang w:val="en-US"/>
        </w:rPr>
        <w:t xml:space="preserve">/C (10%, </w:t>
      </w:r>
      <w:r w:rsidRPr="00BC52D4">
        <w:rPr>
          <w:rFonts w:hint="eastAsia"/>
          <w:lang w:val="en-US"/>
        </w:rPr>
        <w:t>20</w:t>
      </w:r>
      <w:r w:rsidRPr="00BC52D4">
        <w:rPr>
          <w:lang w:val="en-US"/>
        </w:rPr>
        <w:t xml:space="preserve"> mg) was added into a solution of </w:t>
      </w:r>
      <w:r w:rsidRPr="00BC52D4">
        <w:rPr>
          <w:rFonts w:hint="eastAsia"/>
          <w:lang w:val="en-US"/>
        </w:rPr>
        <w:t xml:space="preserve">compound </w:t>
      </w:r>
      <w:r w:rsidRPr="00BC52D4">
        <w:rPr>
          <w:b/>
          <w:lang w:val="en-US"/>
        </w:rPr>
        <w:t>5</w:t>
      </w:r>
      <w:r w:rsidRPr="00BC52D4">
        <w:rPr>
          <w:lang w:val="en-US"/>
        </w:rPr>
        <w:t xml:space="preserve"> (</w:t>
      </w:r>
      <w:r w:rsidRPr="00BC52D4">
        <w:rPr>
          <w:rFonts w:hint="eastAsia"/>
          <w:lang w:val="en-US"/>
        </w:rPr>
        <w:t>118.2 mg 0.16</w:t>
      </w:r>
      <w:r w:rsidRPr="00BC52D4">
        <w:rPr>
          <w:lang w:val="en-US"/>
        </w:rPr>
        <w:t xml:space="preserve"> </w:t>
      </w:r>
      <w:proofErr w:type="spellStart"/>
      <w:r w:rsidRPr="00BC52D4">
        <w:rPr>
          <w:lang w:val="en-US"/>
        </w:rPr>
        <w:t>mmol</w:t>
      </w:r>
      <w:proofErr w:type="spellEnd"/>
      <w:r w:rsidRPr="00BC52D4">
        <w:rPr>
          <w:lang w:val="en-US"/>
        </w:rPr>
        <w:t xml:space="preserve">) in </w:t>
      </w:r>
      <w:proofErr w:type="spellStart"/>
      <w:r w:rsidRPr="00BC52D4">
        <w:rPr>
          <w:lang w:val="en-US"/>
        </w:rPr>
        <w:t>MeOH</w:t>
      </w:r>
      <w:proofErr w:type="spellEnd"/>
      <w:r w:rsidRPr="00BC52D4">
        <w:rPr>
          <w:lang w:val="en-US"/>
        </w:rPr>
        <w:t xml:space="preserve"> (methanol</w:t>
      </w:r>
      <w:r w:rsidRPr="00BC52D4">
        <w:rPr>
          <w:rFonts w:hint="eastAsia"/>
          <w:lang w:val="en-US"/>
        </w:rPr>
        <w:t>, 5</w:t>
      </w:r>
      <w:r w:rsidRPr="00BC52D4">
        <w:rPr>
          <w:lang w:val="en-US"/>
        </w:rPr>
        <w:t xml:space="preserve"> mL). The mixture was stirred at room temperature for </w:t>
      </w:r>
      <w:r w:rsidRPr="00BC52D4">
        <w:rPr>
          <w:rFonts w:hint="eastAsia"/>
          <w:lang w:val="en-US"/>
        </w:rPr>
        <w:t xml:space="preserve">2 </w:t>
      </w:r>
      <w:r w:rsidRPr="00BC52D4">
        <w:rPr>
          <w:rFonts w:hint="eastAsia"/>
          <w:lang w:val="en-US"/>
        </w:rPr>
        <w:lastRenderedPageBreak/>
        <w:t>h</w:t>
      </w:r>
      <w:r w:rsidRPr="00BC52D4">
        <w:rPr>
          <w:lang w:val="en-US"/>
        </w:rPr>
        <w:t xml:space="preserve"> under H</w:t>
      </w:r>
      <w:r w:rsidRPr="00BC52D4">
        <w:rPr>
          <w:vertAlign w:val="subscript"/>
          <w:lang w:val="en-US"/>
        </w:rPr>
        <w:t xml:space="preserve">2 </w:t>
      </w:r>
      <w:r w:rsidRPr="00BC52D4">
        <w:rPr>
          <w:lang w:val="en-US"/>
        </w:rPr>
        <w:t xml:space="preserve">atmosphere (balloon, 1 </w:t>
      </w:r>
      <w:proofErr w:type="spellStart"/>
      <w:r w:rsidRPr="00BC52D4">
        <w:rPr>
          <w:lang w:val="en-US"/>
        </w:rPr>
        <w:t>atm</w:t>
      </w:r>
      <w:proofErr w:type="spellEnd"/>
      <w:r w:rsidRPr="00BC52D4">
        <w:rPr>
          <w:lang w:val="en-US"/>
        </w:rPr>
        <w:t xml:space="preserve">). Then the mixture was filtrated over </w:t>
      </w:r>
      <w:proofErr w:type="spellStart"/>
      <w:r w:rsidRPr="00BC52D4">
        <w:rPr>
          <w:lang w:val="en-US"/>
        </w:rPr>
        <w:t>Celite</w:t>
      </w:r>
      <w:proofErr w:type="spellEnd"/>
      <w:r w:rsidRPr="00BC52D4">
        <w:rPr>
          <w:lang w:val="en-US"/>
        </w:rPr>
        <w:t xml:space="preserve"> and concentrated</w:t>
      </w:r>
      <w:r w:rsidRPr="00BC52D4">
        <w:rPr>
          <w:rFonts w:hint="eastAsia"/>
          <w:lang w:val="en-US"/>
        </w:rPr>
        <w:t xml:space="preserve"> </w:t>
      </w:r>
      <w:r w:rsidRPr="00BC52D4">
        <w:rPr>
          <w:i/>
          <w:lang w:val="en-US"/>
        </w:rPr>
        <w:t xml:space="preserve">in </w:t>
      </w:r>
      <w:proofErr w:type="spellStart"/>
      <w:r w:rsidRPr="00BC52D4">
        <w:rPr>
          <w:i/>
          <w:lang w:val="en-US"/>
        </w:rPr>
        <w:t>vacuo</w:t>
      </w:r>
      <w:proofErr w:type="spellEnd"/>
      <w:r w:rsidRPr="00BC52D4">
        <w:rPr>
          <w:lang w:val="en-US"/>
        </w:rPr>
        <w:t xml:space="preserve"> to afford the desired product</w:t>
      </w:r>
      <w:r w:rsidRPr="00BC52D4">
        <w:rPr>
          <w:rFonts w:hint="eastAsia"/>
          <w:lang w:val="en-US"/>
        </w:rPr>
        <w:t xml:space="preserve"> </w:t>
      </w:r>
      <w:r w:rsidRPr="00BC52D4">
        <w:rPr>
          <w:b/>
          <w:lang w:val="en-US"/>
        </w:rPr>
        <w:t>6</w:t>
      </w:r>
      <w:r w:rsidRPr="00BC52D4">
        <w:rPr>
          <w:lang w:val="en-US"/>
        </w:rPr>
        <w:t xml:space="preserve"> (0.</w:t>
      </w:r>
      <w:r w:rsidRPr="00BC52D4">
        <w:rPr>
          <w:rFonts w:hint="eastAsia"/>
          <w:lang w:val="en-US"/>
        </w:rPr>
        <w:t>081</w:t>
      </w:r>
      <w:r w:rsidRPr="00BC52D4">
        <w:rPr>
          <w:lang w:val="en-US"/>
        </w:rPr>
        <w:t xml:space="preserve"> g, 9</w:t>
      </w:r>
      <w:r w:rsidRPr="00BC52D4">
        <w:rPr>
          <w:rFonts w:hint="eastAsia"/>
          <w:lang w:val="en-US"/>
        </w:rPr>
        <w:t>2</w:t>
      </w:r>
      <w:r w:rsidRPr="00BC52D4">
        <w:rPr>
          <w:lang w:val="en-US"/>
        </w:rPr>
        <w:t>%)</w:t>
      </w:r>
      <w:r w:rsidRPr="00BC52D4">
        <w:rPr>
          <w:rFonts w:hint="eastAsia"/>
          <w:lang w:val="en-US"/>
        </w:rPr>
        <w:t xml:space="preserve">. </w:t>
      </w:r>
    </w:p>
    <w:p w14:paraId="15253663" w14:textId="724BCC30" w:rsidR="00B21206" w:rsidRDefault="00B21206" w:rsidP="00B21206">
      <w:pPr>
        <w:spacing w:line="480" w:lineRule="auto"/>
        <w:rPr>
          <w:b/>
          <w:lang w:eastAsia="zh-CN"/>
        </w:rPr>
      </w:pPr>
      <w:proofErr w:type="spellStart"/>
      <w:r w:rsidRPr="00B21206">
        <w:rPr>
          <w:b/>
          <w:lang w:eastAsia="zh-CN"/>
        </w:rPr>
        <w:t>Elemental</w:t>
      </w:r>
      <w:proofErr w:type="spellEnd"/>
      <w:r w:rsidRPr="00B21206">
        <w:rPr>
          <w:b/>
          <w:lang w:eastAsia="zh-CN"/>
        </w:rPr>
        <w:t xml:space="preserve"> </w:t>
      </w:r>
      <w:proofErr w:type="spellStart"/>
      <w:r w:rsidRPr="00B21206">
        <w:rPr>
          <w:b/>
          <w:lang w:eastAsia="zh-CN"/>
        </w:rPr>
        <w:t>analysis</w:t>
      </w:r>
      <w:proofErr w:type="spellEnd"/>
      <w:r w:rsidRPr="00B21206">
        <w:rPr>
          <w:b/>
          <w:lang w:eastAsia="zh-CN"/>
        </w:rPr>
        <w:t xml:space="preserve"> </w:t>
      </w:r>
      <w:proofErr w:type="spellStart"/>
      <w:r w:rsidRPr="00B21206">
        <w:rPr>
          <w:b/>
          <w:lang w:eastAsia="zh-CN"/>
        </w:rPr>
        <w:t>of</w:t>
      </w:r>
      <w:proofErr w:type="spellEnd"/>
      <w:r w:rsidRPr="00B21206">
        <w:rPr>
          <w:b/>
          <w:lang w:eastAsia="zh-CN"/>
        </w:rPr>
        <w:t xml:space="preserve"> </w:t>
      </w:r>
      <w:proofErr w:type="spellStart"/>
      <w:r w:rsidRPr="00B21206">
        <w:rPr>
          <w:b/>
          <w:lang w:eastAsia="zh-CN"/>
        </w:rPr>
        <w:t>the</w:t>
      </w:r>
      <w:proofErr w:type="spellEnd"/>
      <w:r w:rsidRPr="00B21206">
        <w:rPr>
          <w:b/>
          <w:lang w:eastAsia="zh-CN"/>
        </w:rPr>
        <w:t xml:space="preserve"> </w:t>
      </w:r>
      <w:proofErr w:type="spellStart"/>
      <w:r w:rsidRPr="00B21206">
        <w:rPr>
          <w:b/>
          <w:lang w:eastAsia="zh-CN"/>
        </w:rPr>
        <w:t>collagen</w:t>
      </w:r>
      <w:proofErr w:type="spellEnd"/>
      <w:r w:rsidRPr="00B21206">
        <w:rPr>
          <w:b/>
          <w:lang w:eastAsia="zh-CN"/>
        </w:rPr>
        <w:t xml:space="preserve"> </w:t>
      </w:r>
      <w:proofErr w:type="spellStart"/>
      <w:r w:rsidRPr="00B21206">
        <w:rPr>
          <w:b/>
          <w:lang w:eastAsia="zh-CN"/>
        </w:rPr>
        <w:t>fibrils</w:t>
      </w:r>
      <w:proofErr w:type="spellEnd"/>
    </w:p>
    <w:p w14:paraId="60E5538F" w14:textId="7680C424" w:rsidR="00B21206" w:rsidRPr="00B21206" w:rsidRDefault="00B21206" w:rsidP="00B21206">
      <w:pPr>
        <w:pStyle w:val="TAMainText"/>
        <w:ind w:firstLineChars="200" w:firstLine="480"/>
        <w:rPr>
          <w:rFonts w:ascii="Times New Roman" w:hAnsi="Times New Roman"/>
        </w:rPr>
      </w:pPr>
      <w:r w:rsidRPr="00505212">
        <w:rPr>
          <w:rFonts w:ascii="Times New Roman" w:hAnsi="Times New Roman"/>
        </w:rPr>
        <w:t xml:space="preserve">A </w:t>
      </w:r>
      <w:r w:rsidRPr="00505212">
        <w:rPr>
          <w:rFonts w:ascii="Times New Roman" w:hAnsi="Times New Roman"/>
          <w:lang w:eastAsia="zh-CN"/>
        </w:rPr>
        <w:t>total</w:t>
      </w:r>
      <w:r w:rsidRPr="00505212">
        <w:rPr>
          <w:rFonts w:ascii="Times New Roman" w:hAnsi="Times New Roman"/>
        </w:rPr>
        <w:t xml:space="preserve"> </w:t>
      </w:r>
      <w:r w:rsidRPr="00505212">
        <w:rPr>
          <w:rFonts w:ascii="Times New Roman" w:hAnsi="Times New Roman"/>
          <w:lang w:eastAsia="zh-CN"/>
        </w:rPr>
        <w:t xml:space="preserve">of 12 </w:t>
      </w:r>
      <w:r w:rsidRPr="00505212">
        <w:rPr>
          <w:rFonts w:ascii="Times New Roman" w:hAnsi="Times New Roman"/>
        </w:rPr>
        <w:t>collagen</w:t>
      </w:r>
      <w:r w:rsidRPr="00505212">
        <w:rPr>
          <w:rFonts w:ascii="Times New Roman" w:eastAsia="宋体" w:hAnsi="Times New Roman"/>
        </w:rPr>
        <w:t>-</w:t>
      </w:r>
      <w:r w:rsidRPr="00505212">
        <w:rPr>
          <w:rFonts w:ascii="Times New Roman" w:hAnsi="Times New Roman"/>
        </w:rPr>
        <w:t xml:space="preserve">coated TEM grids were prepared and treated with </w:t>
      </w:r>
      <w:r w:rsidRPr="00505212">
        <w:rPr>
          <w:rFonts w:ascii="Times New Roman" w:eastAsia="宋体" w:hAnsi="Times New Roman"/>
        </w:rPr>
        <w:t>or without MDP. Then,</w:t>
      </w:r>
      <w:r w:rsidRPr="00505212">
        <w:rPr>
          <w:rFonts w:ascii="Times New Roman" w:hAnsi="Times New Roman"/>
        </w:rPr>
        <w:t xml:space="preserve"> 8 TEM grids were incubated </w:t>
      </w:r>
      <w:r w:rsidRPr="00505212">
        <w:rPr>
          <w:rFonts w:ascii="Times New Roman" w:eastAsia="宋体" w:hAnsi="Times New Roman"/>
        </w:rPr>
        <w:t>in 1</w:t>
      </w:r>
      <w:r w:rsidRPr="00505212">
        <w:rPr>
          <w:rFonts w:ascii="Times New Roman" w:hAnsi="Times New Roman"/>
        </w:rPr>
        <w:t>.5 mM CaCl</w:t>
      </w:r>
      <w:r w:rsidRPr="00505212">
        <w:rPr>
          <w:rFonts w:ascii="Times New Roman" w:hAnsi="Times New Roman"/>
          <w:vertAlign w:val="subscript"/>
        </w:rPr>
        <w:t>2</w:t>
      </w:r>
      <w:r w:rsidRPr="00505212">
        <w:rPr>
          <w:rFonts w:ascii="Times New Roman" w:hAnsi="Times New Roman"/>
        </w:rPr>
        <w:t xml:space="preserve"> solution and in AS solution for 24 </w:t>
      </w:r>
      <w:r w:rsidRPr="00505212">
        <w:rPr>
          <w:rFonts w:ascii="Times New Roman" w:hAnsi="Times New Roman"/>
          <w:lang w:eastAsia="zh-CN"/>
        </w:rPr>
        <w:t>h</w:t>
      </w:r>
      <w:r w:rsidRPr="00505212">
        <w:rPr>
          <w:rFonts w:ascii="Times New Roman" w:hAnsi="Times New Roman"/>
        </w:rPr>
        <w:t>. Two TEM grids were floated on 60 µl of solution. Thereafter</w:t>
      </w:r>
      <w:r w:rsidRPr="00505212">
        <w:rPr>
          <w:rFonts w:ascii="Times New Roman" w:eastAsia="宋体" w:hAnsi="Times New Roman"/>
        </w:rPr>
        <w:t>,</w:t>
      </w:r>
      <w:r w:rsidRPr="00505212">
        <w:rPr>
          <w:rFonts w:ascii="Times New Roman" w:hAnsi="Times New Roman"/>
        </w:rPr>
        <w:t xml:space="preserve"> all the grids were analyzed by STEM (</w:t>
      </w:r>
      <w:r w:rsidRPr="00505212">
        <w:rPr>
          <w:rFonts w:ascii="Times New Roman" w:hAnsi="Times New Roman"/>
          <w:lang w:eastAsia="zh-CN"/>
        </w:rPr>
        <w:t xml:space="preserve">Nova </w:t>
      </w:r>
      <w:proofErr w:type="spellStart"/>
      <w:r w:rsidRPr="00505212">
        <w:rPr>
          <w:rFonts w:ascii="Times New Roman" w:hAnsi="Times New Roman"/>
          <w:lang w:eastAsia="zh-CN"/>
        </w:rPr>
        <w:t>Nano</w:t>
      </w:r>
      <w:proofErr w:type="spellEnd"/>
      <w:r w:rsidRPr="00505212">
        <w:rPr>
          <w:rFonts w:ascii="Times New Roman" w:hAnsi="Times New Roman"/>
          <w:lang w:eastAsia="zh-CN"/>
        </w:rPr>
        <w:t xml:space="preserve"> SEM 450, FEI, </w:t>
      </w:r>
      <w:r w:rsidRPr="00505212">
        <w:rPr>
          <w:rFonts w:ascii="Times New Roman" w:hAnsi="Times New Roman"/>
        </w:rPr>
        <w:t>CA</w:t>
      </w:r>
      <w:r w:rsidRPr="00505212">
        <w:rPr>
          <w:rFonts w:ascii="Times New Roman" w:hAnsi="Times New Roman"/>
          <w:lang w:eastAsia="zh-CN"/>
        </w:rPr>
        <w:t xml:space="preserve">, USA) with energy-dispersive X-ray spectroscopy (EDAX Leap detector attached to a Nova </w:t>
      </w:r>
      <w:proofErr w:type="spellStart"/>
      <w:r w:rsidRPr="00505212">
        <w:rPr>
          <w:rFonts w:ascii="Times New Roman" w:hAnsi="Times New Roman"/>
          <w:lang w:eastAsia="zh-CN"/>
        </w:rPr>
        <w:t>NanoSEM</w:t>
      </w:r>
      <w:proofErr w:type="spellEnd"/>
      <w:r w:rsidRPr="00505212">
        <w:rPr>
          <w:rFonts w:ascii="Times New Roman" w:hAnsi="Times New Roman"/>
          <w:lang w:eastAsia="zh-CN"/>
        </w:rPr>
        <w:t>).</w:t>
      </w:r>
    </w:p>
    <w:p w14:paraId="3BE2B37D" w14:textId="77777777" w:rsidR="00B21206" w:rsidRDefault="00EC2DF3" w:rsidP="00B21206">
      <w:pPr>
        <w:spacing w:before="240" w:after="240"/>
        <w:rPr>
          <w:b/>
          <w:bCs/>
          <w:color w:val="000000"/>
          <w:sz w:val="28"/>
          <w:szCs w:val="28"/>
          <w:lang w:val="en-US"/>
        </w:rPr>
      </w:pPr>
      <w:r w:rsidRPr="00B21206">
        <w:rPr>
          <w:b/>
          <w:bCs/>
          <w:color w:val="000000"/>
          <w:sz w:val="28"/>
          <w:szCs w:val="28"/>
          <w:lang w:val="en-US"/>
        </w:rPr>
        <w:t xml:space="preserve">S2. Sectional </w:t>
      </w:r>
      <w:r w:rsidR="00BC52D4" w:rsidRPr="00B21206">
        <w:rPr>
          <w:b/>
          <w:bCs/>
          <w:color w:val="000000"/>
          <w:sz w:val="28"/>
          <w:szCs w:val="28"/>
          <w:lang w:val="en-US"/>
        </w:rPr>
        <w:t>Results</w:t>
      </w:r>
      <w:r w:rsidRPr="00B21206">
        <w:rPr>
          <w:b/>
          <w:bCs/>
          <w:color w:val="000000"/>
          <w:sz w:val="28"/>
          <w:szCs w:val="28"/>
          <w:lang w:val="en-US"/>
        </w:rPr>
        <w:t xml:space="preserve"> and Figures</w:t>
      </w:r>
    </w:p>
    <w:p w14:paraId="06C7D904" w14:textId="176E226E" w:rsidR="009A710E" w:rsidRPr="00B21206" w:rsidRDefault="009A710E" w:rsidP="00B21206">
      <w:pPr>
        <w:spacing w:before="240" w:after="240"/>
        <w:rPr>
          <w:b/>
          <w:bCs/>
          <w:color w:val="000000"/>
          <w:sz w:val="28"/>
          <w:szCs w:val="28"/>
          <w:lang w:val="en-US"/>
        </w:rPr>
      </w:pPr>
      <w:r w:rsidRPr="00B21206">
        <w:rPr>
          <w:b/>
        </w:rPr>
        <w:t>T</w:t>
      </w:r>
      <w:r w:rsidRPr="00B21206">
        <w:rPr>
          <w:rFonts w:hint="eastAsia"/>
          <w:b/>
        </w:rPr>
        <w:t>he</w:t>
      </w:r>
      <w:r w:rsidRPr="00B21206">
        <w:rPr>
          <w:b/>
        </w:rPr>
        <w:t xml:space="preserve"> </w:t>
      </w:r>
      <w:proofErr w:type="spellStart"/>
      <w:r w:rsidRPr="00B21206">
        <w:rPr>
          <w:rFonts w:hint="eastAsia"/>
          <w:b/>
        </w:rPr>
        <w:t>s</w:t>
      </w:r>
      <w:r w:rsidR="007767F3" w:rsidRPr="00B21206">
        <w:rPr>
          <w:b/>
        </w:rPr>
        <w:t>pectra</w:t>
      </w:r>
      <w:proofErr w:type="spellEnd"/>
      <w:r w:rsidR="007767F3" w:rsidRPr="00B21206">
        <w:rPr>
          <w:b/>
        </w:rPr>
        <w:t xml:space="preserve"> </w:t>
      </w:r>
      <w:proofErr w:type="spellStart"/>
      <w:r w:rsidR="007767F3" w:rsidRPr="00B21206">
        <w:rPr>
          <w:b/>
        </w:rPr>
        <w:t>of</w:t>
      </w:r>
      <w:proofErr w:type="spellEnd"/>
      <w:r w:rsidR="007767F3" w:rsidRPr="00B21206">
        <w:rPr>
          <w:b/>
        </w:rPr>
        <w:t xml:space="preserve"> </w:t>
      </w:r>
      <w:proofErr w:type="spellStart"/>
      <w:r w:rsidR="007767F3" w:rsidRPr="00B21206">
        <w:rPr>
          <w:b/>
        </w:rPr>
        <w:t>compound</w:t>
      </w:r>
      <w:proofErr w:type="spellEnd"/>
      <w:r w:rsidR="007767F3" w:rsidRPr="00B21206">
        <w:rPr>
          <w:b/>
        </w:rPr>
        <w:t xml:space="preserve"> 1-6</w:t>
      </w:r>
      <w:r w:rsidRPr="00B21206">
        <w:rPr>
          <w:b/>
        </w:rPr>
        <w:t xml:space="preserve">  </w:t>
      </w:r>
    </w:p>
    <w:p w14:paraId="7CB124CF" w14:textId="772BA17D" w:rsidR="005D0730" w:rsidRPr="00B21206" w:rsidRDefault="009A710E" w:rsidP="005D0730">
      <w:pPr>
        <w:pStyle w:val="a4"/>
        <w:spacing w:line="480" w:lineRule="auto"/>
        <w:ind w:firstLineChars="0" w:firstLine="0"/>
        <w:rPr>
          <w:b/>
          <w:lang w:val="en-US"/>
        </w:rPr>
      </w:pPr>
      <w:r w:rsidRPr="00B21206">
        <w:rPr>
          <w:b/>
          <w:lang w:val="en-US"/>
        </w:rPr>
        <w:t>The spectra of compound 1</w:t>
      </w:r>
    </w:p>
    <w:p w14:paraId="2E8DCC12" w14:textId="0EC6277B" w:rsidR="009A710E" w:rsidRPr="007767F3" w:rsidRDefault="009A710E" w:rsidP="005D0730">
      <w:pPr>
        <w:pStyle w:val="a4"/>
        <w:spacing w:line="480" w:lineRule="auto"/>
        <w:ind w:firstLine="480"/>
        <w:rPr>
          <w:b/>
          <w:sz w:val="28"/>
          <w:szCs w:val="28"/>
          <w:vertAlign w:val="superscript"/>
          <w:lang w:val="en-US"/>
        </w:rPr>
      </w:pPr>
      <w:r w:rsidRPr="00BC52D4">
        <w:rPr>
          <w:vertAlign w:val="superscript"/>
          <w:lang w:val="en-US"/>
        </w:rPr>
        <w:t>1</w:t>
      </w:r>
      <w:r w:rsidRPr="00BC52D4">
        <w:rPr>
          <w:lang w:val="en-US"/>
        </w:rPr>
        <w:t>H NMR (</w:t>
      </w:r>
      <w:r w:rsidRPr="00BC52D4">
        <w:rPr>
          <w:rFonts w:hint="eastAsia"/>
          <w:lang w:val="en-US"/>
        </w:rPr>
        <w:t>4</w:t>
      </w:r>
      <w:r w:rsidRPr="00BC52D4">
        <w:rPr>
          <w:lang w:val="en-US"/>
        </w:rPr>
        <w:t>00 MHz, CDCl</w:t>
      </w:r>
      <w:r w:rsidRPr="00BC52D4">
        <w:rPr>
          <w:vertAlign w:val="subscript"/>
          <w:lang w:val="en-US"/>
        </w:rPr>
        <w:t>3</w:t>
      </w:r>
      <w:r w:rsidRPr="00BC52D4">
        <w:rPr>
          <w:lang w:val="en-US"/>
        </w:rPr>
        <w:t xml:space="preserve">) </w:t>
      </w:r>
      <w:r w:rsidRPr="00BC52D4">
        <w:rPr>
          <w:i/>
          <w:lang w:val="en-US"/>
        </w:rPr>
        <w:sym w:font="Symbol" w:char="F064"/>
      </w:r>
      <w:r w:rsidRPr="00BC52D4">
        <w:rPr>
          <w:rFonts w:hint="eastAsia"/>
          <w:lang w:val="en-US"/>
        </w:rPr>
        <w:t xml:space="preserve"> 0.01</w:t>
      </w:r>
      <w:r w:rsidRPr="00BC52D4">
        <w:rPr>
          <w:lang w:val="en-US"/>
        </w:rPr>
        <w:t xml:space="preserve"> (s, 6 H), </w:t>
      </w:r>
      <w:r w:rsidRPr="00BC52D4">
        <w:rPr>
          <w:rFonts w:hint="eastAsia"/>
          <w:lang w:val="en-US"/>
        </w:rPr>
        <w:t>0.83</w:t>
      </w:r>
      <w:r w:rsidRPr="00BC52D4">
        <w:rPr>
          <w:lang w:val="en-US"/>
        </w:rPr>
        <w:t xml:space="preserve"> (s, </w:t>
      </w:r>
      <w:r w:rsidRPr="00BC52D4">
        <w:rPr>
          <w:rFonts w:hint="eastAsia"/>
          <w:lang w:val="en-US"/>
        </w:rPr>
        <w:t>9</w:t>
      </w:r>
      <w:r w:rsidRPr="00BC52D4">
        <w:rPr>
          <w:lang w:val="en-US"/>
        </w:rPr>
        <w:t xml:space="preserve"> H), </w:t>
      </w:r>
      <w:r w:rsidRPr="00BC52D4">
        <w:rPr>
          <w:rFonts w:hint="eastAsia"/>
          <w:lang w:val="en-US"/>
        </w:rPr>
        <w:t>1.2</w:t>
      </w:r>
      <w:r w:rsidRPr="00BC52D4">
        <w:rPr>
          <w:lang w:val="en-US"/>
        </w:rPr>
        <w:t xml:space="preserve">0-1.29 (m, </w:t>
      </w:r>
      <w:r w:rsidRPr="00BC52D4">
        <w:rPr>
          <w:rFonts w:hint="eastAsia"/>
          <w:lang w:val="en-US"/>
        </w:rPr>
        <w:t>12</w:t>
      </w:r>
      <w:r w:rsidRPr="00BC52D4">
        <w:rPr>
          <w:lang w:val="en-US"/>
        </w:rPr>
        <w:t xml:space="preserve"> H)</w:t>
      </w:r>
      <w:r w:rsidRPr="00BC52D4">
        <w:rPr>
          <w:rFonts w:hint="eastAsia"/>
          <w:lang w:val="en-US"/>
        </w:rPr>
        <w:t>, 1.43-1.50</w:t>
      </w:r>
      <w:r w:rsidRPr="00BC52D4">
        <w:rPr>
          <w:lang w:val="en-US"/>
        </w:rPr>
        <w:t xml:space="preserve"> (</w:t>
      </w:r>
      <w:r w:rsidRPr="00BC52D4">
        <w:rPr>
          <w:rFonts w:hint="eastAsia"/>
          <w:lang w:val="en-US"/>
        </w:rPr>
        <w:t>m</w:t>
      </w:r>
      <w:r w:rsidRPr="00BC52D4">
        <w:rPr>
          <w:lang w:val="en-US"/>
        </w:rPr>
        <w:t xml:space="preserve">, </w:t>
      </w:r>
      <w:r w:rsidRPr="00BC52D4">
        <w:rPr>
          <w:rFonts w:hint="eastAsia"/>
          <w:lang w:val="en-US"/>
        </w:rPr>
        <w:t>4 H</w:t>
      </w:r>
      <w:r w:rsidRPr="00BC52D4">
        <w:rPr>
          <w:lang w:val="en-US"/>
        </w:rPr>
        <w:t>), 3.</w:t>
      </w:r>
      <w:r w:rsidRPr="00BC52D4">
        <w:rPr>
          <w:rFonts w:hint="eastAsia"/>
          <w:lang w:val="en-US"/>
        </w:rPr>
        <w:t>51-3.55</w:t>
      </w:r>
      <w:r w:rsidRPr="00BC52D4">
        <w:rPr>
          <w:lang w:val="en-US"/>
        </w:rPr>
        <w:t xml:space="preserve"> (</w:t>
      </w:r>
      <w:r w:rsidRPr="00BC52D4">
        <w:rPr>
          <w:rFonts w:hint="eastAsia"/>
          <w:lang w:val="en-US"/>
        </w:rPr>
        <w:t>m</w:t>
      </w:r>
      <w:r w:rsidRPr="00BC52D4">
        <w:rPr>
          <w:lang w:val="en-US"/>
        </w:rPr>
        <w:t xml:space="preserve">, </w:t>
      </w:r>
      <w:r w:rsidRPr="00BC52D4">
        <w:rPr>
          <w:rFonts w:hint="eastAsia"/>
          <w:lang w:val="en-US"/>
        </w:rPr>
        <w:t>4</w:t>
      </w:r>
      <w:r w:rsidRPr="00BC52D4">
        <w:rPr>
          <w:lang w:val="en-US"/>
        </w:rPr>
        <w:t xml:space="preserve"> H)</w:t>
      </w:r>
      <w:r w:rsidRPr="00BC52D4">
        <w:rPr>
          <w:rFonts w:hint="eastAsia"/>
          <w:lang w:val="en-US"/>
        </w:rPr>
        <w:t>;</w:t>
      </w:r>
      <w:r w:rsidRPr="00BC52D4">
        <w:rPr>
          <w:lang w:val="en-US"/>
        </w:rPr>
        <w:t xml:space="preserve"> </w:t>
      </w:r>
      <w:r w:rsidRPr="00BC52D4">
        <w:rPr>
          <w:vertAlign w:val="superscript"/>
          <w:lang w:val="en-US"/>
        </w:rPr>
        <w:t>13</w:t>
      </w:r>
      <w:r w:rsidRPr="00BC52D4">
        <w:rPr>
          <w:lang w:val="en-US"/>
        </w:rPr>
        <w:t>C NMR (101 MHz, CDCl</w:t>
      </w:r>
      <w:r w:rsidRPr="00BC52D4">
        <w:rPr>
          <w:vertAlign w:val="subscript"/>
          <w:lang w:val="en-US"/>
        </w:rPr>
        <w:t>3</w:t>
      </w:r>
      <w:r w:rsidRPr="00BC52D4">
        <w:rPr>
          <w:lang w:val="en-US"/>
        </w:rPr>
        <w:t xml:space="preserve">) </w:t>
      </w:r>
      <w:r w:rsidRPr="00BC52D4">
        <w:rPr>
          <w:i/>
          <w:lang w:val="en-US"/>
        </w:rPr>
        <w:sym w:font="Symbol" w:char="F064"/>
      </w:r>
      <w:r w:rsidRPr="00BC52D4">
        <w:rPr>
          <w:lang w:val="en-US"/>
        </w:rPr>
        <w:t xml:space="preserve"> -</w:t>
      </w:r>
      <w:r w:rsidRPr="00BC52D4">
        <w:rPr>
          <w:rFonts w:hint="eastAsia"/>
          <w:lang w:val="en-US"/>
        </w:rPr>
        <w:t>5.24</w:t>
      </w:r>
      <w:r w:rsidRPr="00BC52D4">
        <w:rPr>
          <w:lang w:val="en-US"/>
        </w:rPr>
        <w:t xml:space="preserve">, </w:t>
      </w:r>
      <w:r w:rsidRPr="00BC52D4">
        <w:rPr>
          <w:rFonts w:hint="eastAsia"/>
          <w:lang w:val="en-US"/>
        </w:rPr>
        <w:t>18.38</w:t>
      </w:r>
      <w:r w:rsidRPr="00BC52D4">
        <w:rPr>
          <w:lang w:val="en-US"/>
        </w:rPr>
        <w:t xml:space="preserve">, </w:t>
      </w:r>
      <w:r w:rsidRPr="00BC52D4">
        <w:rPr>
          <w:rFonts w:hint="eastAsia"/>
          <w:lang w:val="en-US"/>
        </w:rPr>
        <w:t>25.84</w:t>
      </w:r>
      <w:r w:rsidRPr="00BC52D4">
        <w:rPr>
          <w:lang w:val="en-US"/>
        </w:rPr>
        <w:t xml:space="preserve">, </w:t>
      </w:r>
      <w:r w:rsidRPr="00BC52D4">
        <w:rPr>
          <w:rFonts w:hint="eastAsia"/>
          <w:lang w:val="en-US"/>
        </w:rPr>
        <w:t>26.01, 29.49</w:t>
      </w:r>
      <w:r w:rsidRPr="00BC52D4">
        <w:rPr>
          <w:lang w:val="en-US"/>
        </w:rPr>
        <w:t>,</w:t>
      </w:r>
      <w:r w:rsidRPr="00BC52D4">
        <w:rPr>
          <w:rFonts w:hint="eastAsia"/>
          <w:lang w:val="en-US"/>
        </w:rPr>
        <w:t xml:space="preserve"> 29.52,</w:t>
      </w:r>
      <w:r w:rsidRPr="00BC52D4">
        <w:rPr>
          <w:lang w:val="en-US"/>
        </w:rPr>
        <w:t xml:space="preserve"> </w:t>
      </w:r>
      <w:r w:rsidRPr="00BC52D4">
        <w:rPr>
          <w:rFonts w:hint="eastAsia"/>
          <w:lang w:val="en-US"/>
        </w:rPr>
        <w:t>29.64</w:t>
      </w:r>
      <w:r w:rsidRPr="00BC52D4">
        <w:rPr>
          <w:lang w:val="en-US"/>
        </w:rPr>
        <w:t xml:space="preserve">, </w:t>
      </w:r>
      <w:r w:rsidRPr="00BC52D4">
        <w:rPr>
          <w:rFonts w:hint="eastAsia"/>
          <w:lang w:val="en-US"/>
        </w:rPr>
        <w:t>32.74</w:t>
      </w:r>
      <w:r w:rsidRPr="00BC52D4">
        <w:rPr>
          <w:lang w:val="en-US"/>
        </w:rPr>
        <w:t xml:space="preserve">, </w:t>
      </w:r>
      <w:r w:rsidRPr="00BC52D4">
        <w:rPr>
          <w:rFonts w:hint="eastAsia"/>
          <w:lang w:val="en-US"/>
        </w:rPr>
        <w:t>32.88</w:t>
      </w:r>
      <w:r w:rsidRPr="00BC52D4">
        <w:rPr>
          <w:lang w:val="en-US"/>
        </w:rPr>
        <w:t xml:space="preserve">, </w:t>
      </w:r>
      <w:r w:rsidRPr="00BC52D4">
        <w:rPr>
          <w:rFonts w:hint="eastAsia"/>
          <w:lang w:val="en-US"/>
        </w:rPr>
        <w:t>62.65</w:t>
      </w:r>
      <w:r w:rsidRPr="00BC52D4">
        <w:rPr>
          <w:lang w:val="en-US"/>
        </w:rPr>
        <w:t xml:space="preserve">, </w:t>
      </w:r>
      <w:r w:rsidRPr="00BC52D4">
        <w:rPr>
          <w:rFonts w:hint="eastAsia"/>
          <w:lang w:val="en-US"/>
        </w:rPr>
        <w:t>63.37</w:t>
      </w:r>
      <w:r w:rsidRPr="00BC52D4">
        <w:rPr>
          <w:lang w:val="en-US"/>
        </w:rPr>
        <w:t xml:space="preserve">.  </w:t>
      </w:r>
    </w:p>
    <w:p w14:paraId="10DAADB4" w14:textId="513C9F67" w:rsidR="009A710E" w:rsidRPr="00BC52D4" w:rsidRDefault="00AF19CA" w:rsidP="00D0677C">
      <w:pPr>
        <w:spacing w:line="480" w:lineRule="auto"/>
        <w:jc w:val="center"/>
        <w:rPr>
          <w:b/>
          <w:bCs/>
          <w:color w:val="000000"/>
          <w:sz w:val="28"/>
          <w:lang w:val="en-US"/>
        </w:rPr>
      </w:pPr>
      <w:r>
        <w:rPr>
          <w:b/>
          <w:bCs/>
          <w:noProof/>
          <w:color w:val="000000"/>
          <w:sz w:val="28"/>
          <w:lang w:val="en-US" w:eastAsia="zh-CN"/>
        </w:rPr>
        <w:lastRenderedPageBreak/>
        <w:drawing>
          <wp:inline distT="0" distB="0" distL="0" distR="0" wp14:anchorId="4945A556" wp14:editId="2D8E9025">
            <wp:extent cx="5259705" cy="7339330"/>
            <wp:effectExtent l="0" t="0" r="0" b="1270"/>
            <wp:docPr id="1" name="图片 1" descr="../cej-最终投稿ban/投稿版/si-300-dpi/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ej-最终投稿ban/投稿版/si-300-dpi/s1.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259705" cy="7339330"/>
                    </a:xfrm>
                    <a:prstGeom prst="rect">
                      <a:avLst/>
                    </a:prstGeom>
                    <a:noFill/>
                    <a:ln>
                      <a:noFill/>
                    </a:ln>
                  </pic:spPr>
                </pic:pic>
              </a:graphicData>
            </a:graphic>
          </wp:inline>
        </w:drawing>
      </w:r>
    </w:p>
    <w:p w14:paraId="304679BB" w14:textId="5FDF2CD9" w:rsidR="009A710E" w:rsidRPr="00E8333A" w:rsidRDefault="00064743" w:rsidP="009A710E">
      <w:pPr>
        <w:spacing w:line="480" w:lineRule="auto"/>
        <w:jc w:val="both"/>
        <w:rPr>
          <w:lang w:val="en-US"/>
        </w:rPr>
      </w:pPr>
      <w:r w:rsidRPr="00E8333A">
        <w:rPr>
          <w:b/>
          <w:bCs/>
          <w:color w:val="000000" w:themeColor="text1"/>
          <w:lang w:val="en-US"/>
        </w:rPr>
        <w:t>Fig</w:t>
      </w:r>
      <w:r w:rsidR="008E7868" w:rsidRPr="00E8333A">
        <w:rPr>
          <w:b/>
          <w:bCs/>
          <w:color w:val="000000" w:themeColor="text1"/>
          <w:lang w:val="en-US"/>
        </w:rPr>
        <w:t>.</w:t>
      </w:r>
      <w:r w:rsidRPr="00E8333A">
        <w:rPr>
          <w:b/>
          <w:bCs/>
          <w:color w:val="000000" w:themeColor="text1"/>
          <w:lang w:val="en-US"/>
        </w:rPr>
        <w:t xml:space="preserve"> </w:t>
      </w:r>
      <w:r w:rsidR="009A710E" w:rsidRPr="00E8333A">
        <w:rPr>
          <w:b/>
          <w:bCs/>
          <w:color w:val="000000" w:themeColor="text1"/>
          <w:lang w:val="en-US"/>
        </w:rPr>
        <w:t>S1</w:t>
      </w:r>
      <w:r w:rsidR="009A710E" w:rsidRPr="00E8333A">
        <w:rPr>
          <w:color w:val="FF0000"/>
          <w:lang w:val="en-US"/>
        </w:rPr>
        <w:t xml:space="preserve"> </w:t>
      </w:r>
      <w:r w:rsidR="009A710E" w:rsidRPr="00E8333A">
        <w:rPr>
          <w:lang w:val="en-US"/>
        </w:rPr>
        <w:t>The</w:t>
      </w:r>
      <w:r w:rsidR="009A710E" w:rsidRPr="00E8333A">
        <w:rPr>
          <w:rFonts w:hint="eastAsia"/>
          <w:lang w:val="en-US"/>
        </w:rPr>
        <w:t xml:space="preserve"> </w:t>
      </w:r>
      <w:r w:rsidR="009A710E" w:rsidRPr="00E8333A">
        <w:rPr>
          <w:vertAlign w:val="superscript"/>
          <w:lang w:val="en-US"/>
        </w:rPr>
        <w:t>1</w:t>
      </w:r>
      <w:r w:rsidR="009A710E" w:rsidRPr="00E8333A">
        <w:rPr>
          <w:lang w:val="en-US"/>
        </w:rPr>
        <w:t xml:space="preserve">H NMR and </w:t>
      </w:r>
      <w:r w:rsidR="009A710E" w:rsidRPr="00E8333A">
        <w:rPr>
          <w:vertAlign w:val="superscript"/>
          <w:lang w:val="en-US"/>
        </w:rPr>
        <w:t>13</w:t>
      </w:r>
      <w:r w:rsidR="009A710E" w:rsidRPr="00E8333A">
        <w:rPr>
          <w:lang w:val="en-US"/>
        </w:rPr>
        <w:t xml:space="preserve">C NMR spectra of compound </w:t>
      </w:r>
      <w:r w:rsidR="009A710E" w:rsidRPr="00E8333A">
        <w:rPr>
          <w:b/>
          <w:lang w:val="en-US"/>
        </w:rPr>
        <w:t>1</w:t>
      </w:r>
      <w:r w:rsidR="009A710E" w:rsidRPr="00E8333A">
        <w:rPr>
          <w:lang w:val="en-US"/>
        </w:rPr>
        <w:t>.</w:t>
      </w:r>
    </w:p>
    <w:p w14:paraId="7452F35C" w14:textId="0FC8652A" w:rsidR="005D0730" w:rsidRPr="00B21206" w:rsidRDefault="009A710E" w:rsidP="005D0730">
      <w:pPr>
        <w:spacing w:line="480" w:lineRule="auto"/>
        <w:rPr>
          <w:b/>
          <w:lang w:val="en-US"/>
        </w:rPr>
      </w:pPr>
      <w:r w:rsidRPr="00B21206">
        <w:rPr>
          <w:b/>
          <w:lang w:val="en-US"/>
        </w:rPr>
        <w:t>The spectra of compound 3</w:t>
      </w:r>
    </w:p>
    <w:p w14:paraId="3C1B8BE4" w14:textId="4E882D13" w:rsidR="009A710E" w:rsidRPr="005D0730" w:rsidRDefault="009A710E" w:rsidP="005D0730">
      <w:pPr>
        <w:spacing w:line="480" w:lineRule="auto"/>
        <w:ind w:firstLineChars="200" w:firstLine="480"/>
        <w:rPr>
          <w:i/>
          <w:lang w:val="en-US"/>
        </w:rPr>
      </w:pPr>
      <w:r w:rsidRPr="00BC52D4">
        <w:rPr>
          <w:vertAlign w:val="superscript"/>
          <w:lang w:val="en-US"/>
        </w:rPr>
        <w:lastRenderedPageBreak/>
        <w:t>1</w:t>
      </w:r>
      <w:r w:rsidRPr="00BC52D4">
        <w:rPr>
          <w:lang w:val="en-US"/>
        </w:rPr>
        <w:t>H NMR (</w:t>
      </w:r>
      <w:r w:rsidRPr="00BC52D4">
        <w:rPr>
          <w:rFonts w:hint="eastAsia"/>
          <w:lang w:val="en-US"/>
        </w:rPr>
        <w:t>4</w:t>
      </w:r>
      <w:r w:rsidRPr="00BC52D4">
        <w:rPr>
          <w:lang w:val="en-US"/>
        </w:rPr>
        <w:t>00 MHz, CDCl</w:t>
      </w:r>
      <w:r w:rsidRPr="00BC52D4">
        <w:rPr>
          <w:vertAlign w:val="subscript"/>
          <w:lang w:val="en-US"/>
        </w:rPr>
        <w:t>3</w:t>
      </w:r>
      <w:r w:rsidRPr="00BC52D4">
        <w:rPr>
          <w:lang w:val="en-US"/>
        </w:rPr>
        <w:t xml:space="preserve">) </w:t>
      </w:r>
      <w:r w:rsidRPr="00BC52D4">
        <w:rPr>
          <w:i/>
          <w:lang w:val="en-US"/>
        </w:rPr>
        <w:sym w:font="Symbol" w:char="F064"/>
      </w:r>
      <w:r w:rsidRPr="00BC52D4">
        <w:rPr>
          <w:lang w:val="en-US"/>
        </w:rPr>
        <w:t xml:space="preserve"> </w:t>
      </w:r>
      <w:r w:rsidRPr="00BC52D4">
        <w:rPr>
          <w:rFonts w:hint="eastAsia"/>
          <w:lang w:val="en-US"/>
        </w:rPr>
        <w:t>0.04</w:t>
      </w:r>
      <w:r w:rsidRPr="00BC52D4">
        <w:rPr>
          <w:lang w:val="en-US"/>
        </w:rPr>
        <w:t xml:space="preserve"> (s, 6 H), </w:t>
      </w:r>
      <w:r w:rsidRPr="00BC52D4">
        <w:rPr>
          <w:rFonts w:hint="eastAsia"/>
          <w:lang w:val="en-US"/>
        </w:rPr>
        <w:t>0.89</w:t>
      </w:r>
      <w:r w:rsidRPr="00BC52D4">
        <w:rPr>
          <w:lang w:val="en-US"/>
        </w:rPr>
        <w:t xml:space="preserve"> (s, </w:t>
      </w:r>
      <w:r w:rsidRPr="00BC52D4">
        <w:rPr>
          <w:rFonts w:hint="eastAsia"/>
          <w:lang w:val="en-US"/>
        </w:rPr>
        <w:t>9</w:t>
      </w:r>
      <w:r w:rsidRPr="00BC52D4">
        <w:rPr>
          <w:lang w:val="en-US"/>
        </w:rPr>
        <w:t xml:space="preserve"> H), </w:t>
      </w:r>
      <w:r w:rsidRPr="00BC52D4">
        <w:rPr>
          <w:rFonts w:hint="eastAsia"/>
          <w:lang w:val="en-US"/>
        </w:rPr>
        <w:t>1.28</w:t>
      </w:r>
      <w:r w:rsidRPr="00BC52D4">
        <w:rPr>
          <w:lang w:val="en-US"/>
        </w:rPr>
        <w:t xml:space="preserve"> (</w:t>
      </w:r>
      <w:r w:rsidRPr="00BC52D4">
        <w:rPr>
          <w:rFonts w:hint="eastAsia"/>
          <w:lang w:val="en-US"/>
        </w:rPr>
        <w:t>s</w:t>
      </w:r>
      <w:r w:rsidRPr="00BC52D4">
        <w:rPr>
          <w:lang w:val="en-US"/>
        </w:rPr>
        <w:t xml:space="preserve">, </w:t>
      </w:r>
      <w:r w:rsidRPr="00BC52D4">
        <w:rPr>
          <w:rFonts w:hint="eastAsia"/>
          <w:lang w:val="en-US"/>
        </w:rPr>
        <w:t>12 H</w:t>
      </w:r>
      <w:r w:rsidRPr="00BC52D4">
        <w:rPr>
          <w:lang w:val="en-US"/>
        </w:rPr>
        <w:t xml:space="preserve">), </w:t>
      </w:r>
      <w:r w:rsidRPr="00BC52D4">
        <w:rPr>
          <w:rFonts w:hint="eastAsia"/>
          <w:lang w:val="en-US"/>
        </w:rPr>
        <w:t>1.48-1.52</w:t>
      </w:r>
      <w:r w:rsidRPr="00BC52D4">
        <w:rPr>
          <w:lang w:val="en-US"/>
        </w:rPr>
        <w:t xml:space="preserve"> (</w:t>
      </w:r>
      <w:r w:rsidRPr="00BC52D4">
        <w:rPr>
          <w:rFonts w:hint="eastAsia"/>
          <w:lang w:val="en-US"/>
        </w:rPr>
        <w:t>t</w:t>
      </w:r>
      <w:r w:rsidRPr="00BC52D4">
        <w:rPr>
          <w:lang w:val="en-US"/>
        </w:rPr>
        <w:t xml:space="preserve">, </w:t>
      </w:r>
      <w:r w:rsidRPr="00BC52D4">
        <w:rPr>
          <w:rFonts w:hint="eastAsia"/>
          <w:lang w:val="en-US"/>
        </w:rPr>
        <w:t>2</w:t>
      </w:r>
      <w:r w:rsidRPr="00BC52D4">
        <w:rPr>
          <w:lang w:val="en-US"/>
        </w:rPr>
        <w:t xml:space="preserve"> H), </w:t>
      </w:r>
      <w:r w:rsidRPr="00BC52D4">
        <w:rPr>
          <w:rFonts w:hint="eastAsia"/>
          <w:lang w:val="en-US"/>
        </w:rPr>
        <w:t>1.61-1.65 (t, 2 H), 2.43</w:t>
      </w:r>
      <w:r w:rsidRPr="00BC52D4">
        <w:rPr>
          <w:lang w:val="en-US"/>
        </w:rPr>
        <w:t xml:space="preserve"> (</w:t>
      </w:r>
      <w:r w:rsidRPr="00BC52D4">
        <w:rPr>
          <w:rFonts w:hint="eastAsia"/>
          <w:lang w:val="en-US"/>
        </w:rPr>
        <w:t>s</w:t>
      </w:r>
      <w:r w:rsidRPr="00BC52D4">
        <w:rPr>
          <w:lang w:val="en-US"/>
        </w:rPr>
        <w:t xml:space="preserve">, </w:t>
      </w:r>
      <w:r w:rsidRPr="00BC52D4">
        <w:rPr>
          <w:rFonts w:hint="eastAsia"/>
          <w:lang w:val="en-US"/>
        </w:rPr>
        <w:t>6 H</w:t>
      </w:r>
      <w:r w:rsidRPr="00BC52D4">
        <w:rPr>
          <w:lang w:val="en-US"/>
        </w:rPr>
        <w:t>)</w:t>
      </w:r>
      <w:r w:rsidRPr="00BC52D4">
        <w:rPr>
          <w:rFonts w:hint="eastAsia"/>
          <w:lang w:val="en-US"/>
        </w:rPr>
        <w:t>, 2.51</w:t>
      </w:r>
      <w:r w:rsidRPr="00BC52D4">
        <w:rPr>
          <w:lang w:val="en-US"/>
        </w:rPr>
        <w:t xml:space="preserve"> (</w:t>
      </w:r>
      <w:r w:rsidRPr="00BC52D4">
        <w:rPr>
          <w:rFonts w:hint="eastAsia"/>
          <w:lang w:val="en-US"/>
        </w:rPr>
        <w:t>s</w:t>
      </w:r>
      <w:r w:rsidRPr="00BC52D4">
        <w:rPr>
          <w:lang w:val="en-US"/>
        </w:rPr>
        <w:t xml:space="preserve">, </w:t>
      </w:r>
      <w:r w:rsidRPr="00BC52D4">
        <w:rPr>
          <w:rFonts w:hint="eastAsia"/>
          <w:lang w:val="en-US"/>
        </w:rPr>
        <w:t>6 H</w:t>
      </w:r>
      <w:r w:rsidRPr="00BC52D4">
        <w:rPr>
          <w:lang w:val="en-US"/>
        </w:rPr>
        <w:t>)</w:t>
      </w:r>
      <w:r w:rsidRPr="00BC52D4">
        <w:rPr>
          <w:rFonts w:hint="eastAsia"/>
          <w:lang w:val="en-US"/>
        </w:rPr>
        <w:t>, 2.56-2.60</w:t>
      </w:r>
      <w:r w:rsidRPr="00BC52D4">
        <w:rPr>
          <w:lang w:val="en-US"/>
        </w:rPr>
        <w:t xml:space="preserve"> (</w:t>
      </w:r>
      <w:r w:rsidRPr="00BC52D4">
        <w:rPr>
          <w:rFonts w:hint="eastAsia"/>
          <w:lang w:val="en-US"/>
        </w:rPr>
        <w:t>m</w:t>
      </w:r>
      <w:r w:rsidRPr="00BC52D4">
        <w:rPr>
          <w:lang w:val="en-US"/>
        </w:rPr>
        <w:t xml:space="preserve">, </w:t>
      </w:r>
      <w:r w:rsidRPr="00BC52D4">
        <w:rPr>
          <w:rFonts w:hint="eastAsia"/>
          <w:lang w:val="en-US"/>
        </w:rPr>
        <w:t>2 H</w:t>
      </w:r>
      <w:r w:rsidRPr="00BC52D4">
        <w:rPr>
          <w:lang w:val="en-US"/>
        </w:rPr>
        <w:t>)</w:t>
      </w:r>
      <w:r w:rsidRPr="00BC52D4">
        <w:rPr>
          <w:rFonts w:hint="eastAsia"/>
          <w:lang w:val="en-US"/>
        </w:rPr>
        <w:t>, 3.27-3.31</w:t>
      </w:r>
      <w:r w:rsidRPr="00BC52D4">
        <w:rPr>
          <w:lang w:val="en-US"/>
        </w:rPr>
        <w:t xml:space="preserve"> (</w:t>
      </w:r>
      <w:r w:rsidRPr="00BC52D4">
        <w:rPr>
          <w:rFonts w:hint="eastAsia"/>
          <w:lang w:val="en-US"/>
        </w:rPr>
        <w:t>m</w:t>
      </w:r>
      <w:r w:rsidRPr="00BC52D4">
        <w:rPr>
          <w:lang w:val="en-US"/>
        </w:rPr>
        <w:t xml:space="preserve">, </w:t>
      </w:r>
      <w:r w:rsidRPr="00BC52D4">
        <w:rPr>
          <w:rFonts w:hint="eastAsia"/>
          <w:lang w:val="en-US"/>
        </w:rPr>
        <w:t>2 H</w:t>
      </w:r>
      <w:r w:rsidRPr="00BC52D4">
        <w:rPr>
          <w:lang w:val="en-US"/>
        </w:rPr>
        <w:t>)</w:t>
      </w:r>
      <w:r w:rsidRPr="00BC52D4">
        <w:rPr>
          <w:rFonts w:hint="eastAsia"/>
          <w:lang w:val="en-US"/>
        </w:rPr>
        <w:t xml:space="preserve">, </w:t>
      </w:r>
      <w:r w:rsidRPr="00BC52D4">
        <w:rPr>
          <w:lang w:val="en-US"/>
        </w:rPr>
        <w:t xml:space="preserve">3.59 (t, </w:t>
      </w:r>
      <w:r w:rsidRPr="00BC52D4">
        <w:rPr>
          <w:i/>
          <w:lang w:val="en-US"/>
        </w:rPr>
        <w:t>J</w:t>
      </w:r>
      <w:r w:rsidRPr="00BC52D4">
        <w:rPr>
          <w:lang w:val="en-US"/>
        </w:rPr>
        <w:t xml:space="preserve"> = 6.6 Hz, 1H)</w:t>
      </w:r>
      <w:r w:rsidRPr="00BC52D4">
        <w:rPr>
          <w:rFonts w:hint="eastAsia"/>
          <w:lang w:val="en-US"/>
        </w:rPr>
        <w:t xml:space="preserve">, </w:t>
      </w:r>
      <w:r w:rsidRPr="00BC52D4">
        <w:rPr>
          <w:lang w:val="en-US"/>
        </w:rPr>
        <w:t xml:space="preserve">4.12 (t, </w:t>
      </w:r>
      <w:r w:rsidRPr="00BC52D4">
        <w:rPr>
          <w:i/>
          <w:lang w:val="en-US"/>
        </w:rPr>
        <w:t>J</w:t>
      </w:r>
      <w:r w:rsidRPr="00BC52D4">
        <w:rPr>
          <w:lang w:val="en-US"/>
        </w:rPr>
        <w:t xml:space="preserve"> = 6.7 Hz, 1H), </w:t>
      </w:r>
      <w:r w:rsidRPr="00BC52D4">
        <w:rPr>
          <w:rFonts w:hint="eastAsia"/>
          <w:lang w:val="en-US"/>
        </w:rPr>
        <w:t>6.06</w:t>
      </w:r>
      <w:r w:rsidRPr="00BC52D4">
        <w:rPr>
          <w:lang w:val="en-US"/>
        </w:rPr>
        <w:t xml:space="preserve"> (</w:t>
      </w:r>
      <w:r w:rsidRPr="00BC52D4">
        <w:rPr>
          <w:rFonts w:hint="eastAsia"/>
          <w:lang w:val="en-US"/>
        </w:rPr>
        <w:t>s</w:t>
      </w:r>
      <w:r w:rsidRPr="00BC52D4">
        <w:rPr>
          <w:lang w:val="en-US"/>
        </w:rPr>
        <w:t xml:space="preserve">, </w:t>
      </w:r>
      <w:r w:rsidRPr="00BC52D4">
        <w:rPr>
          <w:rFonts w:hint="eastAsia"/>
          <w:lang w:val="en-US"/>
        </w:rPr>
        <w:t>2 H</w:t>
      </w:r>
      <w:r w:rsidRPr="00BC52D4">
        <w:rPr>
          <w:lang w:val="en-US"/>
        </w:rPr>
        <w:t>)</w:t>
      </w:r>
      <w:r w:rsidRPr="00BC52D4">
        <w:rPr>
          <w:rFonts w:hint="eastAsia"/>
          <w:lang w:val="en-US"/>
        </w:rPr>
        <w:t xml:space="preserve">; </w:t>
      </w:r>
      <w:r w:rsidRPr="00BC52D4">
        <w:rPr>
          <w:vertAlign w:val="superscript"/>
          <w:lang w:val="en-US"/>
        </w:rPr>
        <w:t>13</w:t>
      </w:r>
      <w:r w:rsidRPr="00BC52D4">
        <w:rPr>
          <w:lang w:val="en-US"/>
        </w:rPr>
        <w:t>C NMR (101</w:t>
      </w:r>
      <w:r w:rsidRPr="00BC52D4">
        <w:rPr>
          <w:rFonts w:hint="eastAsia"/>
          <w:lang w:val="en-US"/>
        </w:rPr>
        <w:t xml:space="preserve"> MHz, </w:t>
      </w:r>
      <w:r w:rsidRPr="00BC52D4">
        <w:rPr>
          <w:lang w:val="en-US"/>
        </w:rPr>
        <w:t>CDCl</w:t>
      </w:r>
      <w:r w:rsidRPr="00BC52D4">
        <w:rPr>
          <w:vertAlign w:val="subscript"/>
          <w:lang w:val="en-US"/>
        </w:rPr>
        <w:t>3</w:t>
      </w:r>
      <w:r w:rsidRPr="00BC52D4">
        <w:rPr>
          <w:lang w:val="en-US"/>
        </w:rPr>
        <w:t xml:space="preserve">) </w:t>
      </w:r>
      <w:r w:rsidRPr="00BC52D4">
        <w:rPr>
          <w:i/>
          <w:lang w:val="en-US"/>
        </w:rPr>
        <w:t>δ</w:t>
      </w:r>
      <w:r w:rsidRPr="00BC52D4">
        <w:rPr>
          <w:rFonts w:hint="eastAsia"/>
          <w:lang w:val="en-US"/>
        </w:rPr>
        <w:t xml:space="preserve"> </w:t>
      </w:r>
      <w:r w:rsidRPr="00BC52D4">
        <w:rPr>
          <w:lang w:val="en-US"/>
        </w:rPr>
        <w:t>-</w:t>
      </w:r>
      <w:r w:rsidRPr="00BC52D4">
        <w:rPr>
          <w:rFonts w:hint="eastAsia"/>
          <w:lang w:val="en-US"/>
        </w:rPr>
        <w:t>5.14</w:t>
      </w:r>
      <w:r w:rsidRPr="00BC52D4">
        <w:rPr>
          <w:lang w:val="en-US"/>
        </w:rPr>
        <w:t xml:space="preserve">, </w:t>
      </w:r>
      <w:r w:rsidRPr="00BC52D4">
        <w:rPr>
          <w:rFonts w:hint="eastAsia"/>
          <w:lang w:val="en-US"/>
        </w:rPr>
        <w:t>14.60</w:t>
      </w:r>
      <w:r w:rsidRPr="00BC52D4">
        <w:rPr>
          <w:lang w:val="en-US"/>
        </w:rPr>
        <w:t xml:space="preserve">, </w:t>
      </w:r>
      <w:r w:rsidRPr="00BC52D4">
        <w:rPr>
          <w:rFonts w:hint="eastAsia"/>
          <w:lang w:val="en-US"/>
        </w:rPr>
        <w:t>16.50</w:t>
      </w:r>
      <w:r w:rsidRPr="00BC52D4">
        <w:rPr>
          <w:lang w:val="en-US"/>
        </w:rPr>
        <w:t xml:space="preserve">, </w:t>
      </w:r>
      <w:r w:rsidRPr="00BC52D4">
        <w:rPr>
          <w:rFonts w:hint="eastAsia"/>
          <w:lang w:val="en-US"/>
        </w:rPr>
        <w:t>18.49</w:t>
      </w:r>
      <w:r w:rsidRPr="00BC52D4">
        <w:rPr>
          <w:lang w:val="en-US"/>
        </w:rPr>
        <w:t xml:space="preserve">, </w:t>
      </w:r>
      <w:r w:rsidRPr="00BC52D4">
        <w:rPr>
          <w:rFonts w:hint="eastAsia"/>
          <w:lang w:val="en-US"/>
        </w:rPr>
        <w:t>23.81</w:t>
      </w:r>
      <w:r w:rsidRPr="00BC52D4">
        <w:rPr>
          <w:lang w:val="en-US"/>
        </w:rPr>
        <w:t xml:space="preserve">, </w:t>
      </w:r>
      <w:r w:rsidRPr="00BC52D4">
        <w:rPr>
          <w:rFonts w:hint="eastAsia"/>
          <w:lang w:val="en-US"/>
        </w:rPr>
        <w:t>25.89</w:t>
      </w:r>
      <w:r w:rsidRPr="00BC52D4">
        <w:rPr>
          <w:lang w:val="en-US"/>
        </w:rPr>
        <w:t xml:space="preserve">, </w:t>
      </w:r>
      <w:r w:rsidRPr="00BC52D4">
        <w:rPr>
          <w:rFonts w:hint="eastAsia"/>
          <w:lang w:val="en-US"/>
        </w:rPr>
        <w:t>25.99</w:t>
      </w:r>
      <w:r w:rsidRPr="00BC52D4">
        <w:rPr>
          <w:lang w:val="en-US"/>
        </w:rPr>
        <w:t xml:space="preserve">, </w:t>
      </w:r>
      <w:r w:rsidRPr="00BC52D4">
        <w:rPr>
          <w:rFonts w:hint="eastAsia"/>
          <w:lang w:val="en-US"/>
        </w:rPr>
        <w:t>26.09</w:t>
      </w:r>
      <w:r w:rsidRPr="00BC52D4">
        <w:rPr>
          <w:lang w:val="en-US"/>
        </w:rPr>
        <w:t xml:space="preserve">, </w:t>
      </w:r>
      <w:r w:rsidRPr="00BC52D4">
        <w:rPr>
          <w:rFonts w:hint="eastAsia"/>
          <w:lang w:val="en-US"/>
        </w:rPr>
        <w:t>28.64, 29.32, 29.52. 29.58, 29.64, 32.97, 35.60, 63.41, 65.30, 122.02, 131.29, 140.51, 143.45, 154.69, 171.87</w:t>
      </w:r>
      <w:r w:rsidRPr="00BC52D4">
        <w:rPr>
          <w:lang w:val="en-US"/>
        </w:rPr>
        <w:t>.</w:t>
      </w:r>
    </w:p>
    <w:p w14:paraId="07D28817" w14:textId="42B71E1D" w:rsidR="009A710E" w:rsidRPr="00BC52D4" w:rsidRDefault="00AF19CA" w:rsidP="00D0677C">
      <w:pPr>
        <w:pStyle w:val="a3"/>
        <w:spacing w:before="0" w:beforeAutospacing="0" w:after="0" w:afterAutospacing="0" w:line="480" w:lineRule="auto"/>
        <w:jc w:val="center"/>
      </w:pPr>
      <w:r>
        <w:rPr>
          <w:noProof/>
        </w:rPr>
        <w:lastRenderedPageBreak/>
        <w:drawing>
          <wp:inline distT="0" distB="0" distL="0" distR="0" wp14:anchorId="5D5E9EBB" wp14:editId="32CB7793">
            <wp:extent cx="5259705" cy="7404100"/>
            <wp:effectExtent l="0" t="0" r="0" b="12700"/>
            <wp:docPr id="2" name="图片 2" descr="../cej-最终投稿ban/投稿版/si-300-dpi/s2副本.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ej-最终投稿ban/投稿版/si-300-dpi/s2副本.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259705" cy="7404100"/>
                    </a:xfrm>
                    <a:prstGeom prst="rect">
                      <a:avLst/>
                    </a:prstGeom>
                    <a:noFill/>
                    <a:ln>
                      <a:noFill/>
                    </a:ln>
                  </pic:spPr>
                </pic:pic>
              </a:graphicData>
            </a:graphic>
          </wp:inline>
        </w:drawing>
      </w:r>
    </w:p>
    <w:p w14:paraId="32BBA12A" w14:textId="15DDB80E" w:rsidR="009A710E" w:rsidRPr="00E8333A" w:rsidRDefault="009A710E" w:rsidP="009A710E">
      <w:pPr>
        <w:pStyle w:val="a3"/>
        <w:spacing w:before="0" w:beforeAutospacing="0" w:after="0" w:afterAutospacing="0" w:line="480" w:lineRule="auto"/>
        <w:jc w:val="both"/>
      </w:pPr>
      <w:r w:rsidRPr="00E8333A">
        <w:rPr>
          <w:b/>
          <w:bCs/>
        </w:rPr>
        <w:t>Fig</w:t>
      </w:r>
      <w:r w:rsidR="008E7868" w:rsidRPr="00E8333A">
        <w:rPr>
          <w:b/>
          <w:bCs/>
        </w:rPr>
        <w:t>.</w:t>
      </w:r>
      <w:r w:rsidRPr="00E8333A">
        <w:rPr>
          <w:b/>
          <w:bCs/>
        </w:rPr>
        <w:t xml:space="preserve"> S2</w:t>
      </w:r>
      <w:r w:rsidRPr="00E8333A">
        <w:t xml:space="preserve"> The</w:t>
      </w:r>
      <w:r w:rsidRPr="00E8333A">
        <w:rPr>
          <w:rFonts w:hint="eastAsia"/>
        </w:rPr>
        <w:t xml:space="preserve"> </w:t>
      </w:r>
      <w:r w:rsidRPr="00E8333A">
        <w:rPr>
          <w:vertAlign w:val="superscript"/>
        </w:rPr>
        <w:t>1</w:t>
      </w:r>
      <w:r w:rsidRPr="00E8333A">
        <w:t xml:space="preserve">H NMR and </w:t>
      </w:r>
      <w:r w:rsidRPr="00E8333A">
        <w:rPr>
          <w:vertAlign w:val="superscript"/>
        </w:rPr>
        <w:t>13</w:t>
      </w:r>
      <w:r w:rsidRPr="00E8333A">
        <w:t xml:space="preserve">C NMR spectra of compound </w:t>
      </w:r>
      <w:r w:rsidRPr="00E8333A">
        <w:rPr>
          <w:b/>
        </w:rPr>
        <w:t>3</w:t>
      </w:r>
      <w:r w:rsidRPr="00E8333A">
        <w:t>.</w:t>
      </w:r>
    </w:p>
    <w:p w14:paraId="5245CDA5" w14:textId="75EAA29C" w:rsidR="005D0730" w:rsidRPr="00B21206" w:rsidRDefault="009A710E" w:rsidP="005D0730">
      <w:pPr>
        <w:spacing w:line="480" w:lineRule="auto"/>
        <w:rPr>
          <w:b/>
          <w:lang w:val="en-US"/>
        </w:rPr>
      </w:pPr>
      <w:r w:rsidRPr="00B21206">
        <w:rPr>
          <w:b/>
          <w:lang w:val="en-US"/>
        </w:rPr>
        <w:t>The spectra of compound 4</w:t>
      </w:r>
    </w:p>
    <w:p w14:paraId="40AEE1E7" w14:textId="21A1911F" w:rsidR="009A710E" w:rsidRPr="007767F3" w:rsidRDefault="009A710E" w:rsidP="005D0730">
      <w:pPr>
        <w:spacing w:line="480" w:lineRule="auto"/>
        <w:ind w:firstLineChars="200" w:firstLine="480"/>
        <w:rPr>
          <w:b/>
          <w:sz w:val="28"/>
          <w:szCs w:val="28"/>
          <w:vertAlign w:val="superscript"/>
          <w:lang w:val="en-US"/>
        </w:rPr>
      </w:pPr>
      <w:r w:rsidRPr="00BC52D4">
        <w:rPr>
          <w:vertAlign w:val="superscript"/>
          <w:lang w:val="en-US"/>
        </w:rPr>
        <w:lastRenderedPageBreak/>
        <w:t>1</w:t>
      </w:r>
      <w:r w:rsidRPr="00BC52D4">
        <w:rPr>
          <w:lang w:val="en-US"/>
        </w:rPr>
        <w:t>H NMR (</w:t>
      </w:r>
      <w:r w:rsidRPr="00BC52D4">
        <w:rPr>
          <w:rFonts w:hint="eastAsia"/>
          <w:lang w:val="en-US"/>
        </w:rPr>
        <w:t>4</w:t>
      </w:r>
      <w:r w:rsidRPr="00BC52D4">
        <w:rPr>
          <w:lang w:val="en-US"/>
        </w:rPr>
        <w:t>00 MHz, CDCl</w:t>
      </w:r>
      <w:r w:rsidRPr="00BC52D4">
        <w:rPr>
          <w:vertAlign w:val="subscript"/>
          <w:lang w:val="en-US"/>
        </w:rPr>
        <w:t>3</w:t>
      </w:r>
      <w:r w:rsidRPr="00BC52D4">
        <w:rPr>
          <w:lang w:val="en-US"/>
        </w:rPr>
        <w:t xml:space="preserve">) </w:t>
      </w:r>
      <w:r w:rsidRPr="00BC52D4">
        <w:rPr>
          <w:i/>
          <w:lang w:val="en-US"/>
        </w:rPr>
        <w:sym w:font="Symbol" w:char="F064"/>
      </w:r>
      <w:r w:rsidRPr="00BC52D4">
        <w:rPr>
          <w:rFonts w:hint="eastAsia"/>
          <w:i/>
          <w:lang w:val="en-US"/>
        </w:rPr>
        <w:t xml:space="preserve"> </w:t>
      </w:r>
      <w:r w:rsidRPr="00BC52D4">
        <w:rPr>
          <w:rFonts w:hint="eastAsia"/>
          <w:lang w:val="en-US"/>
        </w:rPr>
        <w:t>1.29</w:t>
      </w:r>
      <w:r w:rsidRPr="00BC52D4">
        <w:rPr>
          <w:lang w:val="en-US"/>
        </w:rPr>
        <w:t xml:space="preserve">-1.31 (m, </w:t>
      </w:r>
      <w:r w:rsidRPr="00BC52D4">
        <w:rPr>
          <w:rFonts w:hint="eastAsia"/>
          <w:lang w:val="en-US"/>
        </w:rPr>
        <w:t>12</w:t>
      </w:r>
      <w:r w:rsidRPr="00BC52D4">
        <w:rPr>
          <w:lang w:val="en-US"/>
        </w:rPr>
        <w:t xml:space="preserve"> H), </w:t>
      </w:r>
      <w:r w:rsidRPr="00BC52D4">
        <w:rPr>
          <w:rFonts w:hint="eastAsia"/>
          <w:lang w:val="en-US"/>
        </w:rPr>
        <w:t>1.54-1.65</w:t>
      </w:r>
      <w:r w:rsidRPr="00BC52D4">
        <w:rPr>
          <w:lang w:val="en-US"/>
        </w:rPr>
        <w:t xml:space="preserve"> (</w:t>
      </w:r>
      <w:r w:rsidRPr="00BC52D4">
        <w:rPr>
          <w:rFonts w:hint="eastAsia"/>
          <w:lang w:val="en-US"/>
        </w:rPr>
        <w:t>m</w:t>
      </w:r>
      <w:r w:rsidRPr="00BC52D4">
        <w:rPr>
          <w:lang w:val="en-US"/>
        </w:rPr>
        <w:t xml:space="preserve">, </w:t>
      </w:r>
      <w:r w:rsidRPr="00BC52D4">
        <w:rPr>
          <w:rFonts w:hint="eastAsia"/>
          <w:lang w:val="en-US"/>
        </w:rPr>
        <w:t>4</w:t>
      </w:r>
      <w:r w:rsidRPr="00BC52D4">
        <w:rPr>
          <w:lang w:val="en-US"/>
        </w:rPr>
        <w:t xml:space="preserve"> H), </w:t>
      </w:r>
      <w:r w:rsidRPr="00BC52D4">
        <w:rPr>
          <w:rFonts w:hint="eastAsia"/>
          <w:lang w:val="en-US"/>
        </w:rPr>
        <w:t>2.43</w:t>
      </w:r>
      <w:r w:rsidRPr="00BC52D4">
        <w:rPr>
          <w:lang w:val="en-US"/>
        </w:rPr>
        <w:t xml:space="preserve"> (</w:t>
      </w:r>
      <w:r w:rsidRPr="00BC52D4">
        <w:rPr>
          <w:rFonts w:hint="eastAsia"/>
          <w:lang w:val="en-US"/>
        </w:rPr>
        <w:t>s</w:t>
      </w:r>
      <w:r w:rsidRPr="00BC52D4">
        <w:rPr>
          <w:lang w:val="en-US"/>
        </w:rPr>
        <w:t xml:space="preserve">, </w:t>
      </w:r>
      <w:r w:rsidRPr="00BC52D4">
        <w:rPr>
          <w:rFonts w:hint="eastAsia"/>
          <w:lang w:val="en-US"/>
        </w:rPr>
        <w:t>6 H</w:t>
      </w:r>
      <w:r w:rsidRPr="00BC52D4">
        <w:rPr>
          <w:lang w:val="en-US"/>
        </w:rPr>
        <w:t xml:space="preserve">), </w:t>
      </w:r>
      <w:r w:rsidRPr="00BC52D4">
        <w:rPr>
          <w:rFonts w:hint="eastAsia"/>
          <w:lang w:val="en-US"/>
        </w:rPr>
        <w:t>2.51</w:t>
      </w:r>
      <w:r w:rsidRPr="00BC52D4">
        <w:rPr>
          <w:lang w:val="en-US"/>
        </w:rPr>
        <w:t xml:space="preserve"> (</w:t>
      </w:r>
      <w:r w:rsidRPr="00BC52D4">
        <w:rPr>
          <w:rFonts w:hint="eastAsia"/>
          <w:lang w:val="en-US"/>
        </w:rPr>
        <w:t>s</w:t>
      </w:r>
      <w:r w:rsidRPr="00BC52D4">
        <w:rPr>
          <w:lang w:val="en-US"/>
        </w:rPr>
        <w:t xml:space="preserve">, </w:t>
      </w:r>
      <w:r w:rsidRPr="00BC52D4">
        <w:rPr>
          <w:rFonts w:hint="eastAsia"/>
          <w:lang w:val="en-US"/>
        </w:rPr>
        <w:t>6</w:t>
      </w:r>
      <w:r w:rsidRPr="00BC52D4">
        <w:rPr>
          <w:lang w:val="en-US"/>
        </w:rPr>
        <w:t xml:space="preserve"> H), </w:t>
      </w:r>
      <w:r w:rsidRPr="00BC52D4">
        <w:rPr>
          <w:rFonts w:hint="eastAsia"/>
          <w:lang w:val="en-US"/>
        </w:rPr>
        <w:t>2.56-2.61</w:t>
      </w:r>
      <w:r w:rsidRPr="00BC52D4">
        <w:rPr>
          <w:lang w:val="en-US"/>
        </w:rPr>
        <w:t xml:space="preserve"> (</w:t>
      </w:r>
      <w:r w:rsidRPr="00BC52D4">
        <w:rPr>
          <w:rFonts w:hint="eastAsia"/>
          <w:lang w:val="en-US"/>
        </w:rPr>
        <w:t>m</w:t>
      </w:r>
      <w:r w:rsidRPr="00BC52D4">
        <w:rPr>
          <w:lang w:val="en-US"/>
        </w:rPr>
        <w:t xml:space="preserve">, </w:t>
      </w:r>
      <w:r w:rsidRPr="00BC52D4">
        <w:rPr>
          <w:rFonts w:hint="eastAsia"/>
          <w:lang w:val="en-US"/>
        </w:rPr>
        <w:t>2 H</w:t>
      </w:r>
      <w:r w:rsidRPr="00BC52D4">
        <w:rPr>
          <w:lang w:val="en-US"/>
        </w:rPr>
        <w:t>)</w:t>
      </w:r>
      <w:r w:rsidRPr="00BC52D4">
        <w:rPr>
          <w:rFonts w:hint="eastAsia"/>
          <w:lang w:val="en-US"/>
        </w:rPr>
        <w:t>, 3.27-3.32</w:t>
      </w:r>
      <w:r w:rsidRPr="00BC52D4">
        <w:rPr>
          <w:lang w:val="en-US"/>
        </w:rPr>
        <w:t xml:space="preserve"> (</w:t>
      </w:r>
      <w:r w:rsidRPr="00BC52D4">
        <w:rPr>
          <w:rFonts w:hint="eastAsia"/>
          <w:lang w:val="en-US"/>
        </w:rPr>
        <w:t>m</w:t>
      </w:r>
      <w:r w:rsidRPr="00BC52D4">
        <w:rPr>
          <w:lang w:val="en-US"/>
        </w:rPr>
        <w:t xml:space="preserve">, </w:t>
      </w:r>
      <w:r w:rsidRPr="00BC52D4">
        <w:rPr>
          <w:rFonts w:hint="eastAsia"/>
          <w:lang w:val="en-US"/>
        </w:rPr>
        <w:t>2 H</w:t>
      </w:r>
      <w:r w:rsidRPr="00BC52D4">
        <w:rPr>
          <w:lang w:val="en-US"/>
        </w:rPr>
        <w:t>)</w:t>
      </w:r>
      <w:r w:rsidRPr="00BC52D4">
        <w:rPr>
          <w:rFonts w:hint="eastAsia"/>
          <w:lang w:val="en-US"/>
        </w:rPr>
        <w:t>,</w:t>
      </w:r>
      <w:r w:rsidRPr="00BC52D4">
        <w:rPr>
          <w:lang w:val="en-US"/>
        </w:rPr>
        <w:t xml:space="preserve"> 3.63 (t, </w:t>
      </w:r>
      <w:r w:rsidRPr="00BC52D4">
        <w:rPr>
          <w:i/>
          <w:lang w:val="en-US"/>
        </w:rPr>
        <w:t>J</w:t>
      </w:r>
      <w:r w:rsidRPr="00BC52D4">
        <w:rPr>
          <w:lang w:val="en-US"/>
        </w:rPr>
        <w:t xml:space="preserve"> = 6.6 Hz, 1H),</w:t>
      </w:r>
      <w:r w:rsidRPr="00BC52D4">
        <w:rPr>
          <w:rFonts w:hint="eastAsia"/>
          <w:lang w:val="en-US"/>
        </w:rPr>
        <w:t xml:space="preserve"> </w:t>
      </w:r>
      <w:r w:rsidRPr="00BC52D4">
        <w:rPr>
          <w:lang w:val="en-US"/>
        </w:rPr>
        <w:t xml:space="preserve">4.12 (t, </w:t>
      </w:r>
      <w:r w:rsidRPr="00BC52D4">
        <w:rPr>
          <w:i/>
          <w:lang w:val="en-US"/>
        </w:rPr>
        <w:t>J</w:t>
      </w:r>
      <w:r w:rsidRPr="00BC52D4">
        <w:rPr>
          <w:lang w:val="en-US"/>
        </w:rPr>
        <w:t xml:space="preserve"> = 6.7 Hz, 1H),</w:t>
      </w:r>
      <w:r w:rsidRPr="00BC52D4">
        <w:rPr>
          <w:rFonts w:hint="eastAsia"/>
          <w:lang w:val="en-US"/>
        </w:rPr>
        <w:t xml:space="preserve"> 6.06</w:t>
      </w:r>
      <w:r w:rsidRPr="00BC52D4">
        <w:rPr>
          <w:lang w:val="en-US"/>
        </w:rPr>
        <w:t xml:space="preserve"> (</w:t>
      </w:r>
      <w:r w:rsidRPr="00BC52D4">
        <w:rPr>
          <w:rFonts w:hint="eastAsia"/>
          <w:lang w:val="en-US"/>
        </w:rPr>
        <w:t>s</w:t>
      </w:r>
      <w:r w:rsidRPr="00BC52D4">
        <w:rPr>
          <w:lang w:val="en-US"/>
        </w:rPr>
        <w:t xml:space="preserve">, </w:t>
      </w:r>
      <w:r w:rsidRPr="00BC52D4">
        <w:rPr>
          <w:rFonts w:hint="eastAsia"/>
          <w:lang w:val="en-US"/>
        </w:rPr>
        <w:t>2 H</w:t>
      </w:r>
      <w:r w:rsidRPr="00BC52D4">
        <w:rPr>
          <w:lang w:val="en-US"/>
        </w:rPr>
        <w:t>)</w:t>
      </w:r>
      <w:r w:rsidRPr="00BC52D4">
        <w:rPr>
          <w:rFonts w:hint="eastAsia"/>
          <w:lang w:val="en-US"/>
        </w:rPr>
        <w:t>;</w:t>
      </w:r>
      <w:r w:rsidRPr="00BC52D4">
        <w:rPr>
          <w:lang w:val="en-US"/>
        </w:rPr>
        <w:t xml:space="preserve"> </w:t>
      </w:r>
      <w:r w:rsidRPr="00BC52D4">
        <w:rPr>
          <w:vertAlign w:val="superscript"/>
          <w:lang w:val="en-US"/>
        </w:rPr>
        <w:t>13</w:t>
      </w:r>
      <w:r w:rsidRPr="00BC52D4">
        <w:rPr>
          <w:lang w:val="en-US"/>
        </w:rPr>
        <w:t>C NMR (101</w:t>
      </w:r>
      <w:r w:rsidRPr="00BC52D4">
        <w:rPr>
          <w:rFonts w:hint="eastAsia"/>
          <w:lang w:val="en-US"/>
        </w:rPr>
        <w:t xml:space="preserve"> </w:t>
      </w:r>
      <w:r w:rsidRPr="00BC52D4">
        <w:rPr>
          <w:lang w:val="en-US"/>
        </w:rPr>
        <w:t>MHz, CDCl</w:t>
      </w:r>
      <w:r w:rsidRPr="00BC52D4">
        <w:rPr>
          <w:vertAlign w:val="subscript"/>
          <w:lang w:val="en-US"/>
        </w:rPr>
        <w:t>3</w:t>
      </w:r>
      <w:r w:rsidRPr="00BC52D4">
        <w:rPr>
          <w:lang w:val="en-US"/>
        </w:rPr>
        <w:t xml:space="preserve">) </w:t>
      </w:r>
      <w:r w:rsidRPr="00BC52D4">
        <w:rPr>
          <w:i/>
          <w:lang w:val="en-US"/>
        </w:rPr>
        <w:t>δ</w:t>
      </w:r>
      <w:r w:rsidRPr="00BC52D4">
        <w:rPr>
          <w:lang w:val="en-US"/>
        </w:rPr>
        <w:t xml:space="preserve"> </w:t>
      </w:r>
      <w:r w:rsidRPr="00BC52D4">
        <w:rPr>
          <w:rFonts w:hint="eastAsia"/>
          <w:lang w:val="en-US"/>
        </w:rPr>
        <w:t>14.62</w:t>
      </w:r>
      <w:r w:rsidRPr="00BC52D4">
        <w:rPr>
          <w:lang w:val="en-US"/>
        </w:rPr>
        <w:t xml:space="preserve">, </w:t>
      </w:r>
      <w:r w:rsidRPr="00BC52D4">
        <w:rPr>
          <w:rFonts w:hint="eastAsia"/>
          <w:lang w:val="en-US"/>
        </w:rPr>
        <w:t>16.52</w:t>
      </w:r>
      <w:r w:rsidRPr="00BC52D4">
        <w:rPr>
          <w:lang w:val="en-US"/>
        </w:rPr>
        <w:t xml:space="preserve">, </w:t>
      </w:r>
      <w:r w:rsidRPr="00BC52D4">
        <w:rPr>
          <w:rFonts w:hint="eastAsia"/>
          <w:lang w:val="en-US"/>
        </w:rPr>
        <w:t>23.82</w:t>
      </w:r>
      <w:r w:rsidRPr="00BC52D4">
        <w:rPr>
          <w:lang w:val="en-US"/>
        </w:rPr>
        <w:t xml:space="preserve">, </w:t>
      </w:r>
      <w:r w:rsidRPr="00BC52D4">
        <w:rPr>
          <w:rFonts w:hint="eastAsia"/>
          <w:lang w:val="en-US"/>
        </w:rPr>
        <w:t>25.84</w:t>
      </w:r>
      <w:r w:rsidRPr="00BC52D4">
        <w:rPr>
          <w:lang w:val="en-US"/>
        </w:rPr>
        <w:t xml:space="preserve">, </w:t>
      </w:r>
      <w:r w:rsidRPr="00BC52D4">
        <w:rPr>
          <w:rFonts w:hint="eastAsia"/>
          <w:lang w:val="en-US"/>
        </w:rPr>
        <w:t>25.98</w:t>
      </w:r>
      <w:r w:rsidRPr="00BC52D4">
        <w:rPr>
          <w:lang w:val="en-US"/>
        </w:rPr>
        <w:t xml:space="preserve">, </w:t>
      </w:r>
      <w:r w:rsidRPr="00BC52D4">
        <w:rPr>
          <w:rFonts w:hint="eastAsia"/>
          <w:lang w:val="en-US"/>
        </w:rPr>
        <w:t>28.61</w:t>
      </w:r>
      <w:r w:rsidRPr="00BC52D4">
        <w:rPr>
          <w:lang w:val="en-US"/>
        </w:rPr>
        <w:t xml:space="preserve">, </w:t>
      </w:r>
      <w:r w:rsidRPr="00BC52D4">
        <w:rPr>
          <w:rFonts w:hint="eastAsia"/>
          <w:lang w:val="en-US"/>
        </w:rPr>
        <w:t>29.29</w:t>
      </w:r>
      <w:r w:rsidRPr="00BC52D4">
        <w:rPr>
          <w:lang w:val="en-US"/>
        </w:rPr>
        <w:t xml:space="preserve">, </w:t>
      </w:r>
      <w:r w:rsidRPr="00BC52D4">
        <w:rPr>
          <w:rFonts w:hint="eastAsia"/>
          <w:lang w:val="en-US"/>
        </w:rPr>
        <w:t>29.50</w:t>
      </w:r>
      <w:r w:rsidRPr="00BC52D4">
        <w:rPr>
          <w:lang w:val="en-US"/>
        </w:rPr>
        <w:t xml:space="preserve">, </w:t>
      </w:r>
      <w:r w:rsidRPr="00BC52D4">
        <w:rPr>
          <w:rFonts w:hint="eastAsia"/>
          <w:lang w:val="en-US"/>
        </w:rPr>
        <w:t>29.54, 29.61, 32.88, 35.62, 63.14, 65.31, 122.05, 131.31, 140.53, 143.46, 154.74, 171.91</w:t>
      </w:r>
      <w:r w:rsidRPr="00BC52D4">
        <w:rPr>
          <w:lang w:val="en-US"/>
        </w:rPr>
        <w:t>.</w:t>
      </w:r>
    </w:p>
    <w:p w14:paraId="101D3D14" w14:textId="5BCE2BF6" w:rsidR="009A710E" w:rsidRPr="00BC52D4" w:rsidRDefault="00AF19CA" w:rsidP="009A710E">
      <w:pPr>
        <w:pStyle w:val="a3"/>
        <w:spacing w:before="0" w:beforeAutospacing="0" w:after="0" w:afterAutospacing="0"/>
        <w:jc w:val="center"/>
      </w:pPr>
      <w:r>
        <w:rPr>
          <w:noProof/>
        </w:rPr>
        <w:drawing>
          <wp:inline distT="0" distB="0" distL="0" distR="0" wp14:anchorId="2B0C8741" wp14:editId="75410E4A">
            <wp:extent cx="5267960" cy="6643370"/>
            <wp:effectExtent l="0" t="0" r="0" b="11430"/>
            <wp:docPr id="12" name="图片 12" descr="../cej-最终投稿ban/投稿版/si-300-dpi/s3副本.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ej-最终投稿ban/投稿版/si-300-dpi/s3副本.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267960" cy="6643370"/>
                    </a:xfrm>
                    <a:prstGeom prst="rect">
                      <a:avLst/>
                    </a:prstGeom>
                    <a:noFill/>
                    <a:ln>
                      <a:noFill/>
                    </a:ln>
                  </pic:spPr>
                </pic:pic>
              </a:graphicData>
            </a:graphic>
          </wp:inline>
        </w:drawing>
      </w:r>
    </w:p>
    <w:p w14:paraId="4CBCD9CB" w14:textId="456D3D59" w:rsidR="009A710E" w:rsidRPr="00E8333A" w:rsidRDefault="009A710E" w:rsidP="009A710E">
      <w:pPr>
        <w:spacing w:line="480" w:lineRule="auto"/>
        <w:jc w:val="both"/>
        <w:rPr>
          <w:b/>
          <w:lang w:val="en-US"/>
        </w:rPr>
      </w:pPr>
      <w:r w:rsidRPr="00E8333A">
        <w:rPr>
          <w:b/>
          <w:bCs/>
          <w:lang w:val="en-US"/>
        </w:rPr>
        <w:lastRenderedPageBreak/>
        <w:t>Fig</w:t>
      </w:r>
      <w:r w:rsidR="00064743" w:rsidRPr="00E8333A">
        <w:rPr>
          <w:b/>
          <w:bCs/>
          <w:lang w:val="en-US"/>
        </w:rPr>
        <w:t>.</w:t>
      </w:r>
      <w:r w:rsidRPr="00E8333A">
        <w:rPr>
          <w:b/>
          <w:bCs/>
          <w:lang w:val="en-US"/>
        </w:rPr>
        <w:t xml:space="preserve"> S3</w:t>
      </w:r>
      <w:r w:rsidRPr="00E8333A">
        <w:rPr>
          <w:lang w:val="en-US"/>
        </w:rPr>
        <w:t xml:space="preserve"> The</w:t>
      </w:r>
      <w:r w:rsidRPr="00E8333A">
        <w:rPr>
          <w:rFonts w:hint="eastAsia"/>
          <w:lang w:val="en-US"/>
        </w:rPr>
        <w:t xml:space="preserve"> </w:t>
      </w:r>
      <w:r w:rsidRPr="00E8333A">
        <w:rPr>
          <w:vertAlign w:val="superscript"/>
          <w:lang w:val="en-US"/>
        </w:rPr>
        <w:t>1</w:t>
      </w:r>
      <w:r w:rsidRPr="00E8333A">
        <w:rPr>
          <w:lang w:val="en-US"/>
        </w:rPr>
        <w:t xml:space="preserve">H NMR and </w:t>
      </w:r>
      <w:r w:rsidRPr="00E8333A">
        <w:rPr>
          <w:vertAlign w:val="superscript"/>
          <w:lang w:val="en-US"/>
        </w:rPr>
        <w:t>13</w:t>
      </w:r>
      <w:r w:rsidRPr="00E8333A">
        <w:rPr>
          <w:lang w:val="en-US"/>
        </w:rPr>
        <w:t xml:space="preserve">C NMR spectra of compound </w:t>
      </w:r>
      <w:r w:rsidRPr="00E8333A">
        <w:rPr>
          <w:b/>
          <w:lang w:val="en-US"/>
        </w:rPr>
        <w:t>4</w:t>
      </w:r>
      <w:r w:rsidRPr="00E8333A">
        <w:rPr>
          <w:lang w:val="en-US"/>
        </w:rPr>
        <w:t>.</w:t>
      </w:r>
    </w:p>
    <w:p w14:paraId="1688B947" w14:textId="0AD750C8" w:rsidR="005D0730" w:rsidRPr="00B21206" w:rsidRDefault="009A710E" w:rsidP="005D0730">
      <w:pPr>
        <w:spacing w:line="480" w:lineRule="auto"/>
        <w:rPr>
          <w:b/>
          <w:sz w:val="28"/>
          <w:szCs w:val="28"/>
          <w:vertAlign w:val="superscript"/>
          <w:lang w:val="en-US"/>
        </w:rPr>
      </w:pPr>
      <w:r w:rsidRPr="00B21206">
        <w:rPr>
          <w:b/>
          <w:lang w:val="en-US"/>
        </w:rPr>
        <w:t>The spectra of compound 5</w:t>
      </w:r>
    </w:p>
    <w:p w14:paraId="79F399E5" w14:textId="1638A4EC" w:rsidR="009A710E" w:rsidRPr="007767F3" w:rsidRDefault="009A710E" w:rsidP="005D0730">
      <w:pPr>
        <w:spacing w:line="480" w:lineRule="auto"/>
        <w:ind w:firstLineChars="200" w:firstLine="480"/>
        <w:rPr>
          <w:b/>
          <w:sz w:val="28"/>
          <w:szCs w:val="28"/>
          <w:vertAlign w:val="superscript"/>
          <w:lang w:val="en-US"/>
        </w:rPr>
      </w:pPr>
      <w:r w:rsidRPr="00BC52D4">
        <w:rPr>
          <w:vertAlign w:val="superscript"/>
          <w:lang w:val="en-US"/>
        </w:rPr>
        <w:t>1</w:t>
      </w:r>
      <w:r w:rsidRPr="00BC52D4">
        <w:rPr>
          <w:lang w:val="en-US"/>
        </w:rPr>
        <w:t>H NMR (</w:t>
      </w:r>
      <w:r w:rsidRPr="00BC52D4">
        <w:rPr>
          <w:rFonts w:hint="eastAsia"/>
          <w:lang w:val="en-US"/>
        </w:rPr>
        <w:t>4</w:t>
      </w:r>
      <w:r w:rsidRPr="00BC52D4">
        <w:rPr>
          <w:lang w:val="en-US"/>
        </w:rPr>
        <w:t>00 MHz, CDCl</w:t>
      </w:r>
      <w:r w:rsidRPr="00BC52D4">
        <w:rPr>
          <w:vertAlign w:val="subscript"/>
          <w:lang w:val="en-US"/>
        </w:rPr>
        <w:t>3</w:t>
      </w:r>
      <w:r w:rsidRPr="00BC52D4">
        <w:rPr>
          <w:lang w:val="en-US"/>
        </w:rPr>
        <w:t xml:space="preserve">) </w:t>
      </w:r>
      <w:r w:rsidRPr="00BC52D4">
        <w:rPr>
          <w:i/>
          <w:lang w:val="en-US"/>
        </w:rPr>
        <w:sym w:font="Symbol" w:char="F064"/>
      </w:r>
      <w:r w:rsidRPr="00BC52D4">
        <w:rPr>
          <w:rFonts w:hint="eastAsia"/>
          <w:lang w:val="en-US"/>
        </w:rPr>
        <w:t xml:space="preserve"> 1.25</w:t>
      </w:r>
      <w:r w:rsidRPr="00BC52D4">
        <w:rPr>
          <w:lang w:val="en-US"/>
        </w:rPr>
        <w:t xml:space="preserve">-1.30 (m, </w:t>
      </w:r>
      <w:r w:rsidRPr="00BC52D4">
        <w:rPr>
          <w:rFonts w:hint="eastAsia"/>
          <w:lang w:val="en-US"/>
        </w:rPr>
        <w:t>12</w:t>
      </w:r>
      <w:r w:rsidRPr="00BC52D4">
        <w:rPr>
          <w:lang w:val="en-US"/>
        </w:rPr>
        <w:t xml:space="preserve"> H), </w:t>
      </w:r>
      <w:r w:rsidRPr="00BC52D4">
        <w:rPr>
          <w:rFonts w:hint="eastAsia"/>
          <w:lang w:val="en-US"/>
        </w:rPr>
        <w:t>1.57-1.67</w:t>
      </w:r>
      <w:r w:rsidRPr="00BC52D4">
        <w:rPr>
          <w:lang w:val="en-US"/>
        </w:rPr>
        <w:t xml:space="preserve"> (</w:t>
      </w:r>
      <w:r w:rsidRPr="00BC52D4">
        <w:rPr>
          <w:rFonts w:hint="eastAsia"/>
          <w:lang w:val="en-US"/>
        </w:rPr>
        <w:t>m</w:t>
      </w:r>
      <w:r w:rsidRPr="00BC52D4">
        <w:rPr>
          <w:lang w:val="en-US"/>
        </w:rPr>
        <w:t xml:space="preserve">, </w:t>
      </w:r>
      <w:r w:rsidRPr="00BC52D4">
        <w:rPr>
          <w:rFonts w:hint="eastAsia"/>
          <w:lang w:val="en-US"/>
        </w:rPr>
        <w:t>4</w:t>
      </w:r>
      <w:r w:rsidRPr="00BC52D4">
        <w:rPr>
          <w:lang w:val="en-US"/>
        </w:rPr>
        <w:t xml:space="preserve"> H), </w:t>
      </w:r>
      <w:r w:rsidRPr="00BC52D4">
        <w:rPr>
          <w:rFonts w:hint="eastAsia"/>
          <w:lang w:val="en-US"/>
        </w:rPr>
        <w:t>2.43</w:t>
      </w:r>
      <w:r w:rsidRPr="00BC52D4">
        <w:rPr>
          <w:lang w:val="en-US"/>
        </w:rPr>
        <w:t xml:space="preserve"> (</w:t>
      </w:r>
      <w:r w:rsidRPr="00BC52D4">
        <w:rPr>
          <w:rFonts w:hint="eastAsia"/>
          <w:lang w:val="en-US"/>
        </w:rPr>
        <w:t>s</w:t>
      </w:r>
      <w:r w:rsidRPr="00BC52D4">
        <w:rPr>
          <w:lang w:val="en-US"/>
        </w:rPr>
        <w:t xml:space="preserve">, </w:t>
      </w:r>
      <w:r w:rsidRPr="00BC52D4">
        <w:rPr>
          <w:rFonts w:hint="eastAsia"/>
          <w:lang w:val="en-US"/>
        </w:rPr>
        <w:t>6</w:t>
      </w:r>
      <w:r w:rsidRPr="00BC52D4">
        <w:rPr>
          <w:lang w:val="en-US"/>
        </w:rPr>
        <w:t xml:space="preserve"> H),</w:t>
      </w:r>
      <w:r w:rsidRPr="00BC52D4">
        <w:rPr>
          <w:rFonts w:hint="eastAsia"/>
          <w:lang w:val="en-US"/>
        </w:rPr>
        <w:t xml:space="preserve"> 2.51</w:t>
      </w:r>
      <w:r w:rsidRPr="00BC52D4">
        <w:rPr>
          <w:lang w:val="en-US"/>
        </w:rPr>
        <w:t xml:space="preserve"> (</w:t>
      </w:r>
      <w:r w:rsidRPr="00BC52D4">
        <w:rPr>
          <w:rFonts w:hint="eastAsia"/>
          <w:lang w:val="en-US"/>
        </w:rPr>
        <w:t>s</w:t>
      </w:r>
      <w:r w:rsidRPr="00BC52D4">
        <w:rPr>
          <w:lang w:val="en-US"/>
        </w:rPr>
        <w:t xml:space="preserve">, </w:t>
      </w:r>
      <w:r w:rsidRPr="00BC52D4">
        <w:rPr>
          <w:rFonts w:hint="eastAsia"/>
          <w:lang w:val="en-US"/>
        </w:rPr>
        <w:t>6</w:t>
      </w:r>
      <w:r w:rsidRPr="00BC52D4">
        <w:rPr>
          <w:lang w:val="en-US"/>
        </w:rPr>
        <w:t xml:space="preserve"> H), 2.56-2.60 (m, 2H), </w:t>
      </w:r>
      <w:r w:rsidRPr="00BC52D4">
        <w:rPr>
          <w:rFonts w:hint="eastAsia"/>
          <w:lang w:val="en-US"/>
        </w:rPr>
        <w:t>3.27-3.31</w:t>
      </w:r>
      <w:r w:rsidRPr="00BC52D4">
        <w:rPr>
          <w:lang w:val="en-US"/>
        </w:rPr>
        <w:t xml:space="preserve"> (</w:t>
      </w:r>
      <w:r w:rsidRPr="00BC52D4">
        <w:rPr>
          <w:rFonts w:hint="eastAsia"/>
          <w:lang w:val="en-US"/>
        </w:rPr>
        <w:t>m</w:t>
      </w:r>
      <w:r w:rsidRPr="00BC52D4">
        <w:rPr>
          <w:lang w:val="en-US"/>
        </w:rPr>
        <w:t xml:space="preserve">, </w:t>
      </w:r>
      <w:r w:rsidRPr="00BC52D4">
        <w:rPr>
          <w:rFonts w:hint="eastAsia"/>
          <w:lang w:val="en-US"/>
        </w:rPr>
        <w:t>2</w:t>
      </w:r>
      <w:r w:rsidRPr="00BC52D4">
        <w:rPr>
          <w:lang w:val="en-US"/>
        </w:rPr>
        <w:t xml:space="preserve"> H), 3.98 (q, </w:t>
      </w:r>
      <w:r w:rsidRPr="00BC52D4">
        <w:rPr>
          <w:i/>
          <w:lang w:val="en-US"/>
        </w:rPr>
        <w:t>J</w:t>
      </w:r>
      <w:r w:rsidRPr="00BC52D4">
        <w:rPr>
          <w:lang w:val="en-US"/>
        </w:rPr>
        <w:t xml:space="preserve"> = 6.7 Hz, 2H), 4.12 (t, </w:t>
      </w:r>
      <w:r w:rsidRPr="00BC52D4">
        <w:rPr>
          <w:i/>
          <w:lang w:val="en-US"/>
        </w:rPr>
        <w:t>J</w:t>
      </w:r>
      <w:r w:rsidRPr="00BC52D4">
        <w:rPr>
          <w:lang w:val="en-US"/>
        </w:rPr>
        <w:t xml:space="preserve"> = 6.7 Hz, 2H), </w:t>
      </w:r>
      <w:r w:rsidRPr="00BC52D4">
        <w:rPr>
          <w:rFonts w:hint="eastAsia"/>
          <w:lang w:val="en-US"/>
        </w:rPr>
        <w:t>5.02-5.05</w:t>
      </w:r>
      <w:r w:rsidRPr="00BC52D4">
        <w:rPr>
          <w:lang w:val="en-US"/>
        </w:rPr>
        <w:t xml:space="preserve"> (</w:t>
      </w:r>
      <w:r w:rsidRPr="00BC52D4">
        <w:rPr>
          <w:rFonts w:hint="eastAsia"/>
          <w:lang w:val="en-US"/>
        </w:rPr>
        <w:t>m</w:t>
      </w:r>
      <w:r w:rsidRPr="00BC52D4">
        <w:rPr>
          <w:lang w:val="en-US"/>
        </w:rPr>
        <w:t>, 4 H)</w:t>
      </w:r>
      <w:r w:rsidRPr="00BC52D4">
        <w:rPr>
          <w:rFonts w:hint="eastAsia"/>
          <w:lang w:val="en-US"/>
        </w:rPr>
        <w:t>, 6.06</w:t>
      </w:r>
      <w:r w:rsidRPr="00BC52D4">
        <w:rPr>
          <w:lang w:val="en-US"/>
        </w:rPr>
        <w:t xml:space="preserve"> (</w:t>
      </w:r>
      <w:r w:rsidRPr="00BC52D4">
        <w:rPr>
          <w:rFonts w:hint="eastAsia"/>
          <w:lang w:val="en-US"/>
        </w:rPr>
        <w:t>s</w:t>
      </w:r>
      <w:r w:rsidRPr="00BC52D4">
        <w:rPr>
          <w:lang w:val="en-US"/>
        </w:rPr>
        <w:t xml:space="preserve">, </w:t>
      </w:r>
      <w:r w:rsidRPr="00BC52D4">
        <w:rPr>
          <w:rFonts w:hint="eastAsia"/>
          <w:lang w:val="en-US"/>
        </w:rPr>
        <w:t>2</w:t>
      </w:r>
      <w:r w:rsidRPr="00BC52D4">
        <w:rPr>
          <w:lang w:val="en-US"/>
        </w:rPr>
        <w:t xml:space="preserve"> H)</w:t>
      </w:r>
      <w:r w:rsidRPr="00BC52D4">
        <w:rPr>
          <w:rFonts w:hint="eastAsia"/>
          <w:lang w:val="en-US"/>
        </w:rPr>
        <w:t>, 7.3</w:t>
      </w:r>
      <w:r w:rsidRPr="00BC52D4">
        <w:rPr>
          <w:lang w:val="en-US"/>
        </w:rPr>
        <w:t>1-7.36 (m, 10 H)</w:t>
      </w:r>
      <w:r w:rsidRPr="00BC52D4">
        <w:rPr>
          <w:rFonts w:hint="eastAsia"/>
          <w:lang w:val="en-US"/>
        </w:rPr>
        <w:t>;</w:t>
      </w:r>
      <w:r w:rsidRPr="00BC52D4">
        <w:rPr>
          <w:lang w:val="en-US"/>
        </w:rPr>
        <w:t xml:space="preserve"> </w:t>
      </w:r>
      <w:r w:rsidRPr="00BC52D4">
        <w:rPr>
          <w:vertAlign w:val="superscript"/>
          <w:lang w:val="en-US"/>
        </w:rPr>
        <w:t>13</w:t>
      </w:r>
      <w:r w:rsidRPr="00BC52D4">
        <w:rPr>
          <w:lang w:val="en-US"/>
        </w:rPr>
        <w:t>C NMR (101 MHz, CDCl</w:t>
      </w:r>
      <w:r w:rsidRPr="00BC52D4">
        <w:rPr>
          <w:vertAlign w:val="subscript"/>
          <w:lang w:val="en-US"/>
        </w:rPr>
        <w:t>3</w:t>
      </w:r>
      <w:r w:rsidRPr="00BC52D4">
        <w:rPr>
          <w:lang w:val="en-US"/>
        </w:rPr>
        <w:t xml:space="preserve">) </w:t>
      </w:r>
      <w:r w:rsidRPr="00BC52D4">
        <w:rPr>
          <w:i/>
          <w:lang w:val="en-US"/>
        </w:rPr>
        <w:t>δ</w:t>
      </w:r>
      <w:r w:rsidRPr="00BC52D4">
        <w:rPr>
          <w:rFonts w:hint="eastAsia"/>
          <w:lang w:val="en-US"/>
        </w:rPr>
        <w:t xml:space="preserve"> 14.57</w:t>
      </w:r>
      <w:r w:rsidRPr="00BC52D4">
        <w:rPr>
          <w:lang w:val="en-US"/>
        </w:rPr>
        <w:t xml:space="preserve">, </w:t>
      </w:r>
      <w:r w:rsidRPr="00BC52D4">
        <w:rPr>
          <w:rFonts w:hint="eastAsia"/>
          <w:lang w:val="en-US"/>
        </w:rPr>
        <w:t>16.47</w:t>
      </w:r>
      <w:r w:rsidRPr="00BC52D4">
        <w:rPr>
          <w:lang w:val="en-US"/>
        </w:rPr>
        <w:t xml:space="preserve">, </w:t>
      </w:r>
      <w:r w:rsidRPr="00BC52D4">
        <w:rPr>
          <w:rFonts w:hint="eastAsia"/>
          <w:lang w:val="en-US"/>
        </w:rPr>
        <w:t>23.78</w:t>
      </w:r>
      <w:r w:rsidRPr="00BC52D4">
        <w:rPr>
          <w:lang w:val="en-US"/>
        </w:rPr>
        <w:t xml:space="preserve">, </w:t>
      </w:r>
      <w:r w:rsidRPr="00BC52D4">
        <w:rPr>
          <w:rFonts w:hint="eastAsia"/>
          <w:lang w:val="en-US"/>
        </w:rPr>
        <w:t>25.44</w:t>
      </w:r>
      <w:r w:rsidRPr="00BC52D4">
        <w:rPr>
          <w:lang w:val="en-US"/>
        </w:rPr>
        <w:t xml:space="preserve">, </w:t>
      </w:r>
      <w:r w:rsidRPr="00BC52D4">
        <w:rPr>
          <w:rFonts w:hint="eastAsia"/>
          <w:lang w:val="en-US"/>
        </w:rPr>
        <w:t>25.96</w:t>
      </w:r>
      <w:r w:rsidRPr="00BC52D4">
        <w:rPr>
          <w:lang w:val="en-US"/>
        </w:rPr>
        <w:t xml:space="preserve">, </w:t>
      </w:r>
      <w:r w:rsidRPr="00BC52D4">
        <w:rPr>
          <w:rFonts w:hint="eastAsia"/>
          <w:lang w:val="en-US"/>
        </w:rPr>
        <w:t>28.62</w:t>
      </w:r>
      <w:r w:rsidRPr="00BC52D4">
        <w:rPr>
          <w:lang w:val="en-US"/>
        </w:rPr>
        <w:t xml:space="preserve">, </w:t>
      </w:r>
      <w:r w:rsidRPr="00BC52D4">
        <w:rPr>
          <w:rFonts w:hint="eastAsia"/>
          <w:lang w:val="en-US"/>
        </w:rPr>
        <w:t>29.15</w:t>
      </w:r>
      <w:r w:rsidRPr="00BC52D4">
        <w:rPr>
          <w:lang w:val="en-US"/>
        </w:rPr>
        <w:t xml:space="preserve">, </w:t>
      </w:r>
      <w:r w:rsidRPr="00BC52D4">
        <w:rPr>
          <w:rFonts w:hint="eastAsia"/>
          <w:lang w:val="en-US"/>
        </w:rPr>
        <w:t>29.27</w:t>
      </w:r>
      <w:r w:rsidRPr="00BC52D4">
        <w:rPr>
          <w:lang w:val="en-US"/>
        </w:rPr>
        <w:t xml:space="preserve">, </w:t>
      </w:r>
      <w:r w:rsidRPr="00BC52D4">
        <w:rPr>
          <w:rFonts w:hint="eastAsia"/>
          <w:lang w:val="en-US"/>
        </w:rPr>
        <w:t>29.47, 29.49, 30.20, 30.27, 35.57, 65.25, 68.04, 68.10, 69.17, 69.23, 122.00, 127.97, 128.55, 128.63, 131.28, 135.98, 136.05, 140.48, 143.43, 154.68</w:t>
      </w:r>
      <w:r w:rsidRPr="00BC52D4">
        <w:rPr>
          <w:lang w:val="en-US"/>
        </w:rPr>
        <w:t>.</w:t>
      </w:r>
    </w:p>
    <w:p w14:paraId="1163D10B" w14:textId="6FF79FAC" w:rsidR="009A710E" w:rsidRDefault="009A710E" w:rsidP="009A710E">
      <w:pPr>
        <w:pStyle w:val="a3"/>
        <w:spacing w:before="0" w:beforeAutospacing="0" w:after="0" w:afterAutospacing="0"/>
        <w:jc w:val="center"/>
      </w:pPr>
    </w:p>
    <w:p w14:paraId="0F489208" w14:textId="6C0D73C4" w:rsidR="00616E2F" w:rsidRPr="00BC52D4" w:rsidRDefault="00AF19CA" w:rsidP="009A710E">
      <w:pPr>
        <w:pStyle w:val="a3"/>
        <w:spacing w:before="0" w:beforeAutospacing="0" w:after="0" w:afterAutospacing="0"/>
        <w:jc w:val="center"/>
      </w:pPr>
      <w:r>
        <w:rPr>
          <w:noProof/>
        </w:rPr>
        <w:lastRenderedPageBreak/>
        <w:drawing>
          <wp:inline distT="0" distB="0" distL="0" distR="0" wp14:anchorId="341699FD" wp14:editId="79206D49">
            <wp:extent cx="5259705" cy="7404100"/>
            <wp:effectExtent l="0" t="0" r="0" b="12700"/>
            <wp:docPr id="14" name="图片 14" descr="../cej-最终投稿ban/投稿版/si-300-dpi/s4副本.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ej-最终投稿ban/投稿版/si-300-dpi/s4副本.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259705" cy="7404100"/>
                    </a:xfrm>
                    <a:prstGeom prst="rect">
                      <a:avLst/>
                    </a:prstGeom>
                    <a:noFill/>
                    <a:ln>
                      <a:noFill/>
                    </a:ln>
                  </pic:spPr>
                </pic:pic>
              </a:graphicData>
            </a:graphic>
          </wp:inline>
        </w:drawing>
      </w:r>
    </w:p>
    <w:p w14:paraId="3D57475F" w14:textId="6DF2E058" w:rsidR="009A710E" w:rsidRPr="00E8333A" w:rsidRDefault="009A710E" w:rsidP="009A710E">
      <w:pPr>
        <w:spacing w:line="480" w:lineRule="auto"/>
        <w:jc w:val="both"/>
        <w:rPr>
          <w:lang w:val="en-US"/>
        </w:rPr>
      </w:pPr>
      <w:r w:rsidRPr="00E8333A">
        <w:rPr>
          <w:b/>
          <w:bCs/>
          <w:lang w:val="en-US"/>
        </w:rPr>
        <w:t>Fig</w:t>
      </w:r>
      <w:r w:rsidR="008E7868" w:rsidRPr="00E8333A">
        <w:rPr>
          <w:b/>
          <w:bCs/>
          <w:lang w:val="en-US"/>
        </w:rPr>
        <w:t>.</w:t>
      </w:r>
      <w:r w:rsidRPr="00E8333A">
        <w:rPr>
          <w:b/>
          <w:bCs/>
          <w:lang w:val="en-US"/>
        </w:rPr>
        <w:t xml:space="preserve"> S4</w:t>
      </w:r>
      <w:r w:rsidRPr="00E8333A">
        <w:rPr>
          <w:lang w:val="en-US"/>
        </w:rPr>
        <w:t xml:space="preserve"> The</w:t>
      </w:r>
      <w:r w:rsidRPr="00E8333A">
        <w:rPr>
          <w:rFonts w:hint="eastAsia"/>
          <w:lang w:val="en-US"/>
        </w:rPr>
        <w:t xml:space="preserve"> </w:t>
      </w:r>
      <w:r w:rsidRPr="00E8333A">
        <w:rPr>
          <w:vertAlign w:val="superscript"/>
          <w:lang w:val="en-US"/>
        </w:rPr>
        <w:t>1</w:t>
      </w:r>
      <w:r w:rsidRPr="00E8333A">
        <w:rPr>
          <w:lang w:val="en-US"/>
        </w:rPr>
        <w:t xml:space="preserve">HNMR and </w:t>
      </w:r>
      <w:r w:rsidRPr="00E8333A">
        <w:rPr>
          <w:vertAlign w:val="superscript"/>
          <w:lang w:val="en-US"/>
        </w:rPr>
        <w:t>13</w:t>
      </w:r>
      <w:r w:rsidRPr="00E8333A">
        <w:rPr>
          <w:lang w:val="en-US"/>
        </w:rPr>
        <w:t xml:space="preserve">C NMR spectra of compound </w:t>
      </w:r>
      <w:r w:rsidRPr="00E8333A">
        <w:rPr>
          <w:b/>
          <w:lang w:val="en-US"/>
        </w:rPr>
        <w:t>5</w:t>
      </w:r>
      <w:r w:rsidRPr="00E8333A">
        <w:rPr>
          <w:lang w:val="en-US"/>
        </w:rPr>
        <w:t>.</w:t>
      </w:r>
    </w:p>
    <w:p w14:paraId="483492C7" w14:textId="0142CD25" w:rsidR="005D0730" w:rsidRPr="00B21206" w:rsidRDefault="009A710E" w:rsidP="005D0730">
      <w:pPr>
        <w:spacing w:line="480" w:lineRule="auto"/>
        <w:rPr>
          <w:b/>
          <w:lang w:val="en-US"/>
        </w:rPr>
      </w:pPr>
      <w:r w:rsidRPr="00B21206">
        <w:rPr>
          <w:b/>
          <w:lang w:val="en-US"/>
        </w:rPr>
        <w:t>The spectra of compound 6</w:t>
      </w:r>
      <w:r w:rsidR="007767F3" w:rsidRPr="00B21206">
        <w:rPr>
          <w:b/>
          <w:lang w:val="en-US"/>
        </w:rPr>
        <w:t xml:space="preserve"> </w:t>
      </w:r>
    </w:p>
    <w:p w14:paraId="0AF62D92" w14:textId="23EFB529" w:rsidR="009A710E" w:rsidRPr="007767F3" w:rsidRDefault="009A710E" w:rsidP="005D0730">
      <w:pPr>
        <w:spacing w:line="480" w:lineRule="auto"/>
        <w:ind w:firstLineChars="200" w:firstLine="480"/>
        <w:rPr>
          <w:b/>
          <w:sz w:val="28"/>
          <w:szCs w:val="28"/>
          <w:vertAlign w:val="superscript"/>
          <w:lang w:val="en-US"/>
        </w:rPr>
      </w:pPr>
      <w:r w:rsidRPr="00BC52D4">
        <w:rPr>
          <w:vertAlign w:val="superscript"/>
        </w:rPr>
        <w:lastRenderedPageBreak/>
        <w:t>1</w:t>
      </w:r>
      <w:r w:rsidRPr="00BC52D4">
        <w:t>H NMR (</w:t>
      </w:r>
      <w:r w:rsidRPr="00BC52D4">
        <w:rPr>
          <w:rFonts w:hint="eastAsia"/>
        </w:rPr>
        <w:t>4</w:t>
      </w:r>
      <w:r w:rsidRPr="00BC52D4">
        <w:t>00 MHz, CDCl</w:t>
      </w:r>
      <w:r w:rsidRPr="00BC52D4">
        <w:rPr>
          <w:vertAlign w:val="subscript"/>
        </w:rPr>
        <w:t>3</w:t>
      </w:r>
      <w:r w:rsidRPr="00BC52D4">
        <w:t xml:space="preserve">) </w:t>
      </w:r>
      <w:r w:rsidRPr="00BC52D4">
        <w:rPr>
          <w:i/>
        </w:rPr>
        <w:sym w:font="Symbol" w:char="F064"/>
      </w:r>
      <w:r w:rsidRPr="00BC52D4">
        <w:t xml:space="preserve"> </w:t>
      </w:r>
      <w:r w:rsidRPr="00BC52D4">
        <w:rPr>
          <w:rFonts w:hint="eastAsia"/>
        </w:rPr>
        <w:t>1.</w:t>
      </w:r>
      <w:r w:rsidRPr="00BC52D4">
        <w:t xml:space="preserve">19-1.38 (m, </w:t>
      </w:r>
      <w:r w:rsidRPr="00BC52D4">
        <w:rPr>
          <w:rFonts w:hint="eastAsia"/>
        </w:rPr>
        <w:t>12</w:t>
      </w:r>
      <w:r w:rsidRPr="00BC52D4">
        <w:t xml:space="preserve"> H), </w:t>
      </w:r>
      <w:r w:rsidRPr="00BC52D4">
        <w:rPr>
          <w:rFonts w:hint="eastAsia"/>
        </w:rPr>
        <w:t>1.</w:t>
      </w:r>
      <w:r w:rsidRPr="00BC52D4">
        <w:t xml:space="preserve">56-1.71 (m, </w:t>
      </w:r>
      <w:r w:rsidRPr="00BC52D4">
        <w:rPr>
          <w:rFonts w:hint="eastAsia"/>
        </w:rPr>
        <w:t>4</w:t>
      </w:r>
      <w:r w:rsidRPr="00BC52D4">
        <w:t xml:space="preserve"> H), </w:t>
      </w:r>
      <w:r w:rsidRPr="00BC52D4">
        <w:rPr>
          <w:rFonts w:hint="eastAsia"/>
        </w:rPr>
        <w:t>2.41</w:t>
      </w:r>
      <w:r w:rsidRPr="00BC52D4">
        <w:t xml:space="preserve"> (</w:t>
      </w:r>
      <w:r w:rsidRPr="00BC52D4">
        <w:rPr>
          <w:rFonts w:hint="eastAsia"/>
        </w:rPr>
        <w:t>s</w:t>
      </w:r>
      <w:r w:rsidRPr="00BC52D4">
        <w:t xml:space="preserve">, </w:t>
      </w:r>
      <w:r w:rsidRPr="00BC52D4">
        <w:rPr>
          <w:rFonts w:hint="eastAsia"/>
        </w:rPr>
        <w:t>6 H</w:t>
      </w:r>
      <w:r w:rsidRPr="00BC52D4">
        <w:t xml:space="preserve">), </w:t>
      </w:r>
      <w:r w:rsidRPr="00BC52D4">
        <w:rPr>
          <w:rFonts w:hint="eastAsia"/>
        </w:rPr>
        <w:t>2.49</w:t>
      </w:r>
      <w:r w:rsidRPr="00BC52D4">
        <w:t xml:space="preserve"> (</w:t>
      </w:r>
      <w:r w:rsidRPr="00BC52D4">
        <w:rPr>
          <w:rFonts w:hint="eastAsia"/>
        </w:rPr>
        <w:t>s</w:t>
      </w:r>
      <w:r w:rsidRPr="00BC52D4">
        <w:t xml:space="preserve">, </w:t>
      </w:r>
      <w:r w:rsidRPr="00BC52D4">
        <w:rPr>
          <w:rFonts w:hint="eastAsia"/>
        </w:rPr>
        <w:t>6</w:t>
      </w:r>
      <w:r w:rsidRPr="00BC52D4">
        <w:t xml:space="preserve"> H),</w:t>
      </w:r>
      <w:r w:rsidRPr="00BC52D4">
        <w:rPr>
          <w:rFonts w:hint="eastAsia"/>
        </w:rPr>
        <w:t xml:space="preserve"> 2.54-2.58 (t, 2 H), </w:t>
      </w:r>
      <w:r w:rsidRPr="00BC52D4">
        <w:t xml:space="preserve">3.25-3.29 (m, 2H), </w:t>
      </w:r>
      <w:r w:rsidRPr="00BC52D4">
        <w:rPr>
          <w:rFonts w:hint="eastAsia"/>
        </w:rPr>
        <w:t>4.</w:t>
      </w:r>
      <w:r w:rsidRPr="00BC52D4">
        <w:t xml:space="preserve">08-4.12 (m, </w:t>
      </w:r>
      <w:r w:rsidRPr="00BC52D4">
        <w:rPr>
          <w:rFonts w:hint="eastAsia"/>
        </w:rPr>
        <w:t>2</w:t>
      </w:r>
      <w:r w:rsidRPr="00BC52D4">
        <w:t xml:space="preserve"> H), </w:t>
      </w:r>
      <w:r w:rsidRPr="00BC52D4">
        <w:rPr>
          <w:rFonts w:hint="eastAsia"/>
        </w:rPr>
        <w:t>6.05</w:t>
      </w:r>
      <w:r w:rsidRPr="00BC52D4">
        <w:t xml:space="preserve"> (s, </w:t>
      </w:r>
      <w:r w:rsidRPr="00BC52D4">
        <w:rPr>
          <w:rFonts w:hint="eastAsia"/>
        </w:rPr>
        <w:t>2</w:t>
      </w:r>
      <w:r w:rsidRPr="00BC52D4">
        <w:t xml:space="preserve"> H)</w:t>
      </w:r>
      <w:r w:rsidRPr="00BC52D4">
        <w:rPr>
          <w:rFonts w:hint="eastAsia"/>
        </w:rPr>
        <w:t>;</w:t>
      </w:r>
      <w:r w:rsidRPr="00BC52D4">
        <w:t xml:space="preserve"> </w:t>
      </w:r>
      <w:r w:rsidRPr="00BC52D4">
        <w:rPr>
          <w:vertAlign w:val="superscript"/>
        </w:rPr>
        <w:t>13</w:t>
      </w:r>
      <w:r w:rsidRPr="00BC52D4">
        <w:t>C NMR (101</w:t>
      </w:r>
      <w:r w:rsidRPr="00BC52D4">
        <w:rPr>
          <w:rFonts w:hint="eastAsia"/>
        </w:rPr>
        <w:t xml:space="preserve"> MHz, </w:t>
      </w:r>
      <w:r w:rsidRPr="00BC52D4">
        <w:t>CDCl</w:t>
      </w:r>
      <w:r w:rsidRPr="00BC52D4">
        <w:rPr>
          <w:vertAlign w:val="subscript"/>
        </w:rPr>
        <w:t>3</w:t>
      </w:r>
      <w:r w:rsidRPr="00BC52D4">
        <w:t xml:space="preserve">) </w:t>
      </w:r>
      <w:r w:rsidRPr="00BC52D4">
        <w:rPr>
          <w:i/>
        </w:rPr>
        <w:t>δ</w:t>
      </w:r>
      <w:r w:rsidRPr="00BC52D4">
        <w:rPr>
          <w:rFonts w:hint="eastAsia"/>
        </w:rPr>
        <w:t xml:space="preserve"> 14.54</w:t>
      </w:r>
      <w:r w:rsidRPr="00BC52D4">
        <w:t xml:space="preserve">, </w:t>
      </w:r>
      <w:r w:rsidRPr="00BC52D4">
        <w:rPr>
          <w:rFonts w:hint="eastAsia"/>
        </w:rPr>
        <w:t>16.42</w:t>
      </w:r>
      <w:r w:rsidRPr="00BC52D4">
        <w:t xml:space="preserve">, </w:t>
      </w:r>
      <w:r w:rsidRPr="00BC52D4">
        <w:rPr>
          <w:rFonts w:hint="eastAsia"/>
        </w:rPr>
        <w:t>23.73</w:t>
      </w:r>
      <w:r w:rsidRPr="00BC52D4">
        <w:t xml:space="preserve">, </w:t>
      </w:r>
      <w:r w:rsidRPr="00BC52D4">
        <w:rPr>
          <w:rFonts w:hint="eastAsia"/>
        </w:rPr>
        <w:t>25.93</w:t>
      </w:r>
      <w:r w:rsidRPr="00BC52D4">
        <w:t xml:space="preserve">, </w:t>
      </w:r>
      <w:r w:rsidRPr="00BC52D4">
        <w:rPr>
          <w:rFonts w:hint="eastAsia"/>
        </w:rPr>
        <w:t>28.58</w:t>
      </w:r>
      <w:r w:rsidRPr="00BC52D4">
        <w:t xml:space="preserve">, </w:t>
      </w:r>
      <w:r w:rsidRPr="00BC52D4">
        <w:rPr>
          <w:rFonts w:hint="eastAsia"/>
        </w:rPr>
        <w:t>29.27, 29.51</w:t>
      </w:r>
      <w:r w:rsidRPr="00BC52D4">
        <w:t xml:space="preserve">, </w:t>
      </w:r>
      <w:r w:rsidRPr="00BC52D4">
        <w:rPr>
          <w:rFonts w:hint="eastAsia"/>
        </w:rPr>
        <w:t>29.53</w:t>
      </w:r>
      <w:r w:rsidRPr="00BC52D4">
        <w:t xml:space="preserve">, </w:t>
      </w:r>
      <w:r w:rsidRPr="00BC52D4">
        <w:rPr>
          <w:rFonts w:hint="eastAsia"/>
        </w:rPr>
        <w:t>35.53</w:t>
      </w:r>
      <w:r w:rsidRPr="00BC52D4">
        <w:t xml:space="preserve">, </w:t>
      </w:r>
      <w:r w:rsidRPr="00BC52D4">
        <w:rPr>
          <w:rFonts w:hint="eastAsia"/>
        </w:rPr>
        <w:t>65.26, 122.01, 131.25, 140.47, 143.36, 154.66, 171.91</w:t>
      </w:r>
      <w:r w:rsidRPr="00BC52D4">
        <w:t>.</w:t>
      </w:r>
    </w:p>
    <w:p w14:paraId="213EE666" w14:textId="6B9FD672" w:rsidR="009A710E" w:rsidRPr="00BC52D4" w:rsidRDefault="00AF19CA" w:rsidP="009A710E">
      <w:pPr>
        <w:pStyle w:val="a3"/>
        <w:spacing w:before="0" w:beforeAutospacing="0" w:after="0" w:afterAutospacing="0"/>
        <w:jc w:val="center"/>
      </w:pPr>
      <w:r>
        <w:rPr>
          <w:noProof/>
        </w:rPr>
        <w:lastRenderedPageBreak/>
        <w:drawing>
          <wp:inline distT="0" distB="0" distL="0" distR="0" wp14:anchorId="4BBC5C74" wp14:editId="52719CF9">
            <wp:extent cx="5259705" cy="7404100"/>
            <wp:effectExtent l="0" t="0" r="0" b="12700"/>
            <wp:docPr id="15" name="图片 15" descr="../cej-最终投稿ban/投稿版/si-300-dpi/s5副本.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ej-最终投稿ban/投稿版/si-300-dpi/s5副本.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259705" cy="7404100"/>
                    </a:xfrm>
                    <a:prstGeom prst="rect">
                      <a:avLst/>
                    </a:prstGeom>
                    <a:noFill/>
                    <a:ln>
                      <a:noFill/>
                    </a:ln>
                  </pic:spPr>
                </pic:pic>
              </a:graphicData>
            </a:graphic>
          </wp:inline>
        </w:drawing>
      </w:r>
    </w:p>
    <w:p w14:paraId="3F06E68F" w14:textId="7AC4B8AA" w:rsidR="009A710E" w:rsidRPr="00E8333A" w:rsidRDefault="009A710E" w:rsidP="009A710E">
      <w:pPr>
        <w:spacing w:line="480" w:lineRule="auto"/>
        <w:jc w:val="both"/>
        <w:rPr>
          <w:b/>
          <w:bCs/>
          <w:color w:val="000000"/>
          <w:lang w:val="en-US"/>
        </w:rPr>
      </w:pPr>
      <w:r w:rsidRPr="00E8333A">
        <w:rPr>
          <w:b/>
          <w:lang w:val="en-US"/>
        </w:rPr>
        <w:t>Fig</w:t>
      </w:r>
      <w:r w:rsidR="00064743" w:rsidRPr="00E8333A">
        <w:rPr>
          <w:b/>
          <w:lang w:val="en-US"/>
        </w:rPr>
        <w:t>.</w:t>
      </w:r>
      <w:r w:rsidRPr="00E8333A">
        <w:rPr>
          <w:b/>
          <w:lang w:val="en-US"/>
        </w:rPr>
        <w:t xml:space="preserve"> S5</w:t>
      </w:r>
      <w:r w:rsidRPr="00E8333A">
        <w:rPr>
          <w:lang w:val="en-US"/>
        </w:rPr>
        <w:t xml:space="preserve"> The</w:t>
      </w:r>
      <w:r w:rsidRPr="00E8333A">
        <w:rPr>
          <w:rFonts w:hint="eastAsia"/>
          <w:lang w:val="en-US"/>
        </w:rPr>
        <w:t xml:space="preserve"> </w:t>
      </w:r>
      <w:r w:rsidRPr="00E8333A">
        <w:rPr>
          <w:vertAlign w:val="superscript"/>
          <w:lang w:val="en-US"/>
        </w:rPr>
        <w:t>1</w:t>
      </w:r>
      <w:r w:rsidRPr="00E8333A">
        <w:rPr>
          <w:lang w:val="en-US"/>
        </w:rPr>
        <w:t xml:space="preserve">HNMR and </w:t>
      </w:r>
      <w:r w:rsidRPr="00E8333A">
        <w:rPr>
          <w:vertAlign w:val="superscript"/>
          <w:lang w:val="en-US"/>
        </w:rPr>
        <w:t>13</w:t>
      </w:r>
      <w:r w:rsidRPr="00E8333A">
        <w:rPr>
          <w:lang w:val="en-US"/>
        </w:rPr>
        <w:t xml:space="preserve">C NMR spectra of compound </w:t>
      </w:r>
      <w:r w:rsidRPr="00E8333A">
        <w:rPr>
          <w:b/>
          <w:lang w:val="en-US"/>
        </w:rPr>
        <w:t>6</w:t>
      </w:r>
      <w:r w:rsidRPr="00E8333A">
        <w:rPr>
          <w:lang w:val="en-US"/>
        </w:rPr>
        <w:t>.</w:t>
      </w:r>
    </w:p>
    <w:p w14:paraId="601C58D8" w14:textId="67ED42C0" w:rsidR="00BC52D4" w:rsidRPr="00B21206" w:rsidRDefault="00BC52D4" w:rsidP="005D0730">
      <w:pPr>
        <w:pStyle w:val="a3"/>
        <w:spacing w:before="0" w:beforeAutospacing="0" w:after="0" w:afterAutospacing="0" w:line="480" w:lineRule="auto"/>
        <w:rPr>
          <w:b/>
          <w:bCs/>
        </w:rPr>
      </w:pPr>
      <w:r w:rsidRPr="00B21206">
        <w:rPr>
          <w:b/>
          <w:bCs/>
        </w:rPr>
        <w:t>Mineralization of collagen</w:t>
      </w:r>
    </w:p>
    <w:p w14:paraId="3A8944B0" w14:textId="527BFCB4" w:rsidR="00BC52D4" w:rsidRPr="00BC52D4" w:rsidRDefault="00AF19CA" w:rsidP="00BC52D4">
      <w:pPr>
        <w:pStyle w:val="a3"/>
        <w:spacing w:before="0" w:beforeAutospacing="0" w:after="0" w:afterAutospacing="0" w:line="480" w:lineRule="auto"/>
        <w:jc w:val="center"/>
        <w:rPr>
          <w:color w:val="000000"/>
        </w:rPr>
      </w:pPr>
      <w:r>
        <w:rPr>
          <w:noProof/>
          <w:color w:val="000000"/>
        </w:rPr>
        <w:lastRenderedPageBreak/>
        <w:drawing>
          <wp:inline distT="0" distB="0" distL="0" distR="0" wp14:anchorId="06F46B92" wp14:editId="3F7A50D6">
            <wp:extent cx="5259705" cy="1788160"/>
            <wp:effectExtent l="0" t="0" r="0" b="0"/>
            <wp:docPr id="16" name="图片 16" descr="../cej-最终投稿ban/投稿版/si-300-dpi/s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ej-最终投稿ban/投稿版/si-300-dpi/s6.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259705" cy="1788160"/>
                    </a:xfrm>
                    <a:prstGeom prst="rect">
                      <a:avLst/>
                    </a:prstGeom>
                    <a:noFill/>
                    <a:ln>
                      <a:noFill/>
                    </a:ln>
                  </pic:spPr>
                </pic:pic>
              </a:graphicData>
            </a:graphic>
          </wp:inline>
        </w:drawing>
      </w:r>
    </w:p>
    <w:p w14:paraId="3F1CF532" w14:textId="1426A1D6" w:rsidR="00BC52D4" w:rsidRPr="00E8333A" w:rsidRDefault="00BC52D4" w:rsidP="00BC52D4">
      <w:pPr>
        <w:pStyle w:val="a3"/>
        <w:spacing w:before="0" w:beforeAutospacing="0" w:after="0" w:afterAutospacing="0" w:line="480" w:lineRule="auto"/>
        <w:jc w:val="both"/>
        <w:rPr>
          <w:color w:val="000000"/>
        </w:rPr>
      </w:pPr>
      <w:r w:rsidRPr="00E8333A">
        <w:rPr>
          <w:b/>
          <w:color w:val="000000"/>
        </w:rPr>
        <w:t>Fig</w:t>
      </w:r>
      <w:r w:rsidR="008E7868" w:rsidRPr="00E8333A">
        <w:rPr>
          <w:b/>
          <w:color w:val="000000"/>
        </w:rPr>
        <w:t>.</w:t>
      </w:r>
      <w:r w:rsidRPr="00E8333A">
        <w:rPr>
          <w:b/>
          <w:color w:val="000000"/>
        </w:rPr>
        <w:t xml:space="preserve"> S</w:t>
      </w:r>
      <w:r w:rsidR="009A710E" w:rsidRPr="00E8333A">
        <w:rPr>
          <w:b/>
          <w:color w:val="000000"/>
        </w:rPr>
        <w:t>6</w:t>
      </w:r>
      <w:r w:rsidRPr="00E8333A">
        <w:rPr>
          <w:color w:val="000000"/>
        </w:rPr>
        <w:t xml:space="preserve"> TEM images of the demineralized dentin. </w:t>
      </w:r>
      <w:r w:rsidRPr="00E8333A">
        <w:t xml:space="preserve">Panels b and c are the higher magnifications of the dentin in panels a. </w:t>
      </w:r>
      <w:r w:rsidRPr="00E8333A">
        <w:rPr>
          <w:color w:val="000000"/>
        </w:rPr>
        <w:t>D: intact dentin. DD: demineralized dentin. E: epoxy resin.</w:t>
      </w:r>
    </w:p>
    <w:p w14:paraId="54F75029" w14:textId="1769D849" w:rsidR="00BC52D4" w:rsidRPr="00BC52D4" w:rsidRDefault="00AF19CA" w:rsidP="00BC52D4">
      <w:pPr>
        <w:pStyle w:val="a3"/>
        <w:spacing w:before="0" w:beforeAutospacing="0" w:after="0" w:afterAutospacing="0" w:line="480" w:lineRule="auto"/>
        <w:jc w:val="center"/>
        <w:rPr>
          <w:color w:val="000000"/>
        </w:rPr>
      </w:pPr>
      <w:r>
        <w:rPr>
          <w:noProof/>
          <w:color w:val="000000"/>
        </w:rPr>
        <w:drawing>
          <wp:inline distT="0" distB="0" distL="0" distR="0" wp14:anchorId="586D408D" wp14:editId="5B5CEFD6">
            <wp:extent cx="5259705" cy="1828800"/>
            <wp:effectExtent l="0" t="0" r="0" b="0"/>
            <wp:docPr id="17" name="图片 17" descr="../cej-最终投稿ban/投稿版/si-300-dpi/s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ej-最终投稿ban/投稿版/si-300-dpi/s7.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259705" cy="1828800"/>
                    </a:xfrm>
                    <a:prstGeom prst="rect">
                      <a:avLst/>
                    </a:prstGeom>
                    <a:noFill/>
                    <a:ln>
                      <a:noFill/>
                    </a:ln>
                  </pic:spPr>
                </pic:pic>
              </a:graphicData>
            </a:graphic>
          </wp:inline>
        </w:drawing>
      </w:r>
    </w:p>
    <w:p w14:paraId="2ECB1C4C" w14:textId="291B394E" w:rsidR="00BC52D4" w:rsidRPr="00E8333A" w:rsidRDefault="00BC52D4" w:rsidP="00BC52D4">
      <w:pPr>
        <w:pStyle w:val="a3"/>
        <w:spacing w:before="0" w:beforeAutospacing="0" w:after="0" w:afterAutospacing="0" w:line="480" w:lineRule="auto"/>
        <w:jc w:val="both"/>
        <w:rPr>
          <w:color w:val="000000"/>
        </w:rPr>
      </w:pPr>
      <w:r w:rsidRPr="00E8333A">
        <w:rPr>
          <w:b/>
        </w:rPr>
        <w:t>Fig</w:t>
      </w:r>
      <w:r w:rsidR="008E7868" w:rsidRPr="00E8333A">
        <w:rPr>
          <w:b/>
        </w:rPr>
        <w:t>.</w:t>
      </w:r>
      <w:r w:rsidR="00EC2DF3" w:rsidRPr="00E8333A">
        <w:rPr>
          <w:b/>
        </w:rPr>
        <w:t xml:space="preserve"> </w:t>
      </w:r>
      <w:r w:rsidRPr="00E8333A">
        <w:rPr>
          <w:b/>
        </w:rPr>
        <w:t>S</w:t>
      </w:r>
      <w:r w:rsidR="00A14BDE" w:rsidRPr="00E8333A">
        <w:rPr>
          <w:b/>
        </w:rPr>
        <w:t>7</w:t>
      </w:r>
      <w:r w:rsidRPr="00E8333A">
        <w:rPr>
          <w:b/>
        </w:rPr>
        <w:t xml:space="preserve"> </w:t>
      </w:r>
      <w:r w:rsidRPr="00E8333A">
        <w:rPr>
          <w:color w:val="000000"/>
        </w:rPr>
        <w:t xml:space="preserve">TEM images of the demineralized dentin with the pretreatment of MDP. </w:t>
      </w:r>
      <w:r w:rsidRPr="00E8333A">
        <w:t xml:space="preserve">Panels b and c are the higher magnifications of the dentin in panels a. Dotted lines for the boundary between partly demineralized dentin and intact natural dentin (ID). ID: intact dentin. </w:t>
      </w:r>
      <w:r w:rsidRPr="00E8333A">
        <w:rPr>
          <w:color w:val="000000"/>
        </w:rPr>
        <w:t xml:space="preserve">DD: demineralized dentin. </w:t>
      </w:r>
      <w:r w:rsidRPr="00E8333A">
        <w:t>E: epoxy resin.</w:t>
      </w:r>
    </w:p>
    <w:p w14:paraId="41095C90" w14:textId="082E260F" w:rsidR="00BC52D4" w:rsidRPr="00BC52D4" w:rsidRDefault="00AF19CA" w:rsidP="00BC52D4">
      <w:pPr>
        <w:pStyle w:val="a3"/>
        <w:spacing w:before="0" w:beforeAutospacing="0" w:after="0" w:afterAutospacing="0" w:line="480" w:lineRule="auto"/>
        <w:jc w:val="center"/>
        <w:rPr>
          <w:color w:val="000000"/>
        </w:rPr>
      </w:pPr>
      <w:r>
        <w:rPr>
          <w:noProof/>
          <w:color w:val="000000"/>
        </w:rPr>
        <w:lastRenderedPageBreak/>
        <w:drawing>
          <wp:inline distT="0" distB="0" distL="0" distR="0" wp14:anchorId="6430D20F" wp14:editId="3E8ED27F">
            <wp:extent cx="5259705" cy="6926580"/>
            <wp:effectExtent l="0" t="0" r="0" b="7620"/>
            <wp:docPr id="18" name="图片 18" descr="../cej-最终投稿ban/投稿版/si-300-dpi/s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ej-最终投稿ban/投稿版/si-300-dpi/s8.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259705" cy="6926580"/>
                    </a:xfrm>
                    <a:prstGeom prst="rect">
                      <a:avLst/>
                    </a:prstGeom>
                    <a:noFill/>
                    <a:ln>
                      <a:noFill/>
                    </a:ln>
                  </pic:spPr>
                </pic:pic>
              </a:graphicData>
            </a:graphic>
          </wp:inline>
        </w:drawing>
      </w:r>
    </w:p>
    <w:p w14:paraId="2D9019F9" w14:textId="14721F69" w:rsidR="00BC52D4" w:rsidRPr="00E8333A" w:rsidRDefault="00BC52D4" w:rsidP="00BC52D4">
      <w:pPr>
        <w:pStyle w:val="a3"/>
        <w:spacing w:before="0" w:beforeAutospacing="0" w:after="0" w:afterAutospacing="0" w:line="480" w:lineRule="auto"/>
        <w:jc w:val="both"/>
        <w:rPr>
          <w:color w:val="000000"/>
        </w:rPr>
      </w:pPr>
      <w:r w:rsidRPr="00E8333A">
        <w:rPr>
          <w:b/>
          <w:color w:val="000000"/>
        </w:rPr>
        <w:t>Fig</w:t>
      </w:r>
      <w:r w:rsidR="008E7868" w:rsidRPr="00E8333A">
        <w:rPr>
          <w:b/>
          <w:color w:val="000000"/>
        </w:rPr>
        <w:t>.</w:t>
      </w:r>
      <w:r w:rsidR="003006E0" w:rsidRPr="00E8333A">
        <w:rPr>
          <w:rFonts w:hint="eastAsia"/>
          <w:b/>
          <w:color w:val="000000"/>
        </w:rPr>
        <w:t xml:space="preserve"> </w:t>
      </w:r>
      <w:r w:rsidRPr="00E8333A">
        <w:rPr>
          <w:b/>
          <w:color w:val="000000"/>
        </w:rPr>
        <w:t>S</w:t>
      </w:r>
      <w:r w:rsidR="00A14BDE" w:rsidRPr="00E8333A">
        <w:rPr>
          <w:b/>
          <w:color w:val="000000"/>
        </w:rPr>
        <w:t>8</w:t>
      </w:r>
      <w:r w:rsidRPr="00E8333A">
        <w:rPr>
          <w:b/>
          <w:color w:val="000000"/>
        </w:rPr>
        <w:t xml:space="preserve"> </w:t>
      </w:r>
      <w:r w:rsidRPr="00E8333A">
        <w:rPr>
          <w:color w:val="000000"/>
        </w:rPr>
        <w:t>TEM images of the demineralized dentin in control group after 4 days (a-c), 7 days (d-f), 14 days (g-i) and 30 days (j-l) of incubation in AS. Panels b and c, e and f, h and i, k and l are the higher magnifications of the dentin in panels a, d, g and j, respectively. DD: demineralized dentin. E: epoxy resin.</w:t>
      </w:r>
    </w:p>
    <w:p w14:paraId="0C413FF9" w14:textId="792BA9DA" w:rsidR="00BC52D4" w:rsidRPr="00B21206" w:rsidRDefault="00BC52D4" w:rsidP="005D0730">
      <w:pPr>
        <w:pStyle w:val="a3"/>
        <w:spacing w:before="0" w:beforeAutospacing="0" w:after="0" w:afterAutospacing="0" w:line="480" w:lineRule="auto"/>
        <w:rPr>
          <w:b/>
          <w:bCs/>
        </w:rPr>
      </w:pPr>
      <w:r w:rsidRPr="00B21206">
        <w:rPr>
          <w:b/>
          <w:bCs/>
        </w:rPr>
        <w:lastRenderedPageBreak/>
        <w:t>C</w:t>
      </w:r>
      <w:r w:rsidRPr="00B21206">
        <w:rPr>
          <w:b/>
        </w:rPr>
        <w:t>haracterization</w:t>
      </w:r>
      <w:r w:rsidRPr="00B21206">
        <w:rPr>
          <w:rFonts w:eastAsia="等线"/>
          <w:b/>
        </w:rPr>
        <w:t xml:space="preserve"> of MDP solution</w:t>
      </w:r>
      <w:r w:rsidRPr="00B21206">
        <w:rPr>
          <w:b/>
        </w:rPr>
        <w:t xml:space="preserve"> </w:t>
      </w:r>
    </w:p>
    <w:p w14:paraId="2CC7C865" w14:textId="6221A7E3" w:rsidR="004A4E91" w:rsidRDefault="00AF19CA" w:rsidP="0042183A">
      <w:pPr>
        <w:pStyle w:val="a3"/>
        <w:spacing w:before="0" w:beforeAutospacing="0" w:after="0" w:afterAutospacing="0" w:line="480" w:lineRule="auto"/>
        <w:jc w:val="center"/>
      </w:pPr>
      <w:r>
        <w:rPr>
          <w:noProof/>
        </w:rPr>
        <w:drawing>
          <wp:inline distT="0" distB="0" distL="0" distR="0" wp14:anchorId="03F0A79E" wp14:editId="262B31C9">
            <wp:extent cx="5267960" cy="2605405"/>
            <wp:effectExtent l="0" t="0" r="0" b="10795"/>
            <wp:docPr id="19" name="图片 19" descr="../cej-最终投稿ban/投稿版/si-300-dpi/s9副本.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ej-最终投稿ban/投稿版/si-300-dpi/s9副本.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267960" cy="2605405"/>
                    </a:xfrm>
                    <a:prstGeom prst="rect">
                      <a:avLst/>
                    </a:prstGeom>
                    <a:noFill/>
                    <a:ln>
                      <a:noFill/>
                    </a:ln>
                  </pic:spPr>
                </pic:pic>
              </a:graphicData>
            </a:graphic>
          </wp:inline>
        </w:drawing>
      </w:r>
    </w:p>
    <w:p w14:paraId="105E8797" w14:textId="1B1FFE91" w:rsidR="004A4E91" w:rsidRDefault="004A4E91" w:rsidP="00BC52D4">
      <w:pPr>
        <w:spacing w:line="480" w:lineRule="auto"/>
        <w:jc w:val="both"/>
        <w:rPr>
          <w:color w:val="000000" w:themeColor="text1"/>
          <w:lang w:val="en-US"/>
        </w:rPr>
      </w:pPr>
      <w:r w:rsidRPr="00E8333A">
        <w:rPr>
          <w:b/>
          <w:color w:val="000000" w:themeColor="text1"/>
          <w:lang w:val="en-US"/>
        </w:rPr>
        <w:t>Fig</w:t>
      </w:r>
      <w:r w:rsidR="008E7868" w:rsidRPr="00E8333A">
        <w:rPr>
          <w:b/>
          <w:color w:val="000000" w:themeColor="text1"/>
          <w:lang w:val="en-US"/>
        </w:rPr>
        <w:t>.</w:t>
      </w:r>
      <w:r w:rsidRPr="00E8333A">
        <w:rPr>
          <w:b/>
          <w:color w:val="000000" w:themeColor="text1"/>
          <w:lang w:val="en-US"/>
        </w:rPr>
        <w:t xml:space="preserve"> S</w:t>
      </w:r>
      <w:r w:rsidR="00A14BDE" w:rsidRPr="00E8333A">
        <w:rPr>
          <w:b/>
          <w:color w:val="000000" w:themeColor="text1"/>
          <w:lang w:val="en-US"/>
        </w:rPr>
        <w:t>9</w:t>
      </w:r>
      <w:r w:rsidRPr="00E8333A">
        <w:rPr>
          <w:color w:val="000000" w:themeColor="text1"/>
          <w:lang w:val="en-US"/>
        </w:rPr>
        <w:t xml:space="preserve"> The mass spectrum of MDP (a) and MDP-B</w:t>
      </w:r>
      <w:r w:rsidR="009747F1" w:rsidRPr="00E8333A">
        <w:rPr>
          <w:color w:val="000000" w:themeColor="text1"/>
          <w:lang w:val="en-US"/>
        </w:rPr>
        <w:t>ODIPY</w:t>
      </w:r>
      <w:r w:rsidRPr="00E8333A">
        <w:rPr>
          <w:color w:val="000000" w:themeColor="text1"/>
          <w:lang w:val="en-US"/>
        </w:rPr>
        <w:t xml:space="preserve"> (b) in ethanol-aqueous solution reveals a single peak at 321.15and 557.27, respectively.</w:t>
      </w:r>
    </w:p>
    <w:p w14:paraId="66731478" w14:textId="5E71A1F0" w:rsidR="00E8333A" w:rsidRPr="00E8333A" w:rsidRDefault="00E8333A" w:rsidP="00E8333A">
      <w:pPr>
        <w:autoSpaceDE w:val="0"/>
        <w:autoSpaceDN w:val="0"/>
        <w:adjustRightInd w:val="0"/>
        <w:spacing w:line="480" w:lineRule="auto"/>
        <w:outlineLvl w:val="0"/>
        <w:rPr>
          <w:b/>
          <w:lang w:eastAsia="zh-CN"/>
        </w:rPr>
      </w:pPr>
      <w:proofErr w:type="spellStart"/>
      <w:r w:rsidRPr="00E8333A">
        <w:rPr>
          <w:b/>
          <w:lang w:eastAsia="zh-CN"/>
        </w:rPr>
        <w:t>Elemental</w:t>
      </w:r>
      <w:proofErr w:type="spellEnd"/>
      <w:r w:rsidRPr="00E8333A">
        <w:rPr>
          <w:b/>
          <w:lang w:eastAsia="zh-CN"/>
        </w:rPr>
        <w:t xml:space="preserve"> </w:t>
      </w:r>
      <w:proofErr w:type="spellStart"/>
      <w:r w:rsidRPr="00E8333A">
        <w:rPr>
          <w:b/>
          <w:lang w:eastAsia="zh-CN"/>
        </w:rPr>
        <w:t>analysis</w:t>
      </w:r>
      <w:proofErr w:type="spellEnd"/>
      <w:r w:rsidRPr="00E8333A">
        <w:rPr>
          <w:b/>
          <w:lang w:eastAsia="zh-CN"/>
        </w:rPr>
        <w:t xml:space="preserve"> </w:t>
      </w:r>
      <w:proofErr w:type="spellStart"/>
      <w:r w:rsidRPr="00E8333A">
        <w:rPr>
          <w:b/>
          <w:lang w:eastAsia="zh-CN"/>
        </w:rPr>
        <w:t>of</w:t>
      </w:r>
      <w:proofErr w:type="spellEnd"/>
      <w:r w:rsidRPr="00E8333A">
        <w:rPr>
          <w:b/>
          <w:lang w:eastAsia="zh-CN"/>
        </w:rPr>
        <w:t xml:space="preserve"> </w:t>
      </w:r>
      <w:proofErr w:type="spellStart"/>
      <w:r w:rsidRPr="00E8333A">
        <w:rPr>
          <w:b/>
          <w:lang w:eastAsia="zh-CN"/>
        </w:rPr>
        <w:t>the</w:t>
      </w:r>
      <w:proofErr w:type="spellEnd"/>
      <w:r w:rsidRPr="00E8333A">
        <w:rPr>
          <w:b/>
          <w:lang w:eastAsia="zh-CN"/>
        </w:rPr>
        <w:t xml:space="preserve"> </w:t>
      </w:r>
      <w:proofErr w:type="spellStart"/>
      <w:r w:rsidRPr="00E8333A">
        <w:rPr>
          <w:b/>
          <w:lang w:eastAsia="zh-CN"/>
        </w:rPr>
        <w:t>collagen</w:t>
      </w:r>
      <w:proofErr w:type="spellEnd"/>
      <w:r w:rsidRPr="00E8333A">
        <w:rPr>
          <w:b/>
          <w:lang w:eastAsia="zh-CN"/>
        </w:rPr>
        <w:t xml:space="preserve"> </w:t>
      </w:r>
      <w:proofErr w:type="spellStart"/>
      <w:r w:rsidRPr="00E8333A">
        <w:rPr>
          <w:b/>
          <w:lang w:eastAsia="zh-CN"/>
        </w:rPr>
        <w:t>fibrils</w:t>
      </w:r>
      <w:proofErr w:type="spellEnd"/>
    </w:p>
    <w:p w14:paraId="67E5300F" w14:textId="29733B36" w:rsidR="00E8333A" w:rsidRPr="00505212" w:rsidRDefault="00E8333A" w:rsidP="00E8333A">
      <w:pPr>
        <w:autoSpaceDE w:val="0"/>
        <w:autoSpaceDN w:val="0"/>
        <w:adjustRightInd w:val="0"/>
        <w:spacing w:line="480" w:lineRule="auto"/>
        <w:ind w:firstLineChars="200" w:firstLine="480"/>
      </w:pPr>
      <w:r w:rsidRPr="00505212">
        <w:rPr>
          <w:rFonts w:eastAsia="宋体"/>
        </w:rPr>
        <w:t xml:space="preserve">The </w:t>
      </w:r>
      <w:proofErr w:type="spellStart"/>
      <w:r w:rsidRPr="00505212">
        <w:rPr>
          <w:rFonts w:eastAsia="宋体"/>
        </w:rPr>
        <w:t>elemental</w:t>
      </w:r>
      <w:proofErr w:type="spellEnd"/>
      <w:r w:rsidRPr="00505212">
        <w:t xml:space="preserve"> </w:t>
      </w:r>
      <w:proofErr w:type="spellStart"/>
      <w:r w:rsidRPr="00505212">
        <w:t>mapping</w:t>
      </w:r>
      <w:proofErr w:type="spellEnd"/>
      <w:r w:rsidRPr="00505212">
        <w:t xml:space="preserve"> </w:t>
      </w:r>
      <w:proofErr w:type="spellStart"/>
      <w:r w:rsidRPr="00505212">
        <w:t>results</w:t>
      </w:r>
      <w:proofErr w:type="spellEnd"/>
      <w:r w:rsidRPr="00505212">
        <w:t xml:space="preserve"> </w:t>
      </w:r>
      <w:proofErr w:type="spellStart"/>
      <w:r w:rsidRPr="00505212">
        <w:t>of</w:t>
      </w:r>
      <w:proofErr w:type="spellEnd"/>
      <w:r w:rsidRPr="00505212">
        <w:t xml:space="preserve"> </w:t>
      </w:r>
      <w:proofErr w:type="spellStart"/>
      <w:r w:rsidRPr="00505212">
        <w:t>the</w:t>
      </w:r>
      <w:proofErr w:type="spellEnd"/>
      <w:r w:rsidRPr="00505212">
        <w:t xml:space="preserve"> </w:t>
      </w:r>
      <w:proofErr w:type="spellStart"/>
      <w:r w:rsidRPr="00505212">
        <w:t>collagen</w:t>
      </w:r>
      <w:proofErr w:type="spellEnd"/>
      <w:r w:rsidRPr="00505212">
        <w:t xml:space="preserve"> </w:t>
      </w:r>
      <w:proofErr w:type="spellStart"/>
      <w:r w:rsidRPr="00505212">
        <w:t>fibrils</w:t>
      </w:r>
      <w:proofErr w:type="spellEnd"/>
      <w:r w:rsidRPr="00505212">
        <w:t xml:space="preserve"> </w:t>
      </w:r>
      <w:proofErr w:type="spellStart"/>
      <w:r w:rsidRPr="00505212">
        <w:rPr>
          <w:rFonts w:eastAsia="宋体"/>
        </w:rPr>
        <w:t>are</w:t>
      </w:r>
      <w:proofErr w:type="spellEnd"/>
      <w:r w:rsidRPr="00505212">
        <w:t xml:space="preserve"> </w:t>
      </w:r>
      <w:proofErr w:type="spellStart"/>
      <w:r w:rsidRPr="00505212">
        <w:t>shown</w:t>
      </w:r>
      <w:proofErr w:type="spellEnd"/>
      <w:r w:rsidRPr="00505212">
        <w:t xml:space="preserve"> in </w:t>
      </w:r>
      <w:r w:rsidRPr="00505212">
        <w:rPr>
          <w:b/>
        </w:rPr>
        <w:t>Fig. S1</w:t>
      </w:r>
      <w:r>
        <w:rPr>
          <w:b/>
        </w:rPr>
        <w:t>0</w:t>
      </w:r>
      <w:r w:rsidRPr="00505212">
        <w:t xml:space="preserve">. After MDP </w:t>
      </w:r>
      <w:proofErr w:type="spellStart"/>
      <w:r w:rsidRPr="00505212">
        <w:t>pretreatment</w:t>
      </w:r>
      <w:proofErr w:type="spellEnd"/>
      <w:r w:rsidRPr="00505212">
        <w:t xml:space="preserve">, P </w:t>
      </w:r>
      <w:proofErr w:type="spellStart"/>
      <w:r w:rsidRPr="00505212">
        <w:t>element</w:t>
      </w:r>
      <w:proofErr w:type="spellEnd"/>
      <w:r w:rsidRPr="00505212">
        <w:t xml:space="preserve"> was </w:t>
      </w:r>
      <w:proofErr w:type="spellStart"/>
      <w:r w:rsidRPr="00505212">
        <w:t>detected</w:t>
      </w:r>
      <w:proofErr w:type="spellEnd"/>
      <w:r w:rsidRPr="00505212">
        <w:t xml:space="preserve"> on </w:t>
      </w:r>
      <w:proofErr w:type="spellStart"/>
      <w:r w:rsidRPr="00505212">
        <w:t>the</w:t>
      </w:r>
      <w:proofErr w:type="spellEnd"/>
      <w:r w:rsidRPr="00505212">
        <w:t xml:space="preserve"> </w:t>
      </w:r>
      <w:proofErr w:type="spellStart"/>
      <w:r w:rsidRPr="00505212">
        <w:t>collagen</w:t>
      </w:r>
      <w:proofErr w:type="spellEnd"/>
      <w:r w:rsidRPr="00505212">
        <w:t xml:space="preserve"> </w:t>
      </w:r>
      <w:proofErr w:type="spellStart"/>
      <w:r w:rsidRPr="00505212">
        <w:t>fibrils</w:t>
      </w:r>
      <w:proofErr w:type="spellEnd"/>
      <w:r w:rsidRPr="00505212">
        <w:t xml:space="preserve">, </w:t>
      </w:r>
      <w:proofErr w:type="spellStart"/>
      <w:r w:rsidRPr="00505212">
        <w:t>suggesting</w:t>
      </w:r>
      <w:proofErr w:type="spellEnd"/>
      <w:r w:rsidRPr="00505212">
        <w:t xml:space="preserve"> </w:t>
      </w:r>
      <w:proofErr w:type="spellStart"/>
      <w:r w:rsidRPr="00505212">
        <w:t>that</w:t>
      </w:r>
      <w:proofErr w:type="spellEnd"/>
      <w:r w:rsidRPr="00505212">
        <w:t xml:space="preserve"> MDP was </w:t>
      </w:r>
      <w:proofErr w:type="spellStart"/>
      <w:r w:rsidRPr="00505212">
        <w:t>immobilized</w:t>
      </w:r>
      <w:proofErr w:type="spellEnd"/>
      <w:r w:rsidRPr="00505212">
        <w:t xml:space="preserve"> in </w:t>
      </w:r>
      <w:proofErr w:type="spellStart"/>
      <w:r w:rsidRPr="00505212">
        <w:t>the</w:t>
      </w:r>
      <w:proofErr w:type="spellEnd"/>
      <w:r w:rsidRPr="00505212">
        <w:t xml:space="preserve"> </w:t>
      </w:r>
      <w:proofErr w:type="spellStart"/>
      <w:r w:rsidRPr="00505212">
        <w:t>collagen</w:t>
      </w:r>
      <w:proofErr w:type="spellEnd"/>
      <w:r w:rsidRPr="00505212">
        <w:t xml:space="preserve"> </w:t>
      </w:r>
      <w:proofErr w:type="spellStart"/>
      <w:r w:rsidRPr="00505212">
        <w:t>fibrils</w:t>
      </w:r>
      <w:proofErr w:type="spellEnd"/>
      <w:r w:rsidRPr="00505212">
        <w:t xml:space="preserve"> (</w:t>
      </w:r>
      <w:r w:rsidRPr="00505212">
        <w:rPr>
          <w:b/>
        </w:rPr>
        <w:t xml:space="preserve">Fig. </w:t>
      </w:r>
      <w:r>
        <w:rPr>
          <w:b/>
        </w:rPr>
        <w:t>S10</w:t>
      </w:r>
      <w:r w:rsidRPr="00505212">
        <w:rPr>
          <w:b/>
        </w:rPr>
        <w:t>a</w:t>
      </w:r>
      <w:r w:rsidRPr="00505212">
        <w:t xml:space="preserve">). After </w:t>
      </w:r>
      <w:proofErr w:type="spellStart"/>
      <w:r w:rsidRPr="00505212">
        <w:t>incubation</w:t>
      </w:r>
      <w:proofErr w:type="spellEnd"/>
      <w:r w:rsidRPr="00505212">
        <w:t xml:space="preserve"> in CaCl</w:t>
      </w:r>
      <w:r w:rsidRPr="00505212">
        <w:rPr>
          <w:vertAlign w:val="subscript"/>
        </w:rPr>
        <w:t>2</w:t>
      </w:r>
      <w:r w:rsidRPr="00505212">
        <w:t xml:space="preserve"> </w:t>
      </w:r>
      <w:proofErr w:type="spellStart"/>
      <w:r w:rsidRPr="00505212">
        <w:t>for</w:t>
      </w:r>
      <w:proofErr w:type="spellEnd"/>
      <w:r w:rsidRPr="00505212">
        <w:t xml:space="preserve"> 24 h, MDP-collagen </w:t>
      </w:r>
      <w:proofErr w:type="spellStart"/>
      <w:r w:rsidRPr="00505212">
        <w:t>possessed</w:t>
      </w:r>
      <w:proofErr w:type="spellEnd"/>
      <w:r w:rsidRPr="00505212">
        <w:t xml:space="preserve"> an </w:t>
      </w:r>
      <w:proofErr w:type="spellStart"/>
      <w:r w:rsidRPr="00505212">
        <w:t>affinity</w:t>
      </w:r>
      <w:proofErr w:type="spellEnd"/>
      <w:r w:rsidRPr="00505212">
        <w:t xml:space="preserve"> </w:t>
      </w:r>
      <w:proofErr w:type="spellStart"/>
      <w:r w:rsidRPr="00505212">
        <w:t>for</w:t>
      </w:r>
      <w:proofErr w:type="spellEnd"/>
      <w:r w:rsidRPr="00505212">
        <w:t xml:space="preserve"> Ca</w:t>
      </w:r>
      <w:r w:rsidRPr="00505212">
        <w:rPr>
          <w:vertAlign w:val="superscript"/>
        </w:rPr>
        <w:t>2+</w:t>
      </w:r>
      <w:r w:rsidRPr="00505212">
        <w:t xml:space="preserve"> </w:t>
      </w:r>
      <w:proofErr w:type="spellStart"/>
      <w:r w:rsidRPr="00505212">
        <w:t>ions</w:t>
      </w:r>
      <w:proofErr w:type="spellEnd"/>
      <w:r w:rsidRPr="00505212">
        <w:t xml:space="preserve"> (</w:t>
      </w:r>
      <w:r w:rsidRPr="00505212">
        <w:rPr>
          <w:b/>
        </w:rPr>
        <w:t xml:space="preserve">Fig. </w:t>
      </w:r>
      <w:r>
        <w:rPr>
          <w:b/>
        </w:rPr>
        <w:t>S10</w:t>
      </w:r>
      <w:r w:rsidRPr="00505212">
        <w:rPr>
          <w:b/>
        </w:rPr>
        <w:t>b</w:t>
      </w:r>
      <w:r w:rsidRPr="00505212">
        <w:t xml:space="preserve">). </w:t>
      </w:r>
      <w:r w:rsidRPr="00505212">
        <w:rPr>
          <w:rFonts w:eastAsia="宋体"/>
        </w:rPr>
        <w:t>After</w:t>
      </w:r>
      <w:r w:rsidRPr="00505212">
        <w:t xml:space="preserve"> </w:t>
      </w:r>
      <w:proofErr w:type="spellStart"/>
      <w:r w:rsidRPr="00505212">
        <w:t>incubation</w:t>
      </w:r>
      <w:proofErr w:type="spellEnd"/>
      <w:r w:rsidRPr="00505212">
        <w:t xml:space="preserve"> in AS </w:t>
      </w:r>
      <w:proofErr w:type="spellStart"/>
      <w:r w:rsidRPr="00505212">
        <w:t>for</w:t>
      </w:r>
      <w:proofErr w:type="spellEnd"/>
      <w:r w:rsidRPr="00505212">
        <w:t xml:space="preserve"> 24 h, MDP-collagen </w:t>
      </w:r>
      <w:proofErr w:type="spellStart"/>
      <w:r w:rsidRPr="00505212">
        <w:t>could</w:t>
      </w:r>
      <w:proofErr w:type="spellEnd"/>
      <w:r w:rsidRPr="00505212">
        <w:t xml:space="preserve"> </w:t>
      </w:r>
      <w:proofErr w:type="spellStart"/>
      <w:r w:rsidRPr="00505212">
        <w:t>attract</w:t>
      </w:r>
      <w:proofErr w:type="spellEnd"/>
      <w:r w:rsidRPr="00505212">
        <w:t xml:space="preserve"> </w:t>
      </w:r>
      <w:proofErr w:type="spellStart"/>
      <w:r w:rsidRPr="00505212">
        <w:t>calcium</w:t>
      </w:r>
      <w:proofErr w:type="spellEnd"/>
      <w:r w:rsidRPr="00505212">
        <w:t xml:space="preserve"> </w:t>
      </w:r>
      <w:proofErr w:type="spellStart"/>
      <w:r w:rsidRPr="00505212">
        <w:t>ions</w:t>
      </w:r>
      <w:proofErr w:type="spellEnd"/>
      <w:r w:rsidRPr="00505212">
        <w:t xml:space="preserve"> </w:t>
      </w:r>
      <w:proofErr w:type="spellStart"/>
      <w:r w:rsidRPr="00505212">
        <w:t>or</w:t>
      </w:r>
      <w:proofErr w:type="spellEnd"/>
      <w:r w:rsidRPr="00505212">
        <w:t xml:space="preserve"> </w:t>
      </w:r>
      <w:proofErr w:type="spellStart"/>
      <w:r w:rsidRPr="00505212">
        <w:t>CaP</w:t>
      </w:r>
      <w:proofErr w:type="spellEnd"/>
      <w:r w:rsidRPr="00505212">
        <w:t xml:space="preserve"> </w:t>
      </w:r>
      <w:proofErr w:type="spellStart"/>
      <w:r w:rsidRPr="00505212">
        <w:t>precursors</w:t>
      </w:r>
      <w:proofErr w:type="spellEnd"/>
      <w:r w:rsidRPr="00505212">
        <w:t xml:space="preserve"> </w:t>
      </w:r>
      <w:proofErr w:type="spellStart"/>
      <w:r w:rsidRPr="00505212">
        <w:t>from</w:t>
      </w:r>
      <w:proofErr w:type="spellEnd"/>
      <w:r w:rsidRPr="00505212">
        <w:t xml:space="preserve"> </w:t>
      </w:r>
      <w:proofErr w:type="spellStart"/>
      <w:r w:rsidRPr="00505212">
        <w:t>the</w:t>
      </w:r>
      <w:proofErr w:type="spellEnd"/>
      <w:r w:rsidRPr="00505212">
        <w:t xml:space="preserve"> AS </w:t>
      </w:r>
      <w:proofErr w:type="spellStart"/>
      <w:r w:rsidRPr="00505212">
        <w:t>to</w:t>
      </w:r>
      <w:proofErr w:type="spellEnd"/>
      <w:r w:rsidRPr="00505212">
        <w:t xml:space="preserve"> promote </w:t>
      </w:r>
      <w:proofErr w:type="spellStart"/>
      <w:r w:rsidRPr="00505212">
        <w:t>nucleation</w:t>
      </w:r>
      <w:proofErr w:type="spellEnd"/>
      <w:r w:rsidRPr="00505212">
        <w:t xml:space="preserve"> (</w:t>
      </w:r>
      <w:r w:rsidRPr="00505212">
        <w:rPr>
          <w:b/>
        </w:rPr>
        <w:t xml:space="preserve">Fig. </w:t>
      </w:r>
      <w:r>
        <w:rPr>
          <w:b/>
        </w:rPr>
        <w:t>S10</w:t>
      </w:r>
      <w:r w:rsidRPr="00505212">
        <w:rPr>
          <w:b/>
        </w:rPr>
        <w:t>c</w:t>
      </w:r>
      <w:r w:rsidRPr="00505212">
        <w:t xml:space="preserve">). </w:t>
      </w:r>
      <w:proofErr w:type="spellStart"/>
      <w:r w:rsidRPr="00505212">
        <w:t>Unlike</w:t>
      </w:r>
      <w:proofErr w:type="spellEnd"/>
      <w:r w:rsidRPr="00505212">
        <w:t xml:space="preserve"> MDP-collagen, </w:t>
      </w:r>
      <w:proofErr w:type="spellStart"/>
      <w:r w:rsidRPr="00505212">
        <w:t>elemental</w:t>
      </w:r>
      <w:proofErr w:type="spellEnd"/>
      <w:r w:rsidRPr="00505212">
        <w:t xml:space="preserve"> </w:t>
      </w:r>
      <w:proofErr w:type="spellStart"/>
      <w:r w:rsidRPr="00505212">
        <w:t>mapping</w:t>
      </w:r>
      <w:proofErr w:type="spellEnd"/>
      <w:r w:rsidRPr="00505212">
        <w:t xml:space="preserve"> </w:t>
      </w:r>
      <w:proofErr w:type="spellStart"/>
      <w:r w:rsidRPr="00505212">
        <w:t>analysis</w:t>
      </w:r>
      <w:proofErr w:type="spellEnd"/>
      <w:r w:rsidRPr="00505212">
        <w:t xml:space="preserve"> </w:t>
      </w:r>
      <w:proofErr w:type="spellStart"/>
      <w:r w:rsidRPr="00505212">
        <w:t>demonstrated</w:t>
      </w:r>
      <w:proofErr w:type="spellEnd"/>
      <w:r w:rsidRPr="00505212">
        <w:t xml:space="preserve"> </w:t>
      </w:r>
      <w:proofErr w:type="spellStart"/>
      <w:r w:rsidRPr="00505212">
        <w:t>that</w:t>
      </w:r>
      <w:proofErr w:type="spellEnd"/>
      <w:r w:rsidRPr="00505212">
        <w:t xml:space="preserve"> bare </w:t>
      </w:r>
      <w:proofErr w:type="spellStart"/>
      <w:r w:rsidRPr="00505212">
        <w:t>collagen</w:t>
      </w:r>
      <w:proofErr w:type="spellEnd"/>
      <w:r w:rsidRPr="00505212">
        <w:t xml:space="preserve"> </w:t>
      </w:r>
      <w:proofErr w:type="spellStart"/>
      <w:r w:rsidRPr="00505212">
        <w:t>could</w:t>
      </w:r>
      <w:proofErr w:type="spellEnd"/>
      <w:r w:rsidRPr="00505212">
        <w:t xml:space="preserve"> not </w:t>
      </w:r>
      <w:proofErr w:type="spellStart"/>
      <w:r w:rsidRPr="00505212">
        <w:t>absorb</w:t>
      </w:r>
      <w:proofErr w:type="spellEnd"/>
      <w:r w:rsidRPr="00505212">
        <w:t xml:space="preserve"> </w:t>
      </w:r>
      <w:proofErr w:type="spellStart"/>
      <w:r w:rsidRPr="00505212">
        <w:t>calcium</w:t>
      </w:r>
      <w:proofErr w:type="spellEnd"/>
      <w:r w:rsidRPr="00505212">
        <w:t xml:space="preserve"> </w:t>
      </w:r>
      <w:proofErr w:type="spellStart"/>
      <w:r w:rsidRPr="00505212">
        <w:t>ions</w:t>
      </w:r>
      <w:proofErr w:type="spellEnd"/>
      <w:r w:rsidRPr="00505212">
        <w:t xml:space="preserve"> </w:t>
      </w:r>
      <w:proofErr w:type="spellStart"/>
      <w:r w:rsidRPr="00505212">
        <w:t>or</w:t>
      </w:r>
      <w:proofErr w:type="spellEnd"/>
      <w:r w:rsidRPr="00505212">
        <w:t xml:space="preserve"> </w:t>
      </w:r>
      <w:proofErr w:type="spellStart"/>
      <w:r w:rsidRPr="00505212">
        <w:t>amorphous</w:t>
      </w:r>
      <w:proofErr w:type="spellEnd"/>
      <w:r w:rsidRPr="00505212">
        <w:t xml:space="preserve"> </w:t>
      </w:r>
      <w:proofErr w:type="spellStart"/>
      <w:r w:rsidRPr="00505212">
        <w:t>CaP</w:t>
      </w:r>
      <w:proofErr w:type="spellEnd"/>
      <w:r w:rsidRPr="00505212">
        <w:t xml:space="preserve"> </w:t>
      </w:r>
      <w:proofErr w:type="spellStart"/>
      <w:r w:rsidRPr="00505212">
        <w:t>precursors</w:t>
      </w:r>
      <w:proofErr w:type="spellEnd"/>
      <w:r w:rsidRPr="00505212">
        <w:t xml:space="preserve"> (</w:t>
      </w:r>
      <w:r w:rsidRPr="00505212">
        <w:rPr>
          <w:b/>
          <w:color w:val="000000" w:themeColor="text1"/>
        </w:rPr>
        <w:t xml:space="preserve">Fig. </w:t>
      </w:r>
      <w:r>
        <w:rPr>
          <w:b/>
          <w:color w:val="000000" w:themeColor="text1"/>
        </w:rPr>
        <w:t>S0</w:t>
      </w:r>
      <w:r w:rsidRPr="00505212">
        <w:rPr>
          <w:b/>
          <w:color w:val="000000" w:themeColor="text1"/>
        </w:rPr>
        <w:t>1d-f</w:t>
      </w:r>
      <w:r w:rsidRPr="00505212">
        <w:t>).</w:t>
      </w:r>
    </w:p>
    <w:p w14:paraId="751FF7D1" w14:textId="77777777" w:rsidR="00E8333A" w:rsidRPr="00E8333A" w:rsidRDefault="00E8333A" w:rsidP="00BC52D4">
      <w:pPr>
        <w:spacing w:line="480" w:lineRule="auto"/>
        <w:jc w:val="both"/>
        <w:rPr>
          <w:color w:val="000000" w:themeColor="text1"/>
          <w:lang w:val="en-US"/>
        </w:rPr>
      </w:pPr>
    </w:p>
    <w:p w14:paraId="12B03703" w14:textId="77777777" w:rsidR="00E8333A" w:rsidRPr="00505212" w:rsidRDefault="00E8333A" w:rsidP="00E8333A">
      <w:pPr>
        <w:autoSpaceDE w:val="0"/>
        <w:autoSpaceDN w:val="0"/>
        <w:adjustRightInd w:val="0"/>
        <w:spacing w:line="480" w:lineRule="auto"/>
        <w:rPr>
          <w:b/>
        </w:rPr>
      </w:pPr>
      <w:r w:rsidRPr="00505212">
        <w:rPr>
          <w:b/>
          <w:noProof/>
          <w:lang w:val="en-US" w:eastAsia="zh-CN"/>
        </w:rPr>
        <w:lastRenderedPageBreak/>
        <w:drawing>
          <wp:inline distT="0" distB="0" distL="0" distR="0" wp14:anchorId="34775BD3" wp14:editId="620A8E3C">
            <wp:extent cx="5943600" cy="1817370"/>
            <wp:effectExtent l="0" t="0" r="0" b="1143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igure 7.tif"/>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943600" cy="1817370"/>
                    </a:xfrm>
                    <a:prstGeom prst="rect">
                      <a:avLst/>
                    </a:prstGeom>
                  </pic:spPr>
                </pic:pic>
              </a:graphicData>
            </a:graphic>
          </wp:inline>
        </w:drawing>
      </w:r>
    </w:p>
    <w:p w14:paraId="3575C995" w14:textId="3ABC55C6" w:rsidR="00B21206" w:rsidRPr="00E8333A" w:rsidRDefault="00E8333A" w:rsidP="00E8333A">
      <w:pPr>
        <w:autoSpaceDE w:val="0"/>
        <w:autoSpaceDN w:val="0"/>
        <w:adjustRightInd w:val="0"/>
        <w:spacing w:line="480" w:lineRule="auto"/>
        <w:rPr>
          <w:color w:val="000000" w:themeColor="text1"/>
        </w:rPr>
      </w:pPr>
      <w:r w:rsidRPr="00505212">
        <w:rPr>
          <w:b/>
          <w:color w:val="000000" w:themeColor="text1"/>
        </w:rPr>
        <w:t>Fig. S1</w:t>
      </w:r>
      <w:r>
        <w:rPr>
          <w:b/>
          <w:color w:val="000000" w:themeColor="text1"/>
        </w:rPr>
        <w:t>0</w:t>
      </w:r>
      <w:r w:rsidRPr="00505212">
        <w:rPr>
          <w:b/>
          <w:color w:val="000000"/>
        </w:rPr>
        <w:t xml:space="preserve"> </w:t>
      </w:r>
      <w:r w:rsidRPr="00505212">
        <w:rPr>
          <w:color w:val="000000"/>
        </w:rPr>
        <w:t xml:space="preserve">STEM </w:t>
      </w:r>
      <w:proofErr w:type="spellStart"/>
      <w:r w:rsidRPr="00505212">
        <w:rPr>
          <w:color w:val="000000"/>
        </w:rPr>
        <w:t>images</w:t>
      </w:r>
      <w:proofErr w:type="spellEnd"/>
      <w:r w:rsidRPr="00505212">
        <w:rPr>
          <w:color w:val="000000"/>
        </w:rPr>
        <w:t xml:space="preserve"> </w:t>
      </w:r>
      <w:proofErr w:type="spellStart"/>
      <w:r w:rsidRPr="00505212">
        <w:rPr>
          <w:color w:val="000000"/>
        </w:rPr>
        <w:t>with</w:t>
      </w:r>
      <w:proofErr w:type="spellEnd"/>
      <w:r w:rsidRPr="00505212">
        <w:rPr>
          <w:color w:val="000000"/>
        </w:rPr>
        <w:t xml:space="preserve"> </w:t>
      </w:r>
      <w:proofErr w:type="spellStart"/>
      <w:r w:rsidRPr="00505212">
        <w:rPr>
          <w:color w:val="000000"/>
        </w:rPr>
        <w:t>elemental</w:t>
      </w:r>
      <w:proofErr w:type="spellEnd"/>
      <w:r w:rsidRPr="00505212">
        <w:rPr>
          <w:color w:val="000000"/>
        </w:rPr>
        <w:t xml:space="preserve"> </w:t>
      </w:r>
      <w:proofErr w:type="spellStart"/>
      <w:r w:rsidRPr="00505212">
        <w:rPr>
          <w:color w:val="000000"/>
        </w:rPr>
        <w:t>mapping</w:t>
      </w:r>
      <w:proofErr w:type="spellEnd"/>
      <w:r w:rsidRPr="00505212">
        <w:rPr>
          <w:color w:val="000000"/>
        </w:rPr>
        <w:t xml:space="preserve"> </w:t>
      </w:r>
      <w:proofErr w:type="spellStart"/>
      <w:r w:rsidRPr="00505212">
        <w:rPr>
          <w:color w:val="000000"/>
        </w:rPr>
        <w:t>analysis</w:t>
      </w:r>
      <w:proofErr w:type="spellEnd"/>
      <w:r w:rsidRPr="00505212">
        <w:rPr>
          <w:color w:val="000000"/>
        </w:rPr>
        <w:t xml:space="preserve"> </w:t>
      </w:r>
      <w:proofErr w:type="spellStart"/>
      <w:r w:rsidRPr="00505212">
        <w:rPr>
          <w:color w:val="000000"/>
        </w:rPr>
        <w:t>of</w:t>
      </w:r>
      <w:proofErr w:type="spellEnd"/>
      <w:r w:rsidRPr="00505212">
        <w:rPr>
          <w:color w:val="000000"/>
        </w:rPr>
        <w:t xml:space="preserve"> </w:t>
      </w:r>
      <w:r w:rsidRPr="00505212">
        <w:t xml:space="preserve">MDP-collagen </w:t>
      </w:r>
      <w:r w:rsidRPr="00505212">
        <w:rPr>
          <w:lang w:eastAsia="zh-CN"/>
        </w:rPr>
        <w:t>(a-c)</w:t>
      </w:r>
      <w:r w:rsidRPr="00505212">
        <w:t xml:space="preserve"> </w:t>
      </w:r>
      <w:proofErr w:type="spellStart"/>
      <w:r w:rsidRPr="00505212">
        <w:t>and</w:t>
      </w:r>
      <w:proofErr w:type="spellEnd"/>
      <w:r w:rsidRPr="00505212">
        <w:t xml:space="preserve"> bare </w:t>
      </w:r>
      <w:proofErr w:type="spellStart"/>
      <w:r w:rsidRPr="00505212">
        <w:t>collagen</w:t>
      </w:r>
      <w:proofErr w:type="spellEnd"/>
      <w:r w:rsidRPr="00505212">
        <w:t xml:space="preserve"> </w:t>
      </w:r>
      <w:r w:rsidRPr="00505212">
        <w:rPr>
          <w:lang w:eastAsia="zh-CN"/>
        </w:rPr>
        <w:t>(d-f)</w:t>
      </w:r>
      <w:r w:rsidRPr="00505212">
        <w:rPr>
          <w:color w:val="000000"/>
        </w:rPr>
        <w:t xml:space="preserve">. </w:t>
      </w:r>
      <w:r w:rsidRPr="00505212">
        <w:rPr>
          <w:color w:val="000000"/>
          <w:lang w:eastAsia="zh-CN"/>
        </w:rPr>
        <w:t xml:space="preserve">a, d: Collagen </w:t>
      </w:r>
      <w:proofErr w:type="spellStart"/>
      <w:r w:rsidRPr="00505212">
        <w:rPr>
          <w:color w:val="000000"/>
          <w:lang w:eastAsia="zh-CN"/>
        </w:rPr>
        <w:t>pretreated</w:t>
      </w:r>
      <w:proofErr w:type="spellEnd"/>
      <w:r w:rsidRPr="00505212">
        <w:rPr>
          <w:color w:val="000000"/>
          <w:lang w:eastAsia="zh-CN"/>
        </w:rPr>
        <w:t xml:space="preserve"> </w:t>
      </w:r>
      <w:proofErr w:type="spellStart"/>
      <w:r w:rsidRPr="00505212">
        <w:rPr>
          <w:color w:val="000000"/>
          <w:lang w:eastAsia="zh-CN"/>
        </w:rPr>
        <w:t>with</w:t>
      </w:r>
      <w:proofErr w:type="spellEnd"/>
      <w:r w:rsidRPr="00505212">
        <w:rPr>
          <w:color w:val="000000"/>
          <w:lang w:eastAsia="zh-CN"/>
        </w:rPr>
        <w:t xml:space="preserve"> </w:t>
      </w:r>
      <w:proofErr w:type="spellStart"/>
      <w:r w:rsidRPr="00505212">
        <w:rPr>
          <w:color w:val="000000"/>
          <w:lang w:eastAsia="zh-CN"/>
        </w:rPr>
        <w:t>or</w:t>
      </w:r>
      <w:proofErr w:type="spellEnd"/>
      <w:r w:rsidRPr="00505212">
        <w:rPr>
          <w:color w:val="000000"/>
          <w:lang w:eastAsia="zh-CN"/>
        </w:rPr>
        <w:t xml:space="preserve"> </w:t>
      </w:r>
      <w:proofErr w:type="spellStart"/>
      <w:r w:rsidRPr="00505212">
        <w:rPr>
          <w:color w:val="000000"/>
          <w:lang w:eastAsia="zh-CN"/>
        </w:rPr>
        <w:t>without</w:t>
      </w:r>
      <w:proofErr w:type="spellEnd"/>
      <w:r w:rsidRPr="00505212">
        <w:rPr>
          <w:color w:val="000000"/>
          <w:lang w:eastAsia="zh-CN"/>
        </w:rPr>
        <w:t xml:space="preserve"> MDP; b, e: Collagen </w:t>
      </w:r>
      <w:r w:rsidRPr="00505212">
        <w:rPr>
          <w:color w:val="000000" w:themeColor="text1"/>
        </w:rPr>
        <w:t xml:space="preserve">after </w:t>
      </w:r>
      <w:proofErr w:type="spellStart"/>
      <w:r w:rsidRPr="00505212">
        <w:rPr>
          <w:color w:val="000000" w:themeColor="text1"/>
        </w:rPr>
        <w:t>immersion</w:t>
      </w:r>
      <w:proofErr w:type="spellEnd"/>
      <w:r w:rsidRPr="00505212">
        <w:rPr>
          <w:color w:val="000000" w:themeColor="text1"/>
        </w:rPr>
        <w:t xml:space="preserve"> in CaCl</w:t>
      </w:r>
      <w:r w:rsidRPr="00505212">
        <w:rPr>
          <w:color w:val="000000" w:themeColor="text1"/>
          <w:vertAlign w:val="subscript"/>
        </w:rPr>
        <w:t xml:space="preserve">2 </w:t>
      </w:r>
      <w:proofErr w:type="spellStart"/>
      <w:r w:rsidRPr="00505212">
        <w:rPr>
          <w:color w:val="000000" w:themeColor="text1"/>
        </w:rPr>
        <w:t>solution</w:t>
      </w:r>
      <w:proofErr w:type="spellEnd"/>
      <w:r w:rsidRPr="00505212">
        <w:rPr>
          <w:color w:val="000000"/>
          <w:lang w:eastAsia="zh-CN"/>
        </w:rPr>
        <w:t xml:space="preserve">; c, f:  Collagen </w:t>
      </w:r>
      <w:r w:rsidRPr="00505212">
        <w:rPr>
          <w:color w:val="000000" w:themeColor="text1"/>
        </w:rPr>
        <w:t xml:space="preserve">after </w:t>
      </w:r>
      <w:proofErr w:type="spellStart"/>
      <w:r w:rsidRPr="00505212">
        <w:rPr>
          <w:color w:val="000000" w:themeColor="text1"/>
        </w:rPr>
        <w:t>immersion</w:t>
      </w:r>
      <w:proofErr w:type="spellEnd"/>
      <w:r w:rsidRPr="00505212">
        <w:rPr>
          <w:color w:val="000000" w:themeColor="text1"/>
        </w:rPr>
        <w:t xml:space="preserve"> in AS </w:t>
      </w:r>
      <w:proofErr w:type="spellStart"/>
      <w:r w:rsidRPr="00505212">
        <w:rPr>
          <w:color w:val="000000" w:themeColor="text1"/>
        </w:rPr>
        <w:t>solution</w:t>
      </w:r>
      <w:proofErr w:type="spellEnd"/>
      <w:r w:rsidRPr="00505212">
        <w:rPr>
          <w:color w:val="000000" w:themeColor="text1"/>
        </w:rPr>
        <w:t>.</w:t>
      </w:r>
    </w:p>
    <w:p w14:paraId="356B618C" w14:textId="77777777" w:rsidR="00BC52D4" w:rsidRPr="00BC52D4" w:rsidRDefault="00BC52D4" w:rsidP="00BC52D4">
      <w:pPr>
        <w:pStyle w:val="a3"/>
        <w:spacing w:line="480" w:lineRule="auto"/>
        <w:rPr>
          <w:b/>
          <w:color w:val="000000" w:themeColor="text1"/>
          <w:sz w:val="32"/>
          <w:szCs w:val="32"/>
        </w:rPr>
      </w:pPr>
      <w:r w:rsidRPr="00BC52D4">
        <w:rPr>
          <w:b/>
          <w:color w:val="000000" w:themeColor="text1"/>
          <w:sz w:val="32"/>
          <w:szCs w:val="32"/>
        </w:rPr>
        <w:t>Supporting M</w:t>
      </w:r>
      <w:bookmarkStart w:id="0" w:name="_GoBack"/>
      <w:bookmarkEnd w:id="0"/>
      <w:r w:rsidRPr="00BC52D4">
        <w:rPr>
          <w:b/>
          <w:color w:val="000000" w:themeColor="text1"/>
          <w:sz w:val="32"/>
          <w:szCs w:val="32"/>
        </w:rPr>
        <w:t>ovie Caption</w:t>
      </w:r>
    </w:p>
    <w:p w14:paraId="7389F91E" w14:textId="77777777" w:rsidR="00BC52D4" w:rsidRPr="00BC52D4" w:rsidRDefault="00BC52D4" w:rsidP="00BC52D4">
      <w:pPr>
        <w:pStyle w:val="a3"/>
        <w:spacing w:line="480" w:lineRule="auto"/>
        <w:rPr>
          <w:color w:val="000000" w:themeColor="text1"/>
        </w:rPr>
      </w:pPr>
      <w:r w:rsidRPr="00BC52D4">
        <w:rPr>
          <w:color w:val="000000" w:themeColor="text1"/>
        </w:rPr>
        <w:t xml:space="preserve">Movie S1and S2 show the 3D representation of MDP-collagen fibril and bare collagen fibril, with the viewing angle rotated to show different perspectives. </w:t>
      </w:r>
    </w:p>
    <w:p w14:paraId="0F26FC1F" w14:textId="77777777" w:rsidR="00543B00" w:rsidRPr="00BC52D4" w:rsidRDefault="00FD5156">
      <w:pPr>
        <w:rPr>
          <w:lang w:val="en-US"/>
        </w:rPr>
      </w:pPr>
    </w:p>
    <w:sectPr w:rsidR="00543B00" w:rsidRPr="00BC52D4" w:rsidSect="00867783">
      <w:pgSz w:w="11900" w:h="16840"/>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244B205" w14:textId="77777777" w:rsidR="00FD5156" w:rsidRDefault="00FD5156" w:rsidP="00A93636">
      <w:r>
        <w:separator/>
      </w:r>
    </w:p>
  </w:endnote>
  <w:endnote w:type="continuationSeparator" w:id="0">
    <w:p w14:paraId="70997C0A" w14:textId="77777777" w:rsidR="00FD5156" w:rsidRDefault="00FD5156" w:rsidP="00A936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DengXian">
    <w:panose1 w:val="02010600030101010101"/>
    <w:charset w:val="86"/>
    <w:family w:val="auto"/>
    <w:pitch w:val="variable"/>
    <w:sig w:usb0="A00002BF" w:usb1="38CF7CFA" w:usb2="00000016" w:usb3="00000000" w:csb0="0004000F" w:csb1="00000000"/>
  </w:font>
  <w:font w:name="MS Mincho">
    <w:panose1 w:val="02020609040205080304"/>
    <w:charset w:val="80"/>
    <w:family w:val="auto"/>
    <w:pitch w:val="variable"/>
    <w:sig w:usb0="E00002FF" w:usb1="6AC7FDFB" w:usb2="08000012" w:usb3="00000000" w:csb0="0002009F" w:csb1="00000000"/>
  </w:font>
  <w:font w:name="Times">
    <w:panose1 w:val="02000500000000000000"/>
    <w:charset w:val="00"/>
    <w:family w:val="auto"/>
    <w:pitch w:val="variable"/>
    <w:sig w:usb0="00000003" w:usb1="00000000" w:usb2="00000000" w:usb3="00000000" w:csb0="00000001" w:csb1="00000000"/>
  </w:font>
  <w:font w:name="宋体">
    <w:charset w:val="86"/>
    <w:family w:val="auto"/>
    <w:pitch w:val="variable"/>
    <w:sig w:usb0="00000003" w:usb1="288F0000" w:usb2="00000016" w:usb3="00000000" w:csb0="00040001" w:csb1="00000000"/>
  </w:font>
  <w:font w:name="Arial-BoldMT">
    <w:altName w:val="Arial"/>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等线">
    <w:charset w:val="86"/>
    <w:family w:val="auto"/>
    <w:pitch w:val="variable"/>
    <w:sig w:usb0="A00002BF" w:usb1="38CF7CFA" w:usb2="00000016" w:usb3="00000000" w:csb0="0004000F" w:csb1="00000000"/>
  </w:font>
  <w:font w:name="Arial">
    <w:panose1 w:val="020B0604020202020204"/>
    <w:charset w:val="00"/>
    <w:family w:val="auto"/>
    <w:pitch w:val="variable"/>
    <w:sig w:usb0="E0002AFF" w:usb1="C0007843" w:usb2="00000009" w:usb3="00000000" w:csb0="000001FF" w:csb1="00000000"/>
  </w:font>
  <w:font w:name="DengXian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EAAD643" w14:textId="77777777" w:rsidR="00FD5156" w:rsidRDefault="00FD5156" w:rsidP="00A93636">
      <w:r>
        <w:separator/>
      </w:r>
    </w:p>
  </w:footnote>
  <w:footnote w:type="continuationSeparator" w:id="0">
    <w:p w14:paraId="353A3D72" w14:textId="77777777" w:rsidR="00FD5156" w:rsidRDefault="00FD5156" w:rsidP="00A93636">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41A6919"/>
    <w:multiLevelType w:val="multilevel"/>
    <w:tmpl w:val="7DC6B98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4"/>
  <w:bordersDoNotSurroundHeader/>
  <w:bordersDoNotSurroundFooter/>
  <w:hideSpellingErrors/>
  <w:hideGrammaticalErrors/>
  <w:activeWritingStyle w:appName="MSWord" w:lang="en-US" w:vendorID="64" w:dllVersion="6" w:nlCheck="1" w:checkStyle="0"/>
  <w:activeWritingStyle w:appName="MSWord" w:lang="de-DE" w:vendorID="64" w:dllVersion="6" w:nlCheck="1" w:checkStyle="0"/>
  <w:activeWritingStyle w:appName="MSWord" w:lang="en-US" w:vendorID="64" w:dllVersion="4096" w:nlCheck="1" w:checkStyle="0"/>
  <w:activeWritingStyle w:appName="MSWord" w:lang="zh-CN" w:vendorID="64" w:dllVersion="0" w:nlCheck="1" w:checkStyle="1"/>
  <w:activeWritingStyle w:appName="MSWord" w:lang="en-US" w:vendorID="64" w:dllVersion="131078" w:nlCheck="1" w:checkStyle="0"/>
  <w:activeWritingStyle w:appName="MSWord" w:lang="de-DE" w:vendorID="64" w:dllVersion="131078" w:nlCheck="1" w:checkStyle="0"/>
  <w:activeWritingStyle w:appName="MSWord" w:lang="ja-JP" w:vendorID="64" w:dllVersion="131078" w:nlCheck="1" w:checkStyle="0"/>
  <w:proofState w:spelling="clean" w:grammar="clean"/>
  <w:defaultTabStop w:val="420"/>
  <w:drawingGridVerticalSpacing w:val="20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52D4"/>
    <w:rsid w:val="00007CEC"/>
    <w:rsid w:val="000240E9"/>
    <w:rsid w:val="000338CA"/>
    <w:rsid w:val="00033F93"/>
    <w:rsid w:val="00041417"/>
    <w:rsid w:val="0004299F"/>
    <w:rsid w:val="000502BC"/>
    <w:rsid w:val="0005159A"/>
    <w:rsid w:val="000620B9"/>
    <w:rsid w:val="00064743"/>
    <w:rsid w:val="00092A24"/>
    <w:rsid w:val="000A1D9C"/>
    <w:rsid w:val="000A257A"/>
    <w:rsid w:val="000A3F50"/>
    <w:rsid w:val="000B4375"/>
    <w:rsid w:val="000C00A4"/>
    <w:rsid w:val="0010586E"/>
    <w:rsid w:val="00110EAB"/>
    <w:rsid w:val="00113CC9"/>
    <w:rsid w:val="001160D6"/>
    <w:rsid w:val="001220CA"/>
    <w:rsid w:val="00125AC0"/>
    <w:rsid w:val="00126943"/>
    <w:rsid w:val="0014257A"/>
    <w:rsid w:val="0015778C"/>
    <w:rsid w:val="00162D59"/>
    <w:rsid w:val="00164F06"/>
    <w:rsid w:val="001667A0"/>
    <w:rsid w:val="001B1DC1"/>
    <w:rsid w:val="001B73B8"/>
    <w:rsid w:val="001D149F"/>
    <w:rsid w:val="0021106C"/>
    <w:rsid w:val="0021415C"/>
    <w:rsid w:val="00217E30"/>
    <w:rsid w:val="00224A09"/>
    <w:rsid w:val="002277A0"/>
    <w:rsid w:val="00242CE7"/>
    <w:rsid w:val="002443D9"/>
    <w:rsid w:val="00255861"/>
    <w:rsid w:val="00256668"/>
    <w:rsid w:val="002627B9"/>
    <w:rsid w:val="00274A85"/>
    <w:rsid w:val="00275808"/>
    <w:rsid w:val="00285CD1"/>
    <w:rsid w:val="00287D6F"/>
    <w:rsid w:val="00293DEB"/>
    <w:rsid w:val="00295C43"/>
    <w:rsid w:val="00296F79"/>
    <w:rsid w:val="00297AFF"/>
    <w:rsid w:val="002B2421"/>
    <w:rsid w:val="002D36C4"/>
    <w:rsid w:val="002D4253"/>
    <w:rsid w:val="002E08DC"/>
    <w:rsid w:val="002E53B6"/>
    <w:rsid w:val="002E7ECD"/>
    <w:rsid w:val="002F7066"/>
    <w:rsid w:val="003006E0"/>
    <w:rsid w:val="003050DF"/>
    <w:rsid w:val="00311152"/>
    <w:rsid w:val="003166FF"/>
    <w:rsid w:val="00321FAB"/>
    <w:rsid w:val="00334DD2"/>
    <w:rsid w:val="0033792D"/>
    <w:rsid w:val="003464C7"/>
    <w:rsid w:val="00350A40"/>
    <w:rsid w:val="003524A1"/>
    <w:rsid w:val="00354BEF"/>
    <w:rsid w:val="00354CCC"/>
    <w:rsid w:val="003607F5"/>
    <w:rsid w:val="003744FF"/>
    <w:rsid w:val="00397C83"/>
    <w:rsid w:val="003B5EC1"/>
    <w:rsid w:val="003C2897"/>
    <w:rsid w:val="003D6C4C"/>
    <w:rsid w:val="003D7FDF"/>
    <w:rsid w:val="003E15B8"/>
    <w:rsid w:val="003E7FD1"/>
    <w:rsid w:val="004006B8"/>
    <w:rsid w:val="004025BA"/>
    <w:rsid w:val="0040685A"/>
    <w:rsid w:val="00414F61"/>
    <w:rsid w:val="0042183A"/>
    <w:rsid w:val="0042280B"/>
    <w:rsid w:val="0042406E"/>
    <w:rsid w:val="00425C9F"/>
    <w:rsid w:val="004271B2"/>
    <w:rsid w:val="00435985"/>
    <w:rsid w:val="00445375"/>
    <w:rsid w:val="00462AD1"/>
    <w:rsid w:val="00463E0A"/>
    <w:rsid w:val="0047151D"/>
    <w:rsid w:val="00475551"/>
    <w:rsid w:val="0049159C"/>
    <w:rsid w:val="004A4E91"/>
    <w:rsid w:val="004B6285"/>
    <w:rsid w:val="004C3F7F"/>
    <w:rsid w:val="004D2A4E"/>
    <w:rsid w:val="004D358B"/>
    <w:rsid w:val="004D4316"/>
    <w:rsid w:val="004D657B"/>
    <w:rsid w:val="004D7579"/>
    <w:rsid w:val="004F6CCE"/>
    <w:rsid w:val="005044AD"/>
    <w:rsid w:val="005158FB"/>
    <w:rsid w:val="00524796"/>
    <w:rsid w:val="00543B4A"/>
    <w:rsid w:val="005507D0"/>
    <w:rsid w:val="00551A1F"/>
    <w:rsid w:val="00565367"/>
    <w:rsid w:val="0056765A"/>
    <w:rsid w:val="0058149F"/>
    <w:rsid w:val="0058514C"/>
    <w:rsid w:val="00585487"/>
    <w:rsid w:val="00590FA9"/>
    <w:rsid w:val="00596B81"/>
    <w:rsid w:val="005978FB"/>
    <w:rsid w:val="005A19F8"/>
    <w:rsid w:val="005B7F88"/>
    <w:rsid w:val="005C7B9E"/>
    <w:rsid w:val="005D0730"/>
    <w:rsid w:val="00600C93"/>
    <w:rsid w:val="006024F4"/>
    <w:rsid w:val="00616E2F"/>
    <w:rsid w:val="006344E0"/>
    <w:rsid w:val="00637721"/>
    <w:rsid w:val="00650DFA"/>
    <w:rsid w:val="0065284A"/>
    <w:rsid w:val="006764ED"/>
    <w:rsid w:val="0068038D"/>
    <w:rsid w:val="00682126"/>
    <w:rsid w:val="00683322"/>
    <w:rsid w:val="00687ACF"/>
    <w:rsid w:val="0069160C"/>
    <w:rsid w:val="006B2792"/>
    <w:rsid w:val="006B6CD6"/>
    <w:rsid w:val="006B727E"/>
    <w:rsid w:val="006C0B3D"/>
    <w:rsid w:val="006D2094"/>
    <w:rsid w:val="006D2D19"/>
    <w:rsid w:val="006D76DF"/>
    <w:rsid w:val="006E4D2F"/>
    <w:rsid w:val="006E5DA0"/>
    <w:rsid w:val="006E7670"/>
    <w:rsid w:val="006E79E2"/>
    <w:rsid w:val="006F1551"/>
    <w:rsid w:val="006F42CA"/>
    <w:rsid w:val="00703D6C"/>
    <w:rsid w:val="00704B99"/>
    <w:rsid w:val="00707B06"/>
    <w:rsid w:val="00724A9B"/>
    <w:rsid w:val="007334F2"/>
    <w:rsid w:val="00742B53"/>
    <w:rsid w:val="00750D6A"/>
    <w:rsid w:val="0075262B"/>
    <w:rsid w:val="0077120D"/>
    <w:rsid w:val="007767F3"/>
    <w:rsid w:val="00780C68"/>
    <w:rsid w:val="00782558"/>
    <w:rsid w:val="0078665F"/>
    <w:rsid w:val="007925D8"/>
    <w:rsid w:val="007E1B40"/>
    <w:rsid w:val="007E4388"/>
    <w:rsid w:val="007F0B92"/>
    <w:rsid w:val="007F7410"/>
    <w:rsid w:val="008468CC"/>
    <w:rsid w:val="00861BD4"/>
    <w:rsid w:val="00867783"/>
    <w:rsid w:val="00870381"/>
    <w:rsid w:val="00870A01"/>
    <w:rsid w:val="008833F5"/>
    <w:rsid w:val="00891855"/>
    <w:rsid w:val="008928C7"/>
    <w:rsid w:val="008C4CB0"/>
    <w:rsid w:val="008C53CB"/>
    <w:rsid w:val="008C6A33"/>
    <w:rsid w:val="008D646B"/>
    <w:rsid w:val="008D79E5"/>
    <w:rsid w:val="008E5BE0"/>
    <w:rsid w:val="008E7868"/>
    <w:rsid w:val="0090526B"/>
    <w:rsid w:val="00912EF8"/>
    <w:rsid w:val="00915CEB"/>
    <w:rsid w:val="009219EE"/>
    <w:rsid w:val="0092296B"/>
    <w:rsid w:val="00923534"/>
    <w:rsid w:val="00933F88"/>
    <w:rsid w:val="00947FC6"/>
    <w:rsid w:val="00956412"/>
    <w:rsid w:val="009747F1"/>
    <w:rsid w:val="009771EC"/>
    <w:rsid w:val="00980D73"/>
    <w:rsid w:val="00982FFA"/>
    <w:rsid w:val="00993002"/>
    <w:rsid w:val="00993AD7"/>
    <w:rsid w:val="00994A94"/>
    <w:rsid w:val="009A710E"/>
    <w:rsid w:val="009C0646"/>
    <w:rsid w:val="009C155D"/>
    <w:rsid w:val="009D1459"/>
    <w:rsid w:val="009D62D9"/>
    <w:rsid w:val="009E0750"/>
    <w:rsid w:val="009E11C1"/>
    <w:rsid w:val="009E3B7C"/>
    <w:rsid w:val="00A000BC"/>
    <w:rsid w:val="00A14BDE"/>
    <w:rsid w:val="00A21FA7"/>
    <w:rsid w:val="00A32A34"/>
    <w:rsid w:val="00A46B15"/>
    <w:rsid w:val="00A772C3"/>
    <w:rsid w:val="00A83B82"/>
    <w:rsid w:val="00A93636"/>
    <w:rsid w:val="00AA4508"/>
    <w:rsid w:val="00AB015C"/>
    <w:rsid w:val="00AC3790"/>
    <w:rsid w:val="00AD3B76"/>
    <w:rsid w:val="00AE6D31"/>
    <w:rsid w:val="00AF00EA"/>
    <w:rsid w:val="00AF19CA"/>
    <w:rsid w:val="00B04061"/>
    <w:rsid w:val="00B21206"/>
    <w:rsid w:val="00B24015"/>
    <w:rsid w:val="00B361B6"/>
    <w:rsid w:val="00B413F8"/>
    <w:rsid w:val="00B41A07"/>
    <w:rsid w:val="00B60EAE"/>
    <w:rsid w:val="00B63256"/>
    <w:rsid w:val="00B722DF"/>
    <w:rsid w:val="00B870D0"/>
    <w:rsid w:val="00B90C65"/>
    <w:rsid w:val="00B94A22"/>
    <w:rsid w:val="00BA07BC"/>
    <w:rsid w:val="00BB5EC9"/>
    <w:rsid w:val="00BC0BB6"/>
    <w:rsid w:val="00BC0D39"/>
    <w:rsid w:val="00BC4342"/>
    <w:rsid w:val="00BC4686"/>
    <w:rsid w:val="00BC51B8"/>
    <w:rsid w:val="00BC52D4"/>
    <w:rsid w:val="00BE1E98"/>
    <w:rsid w:val="00BF28BA"/>
    <w:rsid w:val="00BF33A0"/>
    <w:rsid w:val="00BF6658"/>
    <w:rsid w:val="00C04C9B"/>
    <w:rsid w:val="00C147AA"/>
    <w:rsid w:val="00C24922"/>
    <w:rsid w:val="00C461EC"/>
    <w:rsid w:val="00C47FBE"/>
    <w:rsid w:val="00C52A3E"/>
    <w:rsid w:val="00C53EAA"/>
    <w:rsid w:val="00C550E0"/>
    <w:rsid w:val="00C65F85"/>
    <w:rsid w:val="00C67510"/>
    <w:rsid w:val="00C77B5A"/>
    <w:rsid w:val="00C870D3"/>
    <w:rsid w:val="00C9119A"/>
    <w:rsid w:val="00C96D19"/>
    <w:rsid w:val="00CB0952"/>
    <w:rsid w:val="00CD1831"/>
    <w:rsid w:val="00D018D5"/>
    <w:rsid w:val="00D0677C"/>
    <w:rsid w:val="00D31EE4"/>
    <w:rsid w:val="00D339DD"/>
    <w:rsid w:val="00D41870"/>
    <w:rsid w:val="00D51CC2"/>
    <w:rsid w:val="00D6121C"/>
    <w:rsid w:val="00D80ED5"/>
    <w:rsid w:val="00DA0A35"/>
    <w:rsid w:val="00DA4CDE"/>
    <w:rsid w:val="00DB270D"/>
    <w:rsid w:val="00DC1593"/>
    <w:rsid w:val="00DC27A8"/>
    <w:rsid w:val="00DD2D7A"/>
    <w:rsid w:val="00DD5AB6"/>
    <w:rsid w:val="00DE121C"/>
    <w:rsid w:val="00DE17D2"/>
    <w:rsid w:val="00DF6D0C"/>
    <w:rsid w:val="00E00EC7"/>
    <w:rsid w:val="00E06C49"/>
    <w:rsid w:val="00E25AC8"/>
    <w:rsid w:val="00E44A1F"/>
    <w:rsid w:val="00E477C3"/>
    <w:rsid w:val="00E54727"/>
    <w:rsid w:val="00E717C7"/>
    <w:rsid w:val="00E8333A"/>
    <w:rsid w:val="00E873A9"/>
    <w:rsid w:val="00E90B09"/>
    <w:rsid w:val="00EB0B61"/>
    <w:rsid w:val="00EC2DF3"/>
    <w:rsid w:val="00ED47C2"/>
    <w:rsid w:val="00ED6297"/>
    <w:rsid w:val="00EF2812"/>
    <w:rsid w:val="00EF539A"/>
    <w:rsid w:val="00F07F8C"/>
    <w:rsid w:val="00F10641"/>
    <w:rsid w:val="00F147FA"/>
    <w:rsid w:val="00F21B87"/>
    <w:rsid w:val="00F23CFC"/>
    <w:rsid w:val="00F41D3B"/>
    <w:rsid w:val="00F52840"/>
    <w:rsid w:val="00F7012A"/>
    <w:rsid w:val="00F714AE"/>
    <w:rsid w:val="00F7463D"/>
    <w:rsid w:val="00F75D0E"/>
    <w:rsid w:val="00F75DFB"/>
    <w:rsid w:val="00F83313"/>
    <w:rsid w:val="00F87776"/>
    <w:rsid w:val="00F87D27"/>
    <w:rsid w:val="00FA276B"/>
    <w:rsid w:val="00FA6A47"/>
    <w:rsid w:val="00FB4473"/>
    <w:rsid w:val="00FC2B26"/>
    <w:rsid w:val="00FD0442"/>
    <w:rsid w:val="00FD18B4"/>
    <w:rsid w:val="00FD5156"/>
    <w:rsid w:val="00FD6DFC"/>
    <w:rsid w:val="00FE2408"/>
    <w:rsid w:val="00FE709F"/>
    <w:rsid w:val="00FF28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0C61D6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C52D4"/>
    <w:rPr>
      <w:rFonts w:ascii="Times New Roman" w:eastAsia="MS Mincho" w:hAnsi="Times New Roman" w:cs="Times New Roman"/>
      <w:kern w:val="0"/>
      <w:lang w:val="de-DE"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1">
    <w:name w:val="Head 1"/>
    <w:basedOn w:val="a"/>
    <w:autoRedefine/>
    <w:rsid w:val="00B21206"/>
    <w:pPr>
      <w:spacing w:line="480" w:lineRule="auto"/>
      <w:ind w:firstLineChars="200" w:firstLine="480"/>
      <w:jc w:val="both"/>
    </w:pPr>
    <w:rPr>
      <w:b/>
      <w:noProof/>
      <w:lang w:val="en-US"/>
    </w:rPr>
  </w:style>
  <w:style w:type="paragraph" w:customStyle="1" w:styleId="Tableofcontents">
    <w:name w:val="Table of contents"/>
    <w:basedOn w:val="a"/>
    <w:autoRedefine/>
    <w:rsid w:val="00BC52D4"/>
    <w:pPr>
      <w:jc w:val="both"/>
    </w:pPr>
    <w:rPr>
      <w:i/>
    </w:rPr>
  </w:style>
  <w:style w:type="paragraph" w:customStyle="1" w:styleId="Title2">
    <w:name w:val="Title2"/>
    <w:basedOn w:val="a"/>
    <w:rsid w:val="00BC52D4"/>
    <w:rPr>
      <w:b/>
      <w:lang w:val="en-US"/>
    </w:rPr>
  </w:style>
  <w:style w:type="paragraph" w:styleId="a3">
    <w:name w:val="Normal (Web)"/>
    <w:basedOn w:val="a"/>
    <w:uiPriority w:val="99"/>
    <w:unhideWhenUsed/>
    <w:rsid w:val="00BC52D4"/>
    <w:pPr>
      <w:spacing w:before="100" w:beforeAutospacing="1" w:after="100" w:afterAutospacing="1"/>
    </w:pPr>
    <w:rPr>
      <w:lang w:val="en-US" w:eastAsia="zh-CN"/>
    </w:rPr>
  </w:style>
  <w:style w:type="paragraph" w:styleId="a4">
    <w:name w:val="List Paragraph"/>
    <w:basedOn w:val="a"/>
    <w:uiPriority w:val="34"/>
    <w:qFormat/>
    <w:rsid w:val="00BC52D4"/>
    <w:pPr>
      <w:ind w:firstLineChars="200" w:firstLine="420"/>
    </w:pPr>
  </w:style>
  <w:style w:type="paragraph" w:customStyle="1" w:styleId="BATitle">
    <w:name w:val="BA_Title"/>
    <w:basedOn w:val="a"/>
    <w:next w:val="BBAuthorName"/>
    <w:rsid w:val="00BC52D4"/>
    <w:pPr>
      <w:spacing w:before="720" w:after="360" w:line="480" w:lineRule="auto"/>
      <w:jc w:val="center"/>
    </w:pPr>
    <w:rPr>
      <w:rFonts w:eastAsiaTheme="minorEastAsia"/>
      <w:sz w:val="44"/>
      <w:szCs w:val="20"/>
      <w:lang w:val="en-US" w:eastAsia="en-US"/>
    </w:rPr>
  </w:style>
  <w:style w:type="paragraph" w:customStyle="1" w:styleId="BBAuthorName">
    <w:name w:val="BB_Author_Name"/>
    <w:basedOn w:val="a"/>
    <w:next w:val="a"/>
    <w:rsid w:val="00BC52D4"/>
    <w:pPr>
      <w:spacing w:after="240" w:line="480" w:lineRule="auto"/>
      <w:jc w:val="center"/>
    </w:pPr>
    <w:rPr>
      <w:rFonts w:ascii="Times" w:eastAsiaTheme="minorEastAsia" w:hAnsi="Times"/>
      <w:i/>
      <w:szCs w:val="20"/>
      <w:lang w:val="en-US" w:eastAsia="en-US"/>
    </w:rPr>
  </w:style>
  <w:style w:type="paragraph" w:styleId="a5">
    <w:name w:val="header"/>
    <w:basedOn w:val="a"/>
    <w:link w:val="a6"/>
    <w:uiPriority w:val="99"/>
    <w:unhideWhenUsed/>
    <w:rsid w:val="00A93636"/>
    <w:pPr>
      <w:pBdr>
        <w:bottom w:val="single" w:sz="6" w:space="1" w:color="auto"/>
      </w:pBdr>
      <w:tabs>
        <w:tab w:val="center" w:pos="4153"/>
        <w:tab w:val="right" w:pos="8306"/>
      </w:tabs>
      <w:snapToGrid w:val="0"/>
      <w:jc w:val="center"/>
    </w:pPr>
    <w:rPr>
      <w:sz w:val="18"/>
      <w:szCs w:val="18"/>
    </w:rPr>
  </w:style>
  <w:style w:type="character" w:customStyle="1" w:styleId="a6">
    <w:name w:val="页眉字符"/>
    <w:basedOn w:val="a0"/>
    <w:link w:val="a5"/>
    <w:uiPriority w:val="99"/>
    <w:rsid w:val="00A93636"/>
    <w:rPr>
      <w:rFonts w:ascii="Times New Roman" w:eastAsia="MS Mincho" w:hAnsi="Times New Roman" w:cs="Times New Roman"/>
      <w:kern w:val="0"/>
      <w:sz w:val="18"/>
      <w:szCs w:val="18"/>
      <w:lang w:val="de-DE" w:eastAsia="ja-JP"/>
    </w:rPr>
  </w:style>
  <w:style w:type="paragraph" w:styleId="a7">
    <w:name w:val="footer"/>
    <w:basedOn w:val="a"/>
    <w:link w:val="a8"/>
    <w:uiPriority w:val="99"/>
    <w:unhideWhenUsed/>
    <w:rsid w:val="00A93636"/>
    <w:pPr>
      <w:tabs>
        <w:tab w:val="center" w:pos="4153"/>
        <w:tab w:val="right" w:pos="8306"/>
      </w:tabs>
      <w:snapToGrid w:val="0"/>
    </w:pPr>
    <w:rPr>
      <w:sz w:val="18"/>
      <w:szCs w:val="18"/>
    </w:rPr>
  </w:style>
  <w:style w:type="character" w:customStyle="1" w:styleId="a8">
    <w:name w:val="页脚字符"/>
    <w:basedOn w:val="a0"/>
    <w:link w:val="a7"/>
    <w:uiPriority w:val="99"/>
    <w:rsid w:val="00A93636"/>
    <w:rPr>
      <w:rFonts w:ascii="Times New Roman" w:eastAsia="MS Mincho" w:hAnsi="Times New Roman" w:cs="Times New Roman"/>
      <w:kern w:val="0"/>
      <w:sz w:val="18"/>
      <w:szCs w:val="18"/>
      <w:lang w:val="de-DE" w:eastAsia="ja-JP"/>
    </w:rPr>
  </w:style>
  <w:style w:type="paragraph" w:styleId="a9">
    <w:name w:val="Balloon Text"/>
    <w:basedOn w:val="a"/>
    <w:link w:val="aa"/>
    <w:uiPriority w:val="99"/>
    <w:semiHidden/>
    <w:unhideWhenUsed/>
    <w:rsid w:val="001667A0"/>
    <w:rPr>
      <w:rFonts w:ascii="宋体" w:eastAsia="宋体"/>
      <w:sz w:val="18"/>
      <w:szCs w:val="18"/>
    </w:rPr>
  </w:style>
  <w:style w:type="character" w:customStyle="1" w:styleId="aa">
    <w:name w:val="批注框文本字符"/>
    <w:basedOn w:val="a0"/>
    <w:link w:val="a9"/>
    <w:uiPriority w:val="99"/>
    <w:semiHidden/>
    <w:rsid w:val="001667A0"/>
    <w:rPr>
      <w:rFonts w:ascii="宋体" w:eastAsia="宋体" w:hAnsi="Times New Roman" w:cs="Times New Roman"/>
      <w:kern w:val="0"/>
      <w:sz w:val="18"/>
      <w:szCs w:val="18"/>
      <w:lang w:val="de-DE" w:eastAsia="ja-JP"/>
    </w:rPr>
  </w:style>
  <w:style w:type="paragraph" w:customStyle="1" w:styleId="TAMainText">
    <w:name w:val="TA_Main_Text"/>
    <w:basedOn w:val="a"/>
    <w:rsid w:val="002627B9"/>
    <w:pPr>
      <w:spacing w:line="480" w:lineRule="auto"/>
      <w:ind w:firstLine="202"/>
      <w:jc w:val="both"/>
    </w:pPr>
    <w:rPr>
      <w:rFonts w:ascii="Times" w:eastAsiaTheme="minorEastAsia" w:hAnsi="Times"/>
      <w:kern w:val="2"/>
      <w:lang w:val="en-US" w:eastAsia="en-US"/>
    </w:rPr>
  </w:style>
  <w:style w:type="paragraph" w:customStyle="1" w:styleId="BCAuthorAddress">
    <w:name w:val="BC_Author_Address"/>
    <w:basedOn w:val="a"/>
    <w:next w:val="a"/>
    <w:rsid w:val="00AF00EA"/>
    <w:pPr>
      <w:spacing w:after="240" w:line="480" w:lineRule="auto"/>
      <w:jc w:val="center"/>
    </w:pPr>
    <w:rPr>
      <w:rFonts w:ascii="Times" w:eastAsiaTheme="minorEastAsia" w:hAnsi="Times"/>
      <w:szCs w:val="20"/>
      <w:lang w:val="en-US" w:eastAsia="en-US"/>
    </w:rPr>
  </w:style>
  <w:style w:type="paragraph" w:customStyle="1" w:styleId="FAAuthorInfoSubtitle">
    <w:name w:val="FA_Author_Info_Subtitle"/>
    <w:basedOn w:val="a"/>
    <w:link w:val="FAAuthorInfoSubtitleChar"/>
    <w:autoRedefine/>
    <w:rsid w:val="00AF00EA"/>
    <w:pPr>
      <w:spacing w:before="120" w:after="60" w:line="480" w:lineRule="auto"/>
      <w:outlineLvl w:val="0"/>
    </w:pPr>
    <w:rPr>
      <w:rFonts w:ascii="Times" w:eastAsiaTheme="minorEastAsia" w:hAnsi="Times"/>
      <w:b/>
      <w:szCs w:val="20"/>
      <w:lang w:val="en-US" w:eastAsia="en-US"/>
    </w:rPr>
  </w:style>
  <w:style w:type="character" w:customStyle="1" w:styleId="FAAuthorInfoSubtitleChar">
    <w:name w:val="FA_Author_Info_Subtitle Char"/>
    <w:link w:val="FAAuthorInfoSubtitle"/>
    <w:rsid w:val="00AF00EA"/>
    <w:rPr>
      <w:rFonts w:ascii="Times" w:hAnsi="Times" w:cs="Times New Roman"/>
      <w:b/>
      <w:kern w:val="0"/>
      <w:szCs w:val="20"/>
      <w:lang w:eastAsia="en-US"/>
    </w:rPr>
  </w:style>
  <w:style w:type="character" w:styleId="ab">
    <w:name w:val="Hyperlink"/>
    <w:rsid w:val="00AF0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1.emf"/><Relationship Id="rId20" Type="http://schemas.openxmlformats.org/officeDocument/2006/relationships/image" Target="media/image7.jpeg"/><Relationship Id="rId21" Type="http://schemas.openxmlformats.org/officeDocument/2006/relationships/image" Target="media/image8.jpeg"/><Relationship Id="rId22" Type="http://schemas.openxmlformats.org/officeDocument/2006/relationships/image" Target="media/image9.jpeg"/><Relationship Id="rId23" Type="http://schemas.openxmlformats.org/officeDocument/2006/relationships/image" Target="media/image10.jpeg"/><Relationship Id="rId24" Type="http://schemas.openxmlformats.org/officeDocument/2006/relationships/image" Target="media/image11.jpeg"/><Relationship Id="rId25" Type="http://schemas.openxmlformats.org/officeDocument/2006/relationships/image" Target="media/image12.jpeg"/><Relationship Id="rId26" Type="http://schemas.openxmlformats.org/officeDocument/2006/relationships/image" Target="media/image13.jpeg"/><Relationship Id="rId27" Type="http://schemas.openxmlformats.org/officeDocument/2006/relationships/image" Target="media/image14.jpeg"/><Relationship Id="rId28" Type="http://schemas.openxmlformats.org/officeDocument/2006/relationships/image" Target="media/image15.tiff"/><Relationship Id="rId29" Type="http://schemas.openxmlformats.org/officeDocument/2006/relationships/fontTable" Target="fontTable.xml"/><Relationship Id="rId30" Type="http://schemas.openxmlformats.org/officeDocument/2006/relationships/theme" Target="theme/theme1.xml"/><Relationship Id="rId10" Type="http://schemas.openxmlformats.org/officeDocument/2006/relationships/oleObject" Target="embeddings/oleObject1.bin"/><Relationship Id="rId11" Type="http://schemas.openxmlformats.org/officeDocument/2006/relationships/image" Target="media/image2.emf"/><Relationship Id="rId12" Type="http://schemas.openxmlformats.org/officeDocument/2006/relationships/oleObject" Target="embeddings/oleObject2.bin"/><Relationship Id="rId13" Type="http://schemas.openxmlformats.org/officeDocument/2006/relationships/image" Target="media/image3.emf"/><Relationship Id="rId14" Type="http://schemas.openxmlformats.org/officeDocument/2006/relationships/oleObject" Target="embeddings/oleObject3.bin"/><Relationship Id="rId15" Type="http://schemas.openxmlformats.org/officeDocument/2006/relationships/image" Target="media/image4.emf"/><Relationship Id="rId16" Type="http://schemas.openxmlformats.org/officeDocument/2006/relationships/oleObject" Target="embeddings/oleObject4.bin"/><Relationship Id="rId17" Type="http://schemas.openxmlformats.org/officeDocument/2006/relationships/image" Target="media/image5.emf"/><Relationship Id="rId18" Type="http://schemas.openxmlformats.org/officeDocument/2006/relationships/oleObject" Target="embeddings/oleObject5.bin"/><Relationship Id="rId19" Type="http://schemas.openxmlformats.org/officeDocument/2006/relationships/image" Target="media/image6.jpeg"/><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fbp@zju.edu.cn" TargetMode="External"/><Relationship Id="rId8" Type="http://schemas.openxmlformats.org/officeDocument/2006/relationships/hyperlink" Target="mailto:11418288@zju.edu.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DengXian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17</Pages>
  <Words>1522</Words>
  <Characters>8676</Characters>
  <Application>Microsoft Macintosh Word</Application>
  <DocSecurity>0</DocSecurity>
  <Lines>72</Lines>
  <Paragraphs>20</Paragraphs>
  <ScaleCrop>false</ScaleCrop>
  <HeadingPairs>
    <vt:vector size="2" baseType="variant">
      <vt:variant>
        <vt:lpstr>标题</vt:lpstr>
      </vt:variant>
      <vt:variant>
        <vt:i4>1</vt:i4>
      </vt:variant>
    </vt:vector>
  </HeadingPairs>
  <TitlesOfParts>
    <vt:vector size="1" baseType="lpstr">
      <vt:lpstr/>
    </vt:vector>
  </TitlesOfParts>
  <Company/>
  <LinksUpToDate>false</LinksUpToDate>
  <CharactersWithSpaces>10178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zhy</dc:creator>
  <cp:keywords/>
  <dc:description/>
  <cp:lastModifiedBy>zhy</cp:lastModifiedBy>
  <cp:revision>5</cp:revision>
  <dcterms:created xsi:type="dcterms:W3CDTF">2021-08-23T12:13:00Z</dcterms:created>
  <dcterms:modified xsi:type="dcterms:W3CDTF">2021-09-07T15:34:00Z</dcterms:modified>
</cp:coreProperties>
</file>