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C97BF" w14:textId="02A4143A" w:rsidR="00102BA6" w:rsidRDefault="00C56C31">
      <w:r w:rsidRPr="00C56C31">
        <w:drawing>
          <wp:inline distT="0" distB="0" distL="0" distR="0" wp14:anchorId="3B566563" wp14:editId="35FAE5B0">
            <wp:extent cx="5943600" cy="3363595"/>
            <wp:effectExtent l="0" t="0" r="0" b="1905"/>
            <wp:docPr id="1" name="Picture 1" descr="A picture containing map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,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8B26F" w14:textId="41D24376" w:rsidR="00C56C31" w:rsidRDefault="00C56C31"/>
    <w:p w14:paraId="0959DC84" w14:textId="34DA5EAD" w:rsidR="00C56C31" w:rsidRPr="00C56C31" w:rsidRDefault="00C56C31" w:rsidP="00C56C31">
      <w:pPr>
        <w:spacing w:after="200"/>
        <w:rPr>
          <w:rFonts w:ascii="Times New Roman" w:eastAsia="Times New Roman" w:hAnsi="Times New Roman" w:cs="Times New Roman"/>
          <w:color w:val="000000" w:themeColor="text1"/>
        </w:rPr>
      </w:pPr>
      <w:r w:rsidRPr="00C56C31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Figure S</w:t>
      </w:r>
      <w:r w:rsidRPr="00C56C31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9</w:t>
      </w:r>
      <w:r w:rsidRPr="00C56C31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: SVM classifier performance in down sampled dataset vs entire dataset</w:t>
      </w:r>
    </w:p>
    <w:p w14:paraId="576D5D8A" w14:textId="77777777" w:rsidR="00C56C31" w:rsidRPr="00C56C31" w:rsidRDefault="00C56C31" w:rsidP="00C56C31">
      <w:pPr>
        <w:rPr>
          <w:rFonts w:ascii="Times New Roman" w:eastAsia="Times New Roman" w:hAnsi="Times New Roman" w:cs="Times New Roman"/>
        </w:rPr>
      </w:pPr>
    </w:p>
    <w:p w14:paraId="3A72EF71" w14:textId="77777777" w:rsidR="00C56C31" w:rsidRDefault="00C56C31"/>
    <w:sectPr w:rsidR="00C56C31" w:rsidSect="00C9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C31"/>
    <w:rsid w:val="00C56C31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8CF4A"/>
  <w15:chartTrackingRefBased/>
  <w15:docId w15:val="{105EE2FE-8DFA-7D40-92C8-9941D5873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6C3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46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2020-09-14T13:50:00Z</dcterms:created>
  <dcterms:modified xsi:type="dcterms:W3CDTF">2020-09-14T13:51:00Z</dcterms:modified>
</cp:coreProperties>
</file>