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B3604" w14:textId="22DAA626" w:rsidR="00476803" w:rsidRPr="00A82097" w:rsidRDefault="00E15EEC" w:rsidP="00E15EEC">
      <w:pPr>
        <w:pStyle w:val="Heading2"/>
        <w:rPr>
          <w:color w:val="auto"/>
        </w:rPr>
      </w:pPr>
      <w:r w:rsidRPr="00A82097">
        <w:rPr>
          <w:color w:val="auto"/>
        </w:rPr>
        <w:t>Additional File 3</w:t>
      </w:r>
    </w:p>
    <w:p w14:paraId="1E593F7E" w14:textId="518CEA62" w:rsidR="00E15EEC" w:rsidRPr="00A82097" w:rsidRDefault="00E15EEC" w:rsidP="00E15EEC">
      <w:r w:rsidRPr="00A82097">
        <w:rPr>
          <w:b/>
          <w:bCs/>
        </w:rPr>
        <w:t xml:space="preserve">Table </w:t>
      </w:r>
      <w:r w:rsidR="00DB5FA8">
        <w:rPr>
          <w:b/>
          <w:bCs/>
        </w:rPr>
        <w:t>S3</w:t>
      </w:r>
      <w:r w:rsidRPr="00A82097">
        <w:rPr>
          <w:b/>
          <w:bCs/>
        </w:rPr>
        <w:t>.</w:t>
      </w:r>
      <w:r w:rsidRPr="00A82097">
        <w:t xml:space="preserve"> Detailed overview of the extracted study data</w:t>
      </w:r>
    </w:p>
    <w:tbl>
      <w:tblPr>
        <w:tblW w:w="5756" w:type="pct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1"/>
        <w:gridCol w:w="1766"/>
        <w:gridCol w:w="1327"/>
        <w:gridCol w:w="3261"/>
        <w:gridCol w:w="3828"/>
        <w:gridCol w:w="4627"/>
      </w:tblGrid>
      <w:tr w:rsidR="00225AD8" w:rsidRPr="00A82097" w14:paraId="0B4710D5" w14:textId="77777777" w:rsidTr="004D37BB">
        <w:trPr>
          <w:trHeight w:val="509"/>
        </w:trPr>
        <w:tc>
          <w:tcPr>
            <w:tcW w:w="404" w:type="pct"/>
            <w:tcBorders>
              <w:bottom w:val="double" w:sz="4" w:space="0" w:color="auto"/>
            </w:tcBorders>
            <w:shd w:val="clear" w:color="auto" w:fill="FFFFFF" w:themeFill="background1"/>
            <w:hideMark/>
          </w:tcPr>
          <w:p w14:paraId="011F4B84" w14:textId="77777777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  <w:t>Study</w:t>
            </w:r>
          </w:p>
        </w:tc>
        <w:tc>
          <w:tcPr>
            <w:tcW w:w="548" w:type="pct"/>
            <w:tcBorders>
              <w:bottom w:val="double" w:sz="4" w:space="0" w:color="auto"/>
            </w:tcBorders>
            <w:shd w:val="clear" w:color="auto" w:fill="FFFFFF" w:themeFill="background1"/>
            <w:hideMark/>
          </w:tcPr>
          <w:p w14:paraId="28A0C4FF" w14:textId="77777777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  <w:t>Population</w:t>
            </w:r>
          </w:p>
        </w:tc>
        <w:tc>
          <w:tcPr>
            <w:tcW w:w="412" w:type="pct"/>
            <w:tcBorders>
              <w:bottom w:val="double" w:sz="4" w:space="0" w:color="auto"/>
            </w:tcBorders>
            <w:shd w:val="clear" w:color="auto" w:fill="FFFFFF" w:themeFill="background1"/>
            <w:hideMark/>
          </w:tcPr>
          <w:p w14:paraId="3AB22D66" w14:textId="77777777" w:rsidR="00E15EEC" w:rsidRPr="00A82097" w:rsidRDefault="00E15EEC" w:rsidP="00E15EEC">
            <w:pPr>
              <w:spacing w:line="240" w:lineRule="auto"/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  <w:t xml:space="preserve">Observation </w:t>
            </w:r>
            <w:r w:rsidRPr="00A82097"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  <w:br/>
              <w:t>age</w:t>
            </w:r>
          </w:p>
        </w:tc>
        <w:tc>
          <w:tcPr>
            <w:tcW w:w="1012" w:type="pct"/>
            <w:tcBorders>
              <w:bottom w:val="double" w:sz="4" w:space="0" w:color="auto"/>
            </w:tcBorders>
            <w:shd w:val="clear" w:color="auto" w:fill="FFFFFF" w:themeFill="background1"/>
            <w:noWrap/>
            <w:hideMark/>
          </w:tcPr>
          <w:p w14:paraId="60848153" w14:textId="77777777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  <w:t>Measure</w:t>
            </w:r>
          </w:p>
        </w:tc>
        <w:tc>
          <w:tcPr>
            <w:tcW w:w="1188" w:type="pct"/>
            <w:tcBorders>
              <w:bottom w:val="double" w:sz="4" w:space="0" w:color="auto"/>
            </w:tcBorders>
            <w:shd w:val="clear" w:color="auto" w:fill="FFFFFF" w:themeFill="background1"/>
            <w:hideMark/>
          </w:tcPr>
          <w:p w14:paraId="56623873" w14:textId="77777777" w:rsidR="00E15EEC" w:rsidRPr="00A82097" w:rsidRDefault="00E15EEC" w:rsidP="00517BE6">
            <w:pPr>
              <w:spacing w:line="240" w:lineRule="auto"/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  <w:t>Procedure</w:t>
            </w:r>
          </w:p>
        </w:tc>
        <w:tc>
          <w:tcPr>
            <w:tcW w:w="1436" w:type="pct"/>
            <w:tcBorders>
              <w:bottom w:val="double" w:sz="4" w:space="0" w:color="auto"/>
            </w:tcBorders>
            <w:shd w:val="clear" w:color="auto" w:fill="FFFFFF" w:themeFill="background1"/>
            <w:hideMark/>
          </w:tcPr>
          <w:p w14:paraId="111C71D1" w14:textId="77777777" w:rsidR="00E15EEC" w:rsidRPr="00A82097" w:rsidRDefault="00E15EEC" w:rsidP="00517BE6">
            <w:pPr>
              <w:spacing w:line="240" w:lineRule="auto"/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b/>
                <w:bCs/>
                <w:sz w:val="18"/>
                <w:szCs w:val="16"/>
                <w:lang w:eastAsia="nl-NL"/>
              </w:rPr>
              <w:t xml:space="preserve">Result </w:t>
            </w:r>
          </w:p>
        </w:tc>
      </w:tr>
      <w:tr w:rsidR="00225AD8" w:rsidRPr="00A82097" w14:paraId="3FA94978" w14:textId="77777777" w:rsidTr="004D37BB">
        <w:trPr>
          <w:trHeight w:val="20"/>
        </w:trPr>
        <w:tc>
          <w:tcPr>
            <w:tcW w:w="404" w:type="pct"/>
            <w:tcBorders>
              <w:top w:val="double" w:sz="4" w:space="0" w:color="auto"/>
            </w:tcBorders>
            <w:shd w:val="clear" w:color="auto" w:fill="FFFFFF" w:themeFill="background1"/>
            <w:hideMark/>
          </w:tcPr>
          <w:p w14:paraId="405D6DCE" w14:textId="77777777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Ataman-Devrim et al. (2024)</w:t>
            </w:r>
          </w:p>
        </w:tc>
        <w:tc>
          <w:tcPr>
            <w:tcW w:w="548" w:type="pct"/>
            <w:tcBorders>
              <w:top w:val="double" w:sz="4" w:space="0" w:color="auto"/>
            </w:tcBorders>
            <w:shd w:val="clear" w:color="auto" w:fill="FFFFFF" w:themeFill="background1"/>
            <w:hideMark/>
          </w:tcPr>
          <w:p w14:paraId="5B4A5B0A" w14:textId="4FC0D9DF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A82097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="00E35F7A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17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24-36w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A82097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="00E35F7A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31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&gt;</w:t>
            </w:r>
            <w:r w:rsidR="004868E0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37w</w:t>
            </w:r>
          </w:p>
        </w:tc>
        <w:tc>
          <w:tcPr>
            <w:tcW w:w="412" w:type="pct"/>
            <w:tcBorders>
              <w:top w:val="double" w:sz="4" w:space="0" w:color="auto"/>
            </w:tcBorders>
            <w:shd w:val="clear" w:color="auto" w:fill="FFFFFF" w:themeFill="background1"/>
            <w:hideMark/>
          </w:tcPr>
          <w:p w14:paraId="4E937B5A" w14:textId="2D40F313" w:rsidR="00E15EEC" w:rsidRPr="00A82097" w:rsidRDefault="00E15EEC" w:rsidP="00E15EEC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2 years</w:t>
            </w:r>
          </w:p>
        </w:tc>
        <w:tc>
          <w:tcPr>
            <w:tcW w:w="1012" w:type="pct"/>
            <w:tcBorders>
              <w:top w:val="double" w:sz="4" w:space="0" w:color="auto"/>
            </w:tcBorders>
            <w:shd w:val="clear" w:color="auto" w:fill="FFFFFF" w:themeFill="background1"/>
            <w:hideMark/>
          </w:tcPr>
          <w:p w14:paraId="0AF01B0B" w14:textId="179F1EDE" w:rsidR="00E15EEC" w:rsidRPr="00A82097" w:rsidRDefault="00681213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="0049328D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requency of child-initiated </w:t>
            </w:r>
            <w:r w:rsidR="00EC10F3">
              <w:rPr>
                <w:rFonts w:eastAsia="Times New Roman" w:cstheme="minorHAnsi"/>
                <w:sz w:val="18"/>
                <w:szCs w:val="16"/>
                <w:lang w:eastAsia="nl-NL"/>
              </w:rPr>
              <w:t>joint attention (JA)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="0049328D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requency of coordinated </w:t>
            </w:r>
            <w:r w:rsidR="00A82097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JA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="0049328D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requency of supported </w:t>
            </w:r>
            <w:r w:rsidR="00A82097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JA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="0049328D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T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otal </w:t>
            </w:r>
            <w:r w:rsidR="00A82097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JA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frequency</w:t>
            </w:r>
            <w:r w:rsidR="00EF601B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and duration</w:t>
            </w:r>
          </w:p>
        </w:tc>
        <w:tc>
          <w:tcPr>
            <w:tcW w:w="1188" w:type="pct"/>
            <w:tcBorders>
              <w:top w:val="double" w:sz="4" w:space="0" w:color="auto"/>
            </w:tcBorders>
            <w:shd w:val="clear" w:color="auto" w:fill="FFFFFF" w:themeFill="background1"/>
            <w:hideMark/>
          </w:tcPr>
          <w:p w14:paraId="384A2553" w14:textId="1CA7C25E" w:rsidR="00E15EEC" w:rsidRPr="00A82097" w:rsidRDefault="00E15EEC" w:rsidP="00517BE6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Dyadic free play sessions in a semi-naturalistic lab environment with mothers and fathers (duration 5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3 blinded coders, using Mangold INTERACT software</w:t>
            </w:r>
          </w:p>
        </w:tc>
        <w:tc>
          <w:tcPr>
            <w:tcW w:w="1436" w:type="pct"/>
            <w:tcBorders>
              <w:top w:val="double" w:sz="4" w:space="0" w:color="auto"/>
            </w:tcBorders>
            <w:shd w:val="clear" w:color="auto" w:fill="FFFFFF" w:themeFill="background1"/>
            <w:hideMark/>
          </w:tcPr>
          <w:p w14:paraId="0F86C110" w14:textId="0A8D4C81" w:rsidR="00E15EEC" w:rsidRPr="00A82097" w:rsidRDefault="00E15EEC" w:rsidP="00517BE6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PT vs FT toddlers: showed more </w:t>
            </w:r>
            <w:r w:rsidR="00D37B6F">
              <w:rPr>
                <w:rFonts w:eastAsia="Times New Roman" w:cstheme="minorHAnsi"/>
                <w:sz w:val="18"/>
                <w:szCs w:val="16"/>
                <w:lang w:eastAsia="nl-NL"/>
              </w:rPr>
              <w:t>JA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episodes (</w:t>
            </w:r>
            <w:r w:rsidRPr="00A82097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38692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 w:rsidR="0038692C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0.048).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PT vs FT toddlers: exhibited more supported </w:t>
            </w:r>
            <w:r w:rsidR="0038692C">
              <w:rPr>
                <w:rFonts w:eastAsia="Times New Roman" w:cstheme="minorHAnsi"/>
                <w:sz w:val="18"/>
                <w:szCs w:val="16"/>
                <w:lang w:eastAsia="nl-NL"/>
              </w:rPr>
              <w:t>JA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episodes (</w:t>
            </w:r>
            <w:r w:rsidRPr="00A82097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38692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 w:rsidR="0038692C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0.034).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No group difference for child-initiated </w:t>
            </w:r>
            <w:r w:rsidR="0038692C">
              <w:rPr>
                <w:rFonts w:eastAsia="Times New Roman" w:cstheme="minorHAnsi"/>
                <w:sz w:val="18"/>
                <w:szCs w:val="16"/>
                <w:lang w:eastAsia="nl-NL"/>
              </w:rPr>
              <w:t>JA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, coordinated </w:t>
            </w:r>
            <w:r w:rsidR="0038692C">
              <w:rPr>
                <w:rFonts w:eastAsia="Times New Roman" w:cstheme="minorHAnsi"/>
                <w:sz w:val="18"/>
                <w:szCs w:val="16"/>
                <w:lang w:eastAsia="nl-NL"/>
              </w:rPr>
              <w:t>JA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, total </w:t>
            </w:r>
            <w:r w:rsidR="0038692C">
              <w:rPr>
                <w:rFonts w:eastAsia="Times New Roman" w:cstheme="minorHAnsi"/>
                <w:sz w:val="18"/>
                <w:szCs w:val="16"/>
                <w:lang w:eastAsia="nl-NL"/>
              </w:rPr>
              <w:t>JA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duration</w:t>
            </w:r>
          </w:p>
        </w:tc>
      </w:tr>
      <w:tr w:rsidR="00225AD8" w:rsidRPr="00A82097" w14:paraId="593F63CA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5C746572" w14:textId="77777777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Benassi et al. (2016)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7864B2FB" w14:textId="3D38A2BF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</w:t>
            </w:r>
            <w:r w:rsidRPr="007335D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 N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20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23-28w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7335D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20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&gt;</w:t>
            </w:r>
            <w:r w:rsidR="007335D4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38w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4A334EF4" w14:textId="081CD456" w:rsidR="00E15EEC" w:rsidRPr="00A82097" w:rsidRDefault="00E15EEC" w:rsidP="00E15EEC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12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2D68C594" w14:textId="1BB08860" w:rsidR="00E15EEC" w:rsidRPr="00A82097" w:rsidRDefault="007335D4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F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spontaneous communicative gestures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27707790" w14:textId="67DBEFEB" w:rsidR="00E15EEC" w:rsidRPr="00A82097" w:rsidRDefault="00E15EEC" w:rsidP="00517BE6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Mother-infant play session (duration 30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2 coders, using INTERACT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20A79D04" w14:textId="490C3996" w:rsidR="00E15EEC" w:rsidRPr="00A82097" w:rsidRDefault="00E15EEC" w:rsidP="00517BE6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PT vs FT: produced fewer giving (</w:t>
            </w:r>
            <w:r w:rsidRPr="008F3F3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8F3F3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 w:rsidR="008F3F3C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0.004) and representational gestures (</w:t>
            </w:r>
            <w:r w:rsidRPr="008F3F3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8F3F3C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 w:rsidR="008F3F3C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0.015).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PT vs FT: less PT showed pointing (</w:t>
            </w:r>
            <w:r w:rsidRPr="008F3F3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8F3F3C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 w:rsidR="008F3F3C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0.028) and giving (</w:t>
            </w:r>
            <w:r w:rsidRPr="008F3F3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8F3F3C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 w:rsidR="008F3F3C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0.004).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differences for requesting/reaching, pointing, showing and conventional gestures.</w:t>
            </w:r>
          </w:p>
        </w:tc>
      </w:tr>
      <w:tr w:rsidR="00225AD8" w:rsidRPr="00A82097" w14:paraId="74C92538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6FE42534" w14:textId="77777777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Brachfeld et al. (1980)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1E744084" w14:textId="77777777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34093A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20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26-37w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34093A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20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38-41w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6D28C2D6" w14:textId="44D1472D" w:rsidR="00D926AE" w:rsidRDefault="00E15EEC" w:rsidP="00E15EEC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8</w:t>
            </w:r>
            <w:r w:rsidR="00D926AE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months</w:t>
            </w:r>
          </w:p>
          <w:p w14:paraId="6CDBCEE8" w14:textId="1EB6FD86" w:rsidR="00E15EEC" w:rsidRPr="00A82097" w:rsidRDefault="00681213" w:rsidP="00E15EEC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12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months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479D9B02" w14:textId="7951FB42" w:rsidR="00E15EEC" w:rsidRPr="00A82097" w:rsidRDefault="00177EC5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cryin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g, 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touching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, and 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smiling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045077F8" w14:textId="0BDA5C69" w:rsidR="00E15EEC" w:rsidRPr="00A82097" w:rsidRDefault="00E15EEC" w:rsidP="00517BE6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Parent-infant toy play interaction (duration 15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2 coders, using a checklist.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1E170936" w14:textId="731434ED" w:rsidR="00E15EEC" w:rsidRPr="00A82097" w:rsidRDefault="00E15EEC" w:rsidP="00517BE6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8 months: Sick PT vs healthy PT and FT: fretted/cried more (</w:t>
            </w:r>
            <w:r w:rsidRPr="00D926AE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D926AE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 w:rsidR="00D926AE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</w:t>
            </w:r>
            <w:r w:rsidR="00D926AE">
              <w:rPr>
                <w:rFonts w:eastAsia="Times New Roman" w:cstheme="minorHAnsi"/>
                <w:sz w:val="18"/>
                <w:szCs w:val="16"/>
                <w:lang w:eastAsia="nl-NL"/>
              </w:rPr>
              <w:t>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Healthy PT (</w:t>
            </w:r>
            <w:r w:rsidRPr="00D926AE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D926AE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 w:rsidR="00D926AE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0.004) and sick PT (</w:t>
            </w:r>
            <w:r w:rsidRPr="00D926AE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D926AE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 w:rsidR="00D926AE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0.002) showed a decrease in fret/cry from 8 to 12 months.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8 months: Sick PT vs healthy PT and FT: were in contact more frequently (</w:t>
            </w:r>
            <w:r w:rsidRPr="0082066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820661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 w:rsidR="00820661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0.01).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Sick PT (</w:t>
            </w:r>
            <w:r w:rsidRPr="0082066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820661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 w:rsidR="00820661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0.002) and healthy PT (</w:t>
            </w:r>
            <w:r w:rsidRPr="0082066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820661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 w:rsidR="00820661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0.06) showed a decrease in contact from 8 to 12 months.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8-12 months: PT smiled less </w:t>
            </w:r>
            <w:r w:rsidR="007573B0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than FT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(</w:t>
            </w:r>
            <w:r w:rsidRPr="007573B0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7573B0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 w:rsidR="007573B0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0.05).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PT and FT: frequency of smiling increased from 8 to 12 months (</w:t>
            </w:r>
            <w:r w:rsidRPr="002849B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 w:rsidR="002849B6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 w:rsidR="002849B6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</w:p>
        </w:tc>
      </w:tr>
      <w:tr w:rsidR="00225AD8" w:rsidRPr="00A82097" w14:paraId="1448C3EA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63A5D5EB" w14:textId="77777777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Censullo et al. (1985) 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39C99C99" w14:textId="77777777" w:rsidR="002849B6" w:rsidRDefault="00E15EEC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2849B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15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&lt;</w:t>
            </w:r>
            <w:r w:rsidR="002849B6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34w</w:t>
            </w:r>
          </w:p>
          <w:p w14:paraId="6C0C8CE2" w14:textId="39C053F9" w:rsidR="00E15EEC" w:rsidRPr="00A82097" w:rsidRDefault="002849B6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BW</w:t>
            </w:r>
            <w:r w:rsidR="00225AD8">
              <w:rPr>
                <w:rFonts w:eastAsia="Times New Roman" w:cstheme="minorHAnsi"/>
                <w:sz w:val="18"/>
                <w:szCs w:val="16"/>
                <w:lang w:eastAsia="nl-NL"/>
              </w:rPr>
              <w:t>: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not specified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="00E15EEC"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="00E15EEC" w:rsidRPr="002849B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15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38-41w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BW: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2500-4500g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3885A540" w14:textId="1F57604B" w:rsidR="00E15EEC" w:rsidRPr="00A82097" w:rsidRDefault="00E15EEC" w:rsidP="00E15EEC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40w GA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7A21587F" w14:textId="38512A4B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="00B36FD3">
              <w:rPr>
                <w:rFonts w:eastAsia="Times New Roman" w:cstheme="minorHAnsi"/>
                <w:sz w:val="18"/>
                <w:szCs w:val="16"/>
                <w:lang w:eastAsia="nl-NL"/>
              </w:rPr>
              <w:t>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otal time spent in mutual attention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="00B36FD3">
              <w:rPr>
                <w:rFonts w:eastAsia="Times New Roman" w:cstheme="minorHAnsi"/>
                <w:sz w:val="18"/>
                <w:szCs w:val="16"/>
                <w:lang w:eastAsia="nl-NL"/>
              </w:rPr>
              <w:t>R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hythmic patterning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6C4CEE94" w14:textId="7D784F5F" w:rsidR="00E15EEC" w:rsidRPr="00A82097" w:rsidRDefault="00E15EEC" w:rsidP="00517BE6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Mother-newborn interaction (duration 3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Coding: 2 coders, using Dyadic interaction code (based on </w:t>
            </w:r>
            <w:proofErr w:type="spellStart"/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Tronick's</w:t>
            </w:r>
            <w:proofErr w:type="spellEnd"/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five dyadic phases)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5E699A13" w14:textId="77777777" w:rsidR="00E15EEC" w:rsidRPr="00A82097" w:rsidRDefault="00E15EEC" w:rsidP="00517BE6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No group difference in rhythmic patterning.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 in total time spent in mutual attention.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 in the proportion of time spent in mutual attention over total time.</w:t>
            </w:r>
          </w:p>
        </w:tc>
      </w:tr>
      <w:tr w:rsidR="00225AD8" w:rsidRPr="00A82097" w14:paraId="353B12BF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4690A8E5" w14:textId="77777777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Clingan-Siverly et al. (2021)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36AC3E92" w14:textId="2C009219" w:rsidR="00E15EEC" w:rsidRPr="00A82097" w:rsidRDefault="00E15EEC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0064F5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20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&lt;</w:t>
            </w:r>
            <w:r w:rsidR="000064F5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37w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lastRenderedPageBreak/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</w:t>
            </w:r>
            <w:r w:rsidRPr="000064F5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 N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20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&gt;</w:t>
            </w:r>
            <w:r w:rsidR="000064F5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37w 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08E937AA" w14:textId="40E07941" w:rsidR="00E15EEC" w:rsidRPr="00A82097" w:rsidRDefault="00E15EEC" w:rsidP="00E15EEC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3-5 years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76093950" w14:textId="7ACAA148" w:rsidR="00E15EEC" w:rsidRPr="00A82097" w:rsidRDefault="000064F5" w:rsidP="00D427F5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G</w:t>
            </w:r>
            <w:r w:rsidR="00E15EEC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esture production: deictic gestures, iconic gestures, tracing gestures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5AE8B9FB" w14:textId="3CE1F022" w:rsidR="00E15EEC" w:rsidRPr="00A82097" w:rsidRDefault="00E15EEC" w:rsidP="00517BE6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Parent-child toy play interaction (duration 15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• Coding: 2 coders</w:t>
            </w:r>
            <w:r w:rsidR="00F52C46">
              <w:rPr>
                <w:rFonts w:eastAsia="Times New Roman" w:cstheme="minorHAnsi"/>
                <w:sz w:val="18"/>
                <w:szCs w:val="16"/>
                <w:lang w:eastAsia="nl-NL"/>
              </w:rPr>
              <w:t>, using a self-developed coding scheme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2D33BF35" w14:textId="77777777" w:rsidR="00E15EEC" w:rsidRPr="00A82097" w:rsidRDefault="00E15EEC" w:rsidP="00517BE6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• No group difference in gesture production.</w:t>
            </w:r>
          </w:p>
        </w:tc>
      </w:tr>
      <w:tr w:rsidR="002B344A" w:rsidRPr="00A82097" w14:paraId="1268F1AD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</w:tcPr>
          <w:p w14:paraId="0042372D" w14:textId="4B0A8051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Dean et al. (2021).</w:t>
            </w:r>
          </w:p>
        </w:tc>
        <w:tc>
          <w:tcPr>
            <w:tcW w:w="548" w:type="pct"/>
            <w:shd w:val="clear" w:color="auto" w:fill="FFFFFF" w:themeFill="background1"/>
          </w:tcPr>
          <w:p w14:paraId="074B5D05" w14:textId="6CE98C3F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</w:t>
            </w:r>
            <w:r w:rsidRPr="004D2FC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 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50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33w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4D2FC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50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&gt;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37w</w:t>
            </w:r>
          </w:p>
        </w:tc>
        <w:tc>
          <w:tcPr>
            <w:tcW w:w="412" w:type="pct"/>
            <w:shd w:val="clear" w:color="auto" w:fill="FFFFFF" w:themeFill="background1"/>
          </w:tcPr>
          <w:p w14:paraId="713C331C" w14:textId="56B65182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5 years</w:t>
            </w:r>
          </w:p>
        </w:tc>
        <w:tc>
          <w:tcPr>
            <w:tcW w:w="1012" w:type="pct"/>
            <w:shd w:val="clear" w:color="auto" w:fill="FFFFFF" w:themeFill="background1"/>
          </w:tcPr>
          <w:p w14:paraId="2D81A6A5" w14:textId="2B61D58C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D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uration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engagement state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s</w:t>
            </w:r>
          </w:p>
        </w:tc>
        <w:tc>
          <w:tcPr>
            <w:tcW w:w="1188" w:type="pct"/>
            <w:shd w:val="clear" w:color="auto" w:fill="FFFFFF" w:themeFill="background1"/>
          </w:tcPr>
          <w:p w14:paraId="61E2C9F4" w14:textId="634A3639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Parent-child toy play interaction (duration 10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2 coders, using Bakeman and Adamson states of engagement scheme</w:t>
            </w:r>
          </w:p>
        </w:tc>
        <w:tc>
          <w:tcPr>
            <w:tcW w:w="1436" w:type="pct"/>
            <w:shd w:val="clear" w:color="auto" w:fill="FFFFFF" w:themeFill="background1"/>
          </w:tcPr>
          <w:p w14:paraId="546A7074" w14:textId="310F04CC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No group difference in any engagement state.</w:t>
            </w:r>
          </w:p>
        </w:tc>
      </w:tr>
      <w:tr w:rsidR="002B344A" w:rsidRPr="00A82097" w14:paraId="5CF72C1B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364AEF98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De Groote et al. (2006)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73D67B9F" w14:textId="313BADBB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EC10F3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25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30w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37w + severe neonatal complications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BW: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1250g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D5761E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19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39-41w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BW: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&gt;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3000g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06518810" w14:textId="1A0E6019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2 years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00DD86B0" w14:textId="345EB964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initiating joint attention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(IJA)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4D84BC3E" w14:textId="36593174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Face-to-face interaction between experimenter and toddler (duration 30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1 coder, using ADO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-G, module 1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78367A1A" w14:textId="26AD354F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No group difference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in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IJA abilities.</w:t>
            </w:r>
          </w:p>
        </w:tc>
      </w:tr>
      <w:tr w:rsidR="002B344A" w:rsidRPr="00A82097" w14:paraId="010AB206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116400F9" w14:textId="77777777" w:rsidR="002B344A" w:rsidRPr="00225AD8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val="fr-FR" w:eastAsia="nl-NL"/>
              </w:rPr>
            </w:pP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t xml:space="preserve">De </w:t>
            </w:r>
            <w:proofErr w:type="spellStart"/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t>Schuymer</w:t>
            </w:r>
            <w:proofErr w:type="spellEnd"/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t xml:space="preserve"> et al. (2011a)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4485F8EB" w14:textId="2275E1E6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CD7DCB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25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32w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CD7DCB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35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38-42w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62AB2C81" w14:textId="593E3F38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6 months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9 months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14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3EC3B9B0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6 months: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</w:p>
          <w:p w14:paraId="7EC43BDD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D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uration of smiling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and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motor re-engagement actions </w:t>
            </w:r>
          </w:p>
          <w:p w14:paraId="6E690AFC" w14:textId="3961FA18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9 months: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</w:p>
          <w:p w14:paraId="5BD74899" w14:textId="53342275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D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uration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gaze following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14 months:</w:t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G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aze following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IJA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R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esponding joint attention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(RJA)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6D08F976" w14:textId="0C9C7D52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 xml:space="preserve">6 months: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Still-face (SF)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between female experimenter and infant (duration 3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two blinded coders, using Noldus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9 months: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Interaction between female experimenter and infant (duration 5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two blinded coders, using Noldus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14 months: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 Structured play observation between female experimenter and infant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 Coding: 2 blinded coders, using ESCS scales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3E54F8FC" w14:textId="541DC9FD" w:rsidR="002B344A" w:rsidRPr="000B4562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 w:rsidRPr="000B4562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 xml:space="preserve">6 months: </w:t>
            </w:r>
          </w:p>
          <w:p w14:paraId="7DFA9FA8" w14:textId="32E0EE12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ascii="Aptos" w:eastAsia="Times New Roman" w:hAnsi="Aptos" w:cstheme="minorHAnsi"/>
                <w:sz w:val="18"/>
                <w:szCs w:val="16"/>
                <w:lang w:eastAsia="nl-NL"/>
              </w:rPr>
              <w:t>•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PT vs FT: less smiling and motor re-engagement behavior (</w:t>
            </w:r>
            <w:r w:rsidRPr="00B90D5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p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6061E5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9 months: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</w:p>
          <w:p w14:paraId="080C15A5" w14:textId="6FC5E171" w:rsidR="002B344A" w:rsidRPr="006061E5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P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T vs FT: less gaze following (</w:t>
            </w:r>
            <w:r w:rsidRPr="006061E5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6061E5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14 months:</w:t>
            </w:r>
          </w:p>
          <w:p w14:paraId="0C570294" w14:textId="33149175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o group difference in gaze following.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No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group difference in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IJA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.</w:t>
            </w:r>
          </w:p>
        </w:tc>
      </w:tr>
      <w:tr w:rsidR="002B344A" w:rsidRPr="00A82097" w14:paraId="0EB4F932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125C43E2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De Schuymer et al. (2011b) 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78A4F550" w14:textId="5016AC41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403EBA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26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32w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403EBA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N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31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38-42w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3F30175E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 months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6 months</w:t>
            </w:r>
          </w:p>
          <w:p w14:paraId="6B63FCF4" w14:textId="32FD551B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9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75EBFAAC" w14:textId="28F438E5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 w:rsidRPr="00403EBA">
              <w:rPr>
                <w:rFonts w:eastAsia="Times New Roman" w:cstheme="minorHAnsi"/>
                <w:sz w:val="18"/>
                <w:szCs w:val="16"/>
                <w:lang w:eastAsia="nl-NL"/>
              </w:rPr>
              <w:t>Duration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of</w:t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gaze to experimenter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gaze to target object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gaze to non-target object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gaze aversion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smiling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motor re-engagement actions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78FC972F" w14:textId="2E7A6970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SF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between female experimenter and infant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(baseline episode: 1 min., still-face: 1 min., recovery: 1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Triadic interaction between female experimenter and infant: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JA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and look away (LA) at min. 2 or 4 (duration 5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2 blinded coders, using Noldus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39B3CE69" w14:textId="6A6B7AD3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Condition effect: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during SF,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infants gazed (</w:t>
            </w:r>
            <w:r w:rsidRPr="000950A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 and smiled (</w:t>
            </w:r>
            <w:r w:rsidRPr="000950A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0.01) less,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and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showed more re-engagement (</w:t>
            </w:r>
            <w:r w:rsidRPr="00E9403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0.01) behavior. </w:t>
            </w:r>
          </w:p>
          <w:p w14:paraId="0D40EC46" w14:textId="44FF2B3D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Age effect: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More decrease in gazing from baseline to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SF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and increase in gazing from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SF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to reunion from 3 to 6 to 9 months (</w:t>
            </w:r>
            <w:r w:rsidRPr="00E9403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Condition effect: LA vs. JA: infants gazed (</w:t>
            </w:r>
            <w:r w:rsidRPr="004649D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 and smiled (</w:t>
            </w:r>
            <w:r w:rsidRPr="004649D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0.01) less,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and showed more LA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(</w:t>
            </w:r>
            <w:r w:rsidRPr="004649D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 More pronounced at 3 months than at 6 and 9 months.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• No condition difference in gaze following during LA and JA.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113A57">
              <w:rPr>
                <w:rFonts w:eastAsia="Times New Roman" w:cstheme="minorHAnsi"/>
                <w:sz w:val="18"/>
                <w:szCs w:val="16"/>
                <w:lang w:eastAsia="nl-NL"/>
              </w:rPr>
              <w:t>•</w:t>
            </w:r>
            <w:r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 xml:space="preserve"> </w:t>
            </w:r>
            <w:r w:rsidRPr="009E7598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6 months: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PT vs FT: smiled less while gazing (</w:t>
            </w:r>
            <w:r w:rsidRPr="009E7598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0.05) during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SF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. PT showed an increase from 3-6-9 months (</w:t>
            </w:r>
            <w:r w:rsidRPr="009E7598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113A5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9 months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: PT vs FT: followed gaze lesser (</w:t>
            </w:r>
            <w:r w:rsidRPr="00113A57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 during LA and JA.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 for gaze, smiling, re-engagement during the still-face.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 in re-engagement while gazing during still-face. Infants showed an increase from 3-6-9 months (</w:t>
            </w:r>
            <w:r w:rsidRPr="005C42E2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p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 for gaze, smiling and look away during LA and JA.</w:t>
            </w:r>
          </w:p>
        </w:tc>
      </w:tr>
      <w:tr w:rsidR="002B344A" w:rsidRPr="00A82097" w14:paraId="15F3BB92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4FC8BCBE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De Schuymer et al. (2012)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62FDAD19" w14:textId="67A6223D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5C42E2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20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28-34w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5C42E2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42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38-42w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38E67D63" w14:textId="6CDF3FCD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4 months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6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7D65089E" w14:textId="411FB00F" w:rsidR="002B344A" w:rsidRPr="00A82097" w:rsidRDefault="002B344A" w:rsidP="002B344A">
            <w:pPr>
              <w:spacing w:after="240"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of gaze at mother's face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D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uration and frequency of gaze aversion 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28088472" w14:textId="01804B90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4D19C6">
              <w:rPr>
                <w:rFonts w:eastAsia="Times New Roman" w:cstheme="minorHAnsi"/>
                <w:sz w:val="18"/>
                <w:szCs w:val="16"/>
                <w:lang w:val="fr-FR" w:eastAsia="nl-NL"/>
              </w:rPr>
              <w:t>• Mother-infant interaction (duration 3 min.)</w:t>
            </w:r>
            <w:r w:rsidRPr="004D19C6">
              <w:rPr>
                <w:rFonts w:eastAsia="Times New Roman" w:cstheme="minorHAnsi"/>
                <w:sz w:val="18"/>
                <w:szCs w:val="16"/>
                <w:lang w:val="fr-FR"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Coding: 2 blinded coders, using Noldus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66C44ABE" w14:textId="1B2C9DF6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4 months: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</w:p>
          <w:p w14:paraId="24303F66" w14:textId="29766F46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PT vs FT: looked away longer (</w:t>
            </w:r>
            <w:r w:rsidRPr="004D19C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 and more frequently (</w:t>
            </w:r>
            <w:r w:rsidRPr="004D19C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0.05).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PT vs FT: gazed slightly less at their mother's face (</w:t>
            </w:r>
            <w:r w:rsidRPr="0051207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512079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6 months: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</w:p>
          <w:p w14:paraId="03CC1151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PT vs FT: looked away longer (</w:t>
            </w:r>
            <w:r w:rsidRPr="0051207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 and more frequently (p&lt;0.05).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PT vs FT: gazed slightly less at their mother's face (</w:t>
            </w:r>
            <w:r w:rsidRPr="0051207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0.1).</w:t>
            </w:r>
          </w:p>
          <w:p w14:paraId="69CDC461" w14:textId="5FBB3FF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Age effect: Infants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looked away (</w:t>
            </w:r>
            <w:r w:rsidRPr="0051207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, and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gazed at mother's face (</w:t>
            </w:r>
            <w:r w:rsidRPr="00BA511B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 more at 4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vs. 6 months</w:t>
            </w:r>
          </w:p>
        </w:tc>
      </w:tr>
      <w:tr w:rsidR="002B344A" w:rsidRPr="00A82097" w14:paraId="4393C427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7CA9396F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Garner &amp; Landry (1994)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030D452C" w14:textId="29B8512C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A02BFD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73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GA: 28w (high-risk: </w:t>
            </w:r>
            <w:r w:rsidRPr="00A02BFD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33)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GA: 31w (low-risk: </w:t>
            </w:r>
            <w:r w:rsidRPr="00A02BFD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40)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A02BFD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44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39-42w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2F23678D" w14:textId="24E3606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6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7C485966" w14:textId="422D61F6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Frequency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smiling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7E9A9257" w14:textId="299CD8C8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Mother-infant toy play interaction (duration 5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Coding: blinded coders, using an adaptation of the </w:t>
            </w:r>
            <w:proofErr w:type="spellStart"/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Sorce</w:t>
            </w:r>
            <w:proofErr w:type="spellEnd"/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and Emde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(1982)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coding system.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0AED1037" w14:textId="70DD0552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High-risk PT vs FT: fewer smiles (</w:t>
            </w:r>
            <w:r w:rsidRPr="00070D77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0.004).</w:t>
            </w:r>
          </w:p>
        </w:tc>
      </w:tr>
      <w:tr w:rsidR="002B344A" w:rsidRPr="00A82097" w14:paraId="71BCE220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16D8F286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Garner et al. (1991)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1BDCB6CE" w14:textId="6D6F355B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</w:t>
            </w:r>
            <w:r w:rsidRPr="00E56F98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 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27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24-36w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•</w:t>
            </w:r>
            <w:r w:rsidRPr="00E56F98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 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12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&gt;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37w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7D5DB22E" w14:textId="6DE13BF6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6 months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12 months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24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4CF050F4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communicative behavior: </w:t>
            </w:r>
          </w:p>
          <w:p w14:paraId="070BDB6C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E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ye gaze behavior</w:t>
            </w:r>
          </w:p>
          <w:p w14:paraId="0E899B81" w14:textId="6D5DF735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IJA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501F6307" w14:textId="3FBBA28B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 xml:space="preserve">6 months: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Mother-infant toy-centered play session (duration 5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 xml:space="preserve">12 months: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• Mother-infant toy-centered play session (duration 10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 xml:space="preserve">24 months: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Mother-infant toy-centered play session (duration 10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2 coders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, using a self-developed coding scheme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5F26E21A" w14:textId="0E06A900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• 6-12-24 months: low-risk PT vs high-risk PT and FT:  showed less gaze behavior (</w:t>
            </w:r>
            <w:r w:rsidRPr="00BC14E8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12-24 months: low-risk PT and high-risk PT vs FT: showed fewer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IJA behaviors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(</w:t>
            </w:r>
            <w:r w:rsidRPr="007709AA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p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0.001).</w:t>
            </w:r>
          </w:p>
        </w:tc>
      </w:tr>
      <w:tr w:rsidR="002B344A" w:rsidRPr="00A82097" w14:paraId="6E2263E4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763BC7EE" w14:textId="0B71C6CD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Harel et al. (2011) 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6E71DB49" w14:textId="0C065B4B" w:rsidR="002B344A" w:rsidRPr="00225AD8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val="fr-FR" w:eastAsia="nl-NL"/>
              </w:rPr>
            </w:pPr>
            <w:r w:rsidRPr="00225AD8">
              <w:rPr>
                <w:rFonts w:eastAsia="Times New Roman" w:cstheme="minorHAnsi"/>
                <w:sz w:val="18"/>
                <w:szCs w:val="16"/>
                <w:u w:val="single"/>
                <w:lang w:val="fr-FR" w:eastAsia="nl-NL"/>
              </w:rPr>
              <w:t>Population PT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br/>
              <w:t xml:space="preserve">• </w:t>
            </w:r>
            <w:r w:rsidRPr="00225AD8">
              <w:rPr>
                <w:rFonts w:eastAsia="Times New Roman" w:cstheme="minorHAnsi"/>
                <w:i/>
                <w:iCs/>
                <w:sz w:val="18"/>
                <w:szCs w:val="16"/>
                <w:lang w:val="fr-FR" w:eastAsia="nl-NL"/>
              </w:rPr>
              <w:t>N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t xml:space="preserve"> = 30 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br/>
              <w:t>• GA: &lt;34w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br/>
            </w:r>
            <w:r w:rsidRPr="00225AD8">
              <w:rPr>
                <w:rFonts w:eastAsia="Times New Roman" w:cstheme="minorHAnsi"/>
                <w:sz w:val="18"/>
                <w:szCs w:val="16"/>
                <w:u w:val="single"/>
                <w:lang w:val="fr-FR" w:eastAsia="nl-NL"/>
              </w:rPr>
              <w:t>Population FT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br/>
              <w:t xml:space="preserve">• </w:t>
            </w:r>
            <w:r w:rsidRPr="00225AD8">
              <w:rPr>
                <w:rFonts w:eastAsia="Times New Roman" w:cstheme="minorHAnsi"/>
                <w:i/>
                <w:iCs/>
                <w:sz w:val="18"/>
                <w:szCs w:val="16"/>
                <w:lang w:val="fr-FR" w:eastAsia="nl-NL"/>
              </w:rPr>
              <w:t>N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t xml:space="preserve"> = 30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br/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20F67A08" w14:textId="107BBFF1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1B2C1BB9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and duration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: </w:t>
            </w:r>
          </w:p>
          <w:p w14:paraId="567DA3EE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gaze to partner</w:t>
            </w:r>
          </w:p>
          <w:p w14:paraId="47E7F2D3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gaze to objec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t</w:t>
            </w:r>
          </w:p>
          <w:p w14:paraId="4DC9A80C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gaze aversion</w:t>
            </w:r>
          </w:p>
          <w:p w14:paraId="73CFA60F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gaze synchrony</w:t>
            </w:r>
          </w:p>
          <w:p w14:paraId="2AB437C9" w14:textId="46456C93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JA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to object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5ECCDA4E" w14:textId="388A9CCA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Face-to-face play interaction between mother and infant (duration 6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2 coders, using Noldus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73DFDCB1" w14:textId="2736EB98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PT vs FT: gazed more frequently to their mothers (</w:t>
            </w:r>
            <w:r w:rsidRPr="004A421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0.001), with shorter mean duration (</w:t>
            </w:r>
            <w:r w:rsidRPr="004A421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PT vs FT: gazed more to an object (</w:t>
            </w:r>
            <w:r w:rsidRPr="004A421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PT vs FT: initiated more gaze averts (</w:t>
            </w:r>
            <w:r w:rsidRPr="004A421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0.001), with shorter mean duration (</w:t>
            </w:r>
            <w:r w:rsidRPr="004A421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PT vs FT: more frequent episodes of gaze synchrony (</w:t>
            </w:r>
            <w:r w:rsidRPr="004A421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0.001), with a shorter mean duration (</w:t>
            </w:r>
            <w:r w:rsidRPr="004A421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PT vs FT: shorter mean duration of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JA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(</w:t>
            </w:r>
            <w:r w:rsidRPr="004A421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</w:p>
        </w:tc>
      </w:tr>
      <w:tr w:rsidR="002B344A" w:rsidRPr="00A82097" w14:paraId="090EEBE5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385F09C1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Hsu &amp; Jeng (2008)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7C15830D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4A421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14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24-34w</w:t>
            </w:r>
          </w:p>
          <w:p w14:paraId="7495987A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BW &lt; 2500g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4A421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16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38-41w</w:t>
            </w:r>
          </w:p>
          <w:p w14:paraId="3106088E" w14:textId="3DB04B22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BW &gt; 2500g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4F830873" w14:textId="086EE88E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2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70E80DF3" w14:textId="32D54B55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D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uration of looking at mother's face</w:t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L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atency time of gaze aversion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requency of positive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or negative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affect 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116C0BE1" w14:textId="46A9A589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Mother-infant face-to-face SF (baseline episode: 2 min., still-face: 1,5 min., recovery: 2 min., still-face: 1,5min., recovery: 2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2 coders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, using a self-developed coding scheme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79108017" w14:textId="1B8043C0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Condition effect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: decrease in looking at mother's face over the SF episodes (</w:t>
            </w:r>
            <w:r w:rsidRPr="00074E7E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No group difference in total time spent in looking at mothers' face.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 in pattern of looking at mother's face.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Condition effect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: decrease in gaze aversion over the SF episodes (</w:t>
            </w:r>
            <w:r w:rsidRPr="00B1108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No group difference in latency time to gaze aversion.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No group difference in pattern of latency of gaze aversion.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Condition effect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: decrease in positive affect over SF episodes (</w:t>
            </w:r>
            <w:r w:rsidRPr="0025546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No group difference in duration of positive affect.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No group difference in pattern of positive affect.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Condition effect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: increase in negative affect over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SF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episodes (</w:t>
            </w:r>
            <w:r w:rsidRPr="0025546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PT vs FT: exhibit more negative affect (</w:t>
            </w:r>
            <w:r w:rsidRPr="0025546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PT vs FT: exhibit more distress after the first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SF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episode (</w:t>
            </w:r>
            <w:r w:rsidRPr="00F15293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p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0.01). </w:t>
            </w:r>
          </w:p>
        </w:tc>
      </w:tr>
      <w:tr w:rsidR="002B344A" w:rsidRPr="00A82097" w14:paraId="413A964A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1C7C5549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Koenig‐</w:t>
            </w:r>
            <w:proofErr w:type="spellStart"/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Zores</w:t>
            </w:r>
            <w:proofErr w:type="spellEnd"/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et al. (2021)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68E0819F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E8005F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20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27-31w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E8005F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20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39-41w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07D9A222" w14:textId="46CFC546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39-41w GA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707D60C4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I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mitation of gestures: </w:t>
            </w:r>
          </w:p>
          <w:p w14:paraId="27666667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tongue protrusion</w:t>
            </w:r>
          </w:p>
          <w:p w14:paraId="2066ECD9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mouth opening</w:t>
            </w:r>
          </w:p>
          <w:p w14:paraId="53BE3410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sequential finger movement</w:t>
            </w:r>
          </w:p>
          <w:p w14:paraId="432D9F02" w14:textId="2B5A3420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hands opening/closing movement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4839F375" w14:textId="604FB74A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Four gestures (tongue protrusion, mouth opening, sequential finger movements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,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and hands opening/closing movement) are expressed by the experimenter in front of the infant.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by 3 blinded pediatric nurses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723DA046" w14:textId="0D1D354F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Condition effect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: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infants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imitated tongue protrusion and sequential finger movement more commonly than mouth opening (</w:t>
            </w:r>
            <w:r w:rsidRPr="0075772F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0.05), and imitated sequential finger movements more than hands opening/closing(p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No group difference in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imitation of any gestures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tongue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protrusion, mouth opening, sequential finger movements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,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nor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hands opening/closing movement).</w:t>
            </w:r>
          </w:p>
        </w:tc>
      </w:tr>
      <w:tr w:rsidR="002B344A" w:rsidRPr="00A82097" w14:paraId="4C78A763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7FA46E45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Malatesta et al. (1986)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4AEBDFED" w14:textId="77777777" w:rsidR="002B344A" w:rsidRPr="00225AD8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val="fr-FR" w:eastAsia="nl-NL"/>
              </w:rPr>
            </w:pPr>
            <w:r w:rsidRPr="00225AD8">
              <w:rPr>
                <w:rFonts w:eastAsia="Times New Roman" w:cstheme="minorHAnsi"/>
                <w:sz w:val="18"/>
                <w:szCs w:val="16"/>
                <w:u w:val="single"/>
                <w:lang w:val="fr-FR" w:eastAsia="nl-NL"/>
              </w:rPr>
              <w:t>Population PT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br/>
              <w:t xml:space="preserve">• </w:t>
            </w:r>
            <w:r w:rsidRPr="00225AD8">
              <w:rPr>
                <w:rFonts w:eastAsia="Times New Roman" w:cstheme="minorHAnsi"/>
                <w:i/>
                <w:iCs/>
                <w:sz w:val="18"/>
                <w:szCs w:val="16"/>
                <w:lang w:val="fr-FR" w:eastAsia="nl-NL"/>
              </w:rPr>
              <w:t>N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t xml:space="preserve"> = 24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br/>
              <w:t>• GA: &lt; 37w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br/>
            </w:r>
            <w:r w:rsidRPr="00225AD8">
              <w:rPr>
                <w:rFonts w:eastAsia="Times New Roman" w:cstheme="minorHAnsi"/>
                <w:sz w:val="18"/>
                <w:szCs w:val="16"/>
                <w:u w:val="single"/>
                <w:lang w:val="fr-FR" w:eastAsia="nl-NL"/>
              </w:rPr>
              <w:t>Population FT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br/>
              <w:t>•</w:t>
            </w:r>
            <w:r w:rsidRPr="00225AD8">
              <w:rPr>
                <w:rFonts w:eastAsia="Times New Roman" w:cstheme="minorHAnsi"/>
                <w:i/>
                <w:iCs/>
                <w:sz w:val="18"/>
                <w:szCs w:val="16"/>
                <w:lang w:val="fr-FR" w:eastAsia="nl-NL"/>
              </w:rPr>
              <w:t xml:space="preserve"> N</w:t>
            </w:r>
            <w:r w:rsidRPr="00225AD8">
              <w:rPr>
                <w:rFonts w:eastAsia="Times New Roman" w:cstheme="minorHAnsi"/>
                <w:sz w:val="18"/>
                <w:szCs w:val="16"/>
                <w:lang w:val="fr-FR" w:eastAsia="nl-NL"/>
              </w:rPr>
              <w:t xml:space="preserve"> = 24</w:t>
            </w:r>
          </w:p>
          <w:p w14:paraId="622741A7" w14:textId="28AEF94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GA: &gt; 37w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170E95C9" w14:textId="22BD7FFC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2.5 months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5 months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7.5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25950C00" w14:textId="4B11BB1F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D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uration of engaging in eye contact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of gaze aversion</w:t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requency of positive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or negative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facial expressions </w:t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br/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61FA1684" w14:textId="2A40FE89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Mother-infant face-to-face play session (duration 7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Separation (duration 5 min. or &gt;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30s of fret crying)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Mother-infant face-to-face play session (duration 1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blinded coders, manually coding gaze behavior and facial expressions, using Maximally Discriminative Facial Movement Coding system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523EC0D6" w14:textId="4481A31F" w:rsidR="002B344A" w:rsidRPr="00A82097" w:rsidRDefault="002B344A" w:rsidP="002B344A">
            <w:pPr>
              <w:spacing w:after="240"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PT vs FT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showed less time gaze engaging (</w:t>
            </w:r>
            <w:r w:rsidRPr="003E16B2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Age effect: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infants exhibit a decrease in amount of time spent in gaze engaging (</w:t>
            </w:r>
            <w:r w:rsidRPr="00FC38A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0.001), and an increase in gaze averts (</w:t>
            </w:r>
            <w:r w:rsidRPr="00FC38A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p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0.01) with age.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Age effect: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infants exhibit an increase in positive expressions with age (</w:t>
            </w:r>
            <w:r w:rsidRPr="0037776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 gaze averts.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 in positive expressions.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 in negative expressions.</w:t>
            </w:r>
          </w:p>
        </w:tc>
      </w:tr>
      <w:tr w:rsidR="002B344A" w:rsidRPr="00A82097" w14:paraId="18DB67F0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4BBA4C0B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Mantis et al. (2014)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45041BFC" w14:textId="77777777" w:rsidR="002B344A" w:rsidRPr="00A82097" w:rsidRDefault="002B344A" w:rsidP="002B344A">
            <w:pPr>
              <w:spacing w:after="240"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37776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40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26-32w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37776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40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37-41w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49B27228" w14:textId="6EDDF11C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5.5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0F569C5A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Duration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touch behaviors: </w:t>
            </w:r>
          </w:p>
          <w:p w14:paraId="058FDEEA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one sided touch</w:t>
            </w:r>
          </w:p>
          <w:p w14:paraId="0E936ADE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one sided touch plus movement</w:t>
            </w:r>
          </w:p>
          <w:p w14:paraId="5DD239AD" w14:textId="2CF653E2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mutual touch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64FB972F" w14:textId="5F6C4CAB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Mother-infant face-to-face SF (baseline episode: 2 min., still-face: 2 min., recovery: 2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2 coders, using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Mother-Infant Touch Scale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22E3D126" w14:textId="05CD5EFE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PT vs FT: engaged in more mutual touch (</w:t>
            </w:r>
            <w:r w:rsidRPr="00FA646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PT vs FT: engaged in mutual touch &gt; one-sided touch plus movement &gt; one-sided touch &gt; no touch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(</w:t>
            </w:r>
            <w:r w:rsidRPr="00FA646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PT vs FT: engaged in more mutual touch in the baseline period (</w:t>
            </w:r>
            <w:r w:rsidRPr="00FA646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0.05).</w:t>
            </w:r>
          </w:p>
        </w:tc>
      </w:tr>
      <w:tr w:rsidR="002B344A" w:rsidRPr="00A82097" w14:paraId="7B045C16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342F2074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Mateus et al. (2020)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0EFCD9CF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FA646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17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24-36w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FA646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16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37-42w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153CA19C" w14:textId="6318C3BC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12 months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18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5210951E" w14:textId="0408AFBE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RJA and IJA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6135899F" w14:textId="0631DC7F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Structured play observation between infant and </w:t>
            </w:r>
            <w:r w:rsidR="008D291A">
              <w:rPr>
                <w:rFonts w:eastAsia="Times New Roman" w:cstheme="minorHAnsi"/>
                <w:sz w:val="18"/>
                <w:szCs w:val="16"/>
                <w:lang w:eastAsia="nl-NL"/>
              </w:rPr>
              <w:t>experimenter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2 blinded coders, using ESCS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033B846E" w14:textId="77777777" w:rsidR="002B344A" w:rsidRPr="00892EF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 w:rsidRPr="00892EF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 xml:space="preserve">12 months: </w:t>
            </w:r>
          </w:p>
          <w:p w14:paraId="07D7EA6F" w14:textId="4560951D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PT vs FT: showed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fewer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correct RJA to tester's bids (</w:t>
            </w:r>
            <w:r w:rsidRPr="00062BEF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0.019).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892EF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18 months: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</w:p>
          <w:p w14:paraId="5DED7DEA" w14:textId="5CCC7B34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PT vs FT: showed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fewer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correct RJA to tester's bids (</w:t>
            </w:r>
            <w:r w:rsidRPr="00062BEF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0.028).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Age effect: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PT (</w:t>
            </w:r>
            <w:r w:rsidRPr="00062BEF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0,001) and FT (</w:t>
            </w:r>
            <w:r w:rsidRPr="00062BEF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0.001)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showed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increase in RJA with age.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No group difference in IJA. </w:t>
            </w:r>
          </w:p>
        </w:tc>
      </w:tr>
      <w:tr w:rsidR="002B344A" w:rsidRPr="00A82097" w14:paraId="3C082A1E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714DAF46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Matsui et al. (2013)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5393181B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7C0E0A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61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22-35w</w:t>
            </w:r>
          </w:p>
          <w:p w14:paraId="4C4A173A" w14:textId="7B7FDC6C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BW: &lt; 1500g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7C0E0A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358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38-42w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BW: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2500-3500g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5169DD38" w14:textId="510F8359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6-21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65587C51" w14:textId="040EA940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I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mitation of 'bye-bye' movement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0EA61A80" w14:textId="7F629D58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="007D7521">
              <w:rPr>
                <w:rFonts w:eastAsia="Times New Roman" w:cstheme="minorHAnsi"/>
                <w:sz w:val="18"/>
                <w:szCs w:val="16"/>
                <w:lang w:eastAsia="nl-NL"/>
              </w:rPr>
              <w:t>Experimenter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said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‘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bye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’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orally and with a hand motion of waving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‘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bye-bye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’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several times to an infant, near the exit of the rooms in which the Well-Baby-Check-Ups or family support programs were carried out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by 1 coder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, coded the prevalence of ‘bye-bye’, and the first type of hand motions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155369A2" w14:textId="4353E515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PT started to imitate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‘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bye-bye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’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at 10 months of corrected age, all PT &gt;17 months were able to perform the motion.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PT vs FT: the time of initial appearance of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‘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bye-bye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’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was later (</w:t>
            </w:r>
            <w:r w:rsidRPr="0048755D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0.05).</w:t>
            </w:r>
          </w:p>
        </w:tc>
      </w:tr>
      <w:tr w:rsidR="002B344A" w:rsidRPr="00A82097" w14:paraId="5D87ECA8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20449891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proofErr w:type="spellStart"/>
            <w:r w:rsidRPr="00475BA6">
              <w:rPr>
                <w:rFonts w:eastAsia="Times New Roman" w:cstheme="minorHAnsi"/>
                <w:sz w:val="18"/>
                <w:szCs w:val="16"/>
                <w:lang w:eastAsia="nl-NL"/>
              </w:rPr>
              <w:t>Montirosso</w:t>
            </w:r>
            <w:proofErr w:type="spellEnd"/>
            <w:r w:rsidRPr="00475BA6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et al. (2010)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029DBA16" w14:textId="7D1DBA05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475BA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25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26-36w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BW: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&lt; 2500g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lastRenderedPageBreak/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475BA6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25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37-41w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BW: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&gt;2500g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77F89570" w14:textId="4E602DAC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6.8-9.9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1086D075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:</w:t>
            </w:r>
          </w:p>
          <w:p w14:paraId="6E7E5D1E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 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egative engagement</w:t>
            </w:r>
          </w:p>
          <w:p w14:paraId="12F24F5B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gaze aversion</w:t>
            </w:r>
          </w:p>
          <w:p w14:paraId="3CB67BAF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social monitoring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(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gaze at caregiver's face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)</w:t>
            </w:r>
          </w:p>
          <w:p w14:paraId="1689D36B" w14:textId="048B9CAC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social positive engagement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(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gaze at caregiver's face while smiling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)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40805F4D" w14:textId="629AF05B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• Mother-infant face-to-face SF (baseline episode: 2 min., still-face: 2 min., recovery:2 min)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 xml:space="preserve">• Coding: blinded coders, using infant-caregiver engagement phases 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17D4E5FE" w14:textId="4827C74E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 xml:space="preserve">• Condition effect: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SF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: more negative engagement and withdrawn, with a carry-over effect into the reunion episodes.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PT vs FT: showed more social monitoring during reunion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(</w:t>
            </w:r>
            <w:r w:rsidRPr="00864C9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p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0.05).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No group difference in total negative engagement,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gaze aversion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, social monitoring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,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or positive engagement.</w:t>
            </w:r>
          </w:p>
        </w:tc>
      </w:tr>
      <w:tr w:rsidR="002B344A" w:rsidRPr="00A82097" w14:paraId="70018D75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428EC964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Segal et al. (1995)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7AD0CB6E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864C9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18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26-32w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864C9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16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38-42w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37192D74" w14:textId="165CBD8F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7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5BF18398" w14:textId="24514CE6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I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dentification and intensity rating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smiling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5B5250DC" w14:textId="30976873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="00E60F23"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Mother-infant face-to-face SF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(baseline episode: 3min., still-face: 2 min., recovery: 2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Coding: 2 blinded coders, using Baby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Facial Action Coding System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7FF4DE50" w14:textId="136754B9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PT vs FT: spent less time displaying big smiles across episodes of SF (</w:t>
            </w:r>
            <w:r w:rsidRPr="009A1773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0.01).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 in the time displaying small-to-medium smiles across episodes of SF.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 in crying/fussing.</w:t>
            </w:r>
          </w:p>
        </w:tc>
      </w:tr>
      <w:tr w:rsidR="002B344A" w:rsidRPr="00A82097" w14:paraId="07094045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069CBF03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Suttora &amp; Salerni (2012)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46589328" w14:textId="59D9D876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852A8B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16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26-32w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852A8B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15 (12 months)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852A8B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16 (18-24 months)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&gt;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37w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4F1240CB" w14:textId="6EB34B78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12 months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18 months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24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2BE36E04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spontaneous communicative gestures: </w:t>
            </w:r>
          </w:p>
          <w:p w14:paraId="4A41F8DD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deictic gestures</w:t>
            </w:r>
          </w:p>
          <w:p w14:paraId="04EBC76C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referential gestures</w:t>
            </w:r>
          </w:p>
          <w:p w14:paraId="0A4C8EBB" w14:textId="27E01DE9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emphatic gestures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360C4D63" w14:textId="129392E3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Mother-child toy play interaction (durations 20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2 coders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, </w:t>
            </w:r>
            <w:r w:rsidRPr="0069696C">
              <w:rPr>
                <w:rFonts w:eastAsia="Times New Roman" w:cstheme="minorHAnsi"/>
                <w:sz w:val="18"/>
                <w:szCs w:val="16"/>
                <w:lang w:eastAsia="nl-NL"/>
              </w:rPr>
              <w:t>using a self-developed coding scheme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669A4176" w14:textId="77777777" w:rsidR="002B344A" w:rsidRPr="0069696C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 w:rsidRPr="0069696C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 xml:space="preserve">24 months: </w:t>
            </w:r>
          </w:p>
          <w:p w14:paraId="668B6A6A" w14:textId="77777777" w:rsidR="002B344A" w:rsidRPr="00D87FC0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PT vs FT: higher production of showing in the preterm group (</w:t>
            </w:r>
            <w:r w:rsidRPr="0069696C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0.03).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Age effect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: increase in communicative gesture production from 12 to 24 months.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D87FC0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12-18-24 months:</w:t>
            </w:r>
          </w:p>
          <w:p w14:paraId="1101A450" w14:textId="47CF6C2F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•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o group difference in the frequency of gesture production.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No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group difference in the production of pointing, giving and ritualized request gestures.</w:t>
            </w:r>
          </w:p>
        </w:tc>
      </w:tr>
      <w:tr w:rsidR="002B344A" w:rsidRPr="00A82097" w14:paraId="63EE9C33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08F35B2E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Suttora et al. (2022)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7AFDAB74" w14:textId="5B429CB4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4B25B5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100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37w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25 late talkers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4B25B5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100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&gt;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37w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35 late talkers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70A786BC" w14:textId="440EDFC6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31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72AC1FFF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of spontaneous communicative gestures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: </w:t>
            </w:r>
          </w:p>
          <w:p w14:paraId="322B6C95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pointing gestur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e</w:t>
            </w:r>
          </w:p>
          <w:p w14:paraId="65E8D567" w14:textId="3222B2D1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representational gestures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304FBB0B" w14:textId="2B4ACC64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Parent-child book reading session (duration 10min.)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Coding: 2 coders, using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CHAT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format of the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Child Language Data Exchange System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and analyz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ing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with CLAN software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7DC75AAD" w14:textId="1D1F1853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220683">
              <w:rPr>
                <w:rFonts w:eastAsia="Times New Roman" w:cstheme="minorHAnsi"/>
                <w:sz w:val="18"/>
                <w:szCs w:val="16"/>
                <w:lang w:eastAsia="nl-NL"/>
              </w:rPr>
              <w:t>Total gestures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were positively predicted by being low-risk preterm (</w:t>
            </w:r>
            <w:r w:rsidRPr="00220683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0.015).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220683">
              <w:rPr>
                <w:rFonts w:eastAsia="Times New Roman" w:cstheme="minorHAnsi"/>
                <w:sz w:val="18"/>
                <w:szCs w:val="16"/>
                <w:lang w:eastAsia="nl-NL"/>
              </w:rPr>
              <w:t>• Pointing gestures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were positively predicted by being low-risk preterm (</w:t>
            </w:r>
            <w:r w:rsidRPr="00220683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0.019).</w:t>
            </w:r>
          </w:p>
        </w:tc>
      </w:tr>
      <w:tr w:rsidR="002B344A" w:rsidRPr="00A82097" w14:paraId="21D9518D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53EB4C62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van Beek et al. (1994)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04DE2F1C" w14:textId="0611EAE9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220683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29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28-34w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220683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15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38-42w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5AC2010A" w14:textId="349D6CE1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6 weeks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12 weeks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18 weeks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5FAEBB7E" w14:textId="2DF74E49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D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uration of looking at mother's face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D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uration of looking away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of smiling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4D5BA8F7" w14:textId="576CD842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Mother-infant face-to-face play session (duration 6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blinded coders, using SIGANAL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25F010A9" w14:textId="77777777" w:rsidR="002B344A" w:rsidRPr="00336C75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 w:rsidRPr="00336C75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 xml:space="preserve">6 weeks: </w:t>
            </w:r>
          </w:p>
          <w:p w14:paraId="55025DF0" w14:textId="03699A50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SGA PT vs FT: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less gaze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at mother's face (</w:t>
            </w:r>
            <w:r w:rsidRPr="00336C75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0.009).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VPT vs FT: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gaze less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at mother's face (</w:t>
            </w:r>
            <w:r w:rsidRPr="00336C75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0.067).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336C75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12-18 weeks: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</w:p>
          <w:p w14:paraId="6727EA5D" w14:textId="1D45CA81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SGA PT vs FT: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gaze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more at mother's face (</w:t>
            </w:r>
            <w:r w:rsidRPr="0068460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0.009).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VPT vs FT: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gaze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more at mother's face (</w:t>
            </w:r>
            <w:r w:rsidRPr="00684609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0.067).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Age effect: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MPT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and FT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show decreased gaze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at mother's face with age.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No group difference in looking away.</w:t>
            </w:r>
          </w:p>
          <w:p w14:paraId="3C4B41D0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2D2864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6-12-18 weeks: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SGA PT vs FT: showed less smiles (</w:t>
            </w:r>
            <w:r w:rsidRPr="002D286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VPT vs FT: showed less smiles (</w:t>
            </w:r>
            <w:r w:rsidRPr="002D2864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0.019).</w:t>
            </w:r>
          </w:p>
          <w:p w14:paraId="506DDD8D" w14:textId="5748FE5B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 xml:space="preserve">• Age effect: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SGA PT and VPT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show increased gaze at mother’s face between 6 and 12 weeks, and decreased gaze between 12 and 18 weeks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Age effect: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and SGA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: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increase of smiles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 with age (</w:t>
            </w:r>
            <w:r w:rsidRPr="004A22EA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SGA PT vs FT: less smiles while looking at mother's face (</w:t>
            </w:r>
            <w:r w:rsidRPr="004A22EA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0.002).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Age effect: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and SGA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PT smiled more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while looking at mother's face with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increasing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age (</w:t>
            </w:r>
            <w:r w:rsidRPr="00C92498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&lt;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0.01).</w:t>
            </w:r>
          </w:p>
        </w:tc>
      </w:tr>
      <w:tr w:rsidR="002B344A" w:rsidRPr="00A82097" w14:paraId="0BC948F5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291A5435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lastRenderedPageBreak/>
              <w:t>Yamaoka &amp; Takada (2016)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721D41C1" w14:textId="282FE24C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</w:t>
            </w:r>
            <w:r w:rsidRPr="0080422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 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31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&lt;37w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BW: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&lt;1500g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80422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45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37-41w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BW: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2500-4000g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67707469" w14:textId="2DEC3BE5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18-22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602EBE2E" w14:textId="4A93EAFC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F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requency of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RJA and IJA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7C42C2F9" w14:textId="6B9FCAFC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Four observational sessions between parents and toddlers.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1 coder, using JAOS score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283EC99D" w14:textId="5D5207EA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PT vs FT: showed less RJA during pretend play (</w:t>
            </w:r>
            <w:r w:rsidRPr="0080422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0.003) and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when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building a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block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tower (</w:t>
            </w:r>
            <w:r w:rsidRPr="0080422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0.003)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.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PT vs FT: showed less IJA during proto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-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declarative pointing (</w:t>
            </w:r>
            <w:r w:rsidRPr="0080422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0.037).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PT vs FT:  showed less IJA social refencing during proto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-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declarative pointing (</w:t>
            </w:r>
            <w:r w:rsidRPr="0080422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0.022), pretend play (</w:t>
            </w:r>
            <w:r w:rsidRPr="00804221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0.038)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,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and building a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block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tower (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all </w:t>
            </w:r>
            <w:r w:rsidRPr="00267D27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p</w:t>
            </w:r>
            <w:r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 </w:t>
            </w: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&lt;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0.04).</w:t>
            </w:r>
          </w:p>
        </w:tc>
      </w:tr>
      <w:tr w:rsidR="002B344A" w:rsidRPr="00A82097" w14:paraId="1A42EC77" w14:textId="77777777" w:rsidTr="009E513B">
        <w:trPr>
          <w:trHeight w:val="20"/>
        </w:trPr>
        <w:tc>
          <w:tcPr>
            <w:tcW w:w="404" w:type="pct"/>
            <w:shd w:val="clear" w:color="auto" w:fill="FFFFFF" w:themeFill="background1"/>
            <w:hideMark/>
          </w:tcPr>
          <w:p w14:paraId="440085F7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Zuccarini et al. (2018)</w:t>
            </w:r>
          </w:p>
        </w:tc>
        <w:tc>
          <w:tcPr>
            <w:tcW w:w="548" w:type="pct"/>
            <w:shd w:val="clear" w:color="auto" w:fill="FFFFFF" w:themeFill="background1"/>
            <w:hideMark/>
          </w:tcPr>
          <w:p w14:paraId="63203FF3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PT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23006F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>N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 = 20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GA: 23-28w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</w:r>
            <w:r w:rsidRPr="00A82097"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  <w:t>Population FT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</w:t>
            </w:r>
            <w:r w:rsidRPr="0023006F">
              <w:rPr>
                <w:rFonts w:eastAsia="Times New Roman" w:cstheme="minorHAnsi"/>
                <w:i/>
                <w:iCs/>
                <w:sz w:val="18"/>
                <w:szCs w:val="16"/>
                <w:lang w:eastAsia="nl-NL"/>
              </w:rPr>
              <w:t xml:space="preserve">N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= 20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 xml:space="preserve">• GA: 38-42w </w:t>
            </w:r>
          </w:p>
        </w:tc>
        <w:tc>
          <w:tcPr>
            <w:tcW w:w="412" w:type="pct"/>
            <w:shd w:val="clear" w:color="auto" w:fill="FFFFFF" w:themeFill="background1"/>
            <w:hideMark/>
          </w:tcPr>
          <w:p w14:paraId="67424AB5" w14:textId="1F54DAB4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12 months</w:t>
            </w:r>
          </w:p>
        </w:tc>
        <w:tc>
          <w:tcPr>
            <w:tcW w:w="1012" w:type="pct"/>
            <w:shd w:val="clear" w:color="auto" w:fill="FFFFFF" w:themeFill="background1"/>
            <w:hideMark/>
          </w:tcPr>
          <w:p w14:paraId="6C612074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>G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esture production: </w:t>
            </w:r>
          </w:p>
          <w:p w14:paraId="3F4D8EC2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deictic gestures</w:t>
            </w:r>
          </w:p>
          <w:p w14:paraId="27D82B64" w14:textId="77777777" w:rsidR="002B344A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conventional gestures</w:t>
            </w:r>
          </w:p>
          <w:p w14:paraId="7538DE23" w14:textId="5BC666AE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u w:val="single"/>
                <w:lang w:eastAsia="nl-NL"/>
              </w:rPr>
            </w:pPr>
            <w:r>
              <w:rPr>
                <w:rFonts w:eastAsia="Times New Roman" w:cstheme="minorHAnsi"/>
                <w:sz w:val="18"/>
                <w:szCs w:val="16"/>
                <w:lang w:eastAsia="nl-NL"/>
              </w:rPr>
              <w:t xml:space="preserve">• 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representational gestures</w:t>
            </w:r>
          </w:p>
        </w:tc>
        <w:tc>
          <w:tcPr>
            <w:tcW w:w="1188" w:type="pct"/>
            <w:shd w:val="clear" w:color="auto" w:fill="FFFFFF" w:themeFill="background1"/>
            <w:hideMark/>
          </w:tcPr>
          <w:p w14:paraId="21AEE37F" w14:textId="559B1501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Mother-infant toy play interaction (duration 30 min.)</w:t>
            </w: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br/>
              <w:t>• Coding: 2 coders, using INTERACT</w:t>
            </w:r>
          </w:p>
        </w:tc>
        <w:tc>
          <w:tcPr>
            <w:tcW w:w="1436" w:type="pct"/>
            <w:shd w:val="clear" w:color="auto" w:fill="FFFFFF" w:themeFill="background1"/>
            <w:hideMark/>
          </w:tcPr>
          <w:p w14:paraId="4D5A3F80" w14:textId="77777777" w:rsidR="002B344A" w:rsidRPr="00A82097" w:rsidRDefault="002B344A" w:rsidP="002B344A">
            <w:pPr>
              <w:spacing w:line="240" w:lineRule="auto"/>
              <w:rPr>
                <w:rFonts w:eastAsia="Times New Roman" w:cstheme="minorHAnsi"/>
                <w:sz w:val="18"/>
                <w:szCs w:val="16"/>
                <w:lang w:eastAsia="nl-NL"/>
              </w:rPr>
            </w:pPr>
            <w:r w:rsidRPr="00A82097">
              <w:rPr>
                <w:rFonts w:eastAsia="Times New Roman" w:cstheme="minorHAnsi"/>
                <w:sz w:val="18"/>
                <w:szCs w:val="16"/>
                <w:lang w:eastAsia="nl-NL"/>
              </w:rPr>
              <w:t>• No group difference in gesture production.</w:t>
            </w:r>
          </w:p>
        </w:tc>
      </w:tr>
    </w:tbl>
    <w:p w14:paraId="279CE617" w14:textId="32494201" w:rsidR="00E15EEC" w:rsidRPr="0092510A" w:rsidRDefault="00A82097" w:rsidP="0092510A">
      <w:pPr>
        <w:spacing w:line="480" w:lineRule="auto"/>
      </w:pPr>
      <w:r w:rsidRPr="00A82097">
        <w:rPr>
          <w:b/>
          <w:bCs/>
        </w:rPr>
        <w:t>Abbreviations</w:t>
      </w:r>
      <w:r w:rsidRPr="00A82097">
        <w:t xml:space="preserve">: </w:t>
      </w:r>
      <w:r w:rsidR="002919C8" w:rsidRPr="002919C8">
        <w:rPr>
          <w:i/>
          <w:iCs/>
        </w:rPr>
        <w:t>ADOS-G</w:t>
      </w:r>
      <w:r w:rsidR="002919C8">
        <w:t xml:space="preserve">, Autism Diagnostic Observation </w:t>
      </w:r>
      <w:r w:rsidR="004C2FAC">
        <w:t>Schedule</w:t>
      </w:r>
      <w:r w:rsidR="002919C8">
        <w:t xml:space="preserve"> – Generic; </w:t>
      </w:r>
      <w:r w:rsidR="002849B6" w:rsidRPr="002849B6">
        <w:rPr>
          <w:i/>
          <w:iCs/>
        </w:rPr>
        <w:t>BW</w:t>
      </w:r>
      <w:r w:rsidR="002849B6">
        <w:t xml:space="preserve">, Birth-weight; </w:t>
      </w:r>
      <w:r w:rsidR="0054553D" w:rsidRPr="0092510A">
        <w:rPr>
          <w:i/>
          <w:iCs/>
        </w:rPr>
        <w:t>ESCS</w:t>
      </w:r>
      <w:r w:rsidR="0054553D">
        <w:t xml:space="preserve">, </w:t>
      </w:r>
      <w:r w:rsidR="0092510A" w:rsidRPr="00A90FF1">
        <w:t>Early Social Communication Scales</w:t>
      </w:r>
      <w:r w:rsidR="0092510A">
        <w:t xml:space="preserve">; </w:t>
      </w:r>
      <w:r w:rsidR="001C30FF" w:rsidRPr="001C30FF">
        <w:rPr>
          <w:i/>
          <w:iCs/>
        </w:rPr>
        <w:t>FT</w:t>
      </w:r>
      <w:r w:rsidR="001C30FF">
        <w:t xml:space="preserve">, Full-term; </w:t>
      </w:r>
      <w:r w:rsidR="00D37B6F" w:rsidRPr="002849B6">
        <w:rPr>
          <w:i/>
          <w:iCs/>
        </w:rPr>
        <w:t>GA</w:t>
      </w:r>
      <w:r w:rsidR="00D37B6F" w:rsidRPr="00A82097">
        <w:t xml:space="preserve">, Gestational </w:t>
      </w:r>
      <w:r w:rsidR="00EC10F3">
        <w:t>a</w:t>
      </w:r>
      <w:r w:rsidR="00D37B6F" w:rsidRPr="00A82097">
        <w:t>ge</w:t>
      </w:r>
      <w:r w:rsidR="00D37B6F">
        <w:t xml:space="preserve">; </w:t>
      </w:r>
      <w:r w:rsidR="00EC10F3" w:rsidRPr="00EC10F3">
        <w:rPr>
          <w:i/>
          <w:iCs/>
        </w:rPr>
        <w:t>IJA</w:t>
      </w:r>
      <w:r w:rsidR="00EC10F3">
        <w:t xml:space="preserve">, Initiating joint attention; </w:t>
      </w:r>
      <w:r w:rsidRPr="00A82097">
        <w:rPr>
          <w:i/>
          <w:iCs/>
        </w:rPr>
        <w:t>JA</w:t>
      </w:r>
      <w:r w:rsidRPr="00A82097">
        <w:t xml:space="preserve">, Joint </w:t>
      </w:r>
      <w:r w:rsidR="00EC10F3">
        <w:t>a</w:t>
      </w:r>
      <w:r w:rsidRPr="00A82097">
        <w:t>ttention</w:t>
      </w:r>
      <w:r w:rsidR="006C039D">
        <w:t xml:space="preserve">; </w:t>
      </w:r>
      <w:r w:rsidR="00384AD7" w:rsidRPr="00384AD7">
        <w:rPr>
          <w:i/>
          <w:iCs/>
        </w:rPr>
        <w:t>LA</w:t>
      </w:r>
      <w:r w:rsidR="00384AD7">
        <w:t xml:space="preserve">, Look away; </w:t>
      </w:r>
      <w:r w:rsidR="00C8075D" w:rsidRPr="001C30FF">
        <w:rPr>
          <w:i/>
          <w:iCs/>
        </w:rPr>
        <w:t>MPT</w:t>
      </w:r>
      <w:r w:rsidR="00C8075D">
        <w:t xml:space="preserve">, Moderate preterm (GA &lt; 34w); </w:t>
      </w:r>
      <w:r w:rsidR="00F334B1" w:rsidRPr="001C30FF">
        <w:rPr>
          <w:i/>
          <w:iCs/>
        </w:rPr>
        <w:t>PT</w:t>
      </w:r>
      <w:r w:rsidR="00F334B1">
        <w:t>, Preterm</w:t>
      </w:r>
      <w:r w:rsidR="001C30FF">
        <w:t xml:space="preserve">; </w:t>
      </w:r>
      <w:r w:rsidR="006C039D" w:rsidRPr="006C039D">
        <w:rPr>
          <w:i/>
          <w:iCs/>
        </w:rPr>
        <w:t>RJA</w:t>
      </w:r>
      <w:r w:rsidR="006C039D">
        <w:t>, Responding joint attention</w:t>
      </w:r>
      <w:r w:rsidR="00195F04">
        <w:t xml:space="preserve">; </w:t>
      </w:r>
      <w:r w:rsidR="00195F04" w:rsidRPr="00195F04">
        <w:rPr>
          <w:i/>
          <w:iCs/>
        </w:rPr>
        <w:t>SF</w:t>
      </w:r>
      <w:r w:rsidR="00195F04">
        <w:t>, Still-face</w:t>
      </w:r>
      <w:r w:rsidR="00336C75">
        <w:t xml:space="preserve">; </w:t>
      </w:r>
      <w:r w:rsidR="00336C75" w:rsidRPr="00336C75">
        <w:rPr>
          <w:i/>
          <w:iCs/>
        </w:rPr>
        <w:t>SGA</w:t>
      </w:r>
      <w:r w:rsidR="00336C75">
        <w:t>, Small for gestational age</w:t>
      </w:r>
      <w:r w:rsidR="00F334B1">
        <w:t xml:space="preserve">; </w:t>
      </w:r>
      <w:r w:rsidR="00F334B1" w:rsidRPr="001C30FF">
        <w:rPr>
          <w:i/>
          <w:iCs/>
        </w:rPr>
        <w:t>VPT</w:t>
      </w:r>
      <w:r w:rsidR="00F334B1">
        <w:t>, Very preterm (GA &lt; 32w)</w:t>
      </w:r>
    </w:p>
    <w:sectPr w:rsidR="00E15EEC" w:rsidRPr="0092510A" w:rsidSect="00E15EEC">
      <w:footerReference w:type="default" r:id="rId8"/>
      <w:pgSz w:w="16838" w:h="11906" w:orient="landscape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44837" w14:textId="77777777" w:rsidR="007A2EC3" w:rsidRDefault="007A2EC3" w:rsidP="00225AD8">
      <w:pPr>
        <w:spacing w:line="240" w:lineRule="auto"/>
      </w:pPr>
      <w:r>
        <w:separator/>
      </w:r>
    </w:p>
  </w:endnote>
  <w:endnote w:type="continuationSeparator" w:id="0">
    <w:p w14:paraId="5B3E542A" w14:textId="77777777" w:rsidR="007A2EC3" w:rsidRDefault="007A2EC3" w:rsidP="00225A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836396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7513E2" w14:textId="18FE0FA3" w:rsidR="00225AD8" w:rsidRDefault="00225AD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F0EC53B" w14:textId="77777777" w:rsidR="00225AD8" w:rsidRDefault="00225A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70D8F" w14:textId="77777777" w:rsidR="007A2EC3" w:rsidRDefault="007A2EC3" w:rsidP="00225AD8">
      <w:pPr>
        <w:spacing w:line="240" w:lineRule="auto"/>
      </w:pPr>
      <w:r>
        <w:separator/>
      </w:r>
    </w:p>
  </w:footnote>
  <w:footnote w:type="continuationSeparator" w:id="0">
    <w:p w14:paraId="087D7026" w14:textId="77777777" w:rsidR="007A2EC3" w:rsidRDefault="007A2EC3" w:rsidP="00225AD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931780"/>
    <w:multiLevelType w:val="hybridMultilevel"/>
    <w:tmpl w:val="9DB0ED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1890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EEC"/>
    <w:rsid w:val="000064F5"/>
    <w:rsid w:val="00021E36"/>
    <w:rsid w:val="00037A13"/>
    <w:rsid w:val="00062BEF"/>
    <w:rsid w:val="00070D77"/>
    <w:rsid w:val="00074E7E"/>
    <w:rsid w:val="000950A9"/>
    <w:rsid w:val="000B2E30"/>
    <w:rsid w:val="000B4562"/>
    <w:rsid w:val="000E59A4"/>
    <w:rsid w:val="00113A57"/>
    <w:rsid w:val="00175874"/>
    <w:rsid w:val="00177EC5"/>
    <w:rsid w:val="00195F04"/>
    <w:rsid w:val="001C30FF"/>
    <w:rsid w:val="001D63BA"/>
    <w:rsid w:val="001E68D9"/>
    <w:rsid w:val="00220683"/>
    <w:rsid w:val="00225AD8"/>
    <w:rsid w:val="0023006F"/>
    <w:rsid w:val="00253C81"/>
    <w:rsid w:val="0025546C"/>
    <w:rsid w:val="00267D27"/>
    <w:rsid w:val="00280BE8"/>
    <w:rsid w:val="002849B6"/>
    <w:rsid w:val="00291704"/>
    <w:rsid w:val="002919C8"/>
    <w:rsid w:val="002A04DD"/>
    <w:rsid w:val="002B344A"/>
    <w:rsid w:val="002D05A9"/>
    <w:rsid w:val="002D2864"/>
    <w:rsid w:val="002D638F"/>
    <w:rsid w:val="00336C75"/>
    <w:rsid w:val="0034093A"/>
    <w:rsid w:val="00377761"/>
    <w:rsid w:val="00384AD7"/>
    <w:rsid w:val="0038692C"/>
    <w:rsid w:val="003E16B2"/>
    <w:rsid w:val="003E7634"/>
    <w:rsid w:val="003F1C18"/>
    <w:rsid w:val="00403EBA"/>
    <w:rsid w:val="00440C89"/>
    <w:rsid w:val="004649D4"/>
    <w:rsid w:val="00475BA6"/>
    <w:rsid w:val="00476803"/>
    <w:rsid w:val="00485D92"/>
    <w:rsid w:val="004868E0"/>
    <w:rsid w:val="0048755D"/>
    <w:rsid w:val="0049328D"/>
    <w:rsid w:val="004A22EA"/>
    <w:rsid w:val="004A4216"/>
    <w:rsid w:val="004B25B5"/>
    <w:rsid w:val="004C2FAC"/>
    <w:rsid w:val="004D19C6"/>
    <w:rsid w:val="004D2FCC"/>
    <w:rsid w:val="004D37BB"/>
    <w:rsid w:val="00512079"/>
    <w:rsid w:val="00517BE6"/>
    <w:rsid w:val="0054553D"/>
    <w:rsid w:val="00575C3C"/>
    <w:rsid w:val="00576ED7"/>
    <w:rsid w:val="005B5A63"/>
    <w:rsid w:val="005C158F"/>
    <w:rsid w:val="005C42E2"/>
    <w:rsid w:val="005E65A5"/>
    <w:rsid w:val="00604E72"/>
    <w:rsid w:val="006061E5"/>
    <w:rsid w:val="00662FC2"/>
    <w:rsid w:val="00681213"/>
    <w:rsid w:val="00684609"/>
    <w:rsid w:val="00692F16"/>
    <w:rsid w:val="0069696C"/>
    <w:rsid w:val="006C039D"/>
    <w:rsid w:val="007335D4"/>
    <w:rsid w:val="00750F1C"/>
    <w:rsid w:val="007573B0"/>
    <w:rsid w:val="0075772F"/>
    <w:rsid w:val="007709AA"/>
    <w:rsid w:val="007A2EC3"/>
    <w:rsid w:val="007C0E0A"/>
    <w:rsid w:val="007C308C"/>
    <w:rsid w:val="007C4C53"/>
    <w:rsid w:val="007D7521"/>
    <w:rsid w:val="007F2BE7"/>
    <w:rsid w:val="00804221"/>
    <w:rsid w:val="00820661"/>
    <w:rsid w:val="00823FE3"/>
    <w:rsid w:val="00825D26"/>
    <w:rsid w:val="00852A8B"/>
    <w:rsid w:val="00864C94"/>
    <w:rsid w:val="00892EF7"/>
    <w:rsid w:val="008A459C"/>
    <w:rsid w:val="008B7602"/>
    <w:rsid w:val="008C2E8D"/>
    <w:rsid w:val="008C3CC2"/>
    <w:rsid w:val="008D291A"/>
    <w:rsid w:val="008F3F3C"/>
    <w:rsid w:val="0092510A"/>
    <w:rsid w:val="0092649D"/>
    <w:rsid w:val="0094026A"/>
    <w:rsid w:val="0099154E"/>
    <w:rsid w:val="009A1773"/>
    <w:rsid w:val="009E513B"/>
    <w:rsid w:val="009E7598"/>
    <w:rsid w:val="00A02BFD"/>
    <w:rsid w:val="00A13100"/>
    <w:rsid w:val="00A1313D"/>
    <w:rsid w:val="00A82097"/>
    <w:rsid w:val="00A8448F"/>
    <w:rsid w:val="00AB088B"/>
    <w:rsid w:val="00AB6358"/>
    <w:rsid w:val="00AD31F7"/>
    <w:rsid w:val="00B04152"/>
    <w:rsid w:val="00B11081"/>
    <w:rsid w:val="00B32C90"/>
    <w:rsid w:val="00B36FD3"/>
    <w:rsid w:val="00B61D83"/>
    <w:rsid w:val="00B90D59"/>
    <w:rsid w:val="00BA0640"/>
    <w:rsid w:val="00BA511B"/>
    <w:rsid w:val="00BC14E8"/>
    <w:rsid w:val="00BC747F"/>
    <w:rsid w:val="00BF2E00"/>
    <w:rsid w:val="00C8075D"/>
    <w:rsid w:val="00C92498"/>
    <w:rsid w:val="00CD7DCB"/>
    <w:rsid w:val="00D014EB"/>
    <w:rsid w:val="00D37B6F"/>
    <w:rsid w:val="00D5761E"/>
    <w:rsid w:val="00D669CB"/>
    <w:rsid w:val="00D7464D"/>
    <w:rsid w:val="00D87FC0"/>
    <w:rsid w:val="00D926AE"/>
    <w:rsid w:val="00DB5FA8"/>
    <w:rsid w:val="00DD1658"/>
    <w:rsid w:val="00DF2418"/>
    <w:rsid w:val="00DF6960"/>
    <w:rsid w:val="00E10446"/>
    <w:rsid w:val="00E15EEC"/>
    <w:rsid w:val="00E35F7A"/>
    <w:rsid w:val="00E45906"/>
    <w:rsid w:val="00E56F98"/>
    <w:rsid w:val="00E60F23"/>
    <w:rsid w:val="00E8005F"/>
    <w:rsid w:val="00E94034"/>
    <w:rsid w:val="00E97493"/>
    <w:rsid w:val="00EA2246"/>
    <w:rsid w:val="00EC10F3"/>
    <w:rsid w:val="00EF47F0"/>
    <w:rsid w:val="00EF601B"/>
    <w:rsid w:val="00F15293"/>
    <w:rsid w:val="00F15ADA"/>
    <w:rsid w:val="00F23C1D"/>
    <w:rsid w:val="00F334B1"/>
    <w:rsid w:val="00F52C46"/>
    <w:rsid w:val="00F829F2"/>
    <w:rsid w:val="00F85805"/>
    <w:rsid w:val="00FA6469"/>
    <w:rsid w:val="00FC38A4"/>
    <w:rsid w:val="00FE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254B7"/>
  <w15:chartTrackingRefBased/>
  <w15:docId w15:val="{A54B59F7-2792-4FC1-BB94-F46259FA2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5E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5E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E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5E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5E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5EE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5EE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5EE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5EE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5E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15E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E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5E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5E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5E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5E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5E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5E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5E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5E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5EE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5E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5EE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5E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5E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5E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5E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5E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5EEC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E15EEC"/>
  </w:style>
  <w:style w:type="character" w:styleId="CommentReference">
    <w:name w:val="annotation reference"/>
    <w:basedOn w:val="DefaultParagraphFont"/>
    <w:uiPriority w:val="99"/>
    <w:semiHidden/>
    <w:unhideWhenUsed/>
    <w:rsid w:val="00E15E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5EEC"/>
    <w:pPr>
      <w:spacing w:after="160"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5EEC"/>
    <w:rPr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25AD8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AD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25AD8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AD8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1B171-88DC-4783-A22D-9C0B187AA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2728</Words>
  <Characters>15556</Characters>
  <Application>Microsoft Office Word</Application>
  <DocSecurity>0</DocSecurity>
  <Lines>129</Lines>
  <Paragraphs>36</Paragraphs>
  <ScaleCrop>false</ScaleCrop>
  <Company/>
  <LinksUpToDate>false</LinksUpToDate>
  <CharactersWithSpaces>18248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Rowena Van den Broeck</dc:creator>
  <cp:keywords/>
  <dc:description/>
  <cp:lastModifiedBy>Rowena Van den Broeck</cp:lastModifiedBy>
  <cp:revision>152</cp:revision>
  <dcterms:created xsi:type="dcterms:W3CDTF">2025-06-27T08:02:00Z</dcterms:created>
  <dcterms:modified xsi:type="dcterms:W3CDTF">2025-07-24T16:01:00Z</dcterms:modified>
</cp:coreProperties>
</file>