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66A" w:rsidRDefault="002B166A" w:rsidP="002B166A">
      <w:pPr>
        <w:spacing w:line="48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571524">
        <w:rPr>
          <w:rFonts w:ascii="Times New Roman" w:hAnsi="Times New Roman" w:cs="Times New Roman"/>
          <w:b/>
          <w:sz w:val="20"/>
          <w:szCs w:val="20"/>
          <w:lang w:val="en-US"/>
        </w:rPr>
        <w:t>Table 1.</w:t>
      </w:r>
      <w:r w:rsidRPr="00563CAB">
        <w:rPr>
          <w:rFonts w:ascii="Times New Roman" w:hAnsi="Times New Roman" w:cs="Times New Roman"/>
          <w:sz w:val="20"/>
          <w:szCs w:val="20"/>
          <w:lang w:val="en-US"/>
        </w:rPr>
        <w:t xml:space="preserve"> List of wild animal species captured by the hunters in the region of the Serra do Conduru State P</w:t>
      </w:r>
      <w:bookmarkStart w:id="0" w:name="_GoBack"/>
      <w:bookmarkEnd w:id="0"/>
      <w:r w:rsidRPr="00563CAB">
        <w:rPr>
          <w:rFonts w:ascii="Times New Roman" w:hAnsi="Times New Roman" w:cs="Times New Roman"/>
          <w:sz w:val="20"/>
          <w:szCs w:val="20"/>
          <w:lang w:val="en-US"/>
        </w:rPr>
        <w:t>ark, Bahia, Brazil.</w:t>
      </w:r>
    </w:p>
    <w:tbl>
      <w:tblPr>
        <w:tblStyle w:val="TabelaSimples22"/>
        <w:tblW w:w="14425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843"/>
        <w:gridCol w:w="4252"/>
        <w:gridCol w:w="1384"/>
        <w:gridCol w:w="1134"/>
        <w:gridCol w:w="567"/>
        <w:gridCol w:w="34"/>
        <w:gridCol w:w="533"/>
        <w:gridCol w:w="567"/>
      </w:tblGrid>
      <w:tr w:rsidR="002B166A" w:rsidRPr="00EB5C71" w:rsidTr="002B1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66A" w:rsidRPr="003732E4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Vernacular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name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66A" w:rsidRPr="003732E4" w:rsidRDefault="002B166A" w:rsidP="005733F0">
            <w:pPr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732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rder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66A" w:rsidRPr="003732E4" w:rsidRDefault="002B166A" w:rsidP="005733F0">
            <w:pPr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732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amily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66A" w:rsidRPr="003732E4" w:rsidRDefault="002B166A" w:rsidP="005733F0">
            <w:pPr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Scientific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name</w:t>
            </w:r>
            <w:proofErr w:type="spellEnd"/>
          </w:p>
        </w:tc>
        <w:tc>
          <w:tcPr>
            <w:tcW w:w="1384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66A" w:rsidRPr="003732E4" w:rsidRDefault="002B166A" w:rsidP="005733F0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N°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citation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66A" w:rsidRPr="003732E4" w:rsidRDefault="002B166A" w:rsidP="005733F0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N°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Food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use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citation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092446" w:rsidRDefault="002B166A" w:rsidP="005733F0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Conservation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status</w:t>
            </w:r>
          </w:p>
        </w:tc>
      </w:tr>
      <w:tr w:rsidR="002B166A" w:rsidRPr="00EB5C71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2B166A" w:rsidRPr="003732E4" w:rsidRDefault="002B166A" w:rsidP="005733F0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2B166A" w:rsidRPr="003732E4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2B166A" w:rsidRPr="003732E4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5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2B166A" w:rsidRPr="003732E4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84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2B166A" w:rsidRPr="003732E4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2B166A" w:rsidRPr="003732E4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3732E4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pt-BR"/>
              </w:rPr>
            </w:pPr>
            <w:r w:rsidRPr="003732E4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pt-BR"/>
              </w:rPr>
              <w:t>MMA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3732E4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pt-BR"/>
              </w:rPr>
            </w:pPr>
            <w:r w:rsidRPr="003732E4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pt-BR"/>
              </w:rPr>
              <w:t>IUCN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3732E4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pt-BR"/>
              </w:rPr>
            </w:pPr>
            <w:r w:rsidRPr="003732E4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pt-BR"/>
              </w:rPr>
              <w:t>SEMA</w:t>
            </w: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4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4D41A7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Cs w:val="0"/>
                <w:szCs w:val="20"/>
                <w:lang w:eastAsia="pt-BR"/>
              </w:rPr>
            </w:pP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Mammalia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= 47, 8% (n° = 32 </w:t>
            </w: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species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/ 18 </w:t>
            </w: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families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/ 8 </w:t>
            </w: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orders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) 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641604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bookmarkStart w:id="1" w:name="_Hlk33708532"/>
            <w:bookmarkStart w:id="2" w:name="_Hlk36474715"/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Collared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peccary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Artiodactyla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Tayassuidae</w:t>
            </w:r>
            <w:proofErr w:type="spellEnd"/>
          </w:p>
        </w:tc>
        <w:tc>
          <w:tcPr>
            <w:tcW w:w="42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bookmarkStart w:id="3" w:name="_Hlk525199137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Pecari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tajacu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bookmarkEnd w:id="3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38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Nine-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banded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armadillo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Xenarthra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Dasypodidae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Dasypus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novemcinctus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Spotted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paca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Rodentia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Cuniculidae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Cuniculus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paca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1766)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Crab-eating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fox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Carnivora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Canidae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Cerdocyon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thous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1766)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bookmarkEnd w:id="1"/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Six-banded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armadillo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Xenarthra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Dasypodidae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Euphractus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sexcinctus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Southrn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tamandua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Pilosa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Myrmecophagidae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Tamandua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tetradactyla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Wied’s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black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tufted-ear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marmoset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Primat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Callithrichidae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Callithrix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kuhlii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Hershkovitz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1975)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Black-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eared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opossum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Marsupialia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Didelphidae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Didelphis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aurita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(Wied-Neuwied,1826)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South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american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coati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vora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Procyonidae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Nasua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nasua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1766)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Agouti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Rodentia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Dasyproctidae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Dasyprocta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leporina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Capybara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Rodentia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Hydrochoeridae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Hydrochoerus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hydrochaeris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1766)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Crab-eating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raccoon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Carnivora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Procyonidae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Procyon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cancrivorus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(Curvier,1798)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Brown-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throated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three-toed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Xenarthra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Bradypodidae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Bradypus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variegatus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(Schinz,1825)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Greater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naked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tailed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armadillo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Xenarthra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Dasypodidae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Cabassous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tatouay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Neotrpical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otter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Carnivora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Mustelidae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Lontra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longicaudis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(Olfers,1818)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VU</w:t>
            </w: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brocket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deer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Artiodactyla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Cervidae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Mazama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americana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Erxleben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1777)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Kinkajou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Carnivora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Procyonidae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Potos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flavus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(Schreber 1774)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Bahia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hairy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dwarf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porcupine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Rodentia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Erethizontidae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Sphiggurus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insidiosus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Olfers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1818)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Bristle-spined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Rat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Rodentia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Erethizontidae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Chaetomys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subspinosus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(Olfers,1818)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VU 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t>VU</w:t>
            </w: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Tayra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irara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Carnivora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Mustelidae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Eira barbara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Maned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three-toed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sloth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Xenarthra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Bradypodidae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Bradypus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torquatus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Illiger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1811)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VU</w:t>
            </w: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Gray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brocket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deer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Artiodactyla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Cervidae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Mazama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gouazoubira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(Fischer, 1814)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Leopardus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Carnivora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Felidae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Leopardus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Puma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Carnivora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Felidae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Puma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concolor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(Linnaeus,1771)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VU</w:t>
            </w: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Coastal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Black-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handed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Titi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Primata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Cebidae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Callicebus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melanochir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Wied-Neuwied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, 1820)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VU</w:t>
            </w: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lastRenderedPageBreak/>
              <w:t>Buff-headed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Capuchin</w:t>
            </w:r>
            <w:proofErr w:type="spellEnd"/>
          </w:p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Primata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Cebidae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Sapajus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xanthosternos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Wied-Neuwied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, 1826)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</w:t>
            </w: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Jaguars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Carnivora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Felidae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Panthera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onça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(Linnaeus,1758)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Rodents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Rodentia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Muridae</w:t>
            </w:r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Oligoryzomys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Water-rat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Rodentia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Cricetidae</w:t>
            </w:r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Nectomys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squamipes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Brants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1827)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Crab-eating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fox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Carnivora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Canidae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  <w:t>Cerdocyon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  <w:t>thous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(Linnaeus,1766)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Brazilian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three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banded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armadillo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Xenarthra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Dasypodidae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Tolypeutes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tricinctus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</w:t>
            </w: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Tapiti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Lagomorpha</w:t>
            </w:r>
            <w:proofErr w:type="spellEnd"/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Leporidae</w:t>
            </w:r>
            <w:proofErr w:type="spellEnd"/>
          </w:p>
        </w:tc>
        <w:tc>
          <w:tcPr>
            <w:tcW w:w="42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Sylvilagus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brasiliensis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38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4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4D41A7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pt-BR"/>
              </w:rPr>
            </w:pP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Birds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= 31,3% (nº = 21 </w:t>
            </w: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epecies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/ 8 </w:t>
            </w: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families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/ 10 </w:t>
            </w: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orders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Peach-fronted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Psittaciformes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Psittacidae</w:t>
            </w:r>
            <w:proofErr w:type="spellEnd"/>
          </w:p>
        </w:tc>
        <w:tc>
          <w:tcPr>
            <w:tcW w:w="42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Eupsittula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aurea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Gmelin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1788)</w:t>
            </w:r>
          </w:p>
        </w:tc>
        <w:tc>
          <w:tcPr>
            <w:tcW w:w="138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Golden-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capped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Parakeet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Psittaciformes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Psittacidae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Aratinga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auricapillus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Kuhl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1820)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Blue-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winged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parrotlet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Psittaciformes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Psittacidae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Forpus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xanthopterygius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Spix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1824)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Plain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parakeet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Psittaciformes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Psittacidae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Brotogeris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tirica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Gmelin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1788)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East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brasilian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chachalaca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Craciformes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Cracidae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Ortalis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araucuan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Spix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1825)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bookmarkStart w:id="4" w:name="_Hlk525199277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Little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Tinamou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Tinamiformes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Tinamidae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Crypturellus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soui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(Hermann, 1783)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Solitary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tinamou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Tinamiformes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Tinamidae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Tinamus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solitarius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Vieillot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1819)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bookmarkEnd w:id="4"/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Red-winged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Tinamou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Tinamiformes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Tinamidae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Rhynchotus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rufescens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Temminck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1815)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Rusty-margined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Guan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Craciformes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Cracidae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Penelope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superciliaris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Temminck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1815)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Small-billed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Tinamou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Tinamiformes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Tinamidae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Crypturellus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parvirostris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Wagler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1827)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Red-billed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Curassow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Galliformes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Cracidae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Crax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blumenbachii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Spix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1825)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CR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Southern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crested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caracara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Falconiformes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Falconidae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Caracara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plancus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(Miller, 1777)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Toucan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Piciformes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Ramphastidae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Ramphastos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Crested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Oropendola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Passeriformes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Emberizidae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Psarocolius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decumanus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Pallas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1769)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Laughing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Falcon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Ciconiformes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Falconidae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Herpetotheres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cachinnans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Tunstall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1771)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Pale-vented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Pigeon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Columbiformes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Columbidae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Patagioenas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cayennensis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Bonnaterre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1792)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Gray-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lined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Hawk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Accipitriformes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Accipitridae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Buteo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nitidus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Latham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1790)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Yellow-headed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Caracara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Falconiformes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Falconidae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Milvago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chimachima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Vieillot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1816)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White-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eyed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Parakeet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Psittaciformes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Psittacidae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Psittacara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leucophthalmus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Statius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Muller, 1776)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Roadside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Hawk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Accipitriformes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Accipitridae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Rupornis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magnirostris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Gmelin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, 1788)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Great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Black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Hawk</w:t>
            </w:r>
            <w:proofErr w:type="spellEnd"/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Accipitriformes</w:t>
            </w:r>
            <w:proofErr w:type="spellEnd"/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Accipitridae</w:t>
            </w:r>
            <w:proofErr w:type="spellEnd"/>
          </w:p>
        </w:tc>
        <w:tc>
          <w:tcPr>
            <w:tcW w:w="42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Urubitinga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urubitinga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Gmelin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1788)</w:t>
            </w:r>
          </w:p>
        </w:tc>
        <w:tc>
          <w:tcPr>
            <w:tcW w:w="138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bookmarkEnd w:id="2"/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4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4D41A7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Reptilia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= 19,4% (nº = 13 </w:t>
            </w: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species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/ 7 </w:t>
            </w: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families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/ 3 </w:t>
            </w: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orders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60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bookmarkStart w:id="5" w:name="_Hlk36474879"/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Tegu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Teiidae</w:t>
            </w:r>
            <w:proofErr w:type="spellEnd"/>
          </w:p>
        </w:tc>
        <w:tc>
          <w:tcPr>
            <w:tcW w:w="42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Tupinambis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merianae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Duméril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Bibron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1839)</w:t>
            </w:r>
          </w:p>
        </w:tc>
        <w:tc>
          <w:tcPr>
            <w:tcW w:w="138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lastRenderedPageBreak/>
              <w:t xml:space="preserve">South American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bushmaster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Viperidae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Lachesis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muta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1766)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VU</w:t>
            </w: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Boa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constrictor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constrictor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Bothrops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snake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Viperidae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  <w:t>Bothrops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Caninana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Colubridae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  <w:t>Spilotes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Red-footed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tortoise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Testudinata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Testudinidae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Geochelone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carbonaria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Spix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1824)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Eastern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índigo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snake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Colubridae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  <w:t>Drymarchon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  <w:t xml:space="preserve"> corais </w:t>
            </w:r>
            <w:r w:rsidRPr="008B07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(Boie, 1827)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Broadps-nouted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caiman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Crocodylia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Alligatoridae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Caiman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latirostris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Daudin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1802)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Anaconda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Colubridae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Eunectes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murinus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Swamp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racer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Colubridae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Mastigodryas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bifossatus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Raddi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1820)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Lava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lizard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Iguanidae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Tropidurus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tr w:rsidR="002B166A" w:rsidRPr="000E7772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Pregnant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snake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Boidae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Epicrates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cenchria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B166A" w:rsidRPr="008B07B0" w:rsidRDefault="002B166A" w:rsidP="005733F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Snake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clelia</w:t>
            </w:r>
            <w:proofErr w:type="spellEnd"/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  <w:proofErr w:type="spellEnd"/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Colubridae</w:t>
            </w:r>
            <w:proofErr w:type="spellEnd"/>
          </w:p>
        </w:tc>
        <w:tc>
          <w:tcPr>
            <w:tcW w:w="42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Clelia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plumbea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Wied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1820)</w:t>
            </w:r>
          </w:p>
        </w:tc>
        <w:tc>
          <w:tcPr>
            <w:tcW w:w="138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bookmarkEnd w:id="5"/>
      <w:tr w:rsidR="002B166A" w:rsidRPr="00EB5C71" w:rsidTr="002B1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4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4D41A7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4D4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Amphibia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= 1,5% (nº = 1 </w:t>
            </w:r>
            <w:proofErr w:type="spellStart"/>
            <w:r w:rsidRPr="004D4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epecies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/ 1 </w:t>
            </w: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family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/ 1 </w:t>
            </w:r>
            <w:proofErr w:type="spellStart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order</w:t>
            </w:r>
            <w:proofErr w:type="spellEnd"/>
            <w:r w:rsidRPr="004D4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60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EB5C71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EB5C71" w:rsidRDefault="002B166A" w:rsidP="005733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</w:tr>
      <w:tr w:rsidR="002B166A" w:rsidRPr="000E7772" w:rsidTr="002B166A">
        <w:trPr>
          <w:trHeight w:hRule="exact"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t-BR"/>
              </w:rPr>
              <w:t>Caçote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Anura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bookmarkStart w:id="6" w:name="_Hlk525200284"/>
            <w:proofErr w:type="spellStart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</w:t>
            </w:r>
            <w:proofErr w:type="spellEnd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sp</w:t>
            </w:r>
            <w:bookmarkEnd w:id="6"/>
            <w:r w:rsidRPr="008B07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66A" w:rsidRPr="008B07B0" w:rsidRDefault="002B166A" w:rsidP="005733F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B0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B166A" w:rsidRPr="000E7772" w:rsidRDefault="002B166A" w:rsidP="005733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</w:tbl>
    <w:p w:rsidR="00146044" w:rsidRDefault="002B166A" w:rsidP="002B166A">
      <w:pPr>
        <w:ind w:firstLine="0"/>
      </w:pPr>
      <w:r w:rsidRPr="00563CAB">
        <w:rPr>
          <w:rFonts w:ascii="Times New Roman" w:hAnsi="Times New Roman" w:cs="Times New Roman"/>
          <w:b/>
          <w:bCs/>
          <w:sz w:val="20"/>
          <w:szCs w:val="20"/>
          <w:lang w:val="en-US"/>
        </w:rPr>
        <w:t>List of species of hunting importance occurring in the region of Serra do Conduru State Park, according to hunters living in the vicinity</w:t>
      </w:r>
      <w:r w:rsidRPr="00563CAB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563CAB">
        <w:rPr>
          <w:rFonts w:ascii="Times New Roman" w:hAnsi="Times New Roman" w:cs="Times New Roman"/>
          <w:sz w:val="20"/>
          <w:szCs w:val="20"/>
          <w:lang w:val="en-US"/>
        </w:rPr>
        <w:t>Conserva</w:t>
      </w:r>
      <w:r w:rsidRPr="00563CAB">
        <w:rPr>
          <w:rFonts w:ascii="Times New Roman" w:hAnsi="Times New Roman" w:cs="Times New Roman"/>
          <w:iCs/>
          <w:sz w:val="20"/>
          <w:szCs w:val="20"/>
          <w:lang w:val="en-US"/>
        </w:rPr>
        <w:t>tion status</w:t>
      </w:r>
      <w:r w:rsidRPr="00563CAB">
        <w:rPr>
          <w:rFonts w:ascii="Times New Roman" w:hAnsi="Times New Roman" w:cs="Times New Roman"/>
          <w:sz w:val="20"/>
          <w:szCs w:val="20"/>
          <w:lang w:val="en-US"/>
        </w:rPr>
        <w:t> according to the lists of the Ministry for the Environment (MMA) (MACHADO et al. 2008), </w:t>
      </w:r>
      <w:r w:rsidRPr="00563CAB">
        <w:rPr>
          <w:rFonts w:ascii="Times New Roman" w:hAnsi="Times New Roman" w:cs="Times New Roman"/>
          <w:iCs/>
          <w:sz w:val="20"/>
          <w:szCs w:val="20"/>
          <w:lang w:val="en-US"/>
        </w:rPr>
        <w:t>International Union for Conservation of Nature</w:t>
      </w:r>
      <w:r w:rsidRPr="00563CAB">
        <w:rPr>
          <w:rFonts w:ascii="Times New Roman" w:hAnsi="Times New Roman" w:cs="Times New Roman"/>
          <w:sz w:val="20"/>
          <w:szCs w:val="20"/>
          <w:lang w:val="en-US"/>
        </w:rPr>
        <w:t> (IUCN, 2017.2), and the Environment Secretary (SEMA) (BAHIA, 2017). CR – </w:t>
      </w:r>
      <w:r w:rsidRPr="00563CAB">
        <w:rPr>
          <w:rFonts w:ascii="Times New Roman" w:hAnsi="Times New Roman" w:cs="Times New Roman"/>
          <w:iCs/>
          <w:sz w:val="20"/>
          <w:szCs w:val="20"/>
          <w:lang w:val="en-US"/>
        </w:rPr>
        <w:t>Critically Endangered</w:t>
      </w:r>
      <w:r w:rsidRPr="00563CAB">
        <w:rPr>
          <w:rFonts w:ascii="Times New Roman" w:hAnsi="Times New Roman" w:cs="Times New Roman"/>
          <w:sz w:val="20"/>
          <w:szCs w:val="20"/>
          <w:lang w:val="en-US"/>
        </w:rPr>
        <w:t>; EN –  </w:t>
      </w:r>
      <w:r w:rsidRPr="00563CAB">
        <w:rPr>
          <w:rFonts w:ascii="Times New Roman" w:hAnsi="Times New Roman" w:cs="Times New Roman"/>
          <w:iCs/>
          <w:sz w:val="20"/>
          <w:szCs w:val="20"/>
          <w:lang w:val="en-US"/>
        </w:rPr>
        <w:t>Endangered</w:t>
      </w:r>
      <w:r w:rsidRPr="00563CAB">
        <w:rPr>
          <w:rFonts w:ascii="Times New Roman" w:hAnsi="Times New Roman" w:cs="Times New Roman"/>
          <w:sz w:val="20"/>
          <w:szCs w:val="20"/>
          <w:lang w:val="en-US"/>
        </w:rPr>
        <w:t>; VU – </w:t>
      </w:r>
      <w:r w:rsidRPr="00563CAB">
        <w:rPr>
          <w:rFonts w:ascii="Times New Roman" w:hAnsi="Times New Roman" w:cs="Times New Roman"/>
          <w:iCs/>
          <w:sz w:val="20"/>
          <w:szCs w:val="20"/>
          <w:lang w:val="en-US"/>
        </w:rPr>
        <w:t>Vulnerable</w:t>
      </w:r>
      <w:r w:rsidRPr="00563CAB">
        <w:rPr>
          <w:rFonts w:ascii="Times New Roman" w:hAnsi="Times New Roman" w:cs="Times New Roman"/>
          <w:sz w:val="20"/>
          <w:szCs w:val="20"/>
          <w:lang w:val="en-US"/>
        </w:rPr>
        <w:t>; NT – </w:t>
      </w:r>
      <w:r w:rsidRPr="00563CAB">
        <w:rPr>
          <w:rFonts w:ascii="Times New Roman" w:hAnsi="Times New Roman" w:cs="Times New Roman"/>
          <w:iCs/>
          <w:sz w:val="20"/>
          <w:szCs w:val="20"/>
          <w:lang w:val="en-US"/>
        </w:rPr>
        <w:t>Near Threatened</w:t>
      </w:r>
      <w:r w:rsidRPr="00563CAB">
        <w:rPr>
          <w:rFonts w:ascii="Times New Roman" w:hAnsi="Times New Roman" w:cs="Times New Roman"/>
          <w:sz w:val="20"/>
          <w:szCs w:val="20"/>
          <w:lang w:val="en-US"/>
        </w:rPr>
        <w:t>; LC – </w:t>
      </w:r>
      <w:r w:rsidRPr="00563CAB">
        <w:rPr>
          <w:rFonts w:ascii="Times New Roman" w:hAnsi="Times New Roman" w:cs="Times New Roman"/>
          <w:iCs/>
          <w:sz w:val="20"/>
          <w:szCs w:val="20"/>
          <w:lang w:val="en-US"/>
        </w:rPr>
        <w:t>Least Concern</w:t>
      </w:r>
      <w:r w:rsidRPr="00563CAB">
        <w:rPr>
          <w:rFonts w:ascii="Times New Roman" w:hAnsi="Times New Roman" w:cs="Times New Roman"/>
          <w:sz w:val="20"/>
          <w:szCs w:val="20"/>
          <w:lang w:val="en-US"/>
        </w:rPr>
        <w:t>; DD – </w:t>
      </w:r>
      <w:r w:rsidRPr="00563CAB">
        <w:rPr>
          <w:rFonts w:ascii="Times New Roman" w:hAnsi="Times New Roman" w:cs="Times New Roman"/>
          <w:iCs/>
          <w:sz w:val="20"/>
          <w:szCs w:val="20"/>
          <w:lang w:val="en-US"/>
        </w:rPr>
        <w:t>Data Deficient</w:t>
      </w:r>
      <w:r w:rsidRPr="00563CAB">
        <w:rPr>
          <w:rFonts w:ascii="Times New Roman" w:hAnsi="Times New Roman" w:cs="Times New Roman"/>
          <w:sz w:val="20"/>
          <w:szCs w:val="20"/>
          <w:lang w:val="en-US"/>
        </w:rPr>
        <w:t>, and NE – </w:t>
      </w:r>
      <w:r w:rsidRPr="00563CAB">
        <w:rPr>
          <w:rFonts w:ascii="Times New Roman" w:hAnsi="Times New Roman" w:cs="Times New Roman"/>
          <w:iCs/>
          <w:sz w:val="20"/>
          <w:szCs w:val="20"/>
          <w:lang w:val="en-US"/>
        </w:rPr>
        <w:t>Not Evaluated</w:t>
      </w:r>
      <w:r w:rsidRPr="00563CAB">
        <w:rPr>
          <w:rFonts w:ascii="Times New Roman" w:hAnsi="Times New Roman" w:cs="Times New Roman"/>
          <w:sz w:val="20"/>
          <w:szCs w:val="20"/>
          <w:lang w:val="en-US"/>
        </w:rPr>
        <w:t xml:space="preserve">. (-) Not used as a food source. (*) Unknown species or subspecies. Source: </w:t>
      </w:r>
      <w:proofErr w:type="spellStart"/>
      <w:r w:rsidRPr="00563CAB">
        <w:rPr>
          <w:rFonts w:ascii="Times New Roman" w:hAnsi="Times New Roman" w:cs="Times New Roman"/>
          <w:sz w:val="20"/>
          <w:szCs w:val="20"/>
          <w:lang w:val="en-US"/>
        </w:rPr>
        <w:t>Reasearch</w:t>
      </w:r>
      <w:proofErr w:type="spellEnd"/>
      <w:r w:rsidRPr="00563CAB">
        <w:rPr>
          <w:rFonts w:ascii="Times New Roman" w:hAnsi="Times New Roman" w:cs="Times New Roman"/>
          <w:sz w:val="20"/>
          <w:szCs w:val="20"/>
          <w:lang w:val="en-US"/>
        </w:rPr>
        <w:t xml:space="preserve"> data. Recorded between </w:t>
      </w:r>
      <w:r>
        <w:rPr>
          <w:rFonts w:ascii="Times New Roman" w:hAnsi="Times New Roman" w:cs="Times New Roman"/>
          <w:sz w:val="20"/>
          <w:szCs w:val="20"/>
          <w:lang w:val="en-US"/>
        </w:rPr>
        <w:t>June</w:t>
      </w:r>
      <w:r w:rsidRPr="00563CAB">
        <w:rPr>
          <w:rFonts w:ascii="Times New Roman" w:hAnsi="Times New Roman" w:cs="Times New Roman"/>
          <w:sz w:val="20"/>
          <w:szCs w:val="20"/>
          <w:lang w:val="en-US"/>
        </w:rPr>
        <w:t xml:space="preserve"> 2016 and Ju</w:t>
      </w:r>
      <w:r>
        <w:rPr>
          <w:rFonts w:ascii="Times New Roman" w:hAnsi="Times New Roman" w:cs="Times New Roman"/>
          <w:sz w:val="20"/>
          <w:szCs w:val="20"/>
          <w:lang w:val="en-US"/>
        </w:rPr>
        <w:t>ly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63CAB">
        <w:rPr>
          <w:rFonts w:ascii="Times New Roman" w:hAnsi="Times New Roman" w:cs="Times New Roman"/>
          <w:sz w:val="20"/>
          <w:szCs w:val="20"/>
          <w:lang w:val="en-US"/>
        </w:rPr>
        <w:t>2017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146044" w:rsidSect="0081763D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01C" w:rsidRDefault="000C301C" w:rsidP="00EE3EA2">
      <w:pPr>
        <w:spacing w:line="240" w:lineRule="auto"/>
      </w:pPr>
      <w:r>
        <w:separator/>
      </w:r>
    </w:p>
  </w:endnote>
  <w:endnote w:type="continuationSeparator" w:id="0">
    <w:p w:rsidR="000C301C" w:rsidRDefault="000C301C" w:rsidP="00EE3E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01C" w:rsidRDefault="000C301C" w:rsidP="00EE3EA2">
      <w:pPr>
        <w:spacing w:line="240" w:lineRule="auto"/>
      </w:pPr>
      <w:r>
        <w:separator/>
      </w:r>
    </w:p>
  </w:footnote>
  <w:footnote w:type="continuationSeparator" w:id="0">
    <w:p w:rsidR="000C301C" w:rsidRDefault="000C301C" w:rsidP="00EE3E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236297"/>
      <w:docPartObj>
        <w:docPartGallery w:val="Page Numbers (Top of Page)"/>
        <w:docPartUnique/>
      </w:docPartObj>
    </w:sdtPr>
    <w:sdtContent>
      <w:p w:rsidR="00EE3EA2" w:rsidRDefault="00EE3EA2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E3EA2" w:rsidRDefault="00EE3E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6A"/>
    <w:rsid w:val="000C301C"/>
    <w:rsid w:val="00146044"/>
    <w:rsid w:val="00244F86"/>
    <w:rsid w:val="002B166A"/>
    <w:rsid w:val="0081763D"/>
    <w:rsid w:val="00EE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72A3CA"/>
  <w15:chartTrackingRefBased/>
  <w15:docId w15:val="{CF12C282-E462-44D6-917C-D60D023B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166A"/>
    <w:pPr>
      <w:spacing w:after="0" w:line="360" w:lineRule="auto"/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Simples22">
    <w:name w:val="Tabela Simples 22"/>
    <w:basedOn w:val="Tabelanormal"/>
    <w:uiPriority w:val="42"/>
    <w:rsid w:val="002B16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3E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3EA2"/>
  </w:style>
  <w:style w:type="paragraph" w:styleId="Rodap">
    <w:name w:val="footer"/>
    <w:basedOn w:val="Normal"/>
    <w:link w:val="RodapChar"/>
    <w:uiPriority w:val="99"/>
    <w:unhideWhenUsed/>
    <w:rsid w:val="00EE3E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1061</Words>
  <Characters>5731</Characters>
  <Application>Microsoft Office Word</Application>
  <DocSecurity>0</DocSecurity>
  <Lines>47</Lines>
  <Paragraphs>13</Paragraphs>
  <ScaleCrop>false</ScaleCrop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</dc:creator>
  <cp:keywords/>
  <dc:description/>
  <cp:lastModifiedBy>Vicente</cp:lastModifiedBy>
  <cp:revision>4</cp:revision>
  <dcterms:created xsi:type="dcterms:W3CDTF">2020-10-03T11:20:00Z</dcterms:created>
  <dcterms:modified xsi:type="dcterms:W3CDTF">2020-10-03T11:26:00Z</dcterms:modified>
</cp:coreProperties>
</file>