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760"/>
      </w:tblGrid>
      <w:tr w:rsidR="25078C8C" w14:paraId="498D15E2" w14:textId="77777777" w:rsidTr="0E60A721">
        <w:trPr>
          <w:trHeight w:val="300"/>
        </w:trPr>
        <w:tc>
          <w:tcPr>
            <w:tcW w:w="50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0BDB53B1" w14:textId="384550F1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Table 1: </w:t>
            </w:r>
          </w:p>
          <w:p w14:paraId="1C47BAE7" w14:textId="058AC5D7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Patient characteristics of cryoneurolysis treatment group</w:t>
            </w:r>
          </w:p>
        </w:tc>
      </w:tr>
      <w:tr w:rsidR="25078C8C" w14:paraId="6DF4B4CA" w14:textId="77777777" w:rsidTr="0E60A721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7A644CCC" w14:textId="4B013B1B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"/>
              </w:rPr>
              <w:t>Demographic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1C773DF4" w14:textId="0FEFD7E7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Group</w:t>
            </w:r>
          </w:p>
        </w:tc>
      </w:tr>
      <w:tr w:rsidR="25078C8C" w14:paraId="48770ED8" w14:textId="77777777" w:rsidTr="0E60A721">
        <w:trPr>
          <w:trHeight w:val="300"/>
        </w:trPr>
        <w:tc>
          <w:tcPr>
            <w:tcW w:w="225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FC38862" w14:textId="039EA8C6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Age, y (SD)</w:t>
            </w:r>
          </w:p>
        </w:tc>
        <w:tc>
          <w:tcPr>
            <w:tcW w:w="276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C95A06A" w14:textId="21BEAEB0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66.8 (9.7)</w:t>
            </w:r>
          </w:p>
        </w:tc>
      </w:tr>
      <w:tr w:rsidR="25078C8C" w14:paraId="439E8CCC" w14:textId="77777777" w:rsidTr="0E60A721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FF7308B" w14:textId="6827470A" w:rsidR="0E60A721" w:rsidRDefault="0E60A721" w:rsidP="0E60A7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BMI (SD)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B1B16B" w14:textId="1DF3899E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27.7 (5.6)</w:t>
            </w:r>
          </w:p>
        </w:tc>
      </w:tr>
      <w:tr w:rsidR="25078C8C" w14:paraId="525333B3" w14:textId="77777777" w:rsidTr="0E60A721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CA20F31" w14:textId="6FFD941B" w:rsidR="0E60A721" w:rsidRDefault="0E60A721" w:rsidP="0E60A7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Gender, n (%)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2298073" w14:textId="73EC157F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25078C8C" w14:paraId="6B31A2F6" w14:textId="77777777" w:rsidTr="0E60A721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4CF37DE" w14:textId="6D50971A" w:rsidR="0E60A721" w:rsidRDefault="0E60A721" w:rsidP="0E60A7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Male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8210322" w14:textId="02945A2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7 (25%)</w:t>
            </w:r>
          </w:p>
        </w:tc>
      </w:tr>
      <w:tr w:rsidR="25078C8C" w14:paraId="5D8263CA" w14:textId="77777777" w:rsidTr="0E60A721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B4F46D3" w14:textId="07D026B0" w:rsidR="0E60A721" w:rsidRDefault="0E60A721" w:rsidP="0E60A7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Female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1DAE38C" w14:textId="1B588115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18 (75%)</w:t>
            </w:r>
          </w:p>
        </w:tc>
      </w:tr>
      <w:tr w:rsidR="25078C8C" w14:paraId="4BE011FB" w14:textId="77777777" w:rsidTr="0E60A721">
        <w:trPr>
          <w:trHeight w:val="300"/>
        </w:trPr>
        <w:tc>
          <w:tcPr>
            <w:tcW w:w="5010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3A529C1" w14:textId="249C963F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Values are mean (standard deviation) unless otherwise specified. SD, standard deviation.</w:t>
            </w:r>
          </w:p>
        </w:tc>
      </w:tr>
    </w:tbl>
    <w:p w14:paraId="2C078E63" w14:textId="229C8119" w:rsidR="000076F6" w:rsidRDefault="000076F6"/>
    <w:p w14:paraId="06C58ABF" w14:textId="41285331" w:rsidR="1E0BACDB" w:rsidRDefault="1E0BACDB">
      <w:r>
        <w:br w:type="page"/>
      </w:r>
    </w:p>
    <w:p w14:paraId="46AC73EF" w14:textId="1F303B55" w:rsidR="1E0BACDB" w:rsidRDefault="1E0BACDB" w:rsidP="1E0BACDB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51"/>
        <w:gridCol w:w="1344"/>
        <w:gridCol w:w="2369"/>
        <w:gridCol w:w="2277"/>
        <w:gridCol w:w="1219"/>
      </w:tblGrid>
      <w:tr w:rsidR="25078C8C" w14:paraId="6544C2AF" w14:textId="77777777" w:rsidTr="0E60A721">
        <w:trPr>
          <w:trHeight w:val="300"/>
        </w:trPr>
        <w:tc>
          <w:tcPr>
            <w:tcW w:w="9420" w:type="dxa"/>
            <w:gridSpan w:val="5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3E1C8BBD" w14:textId="4678CE43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Table 2: </w:t>
            </w:r>
          </w:p>
          <w:p w14:paraId="2E484D1C" w14:textId="34210578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Statistical Analyses</w:t>
            </w:r>
          </w:p>
        </w:tc>
      </w:tr>
      <w:tr w:rsidR="25078C8C" w14:paraId="3A3780D5" w14:textId="77777777" w:rsidTr="0E60A721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07F073CE" w14:textId="1B87A209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Variable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0397E2AF" w14:textId="029E04AD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Metric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4F2FD40F" w14:textId="61D05396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Baseline (n = 25)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650E346A" w14:textId="3937D5F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12 Week (n = 16)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3F717860" w14:textId="2F812BA0" w:rsidR="25078C8C" w:rsidRDefault="25078C8C" w:rsidP="0E60A7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25078C8C" w14:paraId="5B557808" w14:textId="77777777" w:rsidTr="0E60A721">
        <w:trPr>
          <w:trHeight w:val="300"/>
        </w:trPr>
        <w:tc>
          <w:tcPr>
            <w:tcW w:w="2160" w:type="dxa"/>
            <w:vMerge w:val="restart"/>
            <w:tcBorders>
              <w:top w:val="doub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3498B4" w14:textId="2680A668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Cryoneurolysis + RFA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FABCB63" w14:textId="4712D8BA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Pain NRS</w:t>
            </w:r>
          </w:p>
        </w:tc>
        <w:tc>
          <w:tcPr>
            <w:tcW w:w="2385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977E186" w14:textId="1F568BCC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4.6 (2.4)</w:t>
            </w:r>
          </w:p>
        </w:tc>
        <w:tc>
          <w:tcPr>
            <w:tcW w:w="2295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873E0A8" w14:textId="1083F50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1.9 (1.6)</w:t>
            </w:r>
          </w:p>
        </w:tc>
        <w:tc>
          <w:tcPr>
            <w:tcW w:w="123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D67EC4A" w14:textId="6C66945F" w:rsidR="25078C8C" w:rsidRDefault="25078C8C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25078C8C" w14:paraId="3C7C65BA" w14:textId="77777777" w:rsidTr="0E60A721">
        <w:trPr>
          <w:trHeight w:val="300"/>
        </w:trPr>
        <w:tc>
          <w:tcPr>
            <w:tcW w:w="2160" w:type="dxa"/>
            <w:vMerge/>
            <w:vAlign w:val="center"/>
          </w:tcPr>
          <w:p w14:paraId="482A7A8C" w14:textId="77777777" w:rsidR="000076F6" w:rsidRDefault="000076F6"/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C5F71D2" w14:textId="37AC8F2D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KOOS JR</w:t>
            </w:r>
          </w:p>
        </w:tc>
        <w:tc>
          <w:tcPr>
            <w:tcW w:w="238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618AE33" w14:textId="1D87841F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49.3 (17.8)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FB87B68" w14:textId="50D196C5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72.3 (16.7)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B304867" w14:textId="619D6D93" w:rsidR="25078C8C" w:rsidRDefault="25078C8C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25078C8C" w14:paraId="15DB70E6" w14:textId="77777777" w:rsidTr="0E60A721">
        <w:trPr>
          <w:trHeight w:val="300"/>
        </w:trPr>
        <w:tc>
          <w:tcPr>
            <w:tcW w:w="9420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DD09BEE" w14:textId="036C975C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Values are mean (standard deviation) unless otherwise specified. RFA, Radiofrequency ablation; NRS, pain numerical rating score (0-10); KOOS JR, Knee Injury and Osteoarthritis Outcomes Score Joint Replacement.</w:t>
            </w:r>
          </w:p>
        </w:tc>
      </w:tr>
    </w:tbl>
    <w:p w14:paraId="3B898069" w14:textId="73F8B0C7" w:rsidR="25078C8C" w:rsidRDefault="25078C8C"/>
    <w:p w14:paraId="4B8CAEE4" w14:textId="187FB84B" w:rsidR="1E0BACDB" w:rsidRDefault="1E0BACDB">
      <w:r>
        <w:br w:type="page"/>
      </w:r>
    </w:p>
    <w:p w14:paraId="3568D78E" w14:textId="0F13A75D" w:rsidR="1E0BACDB" w:rsidRDefault="1E0BACDB" w:rsidP="1E0BACDB"/>
    <w:tbl>
      <w:tblPr>
        <w:tblStyle w:val="TableGrid"/>
        <w:tblW w:w="9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1395"/>
        <w:gridCol w:w="1965"/>
        <w:gridCol w:w="1650"/>
        <w:gridCol w:w="1305"/>
        <w:gridCol w:w="960"/>
      </w:tblGrid>
      <w:tr w:rsidR="0E60A721" w14:paraId="71702A11" w14:textId="77777777" w:rsidTr="25AFD537">
        <w:trPr>
          <w:trHeight w:val="300"/>
        </w:trPr>
        <w:tc>
          <w:tcPr>
            <w:tcW w:w="9435" w:type="dxa"/>
            <w:gridSpan w:val="6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793002F3" w14:textId="681B9C72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Table 3: </w:t>
            </w:r>
          </w:p>
          <w:p w14:paraId="78F44EE8" w14:textId="49A3168F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Pain NRS t-tests</w:t>
            </w:r>
          </w:p>
        </w:tc>
      </w:tr>
      <w:tr w:rsidR="0E60A721" w14:paraId="279C76C4" w14:textId="77777777" w:rsidTr="25AFD537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11D8B6D2" w14:textId="25DBB4DF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Variable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01C18D24" w14:textId="3806F938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Metric</w:t>
            </w:r>
          </w:p>
        </w:tc>
        <w:tc>
          <w:tcPr>
            <w:tcW w:w="196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43F6EBC1" w14:textId="6E7F17B6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Difference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6608FB05" w14:textId="1A60A460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t-statistic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12603E77" w14:textId="262CD9DB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43A67358" w14:textId="643A8D4F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p-value</w:t>
            </w:r>
          </w:p>
        </w:tc>
      </w:tr>
      <w:tr w:rsidR="0E60A721" w14:paraId="08EC95BC" w14:textId="77777777" w:rsidTr="25AFD537">
        <w:trPr>
          <w:trHeight w:val="300"/>
        </w:trPr>
        <w:tc>
          <w:tcPr>
            <w:tcW w:w="2160" w:type="dxa"/>
            <w:vMerge w:val="restart"/>
            <w:tcBorders>
              <w:top w:val="doub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FB0467F" w14:textId="51653DA7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Cryoneurolysis + RFA</w:t>
            </w:r>
          </w:p>
        </w:tc>
        <w:tc>
          <w:tcPr>
            <w:tcW w:w="1395" w:type="dxa"/>
            <w:tcBorders>
              <w:top w:val="double" w:sz="6" w:space="0" w:color="auto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8D7482D" w14:textId="0F6D754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Paired test</w:t>
            </w:r>
          </w:p>
        </w:tc>
        <w:tc>
          <w:tcPr>
            <w:tcW w:w="1965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38B7A6A" w14:textId="630EE870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-2.50</w:t>
            </w:r>
          </w:p>
        </w:tc>
        <w:tc>
          <w:tcPr>
            <w:tcW w:w="165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E13627E" w14:textId="61288B1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-3.14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4838C55" w14:textId="53178BD2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15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9D465D4" w14:textId="002E1092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0.00672</w:t>
            </w:r>
          </w:p>
        </w:tc>
      </w:tr>
      <w:tr w:rsidR="0E60A721" w14:paraId="41E570DD" w14:textId="77777777" w:rsidTr="25AFD537">
        <w:trPr>
          <w:trHeight w:val="300"/>
        </w:trPr>
        <w:tc>
          <w:tcPr>
            <w:tcW w:w="2160" w:type="dxa"/>
            <w:vMerge/>
            <w:vAlign w:val="center"/>
          </w:tcPr>
          <w:p w14:paraId="3CF1F67F" w14:textId="77777777" w:rsidR="000076F6" w:rsidRDefault="000076F6"/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94A2E62" w14:textId="45813AE6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Unpaired test</w:t>
            </w:r>
          </w:p>
        </w:tc>
        <w:tc>
          <w:tcPr>
            <w:tcW w:w="196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5114510" w14:textId="0CA2FA42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-2.66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671D77D" w14:textId="5286C3CF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-4.27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54B340F" w14:textId="374CB2B0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38.9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A02FA69" w14:textId="5A811E5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0.00012</w:t>
            </w:r>
          </w:p>
        </w:tc>
      </w:tr>
      <w:tr w:rsidR="0E60A721" w14:paraId="0C8B348B" w14:textId="77777777" w:rsidTr="25AFD537">
        <w:trPr>
          <w:trHeight w:val="300"/>
        </w:trPr>
        <w:tc>
          <w:tcPr>
            <w:tcW w:w="9435" w:type="dxa"/>
            <w:gridSpan w:val="6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AB3D976" w14:textId="77515DC1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NRS, pain numerical rating score (0-10); RFA, Radiofrequency ablation; df, degrees of freedom.</w:t>
            </w:r>
          </w:p>
        </w:tc>
      </w:tr>
    </w:tbl>
    <w:p w14:paraId="1A23414D" w14:textId="6D779D24" w:rsidR="0E60A721" w:rsidRDefault="0E60A721"/>
    <w:p w14:paraId="3A97C913" w14:textId="1074B253" w:rsidR="1E0BACDB" w:rsidRDefault="1E0BACDB">
      <w:r>
        <w:br w:type="page"/>
      </w:r>
    </w:p>
    <w:p w14:paraId="2C95EDAB" w14:textId="1FA84D39" w:rsidR="1E0BACDB" w:rsidRDefault="1E0BACDB" w:rsidP="1E0BACDB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64"/>
        <w:gridCol w:w="1322"/>
        <w:gridCol w:w="2039"/>
        <w:gridCol w:w="1741"/>
        <w:gridCol w:w="1296"/>
        <w:gridCol w:w="898"/>
      </w:tblGrid>
      <w:tr w:rsidR="0E60A721" w14:paraId="38BF9C87" w14:textId="77777777" w:rsidTr="0E60A721">
        <w:trPr>
          <w:trHeight w:val="300"/>
        </w:trPr>
        <w:tc>
          <w:tcPr>
            <w:tcW w:w="9480" w:type="dxa"/>
            <w:gridSpan w:val="6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7D91A301" w14:textId="7D64CB6A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Table 4: </w:t>
            </w:r>
          </w:p>
          <w:p w14:paraId="4D6A13E1" w14:textId="3D5242EB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KOOS JR t-tests</w:t>
            </w:r>
          </w:p>
        </w:tc>
      </w:tr>
      <w:tr w:rsidR="0E60A721" w14:paraId="0A419BA2" w14:textId="77777777" w:rsidTr="0E60A721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05CBD9D3" w14:textId="6A59CE2D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Variable</w:t>
            </w:r>
          </w:p>
        </w:tc>
        <w:tc>
          <w:tcPr>
            <w:tcW w:w="133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19C993DE" w14:textId="5E85DB32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Metric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22C0418F" w14:textId="06DC09B6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Difference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2ACA1BA9" w14:textId="50E7FB0E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t-statistic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2A3FFEDF" w14:textId="7C0F998C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6516E36E" w14:textId="6CE37ABA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p-value</w:t>
            </w:r>
          </w:p>
        </w:tc>
      </w:tr>
      <w:tr w:rsidR="0E60A721" w14:paraId="4632F189" w14:textId="77777777" w:rsidTr="0E60A721">
        <w:trPr>
          <w:trHeight w:val="300"/>
        </w:trPr>
        <w:tc>
          <w:tcPr>
            <w:tcW w:w="2085" w:type="dxa"/>
            <w:vMerge w:val="restart"/>
            <w:tcBorders>
              <w:top w:val="doub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F979C8" w14:textId="0DB67F7B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Cryoneurolysis + RFA</w:t>
            </w:r>
          </w:p>
        </w:tc>
        <w:tc>
          <w:tcPr>
            <w:tcW w:w="1335" w:type="dxa"/>
            <w:tcBorders>
              <w:top w:val="double" w:sz="6" w:space="0" w:color="auto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0C500C2" w14:textId="3533B631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Paired test</w:t>
            </w:r>
          </w:p>
        </w:tc>
        <w:tc>
          <w:tcPr>
            <w:tcW w:w="207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D8CD184" w14:textId="22A78542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26.1</w:t>
            </w:r>
          </w:p>
        </w:tc>
        <w:tc>
          <w:tcPr>
            <w:tcW w:w="177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7397AB0" w14:textId="7E41AB36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5.07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2B4CF38" w14:textId="769756ED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15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44D0F27" w14:textId="3D68B944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0.00014</w:t>
            </w:r>
          </w:p>
        </w:tc>
      </w:tr>
      <w:tr w:rsidR="0E60A721" w14:paraId="2EF79070" w14:textId="77777777" w:rsidTr="0E60A721">
        <w:trPr>
          <w:trHeight w:val="300"/>
        </w:trPr>
        <w:tc>
          <w:tcPr>
            <w:tcW w:w="2085" w:type="dxa"/>
            <w:vMerge/>
            <w:tcBorders>
              <w:left w:val="nil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398BD90" w14:textId="77777777" w:rsidR="000076F6" w:rsidRDefault="000076F6"/>
        </w:tc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4FABC24" w14:textId="45DD0FDA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Unpaired test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121338F" w14:textId="12CCBEF3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23.0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DFF4743" w14:textId="5446BCFA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4.20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8F75410" w14:textId="30238BCC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33.7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36EA6AF" w14:textId="11F7A02F" w:rsidR="0E60A721" w:rsidRDefault="0E60A721" w:rsidP="0E60A72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  <w:t>0.00018</w:t>
            </w:r>
          </w:p>
        </w:tc>
      </w:tr>
      <w:tr w:rsidR="0E60A721" w14:paraId="396397A3" w14:textId="77777777" w:rsidTr="0E60A721">
        <w:trPr>
          <w:trHeight w:val="300"/>
        </w:trPr>
        <w:tc>
          <w:tcPr>
            <w:tcW w:w="9480" w:type="dxa"/>
            <w:gridSpan w:val="6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51D0095" w14:textId="2DFB0EBF" w:rsidR="0E60A721" w:rsidRDefault="0E60A721" w:rsidP="0E60A721">
            <w:pPr>
              <w:spacing w:line="276" w:lineRule="auto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E60A7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KOOS JR, Knee Injury and Osteoarthritis Outcomes Score Joint Replacement; RFA, Radiofrequency ablation; df, degrees of freedom.</w:t>
            </w:r>
          </w:p>
        </w:tc>
      </w:tr>
    </w:tbl>
    <w:p w14:paraId="2051D716" w14:textId="429C669D" w:rsidR="0E60A721" w:rsidRDefault="0E60A721"/>
    <w:sectPr w:rsidR="0E60A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F8A46"/>
    <w:rsid w:val="000076F6"/>
    <w:rsid w:val="006B7FAD"/>
    <w:rsid w:val="00FE495D"/>
    <w:rsid w:val="0E60A721"/>
    <w:rsid w:val="1E0BACDB"/>
    <w:rsid w:val="25078C8C"/>
    <w:rsid w:val="25AFD537"/>
    <w:rsid w:val="7431BFC6"/>
    <w:rsid w:val="778F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DCFF"/>
  <w15:chartTrackingRefBased/>
  <w15:docId w15:val="{AC555F5E-92D8-400C-BE40-5F02C21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CC1C7A76210499D64C903D00D521F" ma:contentTypeVersion="11" ma:contentTypeDescription="Create a new document." ma:contentTypeScope="" ma:versionID="80e857209e3bcf55a80882a57c560538">
  <xsd:schema xmlns:xsd="http://www.w3.org/2001/XMLSchema" xmlns:xs="http://www.w3.org/2001/XMLSchema" xmlns:p="http://schemas.microsoft.com/office/2006/metadata/properties" xmlns:ns2="1de0d5e2-05fa-4e79-988f-7dd2342111f5" xmlns:ns3="d7e2cb11-51a0-4f7a-878d-c7410951fa5b" targetNamespace="http://schemas.microsoft.com/office/2006/metadata/properties" ma:root="true" ma:fieldsID="27f9c3a05cb66f30e3f0d9f4564c6ada" ns2:_="" ns3:_="">
    <xsd:import namespace="1de0d5e2-05fa-4e79-988f-7dd2342111f5"/>
    <xsd:import namespace="d7e2cb11-51a0-4f7a-878d-c7410951f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d5e2-05fa-4e79-988f-7dd234211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efe49-c40c-4b63-b290-3fa0f888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2cb11-51a0-4f7a-878d-c7410951f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4ad78e-0e55-4b0b-b58b-ded5bc066662}" ma:internalName="TaxCatchAll" ma:showField="CatchAllData" ma:web="d7e2cb11-51a0-4f7a-878d-c7410951f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0d5e2-05fa-4e79-988f-7dd2342111f5">
      <Terms xmlns="http://schemas.microsoft.com/office/infopath/2007/PartnerControls"/>
    </lcf76f155ced4ddcb4097134ff3c332f>
    <TaxCatchAll xmlns="d7e2cb11-51a0-4f7a-878d-c7410951fa5b" xsi:nil="true"/>
  </documentManagement>
</p:properties>
</file>

<file path=customXml/itemProps1.xml><?xml version="1.0" encoding="utf-8"?>
<ds:datastoreItem xmlns:ds="http://schemas.openxmlformats.org/officeDocument/2006/customXml" ds:itemID="{7D68398B-1EFC-40C3-A45E-FD2BC0F98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71190-B6B2-404C-8649-9A0508C6C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0d5e2-05fa-4e79-988f-7dd2342111f5"/>
    <ds:schemaRef ds:uri="d7e2cb11-51a0-4f7a-878d-c7410951f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4CD18-E4DE-4BE7-9A9F-F8014728D350}">
  <ds:schemaRefs>
    <ds:schemaRef ds:uri="http://schemas.microsoft.com/office/2006/metadata/properties"/>
    <ds:schemaRef ds:uri="http://schemas.microsoft.com/office/infopath/2007/PartnerControls"/>
    <ds:schemaRef ds:uri="1de0d5e2-05fa-4e79-988f-7dd2342111f5"/>
    <ds:schemaRef ds:uri="d7e2cb11-51a0-4f7a-878d-c7410951f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1031</Characters>
  <Application>Microsoft Office Word</Application>
  <DocSecurity>0</DocSecurity>
  <Lines>86</Lines>
  <Paragraphs>68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Bonilla</dc:creator>
  <cp:keywords/>
  <dc:description/>
  <cp:lastModifiedBy>Paul Bonilla</cp:lastModifiedBy>
  <cp:revision>2</cp:revision>
  <dcterms:created xsi:type="dcterms:W3CDTF">2026-01-09T13:12:00Z</dcterms:created>
  <dcterms:modified xsi:type="dcterms:W3CDTF">2026-01-24T00:29:00Z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0x010100BEECC1C7A76210499D64C903D00D521F</vt:lpwstr>
  </property>
  <property fmtid="{D5CDD505-2E9C-101B-9397-08002B2CF9AE}" pid="3" name="MediaServiceImageTags">
    <vt:lpwstr/>
  </property>
</Properties>
</file>