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C337D1" w14:textId="77777777" w:rsidR="00D04BCF" w:rsidRPr="003B40E6" w:rsidRDefault="00BB2D2A" w:rsidP="00F97920">
      <w:pPr>
        <w:jc w:val="center"/>
        <w:rPr>
          <w:sz w:val="36"/>
          <w:szCs w:val="36"/>
        </w:rPr>
      </w:pPr>
      <w:r>
        <w:rPr>
          <w:sz w:val="36"/>
          <w:szCs w:val="36"/>
        </w:rPr>
        <w:t>Supplementary Materials</w:t>
      </w:r>
      <w:r w:rsidR="009743A9">
        <w:rPr>
          <w:sz w:val="36"/>
          <w:szCs w:val="36"/>
        </w:rPr>
        <w:t xml:space="preserve"> for</w:t>
      </w:r>
    </w:p>
    <w:p w14:paraId="29411C5A" w14:textId="77777777" w:rsidR="005001AC" w:rsidRDefault="005001AC" w:rsidP="000F09FC">
      <w:pPr>
        <w:jc w:val="center"/>
      </w:pPr>
    </w:p>
    <w:p w14:paraId="0648E06D" w14:textId="3D0C8BDE" w:rsidR="000F0DCE" w:rsidRDefault="00893D10" w:rsidP="000F09FC">
      <w:pPr>
        <w:jc w:val="center"/>
        <w:rPr>
          <w:szCs w:val="24"/>
          <w:lang w:eastAsia="zh-CN"/>
        </w:rPr>
      </w:pPr>
      <w:r w:rsidRPr="00893D10">
        <w:rPr>
          <w:b/>
          <w:bCs/>
          <w:sz w:val="36"/>
          <w:szCs w:val="36"/>
        </w:rPr>
        <w:t xml:space="preserve">Large-scale </w:t>
      </w:r>
      <w:proofErr w:type="spellStart"/>
      <w:r w:rsidRPr="00893D10">
        <w:rPr>
          <w:b/>
          <w:bCs/>
          <w:sz w:val="36"/>
          <w:szCs w:val="36"/>
        </w:rPr>
        <w:t>iontronic</w:t>
      </w:r>
      <w:proofErr w:type="spellEnd"/>
      <w:r w:rsidRPr="00893D10">
        <w:rPr>
          <w:b/>
          <w:bCs/>
          <w:sz w:val="36"/>
          <w:szCs w:val="36"/>
        </w:rPr>
        <w:t xml:space="preserve"> skins with neural-hierarchical processing architecture</w:t>
      </w:r>
    </w:p>
    <w:p w14:paraId="332A8C0A" w14:textId="77777777" w:rsidR="00893D10" w:rsidRDefault="00893D10" w:rsidP="00893D10">
      <w:pPr>
        <w:spacing w:after="160"/>
        <w:jc w:val="center"/>
        <w:rPr>
          <w:bCs/>
          <w:color w:val="000000" w:themeColor="text1"/>
          <w:sz w:val="20"/>
          <w:szCs w:val="15"/>
        </w:rPr>
      </w:pPr>
    </w:p>
    <w:p w14:paraId="72DD95FD" w14:textId="42E05505" w:rsidR="00893D10" w:rsidRPr="00893D10" w:rsidRDefault="00893D10" w:rsidP="00893D10">
      <w:pPr>
        <w:spacing w:after="160"/>
        <w:jc w:val="center"/>
        <w:rPr>
          <w:bCs/>
          <w:color w:val="000000" w:themeColor="text1"/>
          <w:sz w:val="20"/>
          <w:szCs w:val="15"/>
        </w:rPr>
      </w:pPr>
      <w:r w:rsidRPr="00893D10">
        <w:rPr>
          <w:bCs/>
          <w:color w:val="000000" w:themeColor="text1"/>
          <w:sz w:val="20"/>
          <w:szCs w:val="15"/>
        </w:rPr>
        <w:t>Zhibin Li</w:t>
      </w:r>
      <w:r w:rsidRPr="00893D10">
        <w:rPr>
          <w:bCs/>
          <w:color w:val="000000" w:themeColor="text1"/>
          <w:sz w:val="20"/>
          <w:szCs w:val="15"/>
          <w:vertAlign w:val="superscript"/>
        </w:rPr>
        <w:t>1</w:t>
      </w:r>
      <w:r w:rsidRPr="00893D10">
        <w:rPr>
          <w:rFonts w:hint="eastAsia"/>
          <w:bCs/>
          <w:color w:val="000000" w:themeColor="text1"/>
          <w:sz w:val="20"/>
          <w:szCs w:val="15"/>
          <w:vertAlign w:val="superscript"/>
        </w:rPr>
        <w:t>,6</w:t>
      </w:r>
      <w:r w:rsidRPr="00893D10">
        <w:rPr>
          <w:bCs/>
          <w:color w:val="000000" w:themeColor="text1"/>
          <w:sz w:val="20"/>
          <w:szCs w:val="15"/>
        </w:rPr>
        <w:t xml:space="preserve">, </w:t>
      </w:r>
      <w:proofErr w:type="spellStart"/>
      <w:r w:rsidRPr="00893D10">
        <w:rPr>
          <w:rFonts w:hint="eastAsia"/>
          <w:bCs/>
          <w:color w:val="000000" w:themeColor="text1"/>
          <w:sz w:val="20"/>
          <w:szCs w:val="15"/>
        </w:rPr>
        <w:t>Binxu</w:t>
      </w:r>
      <w:proofErr w:type="spellEnd"/>
      <w:r w:rsidRPr="00893D10">
        <w:rPr>
          <w:bCs/>
          <w:color w:val="000000" w:themeColor="text1"/>
          <w:sz w:val="20"/>
          <w:szCs w:val="15"/>
        </w:rPr>
        <w:t xml:space="preserve"> </w:t>
      </w:r>
      <w:r w:rsidRPr="00893D10">
        <w:rPr>
          <w:rFonts w:hint="eastAsia"/>
          <w:bCs/>
          <w:color w:val="000000" w:themeColor="text1"/>
          <w:sz w:val="20"/>
          <w:szCs w:val="15"/>
        </w:rPr>
        <w:t>Da</w:t>
      </w:r>
      <w:r w:rsidRPr="00893D10">
        <w:rPr>
          <w:bCs/>
          <w:color w:val="000000" w:themeColor="text1"/>
          <w:sz w:val="20"/>
          <w:szCs w:val="15"/>
          <w:vertAlign w:val="superscript"/>
        </w:rPr>
        <w:t>2</w:t>
      </w:r>
      <w:r w:rsidRPr="00893D10">
        <w:rPr>
          <w:rFonts w:hint="eastAsia"/>
          <w:bCs/>
          <w:color w:val="000000" w:themeColor="text1"/>
          <w:sz w:val="20"/>
          <w:szCs w:val="15"/>
          <w:vertAlign w:val="superscript"/>
        </w:rPr>
        <w:t>,6</w:t>
      </w:r>
      <w:r w:rsidRPr="00893D10">
        <w:rPr>
          <w:bCs/>
          <w:color w:val="000000" w:themeColor="text1"/>
          <w:sz w:val="20"/>
          <w:szCs w:val="15"/>
        </w:rPr>
        <w:t xml:space="preserve">, </w:t>
      </w:r>
      <w:proofErr w:type="spellStart"/>
      <w:r w:rsidRPr="00893D10">
        <w:rPr>
          <w:rFonts w:hint="eastAsia"/>
          <w:bCs/>
          <w:color w:val="000000" w:themeColor="text1"/>
          <w:sz w:val="20"/>
          <w:szCs w:val="15"/>
        </w:rPr>
        <w:t>Junli</w:t>
      </w:r>
      <w:proofErr w:type="spellEnd"/>
      <w:r w:rsidRPr="00893D10">
        <w:rPr>
          <w:rFonts w:hint="eastAsia"/>
          <w:bCs/>
          <w:color w:val="000000" w:themeColor="text1"/>
          <w:sz w:val="20"/>
          <w:szCs w:val="15"/>
        </w:rPr>
        <w:t xml:space="preserve"> Shi</w:t>
      </w:r>
      <w:r w:rsidRPr="00893D10">
        <w:rPr>
          <w:rFonts w:hint="eastAsia"/>
          <w:bCs/>
          <w:color w:val="000000" w:themeColor="text1"/>
          <w:sz w:val="20"/>
          <w:szCs w:val="15"/>
          <w:vertAlign w:val="superscript"/>
        </w:rPr>
        <w:t>2,6</w:t>
      </w:r>
      <w:r w:rsidRPr="00893D10">
        <w:rPr>
          <w:bCs/>
          <w:color w:val="000000" w:themeColor="text1"/>
          <w:sz w:val="20"/>
          <w:szCs w:val="15"/>
        </w:rPr>
        <w:t xml:space="preserve">, </w:t>
      </w:r>
      <w:proofErr w:type="spellStart"/>
      <w:r w:rsidRPr="00893D10">
        <w:rPr>
          <w:bCs/>
          <w:color w:val="000000" w:themeColor="text1"/>
          <w:sz w:val="20"/>
          <w:szCs w:val="15"/>
        </w:rPr>
        <w:t>Taihong</w:t>
      </w:r>
      <w:proofErr w:type="spellEnd"/>
      <w:r w:rsidRPr="00893D10">
        <w:rPr>
          <w:bCs/>
          <w:color w:val="000000" w:themeColor="text1"/>
          <w:sz w:val="20"/>
          <w:szCs w:val="15"/>
        </w:rPr>
        <w:t xml:space="preserve"> Wang</w:t>
      </w:r>
      <w:proofErr w:type="gramStart"/>
      <w:r w:rsidRPr="00893D10">
        <w:rPr>
          <w:bCs/>
          <w:color w:val="000000" w:themeColor="text1"/>
          <w:sz w:val="20"/>
          <w:szCs w:val="15"/>
          <w:vertAlign w:val="superscript"/>
        </w:rPr>
        <w:t>1,</w:t>
      </w:r>
      <w:r w:rsidRPr="00893D10">
        <w:rPr>
          <w:bCs/>
          <w:color w:val="000000" w:themeColor="text1"/>
          <w:sz w:val="20"/>
          <w:szCs w:val="15"/>
        </w:rPr>
        <w:t>*</w:t>
      </w:r>
      <w:proofErr w:type="gramEnd"/>
      <w:r w:rsidRPr="00893D10">
        <w:rPr>
          <w:bCs/>
          <w:color w:val="000000" w:themeColor="text1"/>
          <w:sz w:val="20"/>
          <w:szCs w:val="15"/>
        </w:rPr>
        <w:t>,</w:t>
      </w:r>
      <w:r w:rsidRPr="00893D10">
        <w:rPr>
          <w:rFonts w:hint="eastAsia"/>
          <w:bCs/>
          <w:color w:val="000000" w:themeColor="text1"/>
          <w:sz w:val="20"/>
          <w:szCs w:val="15"/>
        </w:rPr>
        <w:t xml:space="preserve"> </w:t>
      </w:r>
      <w:proofErr w:type="spellStart"/>
      <w:r w:rsidRPr="00893D10">
        <w:rPr>
          <w:rFonts w:hint="eastAsia"/>
          <w:bCs/>
          <w:color w:val="000000" w:themeColor="text1"/>
          <w:sz w:val="20"/>
          <w:szCs w:val="15"/>
        </w:rPr>
        <w:t>Wenlong</w:t>
      </w:r>
      <w:proofErr w:type="spellEnd"/>
      <w:r w:rsidRPr="00893D10">
        <w:rPr>
          <w:bCs/>
          <w:color w:val="000000" w:themeColor="text1"/>
          <w:sz w:val="20"/>
          <w:szCs w:val="15"/>
        </w:rPr>
        <w:t xml:space="preserve"> </w:t>
      </w:r>
      <w:r w:rsidRPr="00893D10">
        <w:rPr>
          <w:rFonts w:hint="eastAsia"/>
          <w:bCs/>
          <w:color w:val="000000" w:themeColor="text1"/>
          <w:sz w:val="20"/>
          <w:szCs w:val="15"/>
        </w:rPr>
        <w:t>Si</w:t>
      </w:r>
      <w:r w:rsidRPr="00893D10">
        <w:rPr>
          <w:rFonts w:hint="eastAsia"/>
          <w:bCs/>
          <w:color w:val="000000" w:themeColor="text1"/>
          <w:sz w:val="20"/>
          <w:szCs w:val="15"/>
          <w:vertAlign w:val="superscript"/>
        </w:rPr>
        <w:t>1</w:t>
      </w:r>
      <w:r w:rsidRPr="00893D10">
        <w:rPr>
          <w:bCs/>
          <w:color w:val="000000" w:themeColor="text1"/>
          <w:sz w:val="20"/>
          <w:szCs w:val="15"/>
        </w:rPr>
        <w:t>,</w:t>
      </w:r>
      <w:r w:rsidRPr="00893D10">
        <w:rPr>
          <w:rFonts w:hint="eastAsia"/>
          <w:bCs/>
          <w:color w:val="000000" w:themeColor="text1"/>
          <w:sz w:val="20"/>
          <w:szCs w:val="15"/>
        </w:rPr>
        <w:t xml:space="preserve"> Bowen</w:t>
      </w:r>
      <w:r w:rsidRPr="00893D10">
        <w:rPr>
          <w:bCs/>
          <w:color w:val="000000" w:themeColor="text1"/>
          <w:sz w:val="20"/>
          <w:szCs w:val="15"/>
        </w:rPr>
        <w:t xml:space="preserve"> </w:t>
      </w:r>
      <w:r w:rsidRPr="00893D10">
        <w:rPr>
          <w:rFonts w:hint="eastAsia"/>
          <w:bCs/>
          <w:color w:val="000000" w:themeColor="text1"/>
          <w:sz w:val="20"/>
          <w:szCs w:val="15"/>
        </w:rPr>
        <w:t>Li</w:t>
      </w:r>
      <w:r w:rsidRPr="00893D10">
        <w:rPr>
          <w:rFonts w:hint="eastAsia"/>
          <w:bCs/>
          <w:color w:val="000000" w:themeColor="text1"/>
          <w:sz w:val="20"/>
          <w:szCs w:val="15"/>
          <w:vertAlign w:val="superscript"/>
        </w:rPr>
        <w:t>1</w:t>
      </w:r>
      <w:r w:rsidRPr="00893D10">
        <w:rPr>
          <w:bCs/>
          <w:color w:val="000000" w:themeColor="text1"/>
          <w:sz w:val="20"/>
          <w:szCs w:val="15"/>
        </w:rPr>
        <w:t>,</w:t>
      </w:r>
      <w:r w:rsidRPr="00893D10">
        <w:rPr>
          <w:rFonts w:hint="eastAsia"/>
          <w:bCs/>
          <w:color w:val="000000" w:themeColor="text1"/>
          <w:sz w:val="20"/>
          <w:szCs w:val="15"/>
        </w:rPr>
        <w:t xml:space="preserve"> </w:t>
      </w:r>
      <w:proofErr w:type="spellStart"/>
      <w:r w:rsidRPr="00893D10">
        <w:rPr>
          <w:bCs/>
          <w:color w:val="000000" w:themeColor="text1"/>
          <w:sz w:val="20"/>
          <w:szCs w:val="15"/>
        </w:rPr>
        <w:t>Hanxiang</w:t>
      </w:r>
      <w:proofErr w:type="spellEnd"/>
      <w:r w:rsidRPr="00893D10">
        <w:rPr>
          <w:bCs/>
          <w:color w:val="000000" w:themeColor="text1"/>
          <w:sz w:val="20"/>
          <w:szCs w:val="15"/>
        </w:rPr>
        <w:t xml:space="preserve"> He</w:t>
      </w:r>
      <w:r w:rsidRPr="00893D10">
        <w:rPr>
          <w:rFonts w:hint="eastAsia"/>
          <w:bCs/>
          <w:color w:val="000000" w:themeColor="text1"/>
          <w:sz w:val="20"/>
          <w:szCs w:val="15"/>
          <w:vertAlign w:val="superscript"/>
        </w:rPr>
        <w:t>3</w:t>
      </w:r>
      <w:r w:rsidRPr="00893D10">
        <w:rPr>
          <w:bCs/>
          <w:color w:val="000000" w:themeColor="text1"/>
          <w:sz w:val="20"/>
          <w:szCs w:val="15"/>
        </w:rPr>
        <w:t xml:space="preserve">, </w:t>
      </w:r>
      <w:proofErr w:type="spellStart"/>
      <w:r w:rsidRPr="00893D10">
        <w:rPr>
          <w:rFonts w:hint="eastAsia"/>
          <w:bCs/>
          <w:color w:val="000000" w:themeColor="text1"/>
          <w:sz w:val="20"/>
          <w:szCs w:val="15"/>
        </w:rPr>
        <w:t>Zelong</w:t>
      </w:r>
      <w:proofErr w:type="spellEnd"/>
      <w:r w:rsidRPr="00893D10">
        <w:rPr>
          <w:rFonts w:hint="eastAsia"/>
          <w:bCs/>
          <w:color w:val="000000" w:themeColor="text1"/>
          <w:sz w:val="20"/>
          <w:szCs w:val="15"/>
        </w:rPr>
        <w:t xml:space="preserve"> Liao</w:t>
      </w:r>
      <w:r w:rsidRPr="00893D10">
        <w:rPr>
          <w:rFonts w:hint="eastAsia"/>
          <w:bCs/>
          <w:color w:val="000000" w:themeColor="text1"/>
          <w:sz w:val="20"/>
          <w:szCs w:val="15"/>
          <w:vertAlign w:val="superscript"/>
        </w:rPr>
        <w:t>2</w:t>
      </w:r>
      <w:r w:rsidRPr="00893D10">
        <w:rPr>
          <w:bCs/>
          <w:color w:val="000000" w:themeColor="text1"/>
          <w:sz w:val="20"/>
          <w:szCs w:val="15"/>
        </w:rPr>
        <w:t xml:space="preserve">, </w:t>
      </w:r>
      <w:r w:rsidRPr="00893D10">
        <w:rPr>
          <w:rFonts w:hint="eastAsia"/>
          <w:bCs/>
          <w:color w:val="000000" w:themeColor="text1"/>
          <w:sz w:val="20"/>
          <w:szCs w:val="15"/>
        </w:rPr>
        <w:t>Tianyu Wu</w:t>
      </w:r>
      <w:r w:rsidRPr="00893D10">
        <w:rPr>
          <w:rFonts w:hint="eastAsia"/>
          <w:bCs/>
          <w:color w:val="000000" w:themeColor="text1"/>
          <w:sz w:val="20"/>
          <w:szCs w:val="15"/>
          <w:vertAlign w:val="superscript"/>
        </w:rPr>
        <w:t>4</w:t>
      </w:r>
      <w:r w:rsidRPr="00893D10">
        <w:rPr>
          <w:rFonts w:hint="eastAsia"/>
          <w:bCs/>
          <w:color w:val="000000" w:themeColor="text1"/>
          <w:sz w:val="20"/>
          <w:szCs w:val="15"/>
        </w:rPr>
        <w:t xml:space="preserve">, </w:t>
      </w:r>
      <w:proofErr w:type="spellStart"/>
      <w:r w:rsidRPr="00893D10">
        <w:rPr>
          <w:rFonts w:hint="eastAsia"/>
          <w:bCs/>
          <w:color w:val="000000" w:themeColor="text1"/>
          <w:sz w:val="20"/>
          <w:szCs w:val="15"/>
        </w:rPr>
        <w:t>Xudong</w:t>
      </w:r>
      <w:proofErr w:type="spellEnd"/>
      <w:r w:rsidRPr="00893D10">
        <w:rPr>
          <w:rFonts w:hint="eastAsia"/>
          <w:bCs/>
          <w:color w:val="000000" w:themeColor="text1"/>
          <w:sz w:val="20"/>
          <w:szCs w:val="15"/>
        </w:rPr>
        <w:t xml:space="preserve"> Han</w:t>
      </w:r>
      <w:r w:rsidRPr="00893D10">
        <w:rPr>
          <w:rFonts w:hint="eastAsia"/>
          <w:bCs/>
          <w:color w:val="000000" w:themeColor="text1"/>
          <w:sz w:val="20"/>
          <w:szCs w:val="15"/>
          <w:vertAlign w:val="superscript"/>
        </w:rPr>
        <w:t>4</w:t>
      </w:r>
      <w:r w:rsidRPr="00893D10">
        <w:rPr>
          <w:rFonts w:hint="eastAsia"/>
          <w:bCs/>
          <w:color w:val="000000" w:themeColor="text1"/>
          <w:sz w:val="20"/>
          <w:szCs w:val="15"/>
        </w:rPr>
        <w:t>, Chaoyang Song</w:t>
      </w:r>
      <w:proofErr w:type="gramStart"/>
      <w:r w:rsidRPr="00893D10">
        <w:rPr>
          <w:rFonts w:hint="eastAsia"/>
          <w:bCs/>
          <w:color w:val="000000" w:themeColor="text1"/>
          <w:sz w:val="20"/>
          <w:szCs w:val="15"/>
          <w:vertAlign w:val="superscript"/>
        </w:rPr>
        <w:t>5</w:t>
      </w:r>
      <w:r w:rsidRPr="00893D10">
        <w:rPr>
          <w:bCs/>
          <w:color w:val="000000" w:themeColor="text1"/>
          <w:sz w:val="20"/>
          <w:szCs w:val="15"/>
          <w:vertAlign w:val="superscript"/>
        </w:rPr>
        <w:t>,</w:t>
      </w:r>
      <w:r w:rsidRPr="00893D10">
        <w:rPr>
          <w:bCs/>
          <w:color w:val="000000" w:themeColor="text1"/>
          <w:sz w:val="20"/>
          <w:szCs w:val="15"/>
        </w:rPr>
        <w:t>*</w:t>
      </w:r>
      <w:proofErr w:type="gramEnd"/>
      <w:r w:rsidRPr="00893D10">
        <w:rPr>
          <w:bCs/>
          <w:color w:val="000000" w:themeColor="text1"/>
          <w:sz w:val="20"/>
          <w:szCs w:val="15"/>
        </w:rPr>
        <w:t>, Chuan Fei Guo</w:t>
      </w:r>
      <w:proofErr w:type="gramStart"/>
      <w:r w:rsidRPr="00893D10">
        <w:rPr>
          <w:bCs/>
          <w:color w:val="000000" w:themeColor="text1"/>
          <w:sz w:val="20"/>
          <w:szCs w:val="15"/>
          <w:vertAlign w:val="superscript"/>
        </w:rPr>
        <w:t>2,</w:t>
      </w:r>
      <w:r w:rsidRPr="00893D10">
        <w:rPr>
          <w:bCs/>
          <w:color w:val="000000" w:themeColor="text1"/>
          <w:sz w:val="20"/>
          <w:szCs w:val="15"/>
        </w:rPr>
        <w:t>*</w:t>
      </w:r>
      <w:proofErr w:type="gramEnd"/>
    </w:p>
    <w:p w14:paraId="709F1515" w14:textId="257A9656" w:rsidR="00893D10" w:rsidRPr="00893D10" w:rsidRDefault="00893D10" w:rsidP="00893D10">
      <w:pPr>
        <w:spacing w:after="160"/>
        <w:rPr>
          <w:bCs/>
          <w:color w:val="000000" w:themeColor="text1"/>
          <w:sz w:val="21"/>
          <w:szCs w:val="21"/>
          <w:lang w:eastAsia="zh-CN"/>
        </w:rPr>
      </w:pPr>
      <w:r w:rsidRPr="00893D10">
        <w:rPr>
          <w:bCs/>
          <w:color w:val="000000" w:themeColor="text1"/>
          <w:sz w:val="21"/>
          <w:szCs w:val="21"/>
          <w:vertAlign w:val="superscript"/>
          <w:lang w:eastAsia="zh-CN"/>
        </w:rPr>
        <w:t>1</w:t>
      </w:r>
      <w:r w:rsidRPr="00893D10">
        <w:rPr>
          <w:rFonts w:hint="eastAsia"/>
          <w:bCs/>
          <w:color w:val="000000" w:themeColor="text1"/>
          <w:sz w:val="21"/>
          <w:szCs w:val="21"/>
          <w:lang w:eastAsia="zh-CN"/>
        </w:rPr>
        <w:t>The State Key Laboratory of Quantum Functional Materials, Department of Electronic and Electrical Engineering, Southern University of Science and Technology, Shenzhen 518055, China.</w:t>
      </w:r>
    </w:p>
    <w:p w14:paraId="21F8B18E" w14:textId="77777777" w:rsidR="00893D10" w:rsidRPr="00893D10" w:rsidRDefault="00893D10" w:rsidP="00893D10">
      <w:pPr>
        <w:spacing w:after="160"/>
        <w:rPr>
          <w:bCs/>
          <w:color w:val="000000" w:themeColor="text1"/>
          <w:sz w:val="21"/>
          <w:szCs w:val="21"/>
          <w:lang w:eastAsia="zh-CN"/>
        </w:rPr>
      </w:pPr>
      <w:r w:rsidRPr="00893D10">
        <w:rPr>
          <w:bCs/>
          <w:color w:val="000000" w:themeColor="text1"/>
          <w:sz w:val="21"/>
          <w:szCs w:val="21"/>
          <w:vertAlign w:val="superscript"/>
          <w:lang w:eastAsia="zh-CN"/>
        </w:rPr>
        <w:t>2</w:t>
      </w:r>
      <w:r w:rsidRPr="00893D10">
        <w:rPr>
          <w:rFonts w:hint="eastAsia"/>
          <w:bCs/>
          <w:color w:val="000000" w:themeColor="text1"/>
          <w:sz w:val="21"/>
          <w:szCs w:val="21"/>
          <w:lang w:eastAsia="zh-CN"/>
        </w:rPr>
        <w:t>Department of Materials Science and Engineering, Southern University of Science and Technology, Shenzhen 518055, China.</w:t>
      </w:r>
    </w:p>
    <w:p w14:paraId="5CC04FDA" w14:textId="77777777" w:rsidR="00893D10" w:rsidRPr="00893D10" w:rsidRDefault="00893D10" w:rsidP="00893D10">
      <w:pPr>
        <w:spacing w:after="160"/>
        <w:rPr>
          <w:bCs/>
          <w:color w:val="000000" w:themeColor="text1"/>
          <w:sz w:val="21"/>
          <w:szCs w:val="21"/>
          <w:lang w:eastAsia="zh-CN"/>
        </w:rPr>
      </w:pPr>
      <w:r w:rsidRPr="00893D10">
        <w:rPr>
          <w:bCs/>
          <w:color w:val="000000" w:themeColor="text1"/>
          <w:sz w:val="21"/>
          <w:szCs w:val="21"/>
          <w:vertAlign w:val="superscript"/>
          <w:lang w:eastAsia="zh-CN"/>
        </w:rPr>
        <w:t>3</w:t>
      </w:r>
      <w:r w:rsidRPr="00893D10">
        <w:rPr>
          <w:rFonts w:hint="eastAsia"/>
          <w:bCs/>
          <w:color w:val="000000" w:themeColor="text1"/>
          <w:sz w:val="21"/>
          <w:szCs w:val="21"/>
          <w:lang w:eastAsia="zh-CN"/>
        </w:rPr>
        <w:t>School of Information and Electronics, Beijing Institute of Technology, Beijing 100081, China.</w:t>
      </w:r>
    </w:p>
    <w:p w14:paraId="58C45209" w14:textId="77777777" w:rsidR="00893D10" w:rsidRPr="00893D10" w:rsidRDefault="00893D10" w:rsidP="00893D10">
      <w:pPr>
        <w:spacing w:after="160"/>
        <w:rPr>
          <w:bCs/>
          <w:color w:val="000000" w:themeColor="text1"/>
          <w:sz w:val="21"/>
          <w:szCs w:val="21"/>
          <w:lang w:eastAsia="zh-CN"/>
        </w:rPr>
      </w:pPr>
      <w:r w:rsidRPr="00893D10">
        <w:rPr>
          <w:bCs/>
          <w:color w:val="000000" w:themeColor="text1"/>
          <w:sz w:val="21"/>
          <w:szCs w:val="21"/>
          <w:vertAlign w:val="superscript"/>
          <w:lang w:eastAsia="zh-CN"/>
        </w:rPr>
        <w:t>4</w:t>
      </w:r>
      <w:r w:rsidRPr="00893D10">
        <w:rPr>
          <w:rFonts w:hint="eastAsia"/>
          <w:bCs/>
          <w:color w:val="000000" w:themeColor="text1"/>
          <w:sz w:val="21"/>
          <w:szCs w:val="21"/>
          <w:lang w:eastAsia="zh-CN"/>
        </w:rPr>
        <w:t>School of Design, Southern University of Science and Technology, Shenzhen 518055, China.</w:t>
      </w:r>
    </w:p>
    <w:p w14:paraId="7E8BF610" w14:textId="77777777" w:rsidR="00893D10" w:rsidRPr="00893D10" w:rsidRDefault="00893D10" w:rsidP="00893D10">
      <w:pPr>
        <w:spacing w:after="160"/>
        <w:rPr>
          <w:bCs/>
          <w:color w:val="000000" w:themeColor="text1"/>
          <w:sz w:val="21"/>
          <w:szCs w:val="21"/>
          <w:lang w:eastAsia="zh-CN"/>
        </w:rPr>
      </w:pPr>
      <w:r w:rsidRPr="00893D10">
        <w:rPr>
          <w:bCs/>
          <w:color w:val="000000" w:themeColor="text1"/>
          <w:sz w:val="21"/>
          <w:szCs w:val="21"/>
          <w:vertAlign w:val="superscript"/>
          <w:lang w:eastAsia="zh-CN"/>
        </w:rPr>
        <w:t>5</w:t>
      </w:r>
      <w:r w:rsidRPr="00893D10">
        <w:rPr>
          <w:bCs/>
          <w:color w:val="000000" w:themeColor="text1"/>
          <w:sz w:val="21"/>
          <w:szCs w:val="21"/>
          <w:lang w:eastAsia="zh-CN"/>
        </w:rPr>
        <w:t>School of Information and Electronics, Beijing Institute of Technology, Beijing 100081, China.</w:t>
      </w:r>
    </w:p>
    <w:p w14:paraId="5A6BB900" w14:textId="77777777" w:rsidR="00893D10" w:rsidRPr="00893D10" w:rsidRDefault="00893D10" w:rsidP="00893D10">
      <w:pPr>
        <w:spacing w:after="160"/>
        <w:rPr>
          <w:bCs/>
          <w:color w:val="000000" w:themeColor="text1"/>
          <w:sz w:val="21"/>
          <w:szCs w:val="21"/>
          <w:lang w:eastAsia="zh-CN"/>
        </w:rPr>
      </w:pPr>
      <w:r w:rsidRPr="00893D10">
        <w:rPr>
          <w:rFonts w:hint="eastAsia"/>
          <w:bCs/>
          <w:color w:val="000000" w:themeColor="text1"/>
          <w:sz w:val="21"/>
          <w:szCs w:val="21"/>
          <w:vertAlign w:val="superscript"/>
          <w:lang w:eastAsia="zh-CN"/>
        </w:rPr>
        <w:t>6</w:t>
      </w:r>
      <w:r w:rsidRPr="00893D10">
        <w:rPr>
          <w:bCs/>
          <w:color w:val="000000" w:themeColor="text1"/>
          <w:sz w:val="21"/>
          <w:szCs w:val="21"/>
          <w:lang w:eastAsia="zh-CN"/>
        </w:rPr>
        <w:t>These authors contributed equally to this work.</w:t>
      </w:r>
    </w:p>
    <w:p w14:paraId="35A9A683" w14:textId="71A51222" w:rsidR="00A36529" w:rsidRPr="00A36529" w:rsidRDefault="00893D10" w:rsidP="00893D10">
      <w:pPr>
        <w:spacing w:after="160"/>
        <w:rPr>
          <w:bCs/>
          <w:color w:val="000000" w:themeColor="text1"/>
          <w:sz w:val="21"/>
          <w:szCs w:val="21"/>
          <w:lang w:eastAsia="zh-CN"/>
        </w:rPr>
      </w:pPr>
      <w:r w:rsidRPr="00893D10">
        <w:rPr>
          <w:bCs/>
          <w:color w:val="000000" w:themeColor="text1"/>
          <w:sz w:val="21"/>
          <w:szCs w:val="21"/>
          <w:lang w:eastAsia="zh-CN"/>
        </w:rPr>
        <w:t>*</w:t>
      </w:r>
      <w:r w:rsidRPr="00893D10">
        <w:rPr>
          <w:rFonts w:hint="eastAsia"/>
          <w:bCs/>
          <w:color w:val="000000" w:themeColor="text1"/>
          <w:sz w:val="21"/>
          <w:szCs w:val="21"/>
          <w:lang w:eastAsia="zh-CN"/>
        </w:rPr>
        <w:t>To whom correspondence should be addressed. Email: wangth@sustech.edu.cn (T.W.), Chaoyang.Song@mbzuai.ac.ae (C.S.), guocf@sustech.edu.cn (C.F.G.).</w:t>
      </w:r>
    </w:p>
    <w:p w14:paraId="5BBBF32C" w14:textId="77777777" w:rsidR="00015F74" w:rsidRPr="00915373" w:rsidRDefault="00015F74" w:rsidP="00D32413">
      <w:pPr>
        <w:jc w:val="both"/>
        <w:rPr>
          <w:b/>
          <w:lang w:eastAsia="zh-CN"/>
        </w:rPr>
      </w:pPr>
    </w:p>
    <w:p w14:paraId="5B1701B6" w14:textId="3F6F658B" w:rsidR="0031596C" w:rsidRDefault="0031596C" w:rsidP="000F09FC">
      <w:pPr>
        <w:jc w:val="both"/>
        <w:rPr>
          <w:b/>
          <w:lang w:eastAsia="zh-CN"/>
        </w:rPr>
      </w:pPr>
    </w:p>
    <w:p w14:paraId="546CBFCA" w14:textId="77777777" w:rsidR="002C030F" w:rsidRPr="00262D72" w:rsidRDefault="009743A9" w:rsidP="006661D3">
      <w:pPr>
        <w:spacing w:line="360" w:lineRule="auto"/>
        <w:jc w:val="both"/>
        <w:rPr>
          <w:b/>
        </w:rPr>
      </w:pPr>
      <w:r>
        <w:rPr>
          <w:b/>
        </w:rPr>
        <w:t xml:space="preserve">This PDF file </w:t>
      </w:r>
      <w:r w:rsidR="002C030F" w:rsidRPr="00262D72">
        <w:rPr>
          <w:b/>
        </w:rPr>
        <w:t>includes:</w:t>
      </w:r>
    </w:p>
    <w:p w14:paraId="0B09BD05" w14:textId="3267A88C" w:rsidR="00893D10" w:rsidRDefault="00893D10" w:rsidP="00893D10">
      <w:pPr>
        <w:spacing w:line="360" w:lineRule="auto"/>
        <w:ind w:leftChars="100" w:left="240"/>
        <w:rPr>
          <w:lang w:eastAsia="zh-CN"/>
        </w:rPr>
      </w:pPr>
      <w:r>
        <w:rPr>
          <w:lang w:eastAsia="zh-CN"/>
        </w:rPr>
        <w:t xml:space="preserve">Supplementary </w:t>
      </w:r>
      <w:r w:rsidRPr="00E83980">
        <w:t>Notes</w:t>
      </w:r>
      <w:r>
        <w:rPr>
          <w:rFonts w:hint="eastAsia"/>
          <w:lang w:eastAsia="zh-CN"/>
        </w:rPr>
        <w:t xml:space="preserve"> 1 to 3</w:t>
      </w:r>
    </w:p>
    <w:p w14:paraId="0FA51195" w14:textId="2CF3E557" w:rsidR="00893D10" w:rsidRDefault="00893D10" w:rsidP="00893D10">
      <w:pPr>
        <w:spacing w:line="360" w:lineRule="auto"/>
        <w:ind w:leftChars="100" w:left="240"/>
        <w:rPr>
          <w:lang w:eastAsia="zh-CN"/>
        </w:rPr>
      </w:pPr>
      <w:r w:rsidRPr="00786912">
        <w:rPr>
          <w:lang w:eastAsia="zh-CN"/>
        </w:rPr>
        <w:t>Supplementary</w:t>
      </w:r>
      <w:r>
        <w:rPr>
          <w:rFonts w:hint="eastAsia"/>
          <w:lang w:eastAsia="zh-CN"/>
        </w:rPr>
        <w:t xml:space="preserve"> </w:t>
      </w:r>
      <w:r>
        <w:rPr>
          <w:lang w:eastAsia="zh-CN"/>
        </w:rPr>
        <w:t>Fig</w:t>
      </w:r>
      <w:r>
        <w:rPr>
          <w:rFonts w:hint="eastAsia"/>
          <w:lang w:eastAsia="zh-CN"/>
        </w:rPr>
        <w:t>ures</w:t>
      </w:r>
      <w:r w:rsidR="00241EA6">
        <w:rPr>
          <w:rFonts w:hint="eastAsia"/>
          <w:lang w:eastAsia="zh-CN"/>
        </w:rPr>
        <w:t xml:space="preserve"> </w:t>
      </w:r>
      <w:r>
        <w:rPr>
          <w:lang w:eastAsia="zh-CN"/>
        </w:rPr>
        <w:t>1 to 16</w:t>
      </w:r>
    </w:p>
    <w:p w14:paraId="0866EC06" w14:textId="75959B7A" w:rsidR="00381632" w:rsidRDefault="00893D10" w:rsidP="00893D10">
      <w:pPr>
        <w:spacing w:line="360" w:lineRule="auto"/>
        <w:ind w:leftChars="100" w:left="240"/>
        <w:rPr>
          <w:lang w:eastAsia="zh-CN"/>
        </w:rPr>
      </w:pPr>
      <w:r w:rsidRPr="00786912">
        <w:rPr>
          <w:lang w:eastAsia="zh-CN"/>
        </w:rPr>
        <w:t>Supplementary</w:t>
      </w:r>
      <w:r>
        <w:rPr>
          <w:rFonts w:hint="eastAsia"/>
          <w:lang w:eastAsia="zh-CN"/>
        </w:rPr>
        <w:t xml:space="preserve"> </w:t>
      </w:r>
      <w:r>
        <w:rPr>
          <w:lang w:eastAsia="zh-CN"/>
        </w:rPr>
        <w:t>Table 1</w:t>
      </w:r>
    </w:p>
    <w:p w14:paraId="0ACC9F9B" w14:textId="77777777" w:rsidR="00893D10" w:rsidRDefault="00893D10" w:rsidP="00381632">
      <w:pPr>
        <w:spacing w:line="360" w:lineRule="auto"/>
        <w:ind w:leftChars="100" w:left="240"/>
        <w:rPr>
          <w:lang w:eastAsia="zh-CN"/>
        </w:rPr>
      </w:pPr>
    </w:p>
    <w:p w14:paraId="6897185B" w14:textId="77777777" w:rsidR="0031596C" w:rsidRDefault="0031596C" w:rsidP="006661D3">
      <w:pPr>
        <w:spacing w:line="360" w:lineRule="auto"/>
        <w:jc w:val="both"/>
        <w:rPr>
          <w:lang w:eastAsia="zh-CN"/>
        </w:rPr>
      </w:pPr>
    </w:p>
    <w:p w14:paraId="1F1080B1" w14:textId="775504AB" w:rsidR="00065EBD" w:rsidRDefault="002C030F" w:rsidP="006661D3">
      <w:pPr>
        <w:spacing w:line="360" w:lineRule="auto"/>
        <w:jc w:val="both"/>
        <w:rPr>
          <w:b/>
        </w:rPr>
      </w:pPr>
      <w:r w:rsidRPr="00262D72">
        <w:rPr>
          <w:b/>
        </w:rPr>
        <w:t xml:space="preserve">Other </w:t>
      </w:r>
      <w:bookmarkStart w:id="0" w:name="_Hlk177636547"/>
      <w:r w:rsidRPr="00262D72">
        <w:rPr>
          <w:b/>
        </w:rPr>
        <w:t>Sup</w:t>
      </w:r>
      <w:r w:rsidR="00B77B2A">
        <w:rPr>
          <w:b/>
        </w:rPr>
        <w:t>p</w:t>
      </w:r>
      <w:r w:rsidR="00BB2D2A">
        <w:rPr>
          <w:b/>
        </w:rPr>
        <w:t>lementary</w:t>
      </w:r>
      <w:bookmarkEnd w:id="0"/>
      <w:r w:rsidRPr="00262D72">
        <w:rPr>
          <w:b/>
        </w:rPr>
        <w:t xml:space="preserve"> Material</w:t>
      </w:r>
      <w:r w:rsidR="00BB2D2A">
        <w:rPr>
          <w:b/>
        </w:rPr>
        <w:t>s</w:t>
      </w:r>
      <w:r w:rsidRPr="00262D72">
        <w:rPr>
          <w:b/>
        </w:rPr>
        <w:t xml:space="preserve"> </w:t>
      </w:r>
      <w:r w:rsidR="009743A9">
        <w:rPr>
          <w:b/>
        </w:rPr>
        <w:t xml:space="preserve">for this manuscript </w:t>
      </w:r>
      <w:r w:rsidRPr="00262D72">
        <w:rPr>
          <w:b/>
        </w:rPr>
        <w:t>include the following</w:t>
      </w:r>
      <w:r w:rsidR="00B57F00">
        <w:rPr>
          <w:b/>
        </w:rPr>
        <w:t xml:space="preserve">: </w:t>
      </w:r>
    </w:p>
    <w:p w14:paraId="6E06D5A7" w14:textId="78465170" w:rsidR="008218C4" w:rsidRDefault="00A36529" w:rsidP="006661D3">
      <w:pPr>
        <w:spacing w:line="360" w:lineRule="auto"/>
        <w:ind w:firstLineChars="100" w:firstLine="240"/>
        <w:jc w:val="both"/>
        <w:rPr>
          <w:lang w:eastAsia="zh-CN"/>
        </w:rPr>
      </w:pPr>
      <w:bookmarkStart w:id="1" w:name="_Hlk177741535"/>
      <w:r w:rsidRPr="00786912">
        <w:t>Supplementary</w:t>
      </w:r>
      <w:r>
        <w:rPr>
          <w:rFonts w:hint="eastAsia"/>
          <w:lang w:eastAsia="zh-CN"/>
        </w:rPr>
        <w:t xml:space="preserve"> </w:t>
      </w:r>
      <w:r w:rsidR="00065EBD">
        <w:t>Movie</w:t>
      </w:r>
      <w:r w:rsidR="000F0DCE">
        <w:t>s</w:t>
      </w:r>
      <w:r w:rsidR="00065EBD">
        <w:t xml:space="preserve"> 1 to </w:t>
      </w:r>
      <w:bookmarkStart w:id="2" w:name="Tables"/>
      <w:bookmarkStart w:id="3" w:name="MaterialsMethods"/>
      <w:bookmarkEnd w:id="1"/>
      <w:bookmarkEnd w:id="2"/>
      <w:bookmarkEnd w:id="3"/>
      <w:r w:rsidR="00BD4ED0">
        <w:rPr>
          <w:rFonts w:hint="eastAsia"/>
          <w:lang w:eastAsia="zh-CN"/>
        </w:rPr>
        <w:t>8</w:t>
      </w:r>
      <w:r w:rsidR="005F6955">
        <w:br w:type="page"/>
      </w:r>
    </w:p>
    <w:p w14:paraId="12923ABF" w14:textId="55BE0189" w:rsidR="00015F74" w:rsidRDefault="00BB2D2A" w:rsidP="00D32413">
      <w:pPr>
        <w:pStyle w:val="SMHeading"/>
        <w:jc w:val="both"/>
      </w:pPr>
      <w:bookmarkStart w:id="4" w:name="OLE_LINK72"/>
      <w:r>
        <w:lastRenderedPageBreak/>
        <w:t>Supplementary</w:t>
      </w:r>
      <w:r w:rsidR="00015F74">
        <w:t xml:space="preserve"> </w:t>
      </w:r>
      <w:r w:rsidR="00E83980" w:rsidRPr="00E83980">
        <w:t>Notes</w:t>
      </w:r>
    </w:p>
    <w:p w14:paraId="6D50BBEF" w14:textId="22278FD9" w:rsidR="00015F74" w:rsidRPr="00355362" w:rsidRDefault="004A4251" w:rsidP="00A4065D">
      <w:pPr>
        <w:pStyle w:val="SMHeading"/>
        <w:spacing w:line="360" w:lineRule="auto"/>
        <w:jc w:val="both"/>
        <w:rPr>
          <w:lang w:eastAsia="zh-CN"/>
        </w:rPr>
      </w:pPr>
      <w:bookmarkStart w:id="5" w:name="OLE_LINK74"/>
      <w:bookmarkStart w:id="6" w:name="_Hlk149661333"/>
      <w:bookmarkStart w:id="7" w:name="OLE_LINK140"/>
      <w:bookmarkStart w:id="8" w:name="OLE_LINK16"/>
      <w:bookmarkEnd w:id="4"/>
      <w:r w:rsidRPr="004A4251">
        <w:t>Supplementary</w:t>
      </w:r>
      <w:r>
        <w:rPr>
          <w:rFonts w:hint="eastAsia"/>
          <w:lang w:eastAsia="zh-CN"/>
        </w:rPr>
        <w:t xml:space="preserve"> </w:t>
      </w:r>
      <w:r w:rsidR="00E83980">
        <w:t>Note 1</w:t>
      </w:r>
      <w:bookmarkEnd w:id="5"/>
      <w:r w:rsidR="007411A1" w:rsidRPr="00355362">
        <w:t>.</w:t>
      </w:r>
      <w:bookmarkStart w:id="9" w:name="OLE_LINK10"/>
      <w:bookmarkStart w:id="10" w:name="OLE_LINK52"/>
      <w:bookmarkEnd w:id="6"/>
      <w:r w:rsidR="004417CF">
        <w:rPr>
          <w:rFonts w:hint="eastAsia"/>
          <w:lang w:eastAsia="zh-CN"/>
        </w:rPr>
        <w:t xml:space="preserve"> </w:t>
      </w:r>
      <w:r w:rsidR="004417CF" w:rsidRPr="004417CF">
        <w:t>Theoretical analysis of sensing response based on the AC impedance method.</w:t>
      </w:r>
    </w:p>
    <w:bookmarkEnd w:id="7"/>
    <w:bookmarkEnd w:id="8"/>
    <w:bookmarkEnd w:id="9"/>
    <w:bookmarkEnd w:id="10"/>
    <w:p w14:paraId="71049732" w14:textId="77777777" w:rsidR="004417CF" w:rsidRDefault="004417CF" w:rsidP="004417CF">
      <w:pPr>
        <w:pStyle w:val="SMcaption"/>
        <w:jc w:val="both"/>
        <w:rPr>
          <w:lang w:eastAsia="zh-CN"/>
        </w:rPr>
      </w:pPr>
      <w:r>
        <w:rPr>
          <w:lang w:eastAsia="zh-CN"/>
        </w:rPr>
        <w:t>Under a constant AC voltage excitation</w:t>
      </w:r>
      <w:r>
        <w:rPr>
          <w:rFonts w:hint="eastAsia"/>
          <w:lang w:eastAsia="zh-CN"/>
        </w:rPr>
        <w:t xml:space="preserve"> </w:t>
      </w:r>
      <m:oMath>
        <m:sSub>
          <m:sSubPr>
            <m:ctrlPr>
              <w:rPr>
                <w:rFonts w:ascii="Cambria Math" w:hAnsi="Cambria Math"/>
              </w:rPr>
            </m:ctrlPr>
          </m:sSubPr>
          <m:e>
            <m:r>
              <w:rPr>
                <w:rFonts w:ascii="Cambria Math" w:hAnsi="Cambria Math"/>
              </w:rPr>
              <m:t>V</m:t>
            </m:r>
          </m:e>
          <m:sub>
            <m:r>
              <w:rPr>
                <w:rFonts w:ascii="Cambria Math" w:hAnsi="Cambria Math"/>
              </w:rPr>
              <m:t>i</m:t>
            </m:r>
          </m:sub>
        </m:sSub>
      </m:oMath>
      <w:r>
        <w:rPr>
          <w:lang w:eastAsia="zh-CN"/>
        </w:rPr>
        <w:t>, the output current</w:t>
      </w:r>
      <w:r>
        <w:rPr>
          <w:rFonts w:hint="eastAsia"/>
          <w:lang w:eastAsia="zh-CN"/>
        </w:rPr>
        <w:t xml:space="preserve"> </w:t>
      </w:r>
      <m:oMath>
        <m:sSub>
          <m:sSubPr>
            <m:ctrlPr>
              <w:rPr>
                <w:rFonts w:ascii="Cambria Math" w:hAnsi="Cambria Math"/>
              </w:rPr>
            </m:ctrlPr>
          </m:sSubPr>
          <m:e>
            <m:r>
              <w:rPr>
                <w:rFonts w:ascii="Cambria Math" w:hAnsi="Cambria Math"/>
              </w:rPr>
              <m:t>I</m:t>
            </m:r>
          </m:e>
          <m:sub>
            <m:r>
              <w:rPr>
                <w:rFonts w:ascii="Cambria Math" w:hAnsi="Cambria Math"/>
              </w:rPr>
              <m:t>i</m:t>
            </m:r>
          </m:sub>
        </m:sSub>
      </m:oMath>
      <w:r>
        <w:rPr>
          <w:lang w:eastAsia="zh-CN"/>
        </w:rPr>
        <w:t xml:space="preserve"> through the </w:t>
      </w:r>
      <w:r>
        <w:rPr>
          <w:rFonts w:hint="eastAsia"/>
          <w:lang w:eastAsia="zh-CN"/>
        </w:rPr>
        <w:t>sensing</w:t>
      </w:r>
      <w:r>
        <w:rPr>
          <w:lang w:eastAsia="zh-CN"/>
        </w:rPr>
        <w:t xml:space="preserve"> capaci</w:t>
      </w:r>
      <w:r>
        <w:rPr>
          <w:rFonts w:hint="eastAsia"/>
          <w:lang w:eastAsia="zh-CN"/>
        </w:rPr>
        <w:t xml:space="preserve">tance </w:t>
      </w:r>
      <m:oMath>
        <m:sSub>
          <m:sSubPr>
            <m:ctrlPr>
              <w:rPr>
                <w:rFonts w:ascii="Cambria Math" w:hAnsi="Cambria Math"/>
              </w:rPr>
            </m:ctrlPr>
          </m:sSubPr>
          <m:e>
            <m:r>
              <w:rPr>
                <w:rFonts w:ascii="Cambria Math" w:hAnsi="Cambria Math"/>
              </w:rPr>
              <m:t>C</m:t>
            </m:r>
          </m:e>
          <m:sub>
            <m:r>
              <w:rPr>
                <w:rFonts w:ascii="Cambria Math" w:hAnsi="Cambria Math"/>
              </w:rPr>
              <m:t>i</m:t>
            </m:r>
          </m:sub>
        </m:sSub>
      </m:oMath>
      <w:r>
        <w:rPr>
          <w:rFonts w:hint="eastAsia"/>
          <w:lang w:eastAsia="zh-CN"/>
        </w:rPr>
        <w:t xml:space="preserve"> is given by:</w:t>
      </w:r>
    </w:p>
    <w:p w14:paraId="582946C8" w14:textId="77777777" w:rsidR="004417CF" w:rsidRDefault="004417CF" w:rsidP="004417CF">
      <w:pPr>
        <w:pStyle w:val="SMcaption"/>
        <w:jc w:val="both"/>
        <w:rPr>
          <w:lang w:eastAsia="zh-CN"/>
        </w:rPr>
      </w:pPr>
    </w:p>
    <w:p w14:paraId="428D5CF8" w14:textId="77777777" w:rsidR="004417CF" w:rsidRPr="00193DD2" w:rsidRDefault="00000000" w:rsidP="004417CF">
      <m:oMathPara>
        <m:oMath>
          <m:eqArr>
            <m:eqArrPr>
              <m:maxDist m:val="1"/>
              <m:ctrlPr>
                <w:rPr>
                  <w:rFonts w:ascii="Cambria Math" w:hAnsi="Cambria Math"/>
                  <w:i/>
                </w:rPr>
              </m:ctrlPr>
            </m:eqArrPr>
            <m:e>
              <m:sSub>
                <m:sSubPr>
                  <m:ctrlPr>
                    <w:rPr>
                      <w:rFonts w:ascii="Cambria Math" w:hAnsi="Cambria Math"/>
                    </w:rPr>
                  </m:ctrlPr>
                </m:sSubPr>
                <m:e>
                  <m:r>
                    <w:rPr>
                      <w:rFonts w:ascii="Cambria Math" w:hAnsi="Cambria Math"/>
                    </w:rPr>
                    <m:t>I</m:t>
                  </m:r>
                </m:e>
                <m:sub>
                  <m:r>
                    <w:rPr>
                      <w:rFonts w:ascii="Cambria Math" w:hAnsi="Cambria Math"/>
                    </w:rPr>
                    <m:t>i</m:t>
                  </m:r>
                </m:sub>
              </m:sSub>
              <m:r>
                <w:rPr>
                  <w:rFonts w:ascii="Cambria Math" w:eastAsia="Cambria Math" w:hAnsi="Cambria Math" w:cs="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i</m:t>
                      </m:r>
                    </m:sub>
                  </m:sSub>
                  <m:r>
                    <w:rPr>
                      <w:rFonts w:ascii="Cambria Math" w:hAnsi="Cambria Math"/>
                    </w:rPr>
                    <m:t xml:space="preserve"> </m:t>
                  </m:r>
                </m:num>
                <m:den>
                  <m:sSub>
                    <m:sSubPr>
                      <m:ctrlPr>
                        <w:rPr>
                          <w:rFonts w:ascii="Cambria Math" w:hAnsi="Cambria Math"/>
                        </w:rPr>
                      </m:ctrlPr>
                    </m:sSubPr>
                    <m:e>
                      <m:r>
                        <w:rPr>
                          <w:rFonts w:ascii="Cambria Math" w:hAnsi="Cambria Math"/>
                        </w:rPr>
                        <m:t>Z</m:t>
                      </m:r>
                    </m:e>
                    <m:sub>
                      <m:r>
                        <w:rPr>
                          <w:rFonts w:ascii="Cambria Math" w:hAnsi="Cambria Math"/>
                        </w:rPr>
                        <m:t>i</m:t>
                      </m:r>
                    </m:sub>
                  </m:sSub>
                </m:den>
              </m:f>
              <m:r>
                <w:rPr>
                  <w:rFonts w:ascii="Cambria Math" w:hAnsi="Cambria Math"/>
                </w:rPr>
                <m:t>=j</m:t>
              </m:r>
              <m:sSub>
                <m:sSubPr>
                  <m:ctrlPr>
                    <w:rPr>
                      <w:rFonts w:ascii="Cambria Math" w:hAnsi="Cambria Math"/>
                    </w:rPr>
                  </m:ctrlPr>
                </m:sSubPr>
                <m:e>
                  <m:r>
                    <w:rPr>
                      <w:rFonts w:ascii="Cambria Math" w:hAnsi="Cambria Math"/>
                    </w:rPr>
                    <m:t>ω</m:t>
                  </m:r>
                </m:e>
                <m:sub>
                  <m:r>
                    <w:rPr>
                      <w:rFonts w:ascii="Cambria Math" w:hAnsi="Cambria Math"/>
                    </w:rPr>
                    <m:t>i</m:t>
                  </m:r>
                </m:sub>
              </m:sSub>
              <m:sSub>
                <m:sSubPr>
                  <m:ctrlPr>
                    <w:rPr>
                      <w:rFonts w:ascii="Cambria Math" w:hAnsi="Cambria Math"/>
                    </w:rPr>
                  </m:ctrlPr>
                </m:sSubPr>
                <m:e>
                  <m:r>
                    <w:rPr>
                      <w:rFonts w:ascii="Cambria Math" w:hAnsi="Cambria Math"/>
                    </w:rPr>
                    <m:t>C</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i</m:t>
                  </m:r>
                </m:sub>
              </m:sSub>
              <m:r>
                <w:rPr>
                  <w:rFonts w:ascii="Cambria Math" w:hAnsi="Cambria Math"/>
                </w:rPr>
                <m:t>#</m:t>
              </m:r>
              <m:d>
                <m:dPr>
                  <m:ctrlPr>
                    <w:rPr>
                      <w:rFonts w:ascii="Cambria Math" w:hAnsi="Cambria Math"/>
                      <w:i/>
                    </w:rPr>
                  </m:ctrlPr>
                </m:dPr>
                <m:e>
                  <m:r>
                    <w:rPr>
                      <w:rFonts w:ascii="Cambria Math" w:hAnsi="Cambria Math"/>
                    </w:rPr>
                    <m:t>1-1</m:t>
                  </m:r>
                </m:e>
              </m:d>
            </m:e>
          </m:eqArr>
        </m:oMath>
      </m:oMathPara>
    </w:p>
    <w:p w14:paraId="443468AA" w14:textId="77777777" w:rsidR="004417CF" w:rsidRDefault="004417CF" w:rsidP="004417CF">
      <w:pPr>
        <w:pStyle w:val="SMcaption"/>
        <w:jc w:val="both"/>
        <w:rPr>
          <w:lang w:eastAsia="zh-CN"/>
        </w:rPr>
      </w:pPr>
    </w:p>
    <w:p w14:paraId="29A0220B" w14:textId="77777777" w:rsidR="004417CF" w:rsidRDefault="004417CF" w:rsidP="004417CF">
      <w:pPr>
        <w:pStyle w:val="SMcaption"/>
        <w:jc w:val="both"/>
        <w:rPr>
          <w:lang w:eastAsia="zh-CN"/>
        </w:rPr>
      </w:pPr>
      <w:r>
        <w:rPr>
          <w:rFonts w:hint="eastAsia"/>
          <w:lang w:eastAsia="zh-CN"/>
        </w:rPr>
        <w:t xml:space="preserve">where </w:t>
      </w:r>
      <m:oMath>
        <m:sSub>
          <m:sSubPr>
            <m:ctrlPr>
              <w:rPr>
                <w:rFonts w:ascii="Cambria Math" w:hAnsi="Cambria Math"/>
              </w:rPr>
            </m:ctrlPr>
          </m:sSubPr>
          <m:e>
            <m:r>
              <w:rPr>
                <w:rFonts w:ascii="Cambria Math" w:hAnsi="Cambria Math"/>
              </w:rPr>
              <m:t>Z</m:t>
            </m:r>
          </m:e>
          <m:sub>
            <m:r>
              <w:rPr>
                <w:rFonts w:ascii="Cambria Math" w:hAnsi="Cambria Math"/>
              </w:rPr>
              <m:t>i</m:t>
            </m:r>
          </m:sub>
        </m:sSub>
      </m:oMath>
      <w:r>
        <w:rPr>
          <w:rFonts w:hint="eastAsia"/>
          <w:lang w:eastAsia="zh-CN"/>
        </w:rPr>
        <w:t xml:space="preserve"> </w:t>
      </w:r>
      <w:r w:rsidRPr="009A1613">
        <w:rPr>
          <w:lang w:eastAsia="zh-CN"/>
        </w:rPr>
        <w:t xml:space="preserve">is the impedance of the </w:t>
      </w:r>
      <m:oMath>
        <m:r>
          <w:rPr>
            <w:rFonts w:ascii="Cambria Math" w:hAnsi="Cambria Math"/>
          </w:rPr>
          <m:t>i</m:t>
        </m:r>
      </m:oMath>
      <w:r w:rsidRPr="009A1613">
        <w:rPr>
          <w:lang w:eastAsia="zh-CN"/>
        </w:rPr>
        <w:t>-th circuit</w:t>
      </w:r>
      <w:r>
        <w:rPr>
          <w:rFonts w:hint="eastAsia"/>
          <w:lang w:eastAsia="zh-CN"/>
        </w:rPr>
        <w:t xml:space="preserve">, </w:t>
      </w:r>
      <m:oMath>
        <m:sSub>
          <m:sSubPr>
            <m:ctrlPr>
              <w:rPr>
                <w:rFonts w:ascii="Cambria Math" w:hAnsi="Cambria Math"/>
              </w:rPr>
            </m:ctrlPr>
          </m:sSubPr>
          <m:e>
            <m:r>
              <w:rPr>
                <w:rFonts w:ascii="Cambria Math" w:hAnsi="Cambria Math"/>
              </w:rPr>
              <m:t>ω</m:t>
            </m:r>
          </m:e>
          <m:sub>
            <m:r>
              <w:rPr>
                <w:rFonts w:ascii="Cambria Math" w:hAnsi="Cambria Math"/>
              </w:rPr>
              <m:t>i</m:t>
            </m:r>
          </m:sub>
        </m:sSub>
      </m:oMath>
      <w:r>
        <w:rPr>
          <w:lang w:eastAsia="zh-CN"/>
        </w:rPr>
        <w:t xml:space="preserve"> is the angular frequency of the excitation source</w:t>
      </w:r>
      <w:r>
        <w:rPr>
          <w:rFonts w:hint="eastAsia"/>
          <w:lang w:eastAsia="zh-CN"/>
        </w:rPr>
        <w:t xml:space="preserve">. </w:t>
      </w:r>
      <w:r w:rsidRPr="00FC15B4">
        <w:rPr>
          <w:lang w:eastAsia="zh-CN"/>
        </w:rPr>
        <w:t>The current–voltage (C/V) converter aggregates the currents from multiple capacitive sensing paths and converts them into an output voltage, which can be expressed as</w:t>
      </w:r>
      <w:r w:rsidRPr="00EC5D1D">
        <w:rPr>
          <w:rFonts w:hint="eastAsia"/>
          <w:lang w:eastAsia="zh-CN"/>
        </w:rPr>
        <w:t xml:space="preserve"> </w:t>
      </w:r>
      <w:r w:rsidRPr="0049609B">
        <w:rPr>
          <w:lang w:eastAsia="zh-CN"/>
        </w:rPr>
        <w:t>(</w:t>
      </w:r>
      <w:r w:rsidRPr="0049609B">
        <w:rPr>
          <w:i/>
          <w:iCs/>
          <w:lang w:eastAsia="zh-CN"/>
        </w:rPr>
        <w:t>21</w:t>
      </w:r>
      <w:r w:rsidRPr="0049609B">
        <w:rPr>
          <w:lang w:eastAsia="zh-CN"/>
        </w:rPr>
        <w:t>)</w:t>
      </w:r>
      <w:r w:rsidRPr="00FC15B4">
        <w:rPr>
          <w:lang w:eastAsia="zh-CN"/>
        </w:rPr>
        <w:t>:</w:t>
      </w:r>
    </w:p>
    <w:p w14:paraId="7F46C321" w14:textId="77777777" w:rsidR="004417CF" w:rsidRPr="00193DD2" w:rsidRDefault="00000000" w:rsidP="004417CF">
      <w:pPr>
        <w:pStyle w:val="SMcaption"/>
        <w:jc w:val="both"/>
      </w:pPr>
      <m:oMathPara>
        <m:oMath>
          <m:eqArr>
            <m:eqArrPr>
              <m:maxDist m:val="1"/>
              <m:ctrlPr>
                <w:rPr>
                  <w:rFonts w:ascii="Cambria Math" w:hAnsi="Cambria Math"/>
                  <w:i/>
                </w:rPr>
              </m:ctrlPr>
            </m:eqArrPr>
            <m:e>
              <m:sSubSup>
                <m:sSubSupPr>
                  <m:ctrlPr>
                    <w:rPr>
                      <w:rFonts w:ascii="Cambria Math" w:hAnsi="Cambria Math"/>
                    </w:rPr>
                  </m:ctrlPr>
                </m:sSubSupPr>
                <m:e>
                  <m:r>
                    <w:rPr>
                      <w:rFonts w:ascii="Cambria Math" w:hAnsi="Cambria Math"/>
                    </w:rPr>
                    <m:t>V</m:t>
                  </m:r>
                </m:e>
                <m:sub>
                  <m:r>
                    <w:rPr>
                      <w:rFonts w:ascii="Cambria Math" w:hAnsi="Cambria Math"/>
                    </w:rPr>
                    <m:t>o</m:t>
                  </m:r>
                </m:sub>
                <m:sup>
                  <m:r>
                    <m:rPr>
                      <m:sty m:val="p"/>
                    </m:rPr>
                    <w:rPr>
                      <w:rFonts w:ascii="Cambria Math" w:hAnsi="Cambria Math"/>
                    </w:rPr>
                    <m:t>'</m:t>
                  </m:r>
                </m:sup>
              </m:sSubSup>
              <m:r>
                <w:rPr>
                  <w:rFonts w:ascii="Cambria Math" w:hAnsi="Cambria Math"/>
                </w:rPr>
                <m:t>=</m:t>
              </m:r>
              <m:nary>
                <m:naryPr>
                  <m:chr m:val="∑"/>
                  <m:limLoc m:val="undOvr"/>
                  <m:grow m:val="1"/>
                  <m:ctrlPr>
                    <w:rPr>
                      <w:rFonts w:ascii="Cambria Math" w:hAnsi="Cambria Math"/>
                    </w:rPr>
                  </m:ctrlPr>
                </m:naryPr>
                <m:sub>
                  <m:r>
                    <w:rPr>
                      <w:rFonts w:ascii="Cambria Math" w:hAnsi="Cambria Math"/>
                    </w:rPr>
                    <m:t>i=1</m:t>
                  </m:r>
                </m:sub>
                <m:sup>
                  <m:r>
                    <w:rPr>
                      <w:rFonts w:ascii="Cambria Math" w:hAnsi="Cambria Math"/>
                    </w:rPr>
                    <m:t>N</m:t>
                  </m:r>
                  <m:r>
                    <w:rPr>
                      <w:rFonts w:ascii="Cambria Math" w:hAnsi="Cambria Math" w:hint="eastAsia"/>
                      <w:lang w:eastAsia="zh-CN"/>
                    </w:rPr>
                    <m:t>um</m:t>
                  </m:r>
                </m:sup>
                <m:e>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m:t>
                          </m:r>
                        </m:e>
                        <m:sub>
                          <m:r>
                            <w:rPr>
                              <w:rFonts w:ascii="Cambria Math" w:hAnsi="Cambria Math"/>
                            </w:rPr>
                            <m:t>f</m:t>
                          </m:r>
                        </m:sub>
                      </m:sSub>
                    </m:num>
                    <m:den>
                      <m:r>
                        <w:rPr>
                          <w:rFonts w:ascii="Cambria Math" w:hAnsi="Cambria Math"/>
                        </w:rPr>
                        <m:t>j</m:t>
                      </m:r>
                      <m:sSub>
                        <m:sSubPr>
                          <m:ctrlPr>
                            <w:rPr>
                              <w:rFonts w:ascii="Cambria Math" w:hAnsi="Cambria Math"/>
                            </w:rPr>
                          </m:ctrlPr>
                        </m:sSubPr>
                        <m:e>
                          <m:r>
                            <w:rPr>
                              <w:rFonts w:ascii="Cambria Math" w:hAnsi="Cambria Math"/>
                            </w:rPr>
                            <m:t>ω</m:t>
                          </m:r>
                        </m:e>
                        <m:sub>
                          <m:r>
                            <w:rPr>
                              <w:rFonts w:ascii="Cambria Math" w:hAnsi="Cambria Math"/>
                            </w:rPr>
                            <m:t>i</m:t>
                          </m:r>
                        </m:sub>
                      </m:sSub>
                      <m:sSub>
                        <m:sSubPr>
                          <m:ctrlPr>
                            <w:rPr>
                              <w:rFonts w:ascii="Cambria Math" w:hAnsi="Cambria Math"/>
                            </w:rPr>
                          </m:ctrlPr>
                        </m:sSubPr>
                        <m:e>
                          <m:r>
                            <w:rPr>
                              <w:rFonts w:ascii="Cambria Math" w:hAnsi="Cambria Math"/>
                            </w:rPr>
                            <m:t>C</m:t>
                          </m:r>
                        </m:e>
                        <m:sub>
                          <m:r>
                            <w:rPr>
                              <w:rFonts w:ascii="Cambria Math" w:hAnsi="Cambria Math"/>
                            </w:rPr>
                            <m:t>f</m:t>
                          </m:r>
                        </m:sub>
                      </m:sSub>
                      <m:sSub>
                        <m:sSubPr>
                          <m:ctrlPr>
                            <w:rPr>
                              <w:rFonts w:ascii="Cambria Math" w:hAnsi="Cambria Math"/>
                            </w:rPr>
                          </m:ctrlPr>
                        </m:sSubPr>
                        <m:e>
                          <m:r>
                            <w:rPr>
                              <w:rFonts w:ascii="Cambria Math" w:hAnsi="Cambria Math"/>
                            </w:rPr>
                            <m:t>R</m:t>
                          </m:r>
                        </m:e>
                        <m:sub>
                          <m:r>
                            <w:rPr>
                              <w:rFonts w:ascii="Cambria Math" w:hAnsi="Cambria Math"/>
                            </w:rPr>
                            <m:t>f</m:t>
                          </m:r>
                        </m:sub>
                      </m:sSub>
                      <m:r>
                        <w:rPr>
                          <w:rFonts w:ascii="Cambria Math" w:hAnsi="Cambria Math"/>
                        </w:rPr>
                        <m:t>+1</m:t>
                      </m:r>
                    </m:den>
                  </m:f>
                  <m: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i</m:t>
                      </m:r>
                    </m:sub>
                  </m:sSub>
                </m:e>
              </m:nary>
              <m:r>
                <w:rPr>
                  <w:rFonts w:ascii="Cambria Math" w:hAnsi="Cambria Math"/>
                </w:rPr>
                <m:t>#</m:t>
              </m:r>
              <m:d>
                <m:dPr>
                  <m:ctrlPr>
                    <w:rPr>
                      <w:rFonts w:ascii="Cambria Math" w:hAnsi="Cambria Math"/>
                      <w:i/>
                    </w:rPr>
                  </m:ctrlPr>
                </m:dPr>
                <m:e>
                  <m:r>
                    <w:rPr>
                      <w:rFonts w:ascii="Cambria Math" w:hAnsi="Cambria Math"/>
                    </w:rPr>
                    <m:t>1-2</m:t>
                  </m:r>
                </m:e>
              </m:d>
            </m:e>
          </m:eqArr>
        </m:oMath>
      </m:oMathPara>
    </w:p>
    <w:p w14:paraId="58B8BF99" w14:textId="77777777" w:rsidR="004417CF" w:rsidRPr="00FC15B4" w:rsidRDefault="004417CF" w:rsidP="004417CF">
      <w:pPr>
        <w:pStyle w:val="SMcaption"/>
        <w:jc w:val="both"/>
        <w:rPr>
          <w:lang w:eastAsia="zh-CN"/>
        </w:rPr>
      </w:pPr>
    </w:p>
    <w:p w14:paraId="429B3F1A" w14:textId="77777777" w:rsidR="004417CF" w:rsidRDefault="004417CF" w:rsidP="004417CF">
      <w:pPr>
        <w:pStyle w:val="SMcaption"/>
        <w:jc w:val="both"/>
        <w:rPr>
          <w:lang w:eastAsia="zh-CN"/>
        </w:rPr>
      </w:pPr>
      <w:r>
        <w:rPr>
          <w:rFonts w:hint="eastAsia"/>
          <w:lang w:eastAsia="zh-CN"/>
        </w:rPr>
        <w:t xml:space="preserve">where </w:t>
      </w:r>
      <m:oMath>
        <m:sSubSup>
          <m:sSubSupPr>
            <m:ctrlPr>
              <w:rPr>
                <w:rFonts w:ascii="Cambria Math" w:hAnsi="Cambria Math"/>
              </w:rPr>
            </m:ctrlPr>
          </m:sSubSupPr>
          <m:e>
            <m:r>
              <w:rPr>
                <w:rFonts w:ascii="Cambria Math" w:hAnsi="Cambria Math"/>
              </w:rPr>
              <m:t>V</m:t>
            </m:r>
          </m:e>
          <m:sub>
            <m:r>
              <w:rPr>
                <w:rFonts w:ascii="Cambria Math" w:hAnsi="Cambria Math"/>
              </w:rPr>
              <m:t>o</m:t>
            </m:r>
          </m:sub>
          <m:sup>
            <m:r>
              <m:rPr>
                <m:sty m:val="p"/>
              </m:rPr>
              <w:rPr>
                <w:rFonts w:ascii="Cambria Math" w:hAnsi="Cambria Math"/>
              </w:rPr>
              <m:t>'</m:t>
            </m:r>
          </m:sup>
        </m:sSubSup>
        <m:d>
          <m:dPr>
            <m:ctrlPr>
              <w:rPr>
                <w:rFonts w:ascii="Cambria Math" w:hAnsi="Cambria Math"/>
                <w:i/>
              </w:rPr>
            </m:ctrlPr>
          </m:dPr>
          <m:e>
            <m:r>
              <w:rPr>
                <w:rFonts w:ascii="Cambria Math" w:hAnsi="Cambria Math"/>
              </w:rPr>
              <m:t>t</m:t>
            </m:r>
          </m:e>
        </m:d>
      </m:oMath>
      <w:r>
        <w:rPr>
          <w:lang w:eastAsia="zh-CN"/>
        </w:rPr>
        <w:t xml:space="preserve"> is the output signal of the C/V converter on the row interface number </w:t>
      </w:r>
      <m:oMath>
        <m:r>
          <w:rPr>
            <w:rFonts w:ascii="Cambria Math" w:hAnsi="Cambria Math"/>
          </w:rPr>
          <m:t>o</m:t>
        </m:r>
      </m:oMath>
      <w:r>
        <w:rPr>
          <w:rFonts w:hint="eastAsia"/>
          <w:lang w:eastAsia="zh-CN"/>
        </w:rPr>
        <w:t>.</w:t>
      </w:r>
      <w:r>
        <w:rPr>
          <w:lang w:eastAsia="zh-CN"/>
        </w:rPr>
        <w:t xml:space="preserve"> </w:t>
      </w:r>
      <m:oMath>
        <m:sSub>
          <m:sSubPr>
            <m:ctrlPr>
              <w:rPr>
                <w:rFonts w:ascii="Cambria Math" w:hAnsi="Cambria Math"/>
                <w:i/>
                <w:color w:val="000000" w:themeColor="text1"/>
                <w:szCs w:val="24"/>
              </w:rPr>
            </m:ctrlPr>
          </m:sSubPr>
          <m:e>
            <m:r>
              <w:rPr>
                <w:rFonts w:ascii="Cambria Math" w:hAnsi="Cambria Math"/>
                <w:color w:val="000000" w:themeColor="text1"/>
                <w:szCs w:val="24"/>
              </w:rPr>
              <m:t>R</m:t>
            </m:r>
          </m:e>
          <m:sub>
            <m:r>
              <w:rPr>
                <w:rFonts w:ascii="Cambria Math" w:hAnsi="Cambria Math"/>
                <w:color w:val="000000" w:themeColor="text1"/>
                <w:szCs w:val="24"/>
              </w:rPr>
              <m:t>f</m:t>
            </m:r>
          </m:sub>
        </m:sSub>
      </m:oMath>
      <w:r w:rsidRPr="00CB714C">
        <w:rPr>
          <w:color w:val="000000" w:themeColor="text1"/>
          <w:szCs w:val="24"/>
        </w:rPr>
        <w:t xml:space="preserve"> and </w:t>
      </w:r>
      <m:oMath>
        <m:sSub>
          <m:sSubPr>
            <m:ctrlPr>
              <w:rPr>
                <w:rFonts w:ascii="Cambria Math" w:hAnsi="Cambria Math"/>
                <w:i/>
                <w:color w:val="000000" w:themeColor="text1"/>
                <w:szCs w:val="24"/>
              </w:rPr>
            </m:ctrlPr>
          </m:sSubPr>
          <m:e>
            <m:r>
              <w:rPr>
                <w:rFonts w:ascii="Cambria Math" w:hAnsi="Cambria Math"/>
                <w:color w:val="000000" w:themeColor="text1"/>
                <w:szCs w:val="24"/>
              </w:rPr>
              <m:t>C</m:t>
            </m:r>
          </m:e>
          <m:sub>
            <m:r>
              <w:rPr>
                <w:rFonts w:ascii="Cambria Math" w:hAnsi="Cambria Math"/>
                <w:color w:val="000000" w:themeColor="text1"/>
                <w:szCs w:val="24"/>
              </w:rPr>
              <m:t>f</m:t>
            </m:r>
          </m:sub>
        </m:sSub>
      </m:oMath>
      <w:r w:rsidRPr="00CB714C">
        <w:rPr>
          <w:color w:val="000000" w:themeColor="text1"/>
          <w:szCs w:val="24"/>
        </w:rPr>
        <w:t xml:space="preserve"> are the feedback resistance and capacitance</w:t>
      </w:r>
      <w:r w:rsidRPr="009A1613">
        <w:rPr>
          <w:color w:val="000000" w:themeColor="text1"/>
          <w:szCs w:val="24"/>
          <w:lang w:eastAsia="zh-CN"/>
        </w:rPr>
        <w:t xml:space="preserve">, respectively set to 20 </w:t>
      </w:r>
      <w:proofErr w:type="spellStart"/>
      <w:r w:rsidRPr="009A1613">
        <w:rPr>
          <w:color w:val="000000" w:themeColor="text1"/>
          <w:szCs w:val="24"/>
          <w:lang w:eastAsia="zh-CN"/>
        </w:rPr>
        <w:t>kΩ</w:t>
      </w:r>
      <w:proofErr w:type="spellEnd"/>
      <w:r w:rsidRPr="009A1613">
        <w:rPr>
          <w:color w:val="000000" w:themeColor="text1"/>
          <w:szCs w:val="24"/>
          <w:lang w:eastAsia="zh-CN"/>
        </w:rPr>
        <w:t xml:space="preserve"> and 40 </w:t>
      </w:r>
      <w:proofErr w:type="spellStart"/>
      <w:r w:rsidRPr="009A1613">
        <w:rPr>
          <w:color w:val="000000" w:themeColor="text1"/>
          <w:szCs w:val="24"/>
          <w:lang w:eastAsia="zh-CN"/>
        </w:rPr>
        <w:t>pF.</w:t>
      </w:r>
      <w:proofErr w:type="spellEnd"/>
      <w:r>
        <w:rPr>
          <w:rFonts w:hint="eastAsia"/>
          <w:lang w:eastAsia="zh-CN"/>
        </w:rPr>
        <w:t xml:space="preserve"> </w:t>
      </w:r>
      <w:r w:rsidRPr="009A1613">
        <w:rPr>
          <w:color w:val="000000" w:themeColor="text1"/>
          <w:szCs w:val="24"/>
          <w:lang w:eastAsia="zh-CN"/>
        </w:rPr>
        <w:t xml:space="preserve">According to </w:t>
      </w:r>
      <w:proofErr w:type="spellStart"/>
      <w:r w:rsidRPr="009A1613">
        <w:rPr>
          <w:color w:val="000000" w:themeColor="text1"/>
          <w:szCs w:val="24"/>
          <w:lang w:eastAsia="zh-CN"/>
        </w:rPr>
        <w:t>Eqs</w:t>
      </w:r>
      <w:proofErr w:type="spellEnd"/>
      <w:r w:rsidRPr="009A1613">
        <w:rPr>
          <w:color w:val="000000" w:themeColor="text1"/>
          <w:szCs w:val="24"/>
          <w:lang w:eastAsia="zh-CN"/>
        </w:rPr>
        <w:t>. (1-1) and (1-2), the relationship between the output voltage and the sensing capacitance is given as follows:</w:t>
      </w:r>
    </w:p>
    <w:p w14:paraId="58D09F36" w14:textId="77777777" w:rsidR="004417CF" w:rsidRDefault="004417CF" w:rsidP="004417CF">
      <w:pPr>
        <w:pStyle w:val="SMcaption"/>
        <w:jc w:val="both"/>
        <w:rPr>
          <w:lang w:eastAsia="zh-CN"/>
        </w:rPr>
      </w:pPr>
    </w:p>
    <w:p w14:paraId="5678C17E" w14:textId="77777777" w:rsidR="004417CF" w:rsidRDefault="00000000" w:rsidP="004417CF">
      <w:pPr>
        <w:pStyle w:val="SMcaption"/>
        <w:jc w:val="both"/>
        <w:rPr>
          <w:lang w:eastAsia="zh-CN"/>
        </w:rPr>
      </w:pPr>
      <m:oMathPara>
        <m:oMath>
          <m:eqArr>
            <m:eqArrPr>
              <m:maxDist m:val="1"/>
              <m:ctrlPr>
                <w:rPr>
                  <w:rFonts w:ascii="Cambria Math" w:hAnsi="Cambria Math"/>
                  <w:i/>
                </w:rPr>
              </m:ctrlPr>
            </m:eqArrPr>
            <m:e>
              <m:sSubSup>
                <m:sSubSupPr>
                  <m:ctrlPr>
                    <w:rPr>
                      <w:rFonts w:ascii="Cambria Math" w:hAnsi="Cambria Math"/>
                    </w:rPr>
                  </m:ctrlPr>
                </m:sSubSupPr>
                <m:e>
                  <m:r>
                    <w:rPr>
                      <w:rFonts w:ascii="Cambria Math" w:hAnsi="Cambria Math"/>
                    </w:rPr>
                    <m:t>V</m:t>
                  </m:r>
                </m:e>
                <m:sub>
                  <m:r>
                    <w:rPr>
                      <w:rFonts w:ascii="Cambria Math" w:hAnsi="Cambria Math"/>
                    </w:rPr>
                    <m:t>o</m:t>
                  </m:r>
                </m:sub>
                <m:sup>
                  <m:r>
                    <m:rPr>
                      <m:sty m:val="p"/>
                    </m:rPr>
                    <w:rPr>
                      <w:rFonts w:ascii="Cambria Math" w:hAnsi="Cambria Math"/>
                    </w:rPr>
                    <m:t>'</m:t>
                  </m:r>
                </m:sup>
              </m:sSubSup>
              <m:r>
                <w:rPr>
                  <w:rFonts w:ascii="Cambria Math" w:hAnsi="Cambria Math"/>
                </w:rPr>
                <m:t>=</m:t>
              </m:r>
              <m:nary>
                <m:naryPr>
                  <m:chr m:val="∑"/>
                  <m:limLoc m:val="undOvr"/>
                  <m:grow m:val="1"/>
                  <m:ctrlPr>
                    <w:rPr>
                      <w:rFonts w:ascii="Cambria Math" w:hAnsi="Cambria Math"/>
                    </w:rPr>
                  </m:ctrlPr>
                </m:naryPr>
                <m:sub>
                  <m:r>
                    <w:rPr>
                      <w:rFonts w:ascii="Cambria Math" w:hAnsi="Cambria Math"/>
                    </w:rPr>
                    <m:t>i=0</m:t>
                  </m:r>
                </m:sub>
                <m:sup>
                  <m:r>
                    <w:rPr>
                      <w:rFonts w:ascii="Cambria Math" w:hAnsi="Cambria Math"/>
                    </w:rPr>
                    <m:t>N</m:t>
                  </m:r>
                  <m:r>
                    <w:rPr>
                      <w:rFonts w:ascii="Cambria Math" w:hAnsi="Cambria Math" w:hint="eastAsia"/>
                      <w:lang w:eastAsia="zh-CN"/>
                    </w:rPr>
                    <m:t>um</m:t>
                  </m:r>
                </m:sup>
                <m:e>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m:t>
                          </m:r>
                        </m:e>
                        <m:sub>
                          <m:r>
                            <w:rPr>
                              <w:rFonts w:ascii="Cambria Math" w:hAnsi="Cambria Math"/>
                            </w:rPr>
                            <m:t>f</m:t>
                          </m:r>
                        </m:sub>
                      </m:sSub>
                    </m:num>
                    <m:den>
                      <m:r>
                        <w:rPr>
                          <w:rFonts w:ascii="Cambria Math" w:hAnsi="Cambria Math"/>
                        </w:rPr>
                        <m:t>j</m:t>
                      </m:r>
                      <w:bookmarkStart w:id="11" w:name="OLE_LINK1"/>
                      <m:sSub>
                        <m:sSubPr>
                          <m:ctrlPr>
                            <w:rPr>
                              <w:rFonts w:ascii="Cambria Math" w:hAnsi="Cambria Math"/>
                            </w:rPr>
                          </m:ctrlPr>
                        </m:sSubPr>
                        <m:e>
                          <m:r>
                            <w:rPr>
                              <w:rFonts w:ascii="Cambria Math" w:hAnsi="Cambria Math"/>
                            </w:rPr>
                            <m:t>ω</m:t>
                          </m:r>
                        </m:e>
                        <m:sub>
                          <m:r>
                            <w:rPr>
                              <w:rFonts w:ascii="Cambria Math" w:hAnsi="Cambria Math"/>
                            </w:rPr>
                            <m:t>i</m:t>
                          </m:r>
                        </m:sub>
                      </m:sSub>
                      <w:bookmarkEnd w:id="11"/>
                      <m:sSub>
                        <m:sSubPr>
                          <m:ctrlPr>
                            <w:rPr>
                              <w:rFonts w:ascii="Cambria Math" w:hAnsi="Cambria Math"/>
                            </w:rPr>
                          </m:ctrlPr>
                        </m:sSubPr>
                        <m:e>
                          <m:r>
                            <w:rPr>
                              <w:rFonts w:ascii="Cambria Math" w:hAnsi="Cambria Math"/>
                            </w:rPr>
                            <m:t>C</m:t>
                          </m:r>
                        </m:e>
                        <m:sub>
                          <m:r>
                            <w:rPr>
                              <w:rFonts w:ascii="Cambria Math" w:hAnsi="Cambria Math"/>
                            </w:rPr>
                            <m:t>f</m:t>
                          </m:r>
                        </m:sub>
                      </m:sSub>
                      <m:sSub>
                        <m:sSubPr>
                          <m:ctrlPr>
                            <w:rPr>
                              <w:rFonts w:ascii="Cambria Math" w:hAnsi="Cambria Math"/>
                            </w:rPr>
                          </m:ctrlPr>
                        </m:sSubPr>
                        <m:e>
                          <m:r>
                            <w:rPr>
                              <w:rFonts w:ascii="Cambria Math" w:hAnsi="Cambria Math"/>
                            </w:rPr>
                            <m:t>R</m:t>
                          </m:r>
                        </m:e>
                        <m:sub>
                          <m:r>
                            <w:rPr>
                              <w:rFonts w:ascii="Cambria Math" w:hAnsi="Cambria Math"/>
                            </w:rPr>
                            <m:t>f</m:t>
                          </m:r>
                        </m:sub>
                      </m:sSub>
                      <m:r>
                        <w:rPr>
                          <w:rFonts w:ascii="Cambria Math" w:hAnsi="Cambria Math"/>
                        </w:rPr>
                        <m:t>+1</m:t>
                      </m:r>
                    </m:den>
                  </m:f>
                  <m:r>
                    <w:rPr>
                      <w:rFonts w:ascii="Cambria Math" w:hAnsi="Cambria Math"/>
                    </w:rPr>
                    <m:t>⋅j</m:t>
                  </m:r>
                  <m:sSub>
                    <m:sSubPr>
                      <m:ctrlPr>
                        <w:rPr>
                          <w:rFonts w:ascii="Cambria Math" w:hAnsi="Cambria Math"/>
                        </w:rPr>
                      </m:ctrlPr>
                    </m:sSubPr>
                    <m:e>
                      <m:r>
                        <w:rPr>
                          <w:rFonts w:ascii="Cambria Math" w:hAnsi="Cambria Math"/>
                        </w:rPr>
                        <m:t>ω</m:t>
                      </m:r>
                    </m:e>
                    <m:sub>
                      <m:r>
                        <w:rPr>
                          <w:rFonts w:ascii="Cambria Math" w:hAnsi="Cambria Math"/>
                        </w:rPr>
                        <m:t>i</m:t>
                      </m:r>
                    </m:sub>
                  </m:sSub>
                  <m:sSub>
                    <m:sSubPr>
                      <m:ctrlPr>
                        <w:rPr>
                          <w:rFonts w:ascii="Cambria Math" w:hAnsi="Cambria Math"/>
                        </w:rPr>
                      </m:ctrlPr>
                    </m:sSubPr>
                    <m:e>
                      <m:r>
                        <w:rPr>
                          <w:rFonts w:ascii="Cambria Math" w:hAnsi="Cambria Math"/>
                        </w:rPr>
                        <m:t>C</m:t>
                      </m:r>
                    </m:e>
                    <m:sub>
                      <m:r>
                        <w:rPr>
                          <w:rFonts w:ascii="Cambria Math" w:hAnsi="Cambria Math"/>
                        </w:rPr>
                        <m:t>i</m:t>
                      </m:r>
                    </m:sub>
                  </m:sSub>
                  <m:r>
                    <w:rPr>
                      <w:rFonts w:ascii="Cambria Math" w:hAnsi="Cambria Math"/>
                    </w:rPr>
                    <m:t>⋅</m:t>
                  </m:r>
                  <w:bookmarkStart w:id="12" w:name="OLE_LINK69"/>
                  <m:sSub>
                    <m:sSubPr>
                      <m:ctrlPr>
                        <w:rPr>
                          <w:rFonts w:ascii="Cambria Math" w:hAnsi="Cambria Math"/>
                        </w:rPr>
                      </m:ctrlPr>
                    </m:sSubPr>
                    <m:e>
                      <m:r>
                        <w:rPr>
                          <w:rFonts w:ascii="Cambria Math" w:hAnsi="Cambria Math"/>
                        </w:rPr>
                        <m:t>V</m:t>
                      </m:r>
                    </m:e>
                    <m:sub>
                      <m:r>
                        <w:rPr>
                          <w:rFonts w:ascii="Cambria Math" w:hAnsi="Cambria Math"/>
                        </w:rPr>
                        <m:t>i</m:t>
                      </m:r>
                    </m:sub>
                  </m:sSub>
                  <w:bookmarkEnd w:id="12"/>
                </m:e>
              </m:nary>
              <m:r>
                <w:rPr>
                  <w:rFonts w:ascii="Cambria Math" w:hAnsi="Cambria Math"/>
                </w:rPr>
                <m:t>#</m:t>
              </m:r>
              <m:d>
                <m:dPr>
                  <m:ctrlPr>
                    <w:rPr>
                      <w:rFonts w:ascii="Cambria Math" w:hAnsi="Cambria Math"/>
                      <w:i/>
                    </w:rPr>
                  </m:ctrlPr>
                </m:dPr>
                <m:e>
                  <m:r>
                    <w:rPr>
                      <w:rFonts w:ascii="Cambria Math" w:hAnsi="Cambria Math"/>
                    </w:rPr>
                    <m:t>1-3</m:t>
                  </m:r>
                </m:e>
              </m:d>
            </m:e>
          </m:eqArr>
        </m:oMath>
      </m:oMathPara>
    </w:p>
    <w:bookmarkStart w:id="13" w:name="_Hlk148104181"/>
    <w:p w14:paraId="71A3E7AC" w14:textId="77777777" w:rsidR="004417CF" w:rsidRDefault="00000000" w:rsidP="004417CF">
      <w:pPr>
        <w:pStyle w:val="SMcaption"/>
        <w:jc w:val="both"/>
        <w:rPr>
          <w:lang w:eastAsia="zh-CN"/>
        </w:rPr>
      </w:pPr>
      <m:oMath>
        <m:sSub>
          <m:sSubPr>
            <m:ctrlPr>
              <w:rPr>
                <w:rFonts w:ascii="Cambria Math" w:hAnsi="Cambria Math"/>
              </w:rPr>
            </m:ctrlPr>
          </m:sSubPr>
          <m:e>
            <m:r>
              <w:rPr>
                <w:rFonts w:ascii="Cambria Math" w:hAnsi="Cambria Math"/>
              </w:rPr>
              <m:t>C</m:t>
            </m:r>
          </m:e>
          <m:sub>
            <m:r>
              <w:rPr>
                <w:rFonts w:ascii="Cambria Math" w:hAnsi="Cambria Math"/>
              </w:rPr>
              <m:t>i</m:t>
            </m:r>
          </m:sub>
        </m:sSub>
      </m:oMath>
      <w:r w:rsidR="004417CF">
        <w:rPr>
          <w:rFonts w:hint="eastAsia"/>
          <w:lang w:eastAsia="zh-CN"/>
        </w:rPr>
        <w:t xml:space="preserve"> </w:t>
      </w:r>
      <w:r w:rsidR="004417CF" w:rsidRPr="00BB02E4">
        <w:rPr>
          <w:lang w:eastAsia="zh-CN"/>
        </w:rPr>
        <w:t>is the capacitance on the</w:t>
      </w:r>
      <w:r w:rsidR="004417CF">
        <w:rPr>
          <w:lang w:eastAsia="zh-CN"/>
        </w:rPr>
        <w:t xml:space="preserve"> </w:t>
      </w:r>
      <w:r w:rsidR="004417CF" w:rsidRPr="00BB02E4">
        <w:rPr>
          <w:lang w:eastAsia="zh-CN"/>
        </w:rPr>
        <w:t xml:space="preserve">different </w:t>
      </w:r>
      <w:r w:rsidR="004417CF">
        <w:rPr>
          <w:rFonts w:hint="eastAsia"/>
          <w:lang w:eastAsia="zh-CN"/>
        </w:rPr>
        <w:t>location</w:t>
      </w:r>
      <w:r w:rsidR="004417CF" w:rsidRPr="00BB02E4">
        <w:rPr>
          <w:lang w:eastAsia="zh-CN"/>
        </w:rPr>
        <w:t xml:space="preserve"> addresses being measured</w:t>
      </w:r>
      <w:bookmarkEnd w:id="13"/>
      <w:r w:rsidR="004417CF" w:rsidRPr="00BB02E4">
        <w:rPr>
          <w:lang w:eastAsia="zh-CN"/>
        </w:rPr>
        <w:t>,</w:t>
      </w:r>
      <w:r w:rsidR="004417CF">
        <w:rPr>
          <w:lang w:eastAsia="zh-CN"/>
        </w:rPr>
        <w:t xml:space="preserve"> </w:t>
      </w:r>
      <w:r w:rsidR="004417CF" w:rsidRPr="00BB02E4">
        <w:rPr>
          <w:lang w:eastAsia="zh-CN"/>
        </w:rPr>
        <w:t>which can be expressed by solving the corresponding frequency</w:t>
      </w:r>
      <w:r w:rsidR="004417CF">
        <w:rPr>
          <w:rFonts w:hint="eastAsia"/>
          <w:lang w:eastAsia="zh-CN"/>
        </w:rPr>
        <w:t>-coded</w:t>
      </w:r>
      <w:r w:rsidR="004417CF" w:rsidRPr="00BB02E4">
        <w:rPr>
          <w:lang w:eastAsia="zh-CN"/>
        </w:rPr>
        <w:t xml:space="preserve"> path voltage amplitude</w:t>
      </w:r>
      <w:r w:rsidR="004417CF">
        <w:rPr>
          <w:lang w:eastAsia="zh-CN"/>
        </w:rPr>
        <w:t>:</w:t>
      </w:r>
    </w:p>
    <w:p w14:paraId="37FB96B7" w14:textId="77777777" w:rsidR="004417CF" w:rsidRPr="002A5DC8" w:rsidRDefault="00000000" w:rsidP="004417CF">
      <w:pPr>
        <w:pStyle w:val="SMcaption"/>
        <w:jc w:val="both"/>
      </w:pPr>
      <m:oMathPara>
        <m:oMath>
          <m:eqArr>
            <m:eqArrPr>
              <m:maxDist m:val="1"/>
              <m:ctrlPr>
                <w:rPr>
                  <w:rFonts w:ascii="Cambria Math" w:hAnsi="Cambria Math"/>
                  <w:i/>
                </w:rPr>
              </m:ctrlPr>
            </m:eqArrPr>
            <m:e>
              <m:sSub>
                <m:sSubPr>
                  <m:ctrlPr>
                    <w:rPr>
                      <w:rFonts w:ascii="Cambria Math" w:hAnsi="Cambria Math"/>
                    </w:rPr>
                  </m:ctrlPr>
                </m:sSubPr>
                <m:e>
                  <m:r>
                    <w:rPr>
                      <w:rFonts w:ascii="Cambria Math" w:hAnsi="Cambria Math"/>
                    </w:rPr>
                    <m:t>C</m:t>
                  </m:r>
                </m:e>
                <m:sub>
                  <m:r>
                    <w:rPr>
                      <w:rFonts w:ascii="Cambria Math" w:hAnsi="Cambria Math"/>
                    </w:rPr>
                    <m:t>i</m:t>
                  </m:r>
                </m:sub>
              </m:sSub>
              <m:r>
                <w:rPr>
                  <w:rFonts w:ascii="Cambria Math" w:hAnsi="Cambria Math"/>
                </w:rPr>
                <m:t>=</m:t>
              </m:r>
              <m:d>
                <m:dPr>
                  <m:begChr m:val="|"/>
                  <m:endChr m:val="|"/>
                  <m:ctrlPr>
                    <w:rPr>
                      <w:rFonts w:ascii="Cambria Math" w:hAnsi="Cambria Math"/>
                      <w:i/>
                      <w:lang w:eastAsia="zh-CN"/>
                    </w:rPr>
                  </m:ctrlPr>
                </m:dPr>
                <m:e>
                  <m:r>
                    <w:rPr>
                      <w:rFonts w:ascii="Cambria Math" w:hAnsi="Cambria Math"/>
                      <w:lang w:eastAsia="zh-CN"/>
                    </w:rPr>
                    <m:t>-</m:t>
                  </m:r>
                  <m:f>
                    <m:fPr>
                      <m:ctrlPr>
                        <w:rPr>
                          <w:rFonts w:ascii="Cambria Math" w:hAnsi="Cambria Math"/>
                        </w:rPr>
                      </m:ctrlPr>
                    </m:fPr>
                    <m:num>
                      <m:r>
                        <w:rPr>
                          <w:rFonts w:ascii="Cambria Math" w:hAnsi="Cambria Math"/>
                        </w:rPr>
                        <m:t>j</m:t>
                      </m:r>
                      <m:sSub>
                        <m:sSubPr>
                          <m:ctrlPr>
                            <w:rPr>
                              <w:rFonts w:ascii="Cambria Math" w:hAnsi="Cambria Math"/>
                            </w:rPr>
                          </m:ctrlPr>
                        </m:sSubPr>
                        <m:e>
                          <m:r>
                            <w:rPr>
                              <w:rFonts w:ascii="Cambria Math" w:hAnsi="Cambria Math"/>
                            </w:rPr>
                            <m:t>ω</m:t>
                          </m:r>
                        </m:e>
                        <m:sub>
                          <m:r>
                            <w:rPr>
                              <w:rFonts w:ascii="Cambria Math" w:hAnsi="Cambria Math" w:hint="eastAsia"/>
                              <w:lang w:eastAsia="zh-CN"/>
                            </w:rPr>
                            <m:t>i</m:t>
                          </m:r>
                        </m:sub>
                      </m:sSub>
                      <m:sSub>
                        <m:sSubPr>
                          <m:ctrlPr>
                            <w:rPr>
                              <w:rFonts w:ascii="Cambria Math" w:hAnsi="Cambria Math"/>
                            </w:rPr>
                          </m:ctrlPr>
                        </m:sSubPr>
                        <m:e>
                          <m:r>
                            <w:rPr>
                              <w:rFonts w:ascii="Cambria Math" w:hAnsi="Cambria Math"/>
                            </w:rPr>
                            <m:t>C</m:t>
                          </m:r>
                        </m:e>
                        <m:sub>
                          <m:r>
                            <w:rPr>
                              <w:rFonts w:ascii="Cambria Math" w:hAnsi="Cambria Math"/>
                            </w:rPr>
                            <m:t>f</m:t>
                          </m:r>
                        </m:sub>
                      </m:sSub>
                      <m:sSub>
                        <m:sSubPr>
                          <m:ctrlPr>
                            <w:rPr>
                              <w:rFonts w:ascii="Cambria Math" w:hAnsi="Cambria Math"/>
                            </w:rPr>
                          </m:ctrlPr>
                        </m:sSubPr>
                        <m:e>
                          <m:r>
                            <w:rPr>
                              <w:rFonts w:ascii="Cambria Math" w:hAnsi="Cambria Math"/>
                            </w:rPr>
                            <m:t>R</m:t>
                          </m:r>
                        </m:e>
                        <m:sub>
                          <m:r>
                            <w:rPr>
                              <w:rFonts w:ascii="Cambria Math" w:hAnsi="Cambria Math"/>
                            </w:rPr>
                            <m:t>f</m:t>
                          </m:r>
                        </m:sub>
                      </m:sSub>
                      <m:r>
                        <w:rPr>
                          <w:rFonts w:ascii="Cambria Math" w:hAnsi="Cambria Math"/>
                        </w:rPr>
                        <m:t>+1</m:t>
                      </m:r>
                    </m:num>
                    <m:den>
                      <m:r>
                        <w:rPr>
                          <w:rFonts w:ascii="Cambria Math" w:hAnsi="Cambria Math"/>
                        </w:rPr>
                        <m:t>j</m:t>
                      </m:r>
                      <m:sSub>
                        <m:sSubPr>
                          <m:ctrlPr>
                            <w:rPr>
                              <w:rFonts w:ascii="Cambria Math" w:hAnsi="Cambria Math"/>
                            </w:rPr>
                          </m:ctrlPr>
                        </m:sSubPr>
                        <m:e>
                          <m:r>
                            <w:rPr>
                              <w:rFonts w:ascii="Cambria Math" w:hAnsi="Cambria Math"/>
                            </w:rPr>
                            <m:t>ω</m:t>
                          </m:r>
                        </m:e>
                        <m:sub>
                          <m:r>
                            <w:rPr>
                              <w:rFonts w:ascii="Cambria Math" w:hAnsi="Cambria Math"/>
                            </w:rPr>
                            <m:t>i</m:t>
                          </m:r>
                        </m:sub>
                      </m:sSub>
                      <m:sSub>
                        <m:sSubPr>
                          <m:ctrlPr>
                            <w:rPr>
                              <w:rFonts w:ascii="Cambria Math" w:hAnsi="Cambria Math"/>
                            </w:rPr>
                          </m:ctrlPr>
                        </m:sSubPr>
                        <m:e>
                          <m:r>
                            <w:rPr>
                              <w:rFonts w:ascii="Cambria Math" w:hAnsi="Cambria Math"/>
                            </w:rPr>
                            <m:t>V</m:t>
                          </m:r>
                        </m:e>
                        <m:sub>
                          <m:r>
                            <w:rPr>
                              <w:rFonts w:ascii="Cambria Math" w:hAnsi="Cambria Math"/>
                            </w:rPr>
                            <m:t>i</m:t>
                          </m:r>
                        </m:sub>
                      </m:sSub>
                      <m:d>
                        <m:dPr>
                          <m:ctrlPr>
                            <w:rPr>
                              <w:rFonts w:ascii="Cambria Math" w:hAnsi="Cambria Math"/>
                              <w:i/>
                            </w:rPr>
                          </m:ctrlPr>
                        </m:dPr>
                        <m:e>
                          <m:r>
                            <w:rPr>
                              <w:rFonts w:ascii="Cambria Math" w:hAnsi="Cambria Math"/>
                            </w:rPr>
                            <m:t>t</m:t>
                          </m:r>
                        </m:e>
                      </m:d>
                      <m:sSub>
                        <m:sSubPr>
                          <m:ctrlPr>
                            <w:rPr>
                              <w:rFonts w:ascii="Cambria Math" w:hAnsi="Cambria Math"/>
                            </w:rPr>
                          </m:ctrlPr>
                        </m:sSubPr>
                        <m:e>
                          <m:r>
                            <w:rPr>
                              <w:rFonts w:ascii="Cambria Math" w:hAnsi="Cambria Math"/>
                            </w:rPr>
                            <m:t>R</m:t>
                          </m:r>
                        </m:e>
                        <m:sub>
                          <m:r>
                            <w:rPr>
                              <w:rFonts w:ascii="Cambria Math" w:hAnsi="Cambria Math"/>
                            </w:rPr>
                            <m:t>f</m:t>
                          </m:r>
                        </m:sub>
                      </m:sSub>
                    </m:den>
                  </m:f>
                </m:e>
              </m:d>
              <m:r>
                <w:rPr>
                  <w:rFonts w:ascii="Cambria Math" w:hAnsi="Cambria Math"/>
                </w:rPr>
                <m:t>⋅</m:t>
              </m:r>
              <m:sSubSup>
                <m:sSubSupPr>
                  <m:ctrlPr>
                    <w:rPr>
                      <w:rFonts w:ascii="Cambria Math" w:hAnsi="Cambria Math"/>
                      <w:i/>
                    </w:rPr>
                  </m:ctrlPr>
                </m:sSubSupPr>
                <m:e>
                  <m:r>
                    <w:rPr>
                      <w:rFonts w:ascii="Cambria Math" w:hAnsi="Cambria Math"/>
                    </w:rPr>
                    <m:t>V</m:t>
                  </m:r>
                </m:e>
                <m:sub>
                  <m:r>
                    <w:rPr>
                      <w:rFonts w:ascii="Cambria Math" w:hAnsi="Cambria Math"/>
                    </w:rPr>
                    <m:t>o</m:t>
                  </m:r>
                </m:sub>
                <m:sup>
                  <m:r>
                    <w:rPr>
                      <w:rFonts w:ascii="Cambria Math" w:hAnsi="Cambria Math"/>
                    </w:rPr>
                    <m:t>i</m:t>
                  </m:r>
                </m:sup>
              </m:sSubSup>
              <m:r>
                <w:rPr>
                  <w:rFonts w:ascii="Cambria Math" w:hAnsi="Cambria Math"/>
                  <w:lang w:eastAsia="zh-CN"/>
                </w:rPr>
                <m:t>=</m:t>
              </m:r>
              <m:f>
                <m:fPr>
                  <m:ctrlPr>
                    <w:rPr>
                      <w:rFonts w:ascii="Cambria Math" w:hAnsi="Cambria Math"/>
                    </w:rPr>
                  </m:ctrlPr>
                </m:fPr>
                <m:num>
                  <m:rad>
                    <m:radPr>
                      <m:degHide m:val="1"/>
                      <m:ctrlPr>
                        <w:rPr>
                          <w:rFonts w:ascii="Cambria Math" w:hAnsi="Cambria Math"/>
                          <w:lang w:eastAsia="zh-CN"/>
                        </w:rPr>
                      </m:ctrlPr>
                    </m:radPr>
                    <m:deg/>
                    <m:e>
                      <m:sSup>
                        <m:sSupPr>
                          <m:ctrlPr>
                            <w:rPr>
                              <w:rFonts w:ascii="Cambria Math" w:hAnsi="Cambria Math"/>
                              <w:lang w:eastAsia="zh-CN"/>
                            </w:rPr>
                          </m:ctrlPr>
                        </m:sSupPr>
                        <m:e>
                          <m:d>
                            <m:dPr>
                              <m:ctrlPr>
                                <w:rPr>
                                  <w:rFonts w:ascii="Cambria Math" w:hAnsi="Cambria Math"/>
                                  <w:i/>
                                  <w:lang w:eastAsia="zh-CN"/>
                                </w:rPr>
                              </m:ctrlPr>
                            </m:dPr>
                            <m:e>
                              <m:sSub>
                                <m:sSubPr>
                                  <m:ctrlPr>
                                    <w:rPr>
                                      <w:rFonts w:ascii="Cambria Math" w:hAnsi="Cambria Math"/>
                                    </w:rPr>
                                  </m:ctrlPr>
                                </m:sSubPr>
                                <m:e>
                                  <m:r>
                                    <w:rPr>
                                      <w:rFonts w:ascii="Cambria Math" w:hAnsi="Cambria Math"/>
                                    </w:rPr>
                                    <m:t>ω</m:t>
                                  </m:r>
                                </m:e>
                                <m:sub>
                                  <m:r>
                                    <w:rPr>
                                      <w:rFonts w:ascii="Cambria Math" w:hAnsi="Cambria Math"/>
                                    </w:rPr>
                                    <m:t>i</m:t>
                                  </m:r>
                                </m:sub>
                              </m:sSub>
                              <m:sSub>
                                <m:sSubPr>
                                  <m:ctrlPr>
                                    <w:rPr>
                                      <w:rFonts w:ascii="Cambria Math" w:hAnsi="Cambria Math"/>
                                    </w:rPr>
                                  </m:ctrlPr>
                                </m:sSubPr>
                                <m:e>
                                  <m:r>
                                    <w:rPr>
                                      <w:rFonts w:ascii="Cambria Math" w:hAnsi="Cambria Math"/>
                                    </w:rPr>
                                    <m:t>C</m:t>
                                  </m:r>
                                </m:e>
                                <m:sub>
                                  <m:r>
                                    <w:rPr>
                                      <w:rFonts w:ascii="Cambria Math" w:hAnsi="Cambria Math"/>
                                    </w:rPr>
                                    <m:t>f</m:t>
                                  </m:r>
                                </m:sub>
                              </m:sSub>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f</m:t>
                                  </m:r>
                                </m:sub>
                              </m:sSub>
                            </m:e>
                          </m:d>
                        </m:e>
                        <m:sup>
                          <m:r>
                            <w:rPr>
                              <w:rFonts w:ascii="Cambria Math" w:hAnsi="Cambria Math"/>
                              <w:lang w:eastAsia="zh-CN"/>
                            </w:rPr>
                            <m:t>2</m:t>
                          </m:r>
                        </m:sup>
                      </m:sSup>
                      <m:r>
                        <w:rPr>
                          <w:rFonts w:ascii="Cambria Math" w:hAnsi="Cambria Math"/>
                          <w:lang w:eastAsia="zh-CN"/>
                        </w:rPr>
                        <m:t>+1</m:t>
                      </m:r>
                    </m:e>
                  </m:rad>
                </m:num>
                <m:den>
                  <m:sSub>
                    <m:sSubPr>
                      <m:ctrlPr>
                        <w:rPr>
                          <w:rFonts w:ascii="Cambria Math" w:hAnsi="Cambria Math"/>
                        </w:rPr>
                      </m:ctrlPr>
                    </m:sSubPr>
                    <m:e>
                      <m:sSub>
                        <m:sSubPr>
                          <m:ctrlPr>
                            <w:rPr>
                              <w:rFonts w:ascii="Cambria Math" w:hAnsi="Cambria Math"/>
                            </w:rPr>
                          </m:ctrlPr>
                        </m:sSubPr>
                        <m:e>
                          <m:r>
                            <w:rPr>
                              <w:rFonts w:ascii="Cambria Math" w:hAnsi="Cambria Math"/>
                            </w:rPr>
                            <m:t>ω</m:t>
                          </m:r>
                        </m:e>
                        <m:sub>
                          <m:r>
                            <w:rPr>
                              <w:rFonts w:ascii="Cambria Math" w:hAnsi="Cambria Math"/>
                            </w:rPr>
                            <m:t>i</m:t>
                          </m:r>
                        </m:sub>
                      </m:sSub>
                      <m:r>
                        <w:rPr>
                          <w:rFonts w:ascii="Cambria Math" w:hAnsi="Cambria Math"/>
                        </w:rPr>
                        <m:t>R</m:t>
                      </m:r>
                    </m:e>
                    <m:sub>
                      <m:r>
                        <w:rPr>
                          <w:rFonts w:ascii="Cambria Math" w:hAnsi="Cambria Math"/>
                        </w:rPr>
                        <m:t>f</m:t>
                      </m:r>
                    </m:sub>
                  </m:sSub>
                </m:den>
              </m:f>
              <m:r>
                <w:rPr>
                  <w:rFonts w:ascii="Cambria Math" w:hAnsi="Cambria Math"/>
                </w:rPr>
                <m:t>⋅</m:t>
              </m:r>
              <m:f>
                <m:fPr>
                  <m:ctrlPr>
                    <w:rPr>
                      <w:rFonts w:ascii="Cambria Math" w:hAnsi="Cambria Math"/>
                    </w:rPr>
                  </m:ctrlPr>
                </m:fPr>
                <m:num>
                  <w:bookmarkStart w:id="14" w:name="OLE_LINK2"/>
                  <m:sSubSup>
                    <m:sSubSupPr>
                      <m:ctrlPr>
                        <w:rPr>
                          <w:rFonts w:ascii="Cambria Math" w:hAnsi="Cambria Math"/>
                          <w:i/>
                        </w:rPr>
                      </m:ctrlPr>
                    </m:sSubSupPr>
                    <m:e>
                      <m:r>
                        <w:rPr>
                          <w:rFonts w:ascii="Cambria Math" w:hAnsi="Cambria Math"/>
                        </w:rPr>
                        <m:t>A</m:t>
                      </m:r>
                    </m:e>
                    <m:sub>
                      <m:r>
                        <w:rPr>
                          <w:rFonts w:ascii="Cambria Math" w:hAnsi="Cambria Math"/>
                        </w:rPr>
                        <m:t>o</m:t>
                      </m:r>
                    </m:sub>
                    <m:sup>
                      <m:r>
                        <w:rPr>
                          <w:rFonts w:ascii="Cambria Math" w:hAnsi="Cambria Math"/>
                        </w:rPr>
                        <m:t>i</m:t>
                      </m:r>
                    </m:sup>
                  </m:sSubSup>
                  <w:bookmarkEnd w:id="14"/>
                </m:num>
                <m:den>
                  <m:sSub>
                    <m:sSubPr>
                      <m:ctrlPr>
                        <w:rPr>
                          <w:rFonts w:ascii="Cambria Math" w:hAnsi="Cambria Math"/>
                          <w:i/>
                        </w:rPr>
                      </m:ctrlPr>
                    </m:sSubPr>
                    <m:e>
                      <m:r>
                        <w:rPr>
                          <w:rFonts w:ascii="Cambria Math" w:hAnsi="Cambria Math"/>
                        </w:rPr>
                        <m:t>A</m:t>
                      </m:r>
                    </m:e>
                    <m:sub>
                      <m:r>
                        <w:rPr>
                          <w:rFonts w:ascii="Cambria Math" w:hAnsi="Cambria Math"/>
                        </w:rPr>
                        <m:t>i</m:t>
                      </m:r>
                    </m:sub>
                  </m:sSub>
                </m:den>
              </m:f>
              <m:r>
                <w:rPr>
                  <w:rFonts w:ascii="Cambria Math" w:hAnsi="Cambria Math"/>
                </w:rPr>
                <m:t>#</m:t>
              </m:r>
              <m:d>
                <m:dPr>
                  <m:ctrlPr>
                    <w:rPr>
                      <w:rFonts w:ascii="Cambria Math" w:hAnsi="Cambria Math"/>
                      <w:i/>
                    </w:rPr>
                  </m:ctrlPr>
                </m:dPr>
                <m:e>
                  <m:r>
                    <w:rPr>
                      <w:rFonts w:ascii="Cambria Math" w:hAnsi="Cambria Math"/>
                    </w:rPr>
                    <m:t>1-4</m:t>
                  </m:r>
                </m:e>
              </m:d>
            </m:e>
          </m:eqArr>
        </m:oMath>
      </m:oMathPara>
    </w:p>
    <w:p w14:paraId="49D1AD3E" w14:textId="77777777" w:rsidR="004417CF" w:rsidRPr="002A5DC8" w:rsidRDefault="004417CF" w:rsidP="004417CF">
      <w:pPr>
        <w:pStyle w:val="SMcaption"/>
        <w:jc w:val="both"/>
        <w:rPr>
          <w:lang w:eastAsia="zh-CN"/>
        </w:rPr>
      </w:pPr>
    </w:p>
    <w:p w14:paraId="248310F7" w14:textId="095076A2" w:rsidR="00A4065D" w:rsidRDefault="004417CF" w:rsidP="00F14061">
      <w:pPr>
        <w:pStyle w:val="SMcaption"/>
        <w:jc w:val="both"/>
        <w:rPr>
          <w:lang w:eastAsia="zh-CN"/>
        </w:rPr>
      </w:pPr>
      <w:r>
        <w:rPr>
          <w:rFonts w:hint="eastAsia"/>
          <w:lang w:eastAsia="zh-CN"/>
        </w:rPr>
        <w:t>w</w:t>
      </w:r>
      <w:r w:rsidRPr="00F31322">
        <w:rPr>
          <w:lang w:eastAsia="zh-CN"/>
        </w:rPr>
        <w:t xml:space="preserve">here </w:t>
      </w:r>
      <m:oMath>
        <m:sSub>
          <m:sSubPr>
            <m:ctrlPr>
              <w:rPr>
                <w:rFonts w:ascii="Cambria Math" w:hAnsi="Cambria Math"/>
                <w:i/>
              </w:rPr>
            </m:ctrlPr>
          </m:sSubPr>
          <m:e>
            <m:r>
              <w:rPr>
                <w:rFonts w:ascii="Cambria Math" w:hAnsi="Cambria Math"/>
              </w:rPr>
              <m:t>A</m:t>
            </m:r>
          </m:e>
          <m:sub>
            <m:r>
              <w:rPr>
                <w:rFonts w:ascii="Cambria Math" w:hAnsi="Cambria Math"/>
              </w:rPr>
              <m:t>i</m:t>
            </m:r>
          </m:sub>
        </m:sSub>
      </m:oMath>
      <w:r w:rsidRPr="00F31322">
        <w:rPr>
          <w:lang w:eastAsia="zh-CN"/>
        </w:rPr>
        <w:t xml:space="preserve"> is the amplitude of the input AC excitation voltage signal</w:t>
      </w:r>
      <w:r>
        <w:rPr>
          <w:lang w:eastAsia="zh-CN"/>
        </w:rPr>
        <w:t xml:space="preserve"> </w:t>
      </w:r>
      <m:oMath>
        <m:sSub>
          <m:sSubPr>
            <m:ctrlPr>
              <w:rPr>
                <w:rFonts w:ascii="Cambria Math" w:hAnsi="Cambria Math"/>
              </w:rPr>
            </m:ctrlPr>
          </m:sSubPr>
          <m:e>
            <m:r>
              <w:rPr>
                <w:rFonts w:ascii="Cambria Math" w:hAnsi="Cambria Math"/>
              </w:rPr>
              <m:t>V</m:t>
            </m:r>
          </m:e>
          <m:sub>
            <m:r>
              <w:rPr>
                <w:rFonts w:ascii="Cambria Math" w:hAnsi="Cambria Math" w:hint="eastAsia"/>
                <w:lang w:eastAsia="zh-CN"/>
              </w:rPr>
              <m:t>i</m:t>
            </m:r>
          </m:sub>
        </m:sSub>
      </m:oMath>
      <w:r>
        <w:rPr>
          <w:lang w:eastAsia="zh-CN"/>
        </w:rPr>
        <w:t xml:space="preserve"> </w:t>
      </w:r>
      <w:bookmarkStart w:id="15" w:name="OLE_LINK3"/>
      <w:r>
        <w:rPr>
          <w:rFonts w:hint="eastAsia"/>
          <w:lang w:eastAsia="zh-CN"/>
        </w:rPr>
        <w:t>with</w:t>
      </w:r>
      <w:r>
        <w:rPr>
          <w:lang w:eastAsia="zh-CN"/>
        </w:rPr>
        <w:t xml:space="preserve"> angular frequency </w:t>
      </w:r>
      <m:oMath>
        <m:sSub>
          <m:sSubPr>
            <m:ctrlPr>
              <w:rPr>
                <w:rFonts w:ascii="Cambria Math" w:hAnsi="Cambria Math"/>
              </w:rPr>
            </m:ctrlPr>
          </m:sSubPr>
          <m:e>
            <m:r>
              <w:rPr>
                <w:rFonts w:ascii="Cambria Math" w:hAnsi="Cambria Math"/>
              </w:rPr>
              <m:t>ω</m:t>
            </m:r>
          </m:e>
          <m:sub>
            <m:r>
              <w:rPr>
                <w:rFonts w:ascii="Cambria Math" w:hAnsi="Cambria Math"/>
              </w:rPr>
              <m:t>i</m:t>
            </m:r>
          </m:sub>
        </m:sSub>
      </m:oMath>
      <w:bookmarkEnd w:id="15"/>
      <w:r w:rsidRPr="00F31322">
        <w:rPr>
          <w:lang w:eastAsia="zh-CN"/>
        </w:rPr>
        <w:t xml:space="preserve">, and </w:t>
      </w:r>
      <m:oMath>
        <m:sSubSup>
          <m:sSubSupPr>
            <m:ctrlPr>
              <w:rPr>
                <w:rFonts w:ascii="Cambria Math" w:hAnsi="Cambria Math"/>
                <w:i/>
              </w:rPr>
            </m:ctrlPr>
          </m:sSubSupPr>
          <m:e>
            <m:r>
              <w:rPr>
                <w:rFonts w:ascii="Cambria Math" w:hAnsi="Cambria Math"/>
              </w:rPr>
              <m:t>A</m:t>
            </m:r>
          </m:e>
          <m:sub>
            <m:r>
              <w:rPr>
                <w:rFonts w:ascii="Cambria Math" w:hAnsi="Cambria Math"/>
              </w:rPr>
              <m:t>o</m:t>
            </m:r>
          </m:sub>
          <m:sup>
            <m:r>
              <w:rPr>
                <w:rFonts w:ascii="Cambria Math" w:hAnsi="Cambria Math"/>
              </w:rPr>
              <m:t>i</m:t>
            </m:r>
          </m:sup>
        </m:sSubSup>
      </m:oMath>
      <w:r w:rsidRPr="00F31322">
        <w:rPr>
          <w:lang w:eastAsia="zh-CN"/>
        </w:rPr>
        <w:t xml:space="preserve"> is the amplitude of the output AC signal</w:t>
      </w:r>
      <w:r>
        <w:rPr>
          <w:lang w:eastAsia="zh-CN"/>
        </w:rPr>
        <w:t xml:space="preserve"> </w:t>
      </w:r>
      <m:oMath>
        <m:sSubSup>
          <m:sSubSupPr>
            <m:ctrlPr>
              <w:rPr>
                <w:rFonts w:ascii="Cambria Math" w:hAnsi="Cambria Math"/>
                <w:i/>
              </w:rPr>
            </m:ctrlPr>
          </m:sSubSupPr>
          <m:e>
            <m:r>
              <w:rPr>
                <w:rFonts w:ascii="Cambria Math" w:hAnsi="Cambria Math"/>
              </w:rPr>
              <m:t>V</m:t>
            </m:r>
          </m:e>
          <m:sub>
            <m:r>
              <w:rPr>
                <w:rFonts w:ascii="Cambria Math" w:hAnsi="Cambria Math"/>
              </w:rPr>
              <m:t>o</m:t>
            </m:r>
          </m:sub>
          <m:sup>
            <m:r>
              <w:rPr>
                <w:rFonts w:ascii="Cambria Math" w:hAnsi="Cambria Math"/>
              </w:rPr>
              <m:t>i</m:t>
            </m:r>
          </m:sup>
        </m:sSubSup>
      </m:oMath>
      <w:r>
        <w:rPr>
          <w:lang w:eastAsia="zh-CN"/>
        </w:rPr>
        <w:t xml:space="preserve"> </w:t>
      </w:r>
      <w:r>
        <w:rPr>
          <w:rFonts w:hint="eastAsia"/>
          <w:lang w:eastAsia="zh-CN"/>
        </w:rPr>
        <w:t>with</w:t>
      </w:r>
      <w:r>
        <w:rPr>
          <w:lang w:eastAsia="zh-CN"/>
        </w:rPr>
        <w:t xml:space="preserve"> angular frequency </w:t>
      </w:r>
      <m:oMath>
        <m:sSub>
          <m:sSubPr>
            <m:ctrlPr>
              <w:rPr>
                <w:rFonts w:ascii="Cambria Math" w:hAnsi="Cambria Math"/>
              </w:rPr>
            </m:ctrlPr>
          </m:sSubPr>
          <m:e>
            <m:r>
              <w:rPr>
                <w:rFonts w:ascii="Cambria Math" w:hAnsi="Cambria Math"/>
              </w:rPr>
              <m:t>ω</m:t>
            </m:r>
          </m:e>
          <m:sub>
            <m:r>
              <w:rPr>
                <w:rFonts w:ascii="Cambria Math" w:hAnsi="Cambria Math"/>
              </w:rPr>
              <m:t>i</m:t>
            </m:r>
          </m:sub>
        </m:sSub>
      </m:oMath>
      <w:r w:rsidRPr="00F31322">
        <w:rPr>
          <w:lang w:eastAsia="zh-CN"/>
        </w:rPr>
        <w:t>.</w:t>
      </w:r>
      <w:r>
        <w:rPr>
          <w:lang w:eastAsia="zh-CN"/>
        </w:rPr>
        <w:t xml:space="preserve"> </w:t>
      </w:r>
      <w:r>
        <w:rPr>
          <w:rFonts w:hint="eastAsia"/>
          <w:lang w:eastAsia="zh-CN"/>
        </w:rPr>
        <w:t xml:space="preserve"> </w:t>
      </w:r>
      <m:oMath>
        <m:sSubSup>
          <m:sSubSupPr>
            <m:ctrlPr>
              <w:rPr>
                <w:rFonts w:ascii="Cambria Math" w:hAnsi="Cambria Math"/>
                <w:i/>
              </w:rPr>
            </m:ctrlPr>
          </m:sSubSupPr>
          <m:e>
            <m:r>
              <w:rPr>
                <w:rFonts w:ascii="Cambria Math" w:hAnsi="Cambria Math"/>
              </w:rPr>
              <m:t>A</m:t>
            </m:r>
          </m:e>
          <m:sub>
            <m:r>
              <w:rPr>
                <w:rFonts w:ascii="Cambria Math" w:hAnsi="Cambria Math"/>
              </w:rPr>
              <m:t>o</m:t>
            </m:r>
          </m:sub>
          <m:sup>
            <m:r>
              <w:rPr>
                <w:rFonts w:ascii="Cambria Math" w:hAnsi="Cambria Math"/>
              </w:rPr>
              <m:t>i</m:t>
            </m:r>
          </m:sup>
        </m:sSubSup>
      </m:oMath>
      <w:r>
        <w:rPr>
          <w:rFonts w:hint="eastAsia"/>
          <w:lang w:eastAsia="zh-CN"/>
        </w:rPr>
        <w:t xml:space="preserve"> </w:t>
      </w:r>
      <w:r w:rsidRPr="00931BD1">
        <w:rPr>
          <w:lang w:eastAsia="zh-CN"/>
        </w:rPr>
        <w:t xml:space="preserve">can be obtained by performing </w:t>
      </w:r>
      <w:r w:rsidRPr="001076E6">
        <w:rPr>
          <w:iCs/>
          <w:szCs w:val="24"/>
          <w:lang w:eastAsia="zh-CN"/>
        </w:rPr>
        <w:t>fast Fourier transform</w:t>
      </w:r>
      <w:r>
        <w:rPr>
          <w:rFonts w:hint="eastAsia"/>
          <w:iCs/>
          <w:szCs w:val="24"/>
          <w:lang w:eastAsia="zh-CN"/>
        </w:rPr>
        <w:t xml:space="preserve"> (</w:t>
      </w:r>
      <w:r w:rsidRPr="00931BD1">
        <w:rPr>
          <w:lang w:eastAsia="zh-CN"/>
        </w:rPr>
        <w:t>FFT</w:t>
      </w:r>
      <w:r>
        <w:rPr>
          <w:rFonts w:hint="eastAsia"/>
          <w:lang w:eastAsia="zh-CN"/>
        </w:rPr>
        <w:t>)</w:t>
      </w:r>
      <w:r w:rsidRPr="00931BD1">
        <w:rPr>
          <w:lang w:eastAsia="zh-CN"/>
        </w:rPr>
        <w:t xml:space="preserve"> to extract the amplitude at the corresponding frequency, thereby enabling the calculation of</w:t>
      </w:r>
      <w:r>
        <w:rPr>
          <w:rFonts w:hint="eastAsia"/>
          <w:lang w:eastAsia="zh-CN"/>
        </w:rPr>
        <w:t xml:space="preserve"> </w:t>
      </w:r>
      <m:oMath>
        <m:sSub>
          <m:sSubPr>
            <m:ctrlPr>
              <w:rPr>
                <w:rFonts w:ascii="Cambria Math" w:hAnsi="Cambria Math"/>
              </w:rPr>
            </m:ctrlPr>
          </m:sSubPr>
          <m:e>
            <m:r>
              <w:rPr>
                <w:rFonts w:ascii="Cambria Math" w:hAnsi="Cambria Math"/>
              </w:rPr>
              <m:t>C</m:t>
            </m:r>
          </m:e>
          <m:sub>
            <m:r>
              <w:rPr>
                <w:rFonts w:ascii="Cambria Math" w:hAnsi="Cambria Math"/>
              </w:rPr>
              <m:t>i</m:t>
            </m:r>
          </m:sub>
        </m:sSub>
      </m:oMath>
      <w:r>
        <w:rPr>
          <w:rFonts w:hint="eastAsia"/>
          <w:lang w:eastAsia="zh-CN"/>
        </w:rPr>
        <w:t xml:space="preserve"> at </w:t>
      </w:r>
      <m:oMath>
        <m:r>
          <w:rPr>
            <w:rFonts w:ascii="Cambria Math" w:hAnsi="Cambria Math"/>
          </w:rPr>
          <m:t>i</m:t>
        </m:r>
      </m:oMath>
      <w:r>
        <w:rPr>
          <w:rFonts w:hint="eastAsia"/>
          <w:lang w:eastAsia="zh-CN"/>
        </w:rPr>
        <w:t>-path.</w:t>
      </w:r>
      <w:r w:rsidR="00A4065D">
        <w:rPr>
          <w:lang w:eastAsia="zh-CN"/>
        </w:rPr>
        <w:br w:type="page"/>
      </w:r>
    </w:p>
    <w:p w14:paraId="7D6A91B5" w14:textId="3ACA98C6" w:rsidR="00F14061" w:rsidRPr="00F14061" w:rsidRDefault="004A4251" w:rsidP="00F14061">
      <w:pPr>
        <w:pStyle w:val="SMHeading"/>
        <w:spacing w:line="360" w:lineRule="auto"/>
        <w:jc w:val="both"/>
        <w:rPr>
          <w:lang w:eastAsia="zh-CN"/>
        </w:rPr>
      </w:pPr>
      <w:r w:rsidRPr="004A4251">
        <w:lastRenderedPageBreak/>
        <w:t>Supplementary</w:t>
      </w:r>
      <w:r>
        <w:rPr>
          <w:rFonts w:hint="eastAsia"/>
          <w:lang w:eastAsia="zh-CN"/>
        </w:rPr>
        <w:t xml:space="preserve"> </w:t>
      </w:r>
      <w:r w:rsidR="00A4065D">
        <w:t xml:space="preserve">Note </w:t>
      </w:r>
      <w:r w:rsidR="00F14061">
        <w:rPr>
          <w:rFonts w:hint="eastAsia"/>
          <w:lang w:eastAsia="zh-CN"/>
        </w:rPr>
        <w:t>2</w:t>
      </w:r>
      <w:r w:rsidR="00A4065D" w:rsidRPr="00355362">
        <w:t>.</w:t>
      </w:r>
      <w:r w:rsidR="00A4065D">
        <w:t xml:space="preserve"> </w:t>
      </w:r>
      <w:r w:rsidR="00F14061" w:rsidRPr="00F14061">
        <w:rPr>
          <w:lang w:eastAsia="zh-CN"/>
        </w:rPr>
        <w:t>Object design and fabrication</w:t>
      </w:r>
      <w:r w:rsidR="00F14061">
        <w:rPr>
          <w:rFonts w:hint="eastAsia"/>
          <w:lang w:eastAsia="zh-CN"/>
        </w:rPr>
        <w:t>.</w:t>
      </w:r>
      <w:bookmarkStart w:id="16" w:name="OLE_LINK65"/>
    </w:p>
    <w:p w14:paraId="7C64D9B1" w14:textId="2A15043C" w:rsidR="00F14061" w:rsidRPr="00F14061" w:rsidRDefault="00F14061" w:rsidP="00F14061">
      <w:pPr>
        <w:rPr>
          <w:lang w:eastAsia="zh-CN"/>
        </w:rPr>
      </w:pPr>
      <w:r w:rsidRPr="00F14061">
        <w:rPr>
          <w:lang w:eastAsia="zh-CN"/>
        </w:rPr>
        <w:t>Using a</w:t>
      </w:r>
      <w:r w:rsidRPr="00F14061">
        <w:rPr>
          <w:rFonts w:hint="eastAsia"/>
          <w:lang w:eastAsia="zh-CN"/>
        </w:rPr>
        <w:t xml:space="preserve"> </w:t>
      </w:r>
      <w:r w:rsidRPr="00F14061">
        <w:rPr>
          <w:lang w:eastAsia="zh-CN"/>
        </w:rPr>
        <w:t xml:space="preserve">Bambu Lab X1-Carbon 3D printer (Bambu Lab, China), we created </w:t>
      </w:r>
      <w:r w:rsidRPr="00F14061">
        <w:rPr>
          <w:rFonts w:hint="eastAsia"/>
          <w:lang w:eastAsia="zh-CN"/>
        </w:rPr>
        <w:t>four</w:t>
      </w:r>
      <w:r w:rsidRPr="00F14061">
        <w:rPr>
          <w:lang w:eastAsia="zh-CN"/>
        </w:rPr>
        <w:t xml:space="preserve"> target objects</w:t>
      </w:r>
      <w:r w:rsidRPr="00F14061">
        <w:rPr>
          <w:rFonts w:hint="eastAsia"/>
          <w:lang w:eastAsia="zh-CN"/>
        </w:rPr>
        <w:t xml:space="preserve"> </w:t>
      </w:r>
      <w:r w:rsidRPr="00F14061">
        <w:rPr>
          <w:lang w:eastAsia="zh-CN"/>
        </w:rPr>
        <w:t xml:space="preserve">of equal size but different edge curvatures, defined by the edge blend radius. Each object has a width of </w:t>
      </w:r>
      <w:r w:rsidRPr="00F14061">
        <w:rPr>
          <w:rFonts w:hint="eastAsia"/>
          <w:lang w:eastAsia="zh-CN"/>
        </w:rPr>
        <w:t>45</w:t>
      </w:r>
      <w:r w:rsidRPr="00F14061">
        <w:rPr>
          <w:lang w:eastAsia="zh-CN"/>
        </w:rPr>
        <w:t xml:space="preserve"> </w:t>
      </w:r>
      <w:r w:rsidRPr="00F14061">
        <w:rPr>
          <w:rFonts w:hint="eastAsia"/>
          <w:lang w:eastAsia="zh-CN"/>
        </w:rPr>
        <w:t>mm</w:t>
      </w:r>
      <w:r w:rsidRPr="00F14061">
        <w:rPr>
          <w:lang w:eastAsia="zh-CN"/>
        </w:rPr>
        <w:t xml:space="preserve">, with curvatures ranging from flat to sharp.  The radius of curvature, </w:t>
      </w:r>
      <m:oMath>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c</m:t>
            </m:r>
          </m:sub>
        </m:sSub>
      </m:oMath>
      <w:r w:rsidRPr="00F14061">
        <w:rPr>
          <w:lang w:eastAsia="zh-CN"/>
        </w:rPr>
        <w:t xml:space="preserve">, of the leading edge can be modified by the body power law exponent, </w:t>
      </w:r>
      <m:oMath>
        <m:r>
          <w:rPr>
            <w:rFonts w:ascii="Cambria Math" w:hAnsi="Cambria Math"/>
            <w:lang w:eastAsia="zh-CN"/>
          </w:rPr>
          <m:t>n</m:t>
        </m:r>
      </m:oMath>
      <w:r w:rsidRPr="00F14061">
        <w:rPr>
          <w:lang w:eastAsia="zh-CN"/>
        </w:rPr>
        <w:t>, where</w:t>
      </w:r>
      <w:r w:rsidRPr="00F14061">
        <w:rPr>
          <w:rFonts w:hint="eastAsia"/>
          <w:lang w:eastAsia="zh-CN"/>
        </w:rPr>
        <w:t xml:space="preserve"> (</w:t>
      </w:r>
      <w:r w:rsidRPr="00F14061">
        <w:rPr>
          <w:rFonts w:hint="eastAsia"/>
          <w:i/>
          <w:iCs/>
          <w:lang w:eastAsia="zh-CN"/>
        </w:rPr>
        <w:t>38</w:t>
      </w:r>
      <w:r w:rsidRPr="00F14061">
        <w:rPr>
          <w:rFonts w:hint="eastAsia"/>
          <w:lang w:eastAsia="zh-CN"/>
        </w:rPr>
        <w:t>):</w:t>
      </w:r>
    </w:p>
    <w:p w14:paraId="44004EC4" w14:textId="263B3E48" w:rsidR="00F14061" w:rsidRPr="00F14061" w:rsidRDefault="00000000" w:rsidP="00F14061">
      <w:pPr>
        <w:rPr>
          <w:lang w:eastAsia="zh-CN"/>
        </w:rPr>
      </w:pPr>
      <m:oMathPara>
        <m:oMath>
          <m:eqArr>
            <m:eqArrPr>
              <m:maxDist m:val="1"/>
              <m:ctrlPr>
                <w:rPr>
                  <w:rFonts w:ascii="Cambria Math" w:hAnsi="Cambria Math"/>
                  <w:i/>
                  <w:lang w:eastAsia="zh-CN"/>
                </w:rPr>
              </m:ctrlPr>
            </m:eqArrPr>
            <m:e>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c</m:t>
                  </m:r>
                </m:sub>
              </m:sSub>
              <m:r>
                <w:rPr>
                  <w:rFonts w:ascii="Cambria Math" w:hAnsi="Cambria Math"/>
                  <w:lang w:eastAsia="zh-CN"/>
                </w:rPr>
                <m:t>=</m:t>
              </m:r>
              <m:f>
                <m:fPr>
                  <m:ctrlPr>
                    <w:rPr>
                      <w:rFonts w:ascii="Cambria Math" w:hAnsi="Cambria Math"/>
                      <w:lang w:eastAsia="zh-CN"/>
                    </w:rPr>
                  </m:ctrlPr>
                </m:fPr>
                <m:num>
                  <m:r>
                    <w:rPr>
                      <w:rFonts w:ascii="Cambria Math" w:hAnsi="Cambria Math"/>
                      <w:lang w:eastAsia="zh-CN"/>
                    </w:rPr>
                    <m:t>1</m:t>
                  </m:r>
                </m:num>
                <m:den>
                  <m:d>
                    <m:dPr>
                      <m:begChr m:val="|"/>
                      <m:endChr m:val="|"/>
                      <m:ctrlPr>
                        <w:rPr>
                          <w:rFonts w:ascii="Cambria Math" w:hAnsi="Cambria Math"/>
                          <w:i/>
                          <w:lang w:eastAsia="zh-CN"/>
                        </w:rPr>
                      </m:ctrlPr>
                    </m:dPr>
                    <m:e>
                      <m:r>
                        <w:rPr>
                          <w:rFonts w:ascii="Cambria Math" w:hAnsi="Cambria Math"/>
                          <w:lang w:eastAsia="zh-CN"/>
                        </w:rPr>
                        <m:t>nA</m:t>
                      </m:r>
                      <m:d>
                        <m:dPr>
                          <m:ctrlPr>
                            <w:rPr>
                              <w:rFonts w:ascii="Cambria Math" w:hAnsi="Cambria Math"/>
                              <w:i/>
                              <w:lang w:eastAsia="zh-CN"/>
                            </w:rPr>
                          </m:ctrlPr>
                        </m:dPr>
                        <m:e>
                          <m:r>
                            <w:rPr>
                              <w:rFonts w:ascii="Cambria Math" w:hAnsi="Cambria Math"/>
                              <w:lang w:eastAsia="zh-CN"/>
                            </w:rPr>
                            <m:t>n-1</m:t>
                          </m:r>
                        </m:e>
                      </m:d>
                    </m:e>
                  </m:d>
                </m:den>
              </m:f>
              <m:sSup>
                <m:sSupPr>
                  <m:ctrlPr>
                    <w:rPr>
                      <w:rFonts w:ascii="Cambria Math" w:hAnsi="Cambria Math"/>
                      <w:lang w:eastAsia="zh-CN"/>
                    </w:rPr>
                  </m:ctrlPr>
                </m:sSupPr>
                <m:e>
                  <m:d>
                    <m:dPr>
                      <m:begChr m:val="["/>
                      <m:endChr m:val="]"/>
                      <m:ctrlPr>
                        <w:rPr>
                          <w:rFonts w:ascii="Cambria Math" w:hAnsi="Cambria Math"/>
                          <w:i/>
                          <w:lang w:eastAsia="zh-CN"/>
                        </w:rPr>
                      </m:ctrlPr>
                    </m:dPr>
                    <m:e>
                      <m:sSup>
                        <m:sSupPr>
                          <m:ctrlPr>
                            <w:rPr>
                              <w:rFonts w:ascii="Cambria Math" w:hAnsi="Cambria Math"/>
                              <w:lang w:eastAsia="zh-CN"/>
                            </w:rPr>
                          </m:ctrlPr>
                        </m:sSupPr>
                        <m:e>
                          <m:r>
                            <w:rPr>
                              <w:rFonts w:ascii="Cambria Math" w:hAnsi="Cambria Math"/>
                              <w:lang w:eastAsia="zh-CN"/>
                            </w:rPr>
                            <m:t>x</m:t>
                          </m:r>
                        </m:e>
                        <m:sup>
                          <m:f>
                            <m:fPr>
                              <m:ctrlPr>
                                <w:rPr>
                                  <w:rFonts w:ascii="Cambria Math" w:hAnsi="Cambria Math"/>
                                  <w:lang w:eastAsia="zh-CN"/>
                                </w:rPr>
                              </m:ctrlPr>
                            </m:fPr>
                            <m:num>
                              <m:r>
                                <w:rPr>
                                  <w:rFonts w:ascii="Cambria Math" w:hAnsi="Cambria Math"/>
                                  <w:lang w:eastAsia="zh-CN"/>
                                </w:rPr>
                                <m:t>2</m:t>
                              </m:r>
                              <m:d>
                                <m:dPr>
                                  <m:ctrlPr>
                                    <w:rPr>
                                      <w:rFonts w:ascii="Cambria Math" w:hAnsi="Cambria Math"/>
                                      <w:i/>
                                      <w:lang w:eastAsia="zh-CN"/>
                                    </w:rPr>
                                  </m:ctrlPr>
                                </m:dPr>
                                <m:e>
                                  <m:r>
                                    <w:rPr>
                                      <w:rFonts w:ascii="Cambria Math" w:hAnsi="Cambria Math"/>
                                      <w:lang w:eastAsia="zh-CN"/>
                                    </w:rPr>
                                    <m:t>2-n</m:t>
                                  </m:r>
                                </m:e>
                              </m:d>
                            </m:num>
                            <m:den>
                              <m:r>
                                <w:rPr>
                                  <w:rFonts w:ascii="Cambria Math" w:hAnsi="Cambria Math"/>
                                  <w:lang w:eastAsia="zh-CN"/>
                                </w:rPr>
                                <m:t>3</m:t>
                              </m:r>
                            </m:den>
                          </m:f>
                        </m:sup>
                      </m:sSup>
                      <m:r>
                        <w:rPr>
                          <w:rFonts w:ascii="Cambria Math" w:hAnsi="Cambria Math"/>
                          <w:lang w:eastAsia="zh-CN"/>
                        </w:rPr>
                        <m:t>+</m:t>
                      </m:r>
                      <m:sSup>
                        <m:sSupPr>
                          <m:ctrlPr>
                            <w:rPr>
                              <w:rFonts w:ascii="Cambria Math" w:hAnsi="Cambria Math"/>
                              <w:lang w:eastAsia="zh-CN"/>
                            </w:rPr>
                          </m:ctrlPr>
                        </m:sSupPr>
                        <m:e>
                          <m:d>
                            <m:dPr>
                              <m:ctrlPr>
                                <w:rPr>
                                  <w:rFonts w:ascii="Cambria Math" w:hAnsi="Cambria Math"/>
                                  <w:i/>
                                  <w:lang w:eastAsia="zh-CN"/>
                                </w:rPr>
                              </m:ctrlPr>
                            </m:dPr>
                            <m:e>
                              <m:r>
                                <w:rPr>
                                  <w:rFonts w:ascii="Cambria Math" w:hAnsi="Cambria Math"/>
                                  <w:lang w:eastAsia="zh-CN"/>
                                </w:rPr>
                                <m:t>nA</m:t>
                              </m:r>
                            </m:e>
                          </m:d>
                        </m:e>
                        <m:sup>
                          <m:r>
                            <w:rPr>
                              <w:rFonts w:ascii="Cambria Math" w:hAnsi="Cambria Math"/>
                              <w:lang w:eastAsia="zh-CN"/>
                            </w:rPr>
                            <m:t>2</m:t>
                          </m:r>
                        </m:sup>
                      </m:sSup>
                      <m:sSup>
                        <m:sSupPr>
                          <m:ctrlPr>
                            <w:rPr>
                              <w:rFonts w:ascii="Cambria Math" w:hAnsi="Cambria Math"/>
                              <w:lang w:eastAsia="zh-CN"/>
                            </w:rPr>
                          </m:ctrlPr>
                        </m:sSupPr>
                        <m:e>
                          <m:r>
                            <w:rPr>
                              <w:rFonts w:ascii="Cambria Math" w:hAnsi="Cambria Math"/>
                              <w:lang w:eastAsia="zh-CN"/>
                            </w:rPr>
                            <m:t>x</m:t>
                          </m:r>
                        </m:e>
                        <m:sup>
                          <m:f>
                            <m:fPr>
                              <m:ctrlPr>
                                <w:rPr>
                                  <w:rFonts w:ascii="Cambria Math" w:hAnsi="Cambria Math"/>
                                  <w:lang w:eastAsia="zh-CN"/>
                                </w:rPr>
                              </m:ctrlPr>
                            </m:fPr>
                            <m:num>
                              <m:r>
                                <w:rPr>
                                  <w:rFonts w:ascii="Cambria Math" w:hAnsi="Cambria Math"/>
                                  <w:lang w:eastAsia="zh-CN"/>
                                </w:rPr>
                                <m:t>2</m:t>
                              </m:r>
                              <m:d>
                                <m:dPr>
                                  <m:ctrlPr>
                                    <w:rPr>
                                      <w:rFonts w:ascii="Cambria Math" w:hAnsi="Cambria Math"/>
                                      <w:i/>
                                      <w:lang w:eastAsia="zh-CN"/>
                                    </w:rPr>
                                  </m:ctrlPr>
                                </m:dPr>
                                <m:e>
                                  <m:r>
                                    <w:rPr>
                                      <w:rFonts w:ascii="Cambria Math" w:hAnsi="Cambria Math"/>
                                      <w:lang w:eastAsia="zh-CN"/>
                                    </w:rPr>
                                    <m:t>2n-1</m:t>
                                  </m:r>
                                </m:e>
                              </m:d>
                            </m:num>
                            <m:den>
                              <m:r>
                                <w:rPr>
                                  <w:rFonts w:ascii="Cambria Math" w:hAnsi="Cambria Math"/>
                                  <w:lang w:eastAsia="zh-CN"/>
                                </w:rPr>
                                <m:t>3</m:t>
                              </m:r>
                            </m:den>
                          </m:f>
                        </m:sup>
                      </m:sSup>
                    </m:e>
                  </m:d>
                </m:e>
                <m:sup>
                  <m:f>
                    <m:fPr>
                      <m:ctrlPr>
                        <w:rPr>
                          <w:rFonts w:ascii="Cambria Math" w:hAnsi="Cambria Math"/>
                          <w:lang w:eastAsia="zh-CN"/>
                        </w:rPr>
                      </m:ctrlPr>
                    </m:fPr>
                    <m:num>
                      <m:r>
                        <w:rPr>
                          <w:rFonts w:ascii="Cambria Math" w:hAnsi="Cambria Math"/>
                          <w:lang w:eastAsia="zh-CN"/>
                        </w:rPr>
                        <m:t>2</m:t>
                      </m:r>
                    </m:num>
                    <m:den>
                      <m:r>
                        <w:rPr>
                          <w:rFonts w:ascii="Cambria Math" w:hAnsi="Cambria Math"/>
                          <w:lang w:eastAsia="zh-CN"/>
                        </w:rPr>
                        <m:t>3</m:t>
                      </m:r>
                    </m:den>
                  </m:f>
                </m:sup>
              </m:sSup>
              <m:r>
                <w:rPr>
                  <w:rFonts w:ascii="Cambria Math" w:hAnsi="Cambria Math"/>
                  <w:lang w:eastAsia="zh-CN"/>
                </w:rPr>
                <m:t>#</m:t>
              </m:r>
              <m:d>
                <m:dPr>
                  <m:ctrlPr>
                    <w:rPr>
                      <w:rFonts w:ascii="Cambria Math" w:hAnsi="Cambria Math"/>
                      <w:i/>
                      <w:lang w:eastAsia="zh-CN"/>
                    </w:rPr>
                  </m:ctrlPr>
                </m:dPr>
                <m:e>
                  <m:r>
                    <w:rPr>
                      <w:rFonts w:ascii="Cambria Math" w:hAnsi="Cambria Math"/>
                      <w:lang w:eastAsia="zh-CN"/>
                    </w:rPr>
                    <m:t>2-1</m:t>
                  </m:r>
                </m:e>
              </m:d>
            </m:e>
          </m:eqArr>
        </m:oMath>
      </m:oMathPara>
    </w:p>
    <w:p w14:paraId="56D08156" w14:textId="1F146F38" w:rsidR="001A1C9C" w:rsidRDefault="00F14061" w:rsidP="00F14061">
      <m:oMath>
        <m:r>
          <w:rPr>
            <w:rFonts w:ascii="Cambria Math" w:hAnsi="Cambria Math"/>
            <w:lang w:eastAsia="zh-CN"/>
          </w:rPr>
          <m:t>A</m:t>
        </m:r>
      </m:oMath>
      <w:r w:rsidRPr="00F14061">
        <w:rPr>
          <w:lang w:eastAsia="zh-CN"/>
        </w:rPr>
        <w:t xml:space="preserve"> is the power law constant, dependent on</w:t>
      </w:r>
      <w:r w:rsidRPr="00F14061">
        <w:rPr>
          <w:rFonts w:hint="eastAsia"/>
          <w:lang w:eastAsia="zh-CN"/>
        </w:rPr>
        <w:t xml:space="preserve"> </w:t>
      </w:r>
      <m:oMath>
        <m:r>
          <w:rPr>
            <w:rFonts w:ascii="Cambria Math" w:hAnsi="Cambria Math"/>
            <w:lang w:eastAsia="zh-CN"/>
          </w:rPr>
          <m:t>n</m:t>
        </m:r>
      </m:oMath>
      <w:r w:rsidRPr="00F14061">
        <w:rPr>
          <w:lang w:eastAsia="zh-CN"/>
        </w:rPr>
        <w:t xml:space="preserve">, and </w:t>
      </w:r>
      <m:oMath>
        <m:r>
          <w:rPr>
            <w:rFonts w:ascii="Cambria Math" w:hAnsi="Cambria Math"/>
            <w:lang w:eastAsia="zh-CN"/>
          </w:rPr>
          <m:t>x</m:t>
        </m:r>
      </m:oMath>
      <w:r w:rsidRPr="00F14061">
        <w:rPr>
          <w:rFonts w:hint="eastAsia"/>
          <w:lang w:eastAsia="zh-CN"/>
        </w:rPr>
        <w:t xml:space="preserve"> </w:t>
      </w:r>
      <w:r w:rsidRPr="00F14061">
        <w:rPr>
          <w:lang w:eastAsia="zh-CN"/>
        </w:rPr>
        <w:t>represents the position along the Cartesian axis in physical space. To ensure discrimination was based on curvature rather than overall size, the objects were designed to maintain a constant width</w:t>
      </w:r>
      <w:r w:rsidRPr="00F14061">
        <w:rPr>
          <w:rFonts w:hint="eastAsia"/>
          <w:lang w:eastAsia="zh-CN"/>
        </w:rPr>
        <w:t xml:space="preserve">, </w:t>
      </w:r>
      <m:oMath>
        <m:r>
          <m:rPr>
            <m:sty m:val="bi"/>
          </m:rPr>
          <w:rPr>
            <w:rFonts w:ascii="Cambria Math" w:hAnsi="Cambria Math"/>
            <w:lang w:eastAsia="zh-CN"/>
          </w:rPr>
          <m:t>w</m:t>
        </m:r>
      </m:oMath>
      <w:r w:rsidRPr="00F14061">
        <w:rPr>
          <w:lang w:eastAsia="zh-CN"/>
        </w:rPr>
        <w:t xml:space="preserve"> </w:t>
      </w:r>
      <w:r w:rsidRPr="00F14061">
        <w:rPr>
          <w:rFonts w:hint="eastAsia"/>
          <w:lang w:eastAsia="zh-CN"/>
        </w:rPr>
        <w:t>=</w:t>
      </w:r>
      <w:r w:rsidRPr="00F14061">
        <w:rPr>
          <w:lang w:eastAsia="zh-CN"/>
        </w:rPr>
        <w:t xml:space="preserve"> 45 mm and a height </w:t>
      </w:r>
      <m:oMath>
        <m:r>
          <m:rPr>
            <m:sty m:val="bi"/>
          </m:rPr>
          <w:rPr>
            <w:rFonts w:ascii="Cambria Math" w:hAnsi="Cambria Math"/>
            <w:lang w:eastAsia="zh-CN"/>
          </w:rPr>
          <m:t xml:space="preserve">H </m:t>
        </m:r>
      </m:oMath>
      <w:r w:rsidRPr="00F14061">
        <w:rPr>
          <w:rFonts w:hint="eastAsia"/>
          <w:lang w:eastAsia="zh-CN"/>
        </w:rPr>
        <w:t>= 15</w:t>
      </w:r>
      <w:r w:rsidRPr="00F14061">
        <w:rPr>
          <w:lang w:eastAsia="zh-CN"/>
        </w:rPr>
        <w:t xml:space="preserve"> mm.</w:t>
      </w:r>
      <w:r w:rsidRPr="00F14061">
        <w:rPr>
          <w:rFonts w:hint="eastAsia"/>
          <w:lang w:eastAsia="zh-CN"/>
        </w:rPr>
        <w:t xml:space="preserve"> </w:t>
      </w:r>
      <w:r w:rsidRPr="00F14061">
        <w:rPr>
          <w:lang w:eastAsia="zh-CN"/>
        </w:rPr>
        <w:t>(</w:t>
      </w:r>
      <w:r w:rsidR="00301805" w:rsidRPr="0032405C">
        <w:rPr>
          <w:rFonts w:hint="eastAsia"/>
          <w:b/>
          <w:bCs/>
          <w:color w:val="000000" w:themeColor="text1"/>
          <w:szCs w:val="24"/>
        </w:rPr>
        <w:t xml:space="preserve">Supplementary </w:t>
      </w:r>
      <w:r w:rsidR="00301805" w:rsidRPr="0056405C">
        <w:rPr>
          <w:rFonts w:hint="eastAsia"/>
          <w:b/>
          <w:bCs/>
          <w:color w:val="000000" w:themeColor="text1"/>
          <w:szCs w:val="24"/>
        </w:rPr>
        <w:t>Fig.</w:t>
      </w:r>
      <w:r w:rsidR="00301805">
        <w:rPr>
          <w:rFonts w:hint="eastAsia"/>
          <w:b/>
          <w:bCs/>
          <w:color w:val="000000" w:themeColor="text1"/>
          <w:szCs w:val="24"/>
          <w:lang w:eastAsia="zh-CN"/>
        </w:rPr>
        <w:t xml:space="preserve"> </w:t>
      </w:r>
      <w:r w:rsidRPr="00F14061">
        <w:rPr>
          <w:rFonts w:hint="eastAsia"/>
          <w:b/>
          <w:bCs/>
          <w:lang w:eastAsia="zh-CN"/>
        </w:rPr>
        <w:t>15</w:t>
      </w:r>
      <w:r w:rsidR="00301805">
        <w:rPr>
          <w:rFonts w:hint="eastAsia"/>
          <w:b/>
          <w:bCs/>
          <w:lang w:eastAsia="zh-CN"/>
        </w:rPr>
        <w:t>a</w:t>
      </w:r>
      <w:r w:rsidRPr="00F14061">
        <w:rPr>
          <w:lang w:eastAsia="zh-CN"/>
        </w:rPr>
        <w:t xml:space="preserve">). The </w:t>
      </w:r>
      <w:r w:rsidRPr="00F14061">
        <w:rPr>
          <w:rFonts w:hint="eastAsia"/>
          <w:lang w:eastAsia="zh-CN"/>
        </w:rPr>
        <w:t>four</w:t>
      </w:r>
      <w:r w:rsidRPr="00F14061">
        <w:rPr>
          <w:lang w:eastAsia="zh-CN"/>
        </w:rPr>
        <w:t xml:space="preserve"> objects had power law exponents of (</w:t>
      </w:r>
      <m:oMath>
        <m:r>
          <w:rPr>
            <w:rFonts w:ascii="Cambria Math" w:hAnsi="Cambria Math"/>
            <w:lang w:eastAsia="zh-CN"/>
          </w:rPr>
          <m:t>n</m:t>
        </m:r>
      </m:oMath>
      <w:r w:rsidRPr="00F14061">
        <w:rPr>
          <w:lang w:eastAsia="zh-CN"/>
        </w:rPr>
        <w:t xml:space="preserve"> = 1/4), (</w:t>
      </w:r>
      <m:oMath>
        <m:r>
          <w:rPr>
            <w:rFonts w:ascii="Cambria Math" w:hAnsi="Cambria Math"/>
            <w:lang w:eastAsia="zh-CN"/>
          </w:rPr>
          <m:t>n</m:t>
        </m:r>
      </m:oMath>
      <w:r w:rsidRPr="00F14061">
        <w:rPr>
          <w:lang w:eastAsia="zh-CN"/>
        </w:rPr>
        <w:t xml:space="preserve"> = 1/</w:t>
      </w:r>
      <w:r w:rsidRPr="00F14061">
        <w:rPr>
          <w:rFonts w:hint="eastAsia"/>
          <w:lang w:eastAsia="zh-CN"/>
        </w:rPr>
        <w:t>2</w:t>
      </w:r>
      <w:r w:rsidRPr="00F14061">
        <w:rPr>
          <w:lang w:eastAsia="zh-CN"/>
        </w:rPr>
        <w:t>), (</w:t>
      </w:r>
      <m:oMath>
        <m:r>
          <w:rPr>
            <w:rFonts w:ascii="Cambria Math" w:hAnsi="Cambria Math"/>
            <w:lang w:eastAsia="zh-CN"/>
          </w:rPr>
          <m:t>n</m:t>
        </m:r>
      </m:oMath>
      <w:r w:rsidRPr="00F14061">
        <w:rPr>
          <w:lang w:eastAsia="zh-CN"/>
        </w:rPr>
        <w:t xml:space="preserve"> = </w:t>
      </w:r>
      <w:r w:rsidRPr="00F14061">
        <w:rPr>
          <w:rFonts w:hint="eastAsia"/>
          <w:lang w:eastAsia="zh-CN"/>
        </w:rPr>
        <w:t>3</w:t>
      </w:r>
      <w:r w:rsidRPr="00F14061">
        <w:rPr>
          <w:lang w:eastAsia="zh-CN"/>
        </w:rPr>
        <w:t>/</w:t>
      </w:r>
      <w:r w:rsidRPr="00F14061">
        <w:rPr>
          <w:rFonts w:hint="eastAsia"/>
          <w:lang w:eastAsia="zh-CN"/>
        </w:rPr>
        <w:t>4</w:t>
      </w:r>
      <w:r w:rsidRPr="00F14061">
        <w:rPr>
          <w:lang w:eastAsia="zh-CN"/>
        </w:rPr>
        <w:t>),</w:t>
      </w:r>
      <w:r w:rsidRPr="00F14061">
        <w:rPr>
          <w:rFonts w:hint="eastAsia"/>
          <w:lang w:eastAsia="zh-CN"/>
        </w:rPr>
        <w:t xml:space="preserve"> </w:t>
      </w:r>
      <w:r w:rsidRPr="00F14061">
        <w:rPr>
          <w:lang w:eastAsia="zh-CN"/>
        </w:rPr>
        <w:t>and (</w:t>
      </w:r>
      <m:oMath>
        <m:r>
          <w:rPr>
            <w:rFonts w:ascii="Cambria Math" w:hAnsi="Cambria Math"/>
            <w:lang w:eastAsia="zh-CN"/>
          </w:rPr>
          <m:t>n</m:t>
        </m:r>
      </m:oMath>
      <w:r w:rsidRPr="00F14061">
        <w:rPr>
          <w:lang w:eastAsia="zh-CN"/>
        </w:rPr>
        <w:t xml:space="preserve"> = </w:t>
      </w:r>
      <w:r w:rsidRPr="00F14061">
        <w:rPr>
          <w:rFonts w:hint="eastAsia"/>
          <w:lang w:eastAsia="zh-CN"/>
        </w:rPr>
        <w:t>1</w:t>
      </w:r>
      <w:r w:rsidRPr="00F14061">
        <w:rPr>
          <w:lang w:eastAsia="zh-CN"/>
        </w:rPr>
        <w:t>), and were labeled as object 1, object 2, and object 3,</w:t>
      </w:r>
      <w:r w:rsidRPr="00F14061">
        <w:rPr>
          <w:rFonts w:hint="eastAsia"/>
          <w:lang w:eastAsia="zh-CN"/>
        </w:rPr>
        <w:t xml:space="preserve"> </w:t>
      </w:r>
      <w:r w:rsidRPr="00F14061">
        <w:rPr>
          <w:lang w:eastAsia="zh-CN"/>
        </w:rPr>
        <w:t xml:space="preserve">object </w:t>
      </w:r>
      <w:r w:rsidRPr="00F14061">
        <w:rPr>
          <w:rFonts w:hint="eastAsia"/>
          <w:lang w:eastAsia="zh-CN"/>
        </w:rPr>
        <w:t>4,</w:t>
      </w:r>
      <w:r w:rsidRPr="00F14061">
        <w:rPr>
          <w:lang w:eastAsia="zh-CN"/>
        </w:rPr>
        <w:t xml:space="preserve"> respectively. Further details on the power law–shaped edges can be found in reference</w:t>
      </w:r>
      <w:r w:rsidRPr="00F14061">
        <w:rPr>
          <w:rFonts w:hint="eastAsia"/>
          <w:lang w:eastAsia="zh-CN"/>
        </w:rPr>
        <w:t>s</w:t>
      </w:r>
      <w:r w:rsidRPr="00F14061">
        <w:rPr>
          <w:lang w:eastAsia="zh-CN"/>
        </w:rPr>
        <w:t>.</w:t>
      </w:r>
      <w:r w:rsidRPr="00F14061">
        <w:rPr>
          <w:rFonts w:hint="eastAsia"/>
          <w:lang w:eastAsia="zh-CN"/>
        </w:rPr>
        <w:t xml:space="preserve"> </w:t>
      </w:r>
      <w:r w:rsidRPr="00F14061">
        <w:rPr>
          <w:lang w:eastAsia="zh-CN"/>
        </w:rPr>
        <w:t xml:space="preserve">See </w:t>
      </w:r>
      <w:r w:rsidRPr="00F14061">
        <w:rPr>
          <w:rFonts w:hint="eastAsia"/>
          <w:lang w:eastAsia="zh-CN"/>
        </w:rPr>
        <w:t>(</w:t>
      </w:r>
      <w:r w:rsidRPr="00F14061">
        <w:rPr>
          <w:rFonts w:hint="eastAsia"/>
          <w:i/>
          <w:iCs/>
          <w:lang w:eastAsia="zh-CN"/>
        </w:rPr>
        <w:t>38, 42</w:t>
      </w:r>
      <w:r w:rsidRPr="00F14061">
        <w:rPr>
          <w:rFonts w:hint="eastAsia"/>
          <w:lang w:eastAsia="zh-CN"/>
        </w:rPr>
        <w:t>)</w:t>
      </w:r>
      <w:r w:rsidRPr="00F14061">
        <w:rPr>
          <w:lang w:eastAsia="zh-CN"/>
        </w:rPr>
        <w:t xml:space="preserve"> for more details.</w:t>
      </w:r>
      <w:r w:rsidR="001A1C9C">
        <w:br w:type="page"/>
      </w:r>
    </w:p>
    <w:p w14:paraId="276CC92A" w14:textId="4D384EA7" w:rsidR="00F21A9D" w:rsidRPr="00355362" w:rsidRDefault="004A4251" w:rsidP="00F21A9D">
      <w:pPr>
        <w:pStyle w:val="SMHeading"/>
        <w:spacing w:line="360" w:lineRule="auto"/>
        <w:jc w:val="both"/>
        <w:rPr>
          <w:lang w:eastAsia="zh-CN"/>
        </w:rPr>
      </w:pPr>
      <w:bookmarkStart w:id="17" w:name="OLE_LINK121"/>
      <w:r w:rsidRPr="004A4251">
        <w:lastRenderedPageBreak/>
        <w:t>Supplementary</w:t>
      </w:r>
      <w:r>
        <w:rPr>
          <w:rFonts w:hint="eastAsia"/>
          <w:lang w:eastAsia="zh-CN"/>
        </w:rPr>
        <w:t xml:space="preserve"> </w:t>
      </w:r>
      <w:r w:rsidR="00F21A9D">
        <w:t xml:space="preserve">Note </w:t>
      </w:r>
      <w:r w:rsidR="00F14061">
        <w:rPr>
          <w:rFonts w:hint="eastAsia"/>
          <w:lang w:eastAsia="zh-CN"/>
        </w:rPr>
        <w:t>3</w:t>
      </w:r>
      <w:r w:rsidR="00F21A9D" w:rsidRPr="00355362">
        <w:t>.</w:t>
      </w:r>
      <w:r w:rsidR="00F21A9D">
        <w:t xml:space="preserve"> </w:t>
      </w:r>
      <w:r w:rsidR="00F14061" w:rsidRPr="00F14061">
        <w:rPr>
          <w:lang w:eastAsia="zh-CN"/>
        </w:rPr>
        <w:t xml:space="preserve">Quantitative regression model for pain-level prediction. </w:t>
      </w:r>
    </w:p>
    <w:bookmarkEnd w:id="17"/>
    <w:p w14:paraId="5D5D7501" w14:textId="1AFEE6EB" w:rsidR="00F14061" w:rsidRPr="00F14061" w:rsidRDefault="00F14061" w:rsidP="00F14061">
      <w:pPr>
        <w:spacing w:line="360" w:lineRule="auto"/>
        <w:jc w:val="both"/>
        <w:rPr>
          <w:lang w:eastAsia="zh-CN"/>
        </w:rPr>
      </w:pPr>
      <w:r w:rsidRPr="00F14061">
        <w:rPr>
          <w:lang w:eastAsia="zh-CN"/>
        </w:rPr>
        <w:t>We</w:t>
      </w:r>
      <w:r w:rsidRPr="00F14061">
        <w:rPr>
          <w:rFonts w:hint="eastAsia"/>
          <w:lang w:eastAsia="zh-CN"/>
        </w:rPr>
        <w:t xml:space="preserve"> can</w:t>
      </w:r>
      <w:r w:rsidRPr="00F14061">
        <w:rPr>
          <w:lang w:eastAsia="zh-CN"/>
        </w:rPr>
        <w:t xml:space="preserve"> clearly observe that as the stimulus intensity increased, both the maximum pressure and the pressure gradient increased, while the number of activated sensing elements decreased. The increase in pressure and sharpness generally leads to stronger pain perception, which is consistent with common physiological patterns. Accordingly, we established a Logit model to approximate the perceived pain </w:t>
      </w:r>
      <w:r w:rsidRPr="00F14061">
        <w:rPr>
          <w:rFonts w:hint="eastAsia"/>
          <w:lang w:eastAsia="zh-CN"/>
        </w:rPr>
        <w:t xml:space="preserve">degree </w:t>
      </w:r>
      <m:oMath>
        <m:r>
          <w:rPr>
            <w:rFonts w:ascii="Cambria Math" w:hAnsi="Cambria Math"/>
            <w:lang w:eastAsia="zh-CN"/>
          </w:rPr>
          <m:t>P</m:t>
        </m:r>
      </m:oMath>
      <w:r w:rsidRPr="00F14061">
        <w:rPr>
          <w:rFonts w:hint="eastAsia"/>
          <w:lang w:eastAsia="zh-CN"/>
        </w:rPr>
        <w:t xml:space="preserve"> </w:t>
      </w:r>
      <w:r w:rsidRPr="00F14061">
        <w:rPr>
          <w:lang w:eastAsia="zh-CN"/>
        </w:rPr>
        <w:t>using three features: maximum pressure</w:t>
      </w:r>
      <w:r w:rsidRPr="00F14061">
        <w:rPr>
          <w:rFonts w:hint="eastAsia"/>
          <w:lang w:eastAsia="zh-CN"/>
        </w:rPr>
        <w:t xml:space="preserve"> </w:t>
      </w:r>
      <m:oMath>
        <m:sSub>
          <m:sSubPr>
            <m:ctrlPr>
              <w:rPr>
                <w:rFonts w:ascii="Cambria Math" w:hAnsi="Cambria Math"/>
                <w:i/>
                <w:lang w:eastAsia="zh-CN"/>
              </w:rPr>
            </m:ctrlPr>
          </m:sSubPr>
          <m:e>
            <m:r>
              <w:rPr>
                <w:rFonts w:ascii="Cambria Math" w:hAnsi="Cambria Math" w:hint="eastAsia"/>
                <w:lang w:eastAsia="zh-CN"/>
              </w:rPr>
              <m:t>x</m:t>
            </m:r>
          </m:e>
          <m:sub>
            <m:r>
              <w:rPr>
                <w:rFonts w:ascii="Cambria Math" w:hAnsi="Cambria Math"/>
                <w:lang w:eastAsia="zh-CN"/>
              </w:rPr>
              <m:t>1</m:t>
            </m:r>
          </m:sub>
        </m:sSub>
      </m:oMath>
      <w:r w:rsidRPr="00F14061">
        <w:rPr>
          <w:rFonts w:hint="eastAsia"/>
          <w:lang w:eastAsia="zh-CN"/>
        </w:rPr>
        <w:t xml:space="preserve">, </w:t>
      </w:r>
      <w:r w:rsidRPr="00F14061">
        <w:rPr>
          <w:lang w:eastAsia="zh-CN"/>
        </w:rPr>
        <w:t>number of activated elements</w:t>
      </w:r>
      <w:r w:rsidRPr="00F14061">
        <w:rPr>
          <w:rFonts w:hint="eastAsia"/>
          <w:lang w:eastAsia="zh-CN"/>
        </w:rPr>
        <w:t xml:space="preserve"> </w:t>
      </w:r>
      <m:oMath>
        <m:sSub>
          <m:sSubPr>
            <m:ctrlPr>
              <w:rPr>
                <w:rFonts w:ascii="Cambria Math" w:hAnsi="Cambria Math"/>
                <w:i/>
                <w:lang w:eastAsia="zh-CN"/>
              </w:rPr>
            </m:ctrlPr>
          </m:sSubPr>
          <m:e>
            <m:r>
              <w:rPr>
                <w:rFonts w:ascii="Cambria Math" w:hAnsi="Cambria Math" w:hint="eastAsia"/>
                <w:lang w:eastAsia="zh-CN"/>
              </w:rPr>
              <m:t>x</m:t>
            </m:r>
          </m:e>
          <m:sub>
            <m:r>
              <w:rPr>
                <w:rFonts w:ascii="Cambria Math" w:hAnsi="Cambria Math"/>
                <w:lang w:eastAsia="zh-CN"/>
              </w:rPr>
              <m:t>2</m:t>
            </m:r>
          </m:sub>
        </m:sSub>
      </m:oMath>
      <w:r w:rsidRPr="00F14061">
        <w:rPr>
          <w:rFonts w:hint="eastAsia"/>
          <w:lang w:eastAsia="zh-CN"/>
        </w:rPr>
        <w:t xml:space="preserve">, </w:t>
      </w:r>
      <w:r w:rsidRPr="00F14061">
        <w:rPr>
          <w:lang w:eastAsia="zh-CN"/>
        </w:rPr>
        <w:t>and maximum pressure gradient</w:t>
      </w:r>
      <w:r w:rsidRPr="00F14061">
        <w:rPr>
          <w:rFonts w:hint="eastAsia"/>
          <w:lang w:eastAsia="zh-CN"/>
        </w:rPr>
        <w:t xml:space="preserve"> </w:t>
      </w:r>
      <m:oMath>
        <m:sSub>
          <m:sSubPr>
            <m:ctrlPr>
              <w:rPr>
                <w:rFonts w:ascii="Cambria Math" w:hAnsi="Cambria Math"/>
                <w:i/>
                <w:lang w:eastAsia="zh-CN"/>
              </w:rPr>
            </m:ctrlPr>
          </m:sSubPr>
          <m:e>
            <m:r>
              <w:rPr>
                <w:rFonts w:ascii="Cambria Math" w:hAnsi="Cambria Math" w:hint="eastAsia"/>
                <w:lang w:eastAsia="zh-CN"/>
              </w:rPr>
              <m:t>x</m:t>
            </m:r>
          </m:e>
          <m:sub>
            <m:r>
              <w:rPr>
                <w:rFonts w:ascii="Cambria Math" w:hAnsi="Cambria Math"/>
                <w:lang w:eastAsia="zh-CN"/>
              </w:rPr>
              <m:t>3</m:t>
            </m:r>
          </m:sub>
        </m:sSub>
      </m:oMath>
      <w:r w:rsidRPr="00F14061">
        <w:rPr>
          <w:rFonts w:hint="eastAsia"/>
          <w:lang w:eastAsia="zh-CN"/>
        </w:rPr>
        <w:t>.</w:t>
      </w:r>
    </w:p>
    <w:p w14:paraId="655E979B" w14:textId="77777777" w:rsidR="00F14061" w:rsidRPr="00F14061" w:rsidRDefault="00F14061" w:rsidP="00F14061">
      <w:pPr>
        <w:spacing w:line="360" w:lineRule="auto"/>
        <w:ind w:firstLineChars="200" w:firstLine="480"/>
        <w:jc w:val="both"/>
        <w:rPr>
          <w:lang w:eastAsia="zh-CN"/>
        </w:rPr>
      </w:pPr>
    </w:p>
    <w:p w14:paraId="78EAF2E4" w14:textId="1F6F4EC8" w:rsidR="00F14061" w:rsidRPr="00F14061" w:rsidRDefault="00000000" w:rsidP="00F14061">
      <w:pPr>
        <w:spacing w:line="360" w:lineRule="auto"/>
        <w:ind w:firstLineChars="200" w:firstLine="480"/>
        <w:jc w:val="both"/>
        <w:rPr>
          <w:lang w:eastAsia="zh-CN"/>
        </w:rPr>
      </w:pPr>
      <m:oMathPara>
        <m:oMath>
          <m:eqArr>
            <m:eqArrPr>
              <m:maxDist m:val="1"/>
              <m:ctrlPr>
                <w:rPr>
                  <w:rFonts w:ascii="Cambria Math" w:hAnsi="Cambria Math"/>
                  <w:i/>
                  <w:lang w:eastAsia="zh-CN"/>
                </w:rPr>
              </m:ctrlPr>
            </m:eqArrPr>
            <m:e>
              <m:r>
                <w:rPr>
                  <w:rFonts w:ascii="Cambria Math" w:hAnsi="Cambria Math"/>
                  <w:lang w:eastAsia="zh-CN"/>
                </w:rPr>
                <m:t>P=</m:t>
              </m:r>
              <m:f>
                <m:fPr>
                  <m:ctrlPr>
                    <w:rPr>
                      <w:rFonts w:ascii="Cambria Math" w:hAnsi="Cambria Math"/>
                      <w:i/>
                      <w:lang w:eastAsia="zh-CN"/>
                    </w:rPr>
                  </m:ctrlPr>
                </m:fPr>
                <m:num>
                  <m:r>
                    <w:rPr>
                      <w:rFonts w:ascii="Cambria Math" w:hAnsi="Cambria Math"/>
                      <w:lang w:eastAsia="zh-CN"/>
                    </w:rPr>
                    <m:t>1</m:t>
                  </m:r>
                </m:num>
                <m:den>
                  <m:r>
                    <w:rPr>
                      <w:rFonts w:ascii="Cambria Math" w:hAnsi="Cambria Math"/>
                      <w:lang w:eastAsia="zh-CN"/>
                    </w:rPr>
                    <m:t>1+</m:t>
                  </m:r>
                  <m:sSup>
                    <m:sSupPr>
                      <m:ctrlPr>
                        <w:rPr>
                          <w:rFonts w:ascii="Cambria Math" w:hAnsi="Cambria Math"/>
                          <w:i/>
                          <w:lang w:eastAsia="zh-CN"/>
                        </w:rPr>
                      </m:ctrlPr>
                    </m:sSupPr>
                    <m:e>
                      <m:r>
                        <w:rPr>
                          <w:rFonts w:ascii="Cambria Math" w:hAnsi="Cambria Math" w:hint="eastAsia"/>
                          <w:lang w:eastAsia="zh-CN"/>
                        </w:rPr>
                        <m:t>e</m:t>
                      </m:r>
                    </m:e>
                    <m:sup>
                      <m:r>
                        <w:rPr>
                          <w:rFonts w:ascii="Cambria Math" w:hAnsi="Cambria Math"/>
                          <w:lang w:eastAsia="zh-CN"/>
                        </w:rPr>
                        <m:t>-z</m:t>
                      </m:r>
                    </m:sup>
                  </m:sSup>
                </m:den>
              </m:f>
              <m:r>
                <w:rPr>
                  <w:rFonts w:ascii="Cambria Math" w:hAnsi="Cambria Math"/>
                  <w:lang w:eastAsia="zh-CN"/>
                </w:rPr>
                <m:t>#</m:t>
              </m:r>
              <m:d>
                <m:dPr>
                  <m:ctrlPr>
                    <w:rPr>
                      <w:rFonts w:ascii="Cambria Math" w:hAnsi="Cambria Math"/>
                      <w:i/>
                      <w:lang w:eastAsia="zh-CN"/>
                    </w:rPr>
                  </m:ctrlPr>
                </m:dPr>
                <m:e>
                  <m:r>
                    <w:rPr>
                      <w:rFonts w:ascii="Cambria Math" w:hAnsi="Cambria Math"/>
                      <w:lang w:eastAsia="zh-CN"/>
                    </w:rPr>
                    <m:t>3-1</m:t>
                  </m:r>
                </m:e>
              </m:d>
            </m:e>
          </m:eqArr>
        </m:oMath>
      </m:oMathPara>
    </w:p>
    <w:p w14:paraId="68751002" w14:textId="77777777" w:rsidR="00F14061" w:rsidRPr="00F14061" w:rsidRDefault="00F14061" w:rsidP="00F14061">
      <w:pPr>
        <w:spacing w:line="360" w:lineRule="auto"/>
        <w:ind w:firstLineChars="200" w:firstLine="480"/>
        <w:jc w:val="both"/>
        <w:rPr>
          <w:lang w:eastAsia="zh-CN"/>
        </w:rPr>
      </w:pPr>
    </w:p>
    <w:p w14:paraId="6DF40E3E" w14:textId="119A34D3" w:rsidR="00F14061" w:rsidRPr="00F14061" w:rsidRDefault="00000000" w:rsidP="00F14061">
      <w:pPr>
        <w:spacing w:line="360" w:lineRule="auto"/>
        <w:ind w:firstLineChars="200" w:firstLine="480"/>
        <w:jc w:val="both"/>
        <w:rPr>
          <w:lang w:eastAsia="zh-CN"/>
        </w:rPr>
      </w:pPr>
      <m:oMathPara>
        <m:oMath>
          <m:eqArr>
            <m:eqArrPr>
              <m:maxDist m:val="1"/>
              <m:ctrlPr>
                <w:rPr>
                  <w:rFonts w:ascii="Cambria Math" w:hAnsi="Cambria Math"/>
                  <w:i/>
                  <w:lang w:eastAsia="zh-CN"/>
                </w:rPr>
              </m:ctrlPr>
            </m:eqArrPr>
            <m:e>
              <m:r>
                <w:rPr>
                  <w:rFonts w:ascii="Cambria Math" w:hAnsi="Cambria Math"/>
                  <w:lang w:eastAsia="zh-CN"/>
                </w:rPr>
                <m:t>z=</m:t>
              </m:r>
              <m:sSub>
                <m:sSubPr>
                  <m:ctrlPr>
                    <w:rPr>
                      <w:rFonts w:ascii="Cambria Math" w:hAnsi="Cambria Math"/>
                      <w:i/>
                      <w:lang w:eastAsia="zh-CN"/>
                    </w:rPr>
                  </m:ctrlPr>
                </m:sSubPr>
                <m:e>
                  <m:r>
                    <w:rPr>
                      <w:rFonts w:ascii="Cambria Math" w:hAnsi="Cambria Math"/>
                      <w:lang w:eastAsia="zh-CN"/>
                    </w:rPr>
                    <m:t>β</m:t>
                  </m:r>
                </m:e>
                <m:sub>
                  <m:r>
                    <w:rPr>
                      <w:rFonts w:ascii="Cambria Math" w:hAnsi="Cambria Math"/>
                      <w:lang w:eastAsia="zh-CN"/>
                    </w:rPr>
                    <m:t>0</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β</m:t>
                  </m:r>
                </m:e>
                <m:sub>
                  <m:r>
                    <w:rPr>
                      <w:rFonts w:ascii="Cambria Math" w:hAnsi="Cambria Math"/>
                      <w:lang w:eastAsia="zh-CN"/>
                    </w:rPr>
                    <m:t>1</m:t>
                  </m:r>
                </m:sub>
              </m:sSub>
              <m:r>
                <w:rPr>
                  <w:rFonts w:ascii="Cambria Math" w:hAnsi="Cambria Math"/>
                  <w:lang w:eastAsia="zh-CN"/>
                </w:rPr>
                <m:t>∙</m:t>
              </m:r>
              <m:sSub>
                <m:sSubPr>
                  <m:ctrlPr>
                    <w:rPr>
                      <w:rFonts w:ascii="Cambria Math" w:hAnsi="Cambria Math"/>
                      <w:i/>
                      <w:lang w:eastAsia="zh-CN"/>
                    </w:rPr>
                  </m:ctrlPr>
                </m:sSubPr>
                <m:e>
                  <m:r>
                    <w:rPr>
                      <w:rFonts w:ascii="Cambria Math" w:hAnsi="Cambria Math" w:hint="eastAsia"/>
                      <w:lang w:eastAsia="zh-CN"/>
                    </w:rPr>
                    <m:t>x</m:t>
                  </m:r>
                </m:e>
                <m:sub>
                  <m:r>
                    <w:rPr>
                      <w:rFonts w:ascii="Cambria Math" w:hAnsi="Cambria Math"/>
                      <w:lang w:eastAsia="zh-CN"/>
                    </w:rPr>
                    <m:t>1</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β</m:t>
                  </m:r>
                </m:e>
                <m:sub>
                  <m:r>
                    <w:rPr>
                      <w:rFonts w:ascii="Cambria Math" w:hAnsi="Cambria Math"/>
                      <w:lang w:eastAsia="zh-CN"/>
                    </w:rPr>
                    <m:t>2</m:t>
                  </m:r>
                </m:sub>
              </m:sSub>
              <m:r>
                <w:rPr>
                  <w:rFonts w:ascii="Cambria Math" w:hAnsi="Cambria Math"/>
                  <w:lang w:eastAsia="zh-CN"/>
                </w:rPr>
                <m:t>∙</m:t>
              </m:r>
              <m:sSub>
                <m:sSubPr>
                  <m:ctrlPr>
                    <w:rPr>
                      <w:rFonts w:ascii="Cambria Math" w:hAnsi="Cambria Math"/>
                      <w:i/>
                      <w:lang w:eastAsia="zh-CN"/>
                    </w:rPr>
                  </m:ctrlPr>
                </m:sSubPr>
                <m:e>
                  <m:r>
                    <w:rPr>
                      <w:rFonts w:ascii="Cambria Math" w:hAnsi="Cambria Math" w:hint="eastAsia"/>
                      <w:lang w:eastAsia="zh-CN"/>
                    </w:rPr>
                    <m:t>x</m:t>
                  </m:r>
                </m:e>
                <m:sub>
                  <m:r>
                    <w:rPr>
                      <w:rFonts w:ascii="Cambria Math" w:hAnsi="Cambria Math"/>
                      <w:lang w:eastAsia="zh-CN"/>
                    </w:rPr>
                    <m:t>2</m:t>
                  </m:r>
                </m:sub>
              </m:sSub>
              <m:r>
                <w:rPr>
                  <w:rFonts w:ascii="Cambria Math" w:hAnsi="Cambria Math"/>
                  <w:lang w:eastAsia="zh-CN"/>
                </w:rPr>
                <m:t>+</m:t>
              </m:r>
              <m:sSub>
                <m:sSubPr>
                  <m:ctrlPr>
                    <w:rPr>
                      <w:rFonts w:ascii="Cambria Math" w:hAnsi="Cambria Math"/>
                      <w:i/>
                      <w:lang w:eastAsia="zh-CN"/>
                    </w:rPr>
                  </m:ctrlPr>
                </m:sSubPr>
                <m:e>
                  <m:r>
                    <w:rPr>
                      <w:rFonts w:ascii="Cambria Math" w:hAnsi="Cambria Math"/>
                      <w:lang w:eastAsia="zh-CN"/>
                    </w:rPr>
                    <m:t>β</m:t>
                  </m:r>
                </m:e>
                <m:sub>
                  <m:r>
                    <w:rPr>
                      <w:rFonts w:ascii="Cambria Math" w:hAnsi="Cambria Math"/>
                      <w:lang w:eastAsia="zh-CN"/>
                    </w:rPr>
                    <m:t>3</m:t>
                  </m:r>
                </m:sub>
              </m:sSub>
              <m:r>
                <w:rPr>
                  <w:rFonts w:ascii="Cambria Math" w:hAnsi="Cambria Math"/>
                  <w:lang w:eastAsia="zh-CN"/>
                </w:rPr>
                <m:t>∙</m:t>
              </m:r>
              <m:sSub>
                <m:sSubPr>
                  <m:ctrlPr>
                    <w:rPr>
                      <w:rFonts w:ascii="Cambria Math" w:hAnsi="Cambria Math"/>
                      <w:i/>
                      <w:lang w:eastAsia="zh-CN"/>
                    </w:rPr>
                  </m:ctrlPr>
                </m:sSubPr>
                <m:e>
                  <m:r>
                    <w:rPr>
                      <w:rFonts w:ascii="Cambria Math" w:hAnsi="Cambria Math" w:hint="eastAsia"/>
                      <w:lang w:eastAsia="zh-CN"/>
                    </w:rPr>
                    <m:t>x</m:t>
                  </m:r>
                </m:e>
                <m:sub>
                  <m:r>
                    <w:rPr>
                      <w:rFonts w:ascii="Cambria Math" w:hAnsi="Cambria Math"/>
                      <w:lang w:eastAsia="zh-CN"/>
                    </w:rPr>
                    <m:t>3</m:t>
                  </m:r>
                </m:sub>
              </m:sSub>
              <m:r>
                <w:rPr>
                  <w:rFonts w:ascii="Cambria Math" w:hAnsi="Cambria Math"/>
                  <w:lang w:eastAsia="zh-CN"/>
                </w:rPr>
                <m:t>#</m:t>
              </m:r>
              <m:d>
                <m:dPr>
                  <m:ctrlPr>
                    <w:rPr>
                      <w:rFonts w:ascii="Cambria Math" w:hAnsi="Cambria Math"/>
                      <w:i/>
                      <w:lang w:eastAsia="zh-CN"/>
                    </w:rPr>
                  </m:ctrlPr>
                </m:dPr>
                <m:e>
                  <m:r>
                    <w:rPr>
                      <w:rFonts w:ascii="Cambria Math" w:hAnsi="Cambria Math"/>
                      <w:lang w:eastAsia="zh-CN"/>
                    </w:rPr>
                    <m:t>3-2</m:t>
                  </m:r>
                </m:e>
              </m:d>
            </m:e>
          </m:eqArr>
        </m:oMath>
      </m:oMathPara>
    </w:p>
    <w:p w14:paraId="143D7701" w14:textId="0FF7D259" w:rsidR="00356CA6" w:rsidRDefault="00F14061" w:rsidP="00F14061">
      <w:pPr>
        <w:spacing w:line="360" w:lineRule="auto"/>
        <w:ind w:firstLineChars="200" w:firstLine="480"/>
        <w:jc w:val="both"/>
        <w:rPr>
          <w:lang w:eastAsia="zh-CN"/>
        </w:rPr>
      </w:pPr>
      <w:r w:rsidRPr="00F14061">
        <w:rPr>
          <w:lang w:eastAsia="zh-CN"/>
        </w:rPr>
        <w:t xml:space="preserve">We used the pain </w:t>
      </w:r>
      <w:r w:rsidRPr="00F14061">
        <w:rPr>
          <w:rFonts w:hint="eastAsia"/>
          <w:lang w:eastAsia="zh-CN"/>
        </w:rPr>
        <w:t>degrees</w:t>
      </w:r>
      <w:r w:rsidRPr="00F14061">
        <w:rPr>
          <w:lang w:eastAsia="zh-CN"/>
        </w:rPr>
        <w:t xml:space="preserve"> (0–100%) induced by stimuli of different sharpness, as shown in </w:t>
      </w:r>
      <w:r w:rsidR="00301805" w:rsidRPr="0032405C">
        <w:rPr>
          <w:rFonts w:hint="eastAsia"/>
          <w:b/>
          <w:bCs/>
          <w:color w:val="000000" w:themeColor="text1"/>
          <w:szCs w:val="24"/>
        </w:rPr>
        <w:t xml:space="preserve">Supplementary </w:t>
      </w:r>
      <w:r w:rsidR="00301805" w:rsidRPr="0056405C">
        <w:rPr>
          <w:rFonts w:hint="eastAsia"/>
          <w:b/>
          <w:bCs/>
          <w:color w:val="000000" w:themeColor="text1"/>
          <w:szCs w:val="24"/>
        </w:rPr>
        <w:t>Fig.</w:t>
      </w:r>
      <w:r w:rsidR="00301805">
        <w:rPr>
          <w:rFonts w:hint="eastAsia"/>
          <w:b/>
          <w:bCs/>
          <w:color w:val="000000" w:themeColor="text1"/>
          <w:szCs w:val="24"/>
          <w:lang w:eastAsia="zh-CN"/>
        </w:rPr>
        <w:t xml:space="preserve"> </w:t>
      </w:r>
      <w:r w:rsidRPr="00F14061">
        <w:rPr>
          <w:b/>
          <w:bCs/>
          <w:lang w:eastAsia="zh-CN"/>
        </w:rPr>
        <w:t>10</w:t>
      </w:r>
      <w:r w:rsidRPr="00F14061">
        <w:rPr>
          <w:lang w:eastAsia="zh-CN"/>
        </w:rPr>
        <w:t xml:space="preserve">, to determine the model coefficients </w:t>
      </w:r>
      <m:oMath>
        <m:sSub>
          <m:sSubPr>
            <m:ctrlPr>
              <w:rPr>
                <w:rFonts w:ascii="Cambria Math" w:hAnsi="Cambria Math"/>
                <w:i/>
                <w:lang w:eastAsia="zh-CN"/>
              </w:rPr>
            </m:ctrlPr>
          </m:sSubPr>
          <m:e>
            <m:r>
              <w:rPr>
                <w:rFonts w:ascii="Cambria Math" w:hAnsi="Cambria Math"/>
                <w:lang w:eastAsia="zh-CN"/>
              </w:rPr>
              <m:t>β</m:t>
            </m:r>
          </m:e>
          <m:sub>
            <m:r>
              <w:rPr>
                <w:rFonts w:ascii="Cambria Math" w:hAnsi="Cambria Math"/>
                <w:lang w:eastAsia="zh-CN"/>
              </w:rPr>
              <m:t>0</m:t>
            </m:r>
          </m:sub>
        </m:sSub>
      </m:oMath>
      <w:r w:rsidRPr="00F14061">
        <w:rPr>
          <w:rFonts w:hint="eastAsia"/>
          <w:lang w:eastAsia="zh-CN"/>
        </w:rPr>
        <w:t xml:space="preserve">, </w:t>
      </w:r>
      <m:oMath>
        <m:sSub>
          <m:sSubPr>
            <m:ctrlPr>
              <w:rPr>
                <w:rFonts w:ascii="Cambria Math" w:hAnsi="Cambria Math"/>
                <w:i/>
                <w:lang w:eastAsia="zh-CN"/>
              </w:rPr>
            </m:ctrlPr>
          </m:sSubPr>
          <m:e>
            <m:r>
              <w:rPr>
                <w:rFonts w:ascii="Cambria Math" w:hAnsi="Cambria Math"/>
                <w:lang w:eastAsia="zh-CN"/>
              </w:rPr>
              <m:t>β</m:t>
            </m:r>
          </m:e>
          <m:sub>
            <m:r>
              <w:rPr>
                <w:rFonts w:ascii="Cambria Math" w:hAnsi="Cambria Math"/>
                <w:lang w:eastAsia="zh-CN"/>
              </w:rPr>
              <m:t>1</m:t>
            </m:r>
          </m:sub>
        </m:sSub>
      </m:oMath>
      <w:r w:rsidRPr="00F14061">
        <w:rPr>
          <w:rFonts w:hint="eastAsia"/>
          <w:lang w:eastAsia="zh-CN"/>
        </w:rPr>
        <w:t xml:space="preserve">, </w:t>
      </w:r>
      <m:oMath>
        <m:sSub>
          <m:sSubPr>
            <m:ctrlPr>
              <w:rPr>
                <w:rFonts w:ascii="Cambria Math" w:hAnsi="Cambria Math"/>
                <w:i/>
                <w:lang w:eastAsia="zh-CN"/>
              </w:rPr>
            </m:ctrlPr>
          </m:sSubPr>
          <m:e>
            <m:r>
              <w:rPr>
                <w:rFonts w:ascii="Cambria Math" w:hAnsi="Cambria Math"/>
                <w:lang w:eastAsia="zh-CN"/>
              </w:rPr>
              <m:t>β</m:t>
            </m:r>
          </m:e>
          <m:sub>
            <m:r>
              <w:rPr>
                <w:rFonts w:ascii="Cambria Math" w:hAnsi="Cambria Math"/>
                <w:lang w:eastAsia="zh-CN"/>
              </w:rPr>
              <m:t>2</m:t>
            </m:r>
          </m:sub>
        </m:sSub>
      </m:oMath>
      <w:r w:rsidRPr="00F14061">
        <w:rPr>
          <w:rFonts w:hint="eastAsia"/>
          <w:lang w:eastAsia="zh-CN"/>
        </w:rPr>
        <w:t xml:space="preserve">, and  </w:t>
      </w:r>
      <m:oMath>
        <m:sSub>
          <m:sSubPr>
            <m:ctrlPr>
              <w:rPr>
                <w:rFonts w:ascii="Cambria Math" w:hAnsi="Cambria Math"/>
                <w:i/>
                <w:lang w:eastAsia="zh-CN"/>
              </w:rPr>
            </m:ctrlPr>
          </m:sSubPr>
          <m:e>
            <m:r>
              <w:rPr>
                <w:rFonts w:ascii="Cambria Math" w:hAnsi="Cambria Math"/>
                <w:lang w:eastAsia="zh-CN"/>
              </w:rPr>
              <m:t>β</m:t>
            </m:r>
          </m:e>
          <m:sub>
            <m:r>
              <w:rPr>
                <w:rFonts w:ascii="Cambria Math" w:hAnsi="Cambria Math"/>
                <w:lang w:eastAsia="zh-CN"/>
              </w:rPr>
              <m:t>3</m:t>
            </m:r>
          </m:sub>
        </m:sSub>
      </m:oMath>
      <w:r w:rsidRPr="00F14061">
        <w:rPr>
          <w:rFonts w:hint="eastAsia"/>
          <w:lang w:eastAsia="zh-CN"/>
        </w:rPr>
        <w:t>.</w:t>
      </w:r>
      <w:r w:rsidRPr="00F14061">
        <w:rPr>
          <w:lang w:eastAsia="zh-CN"/>
        </w:rPr>
        <w:t xml:space="preserve"> In practical robotic feedback control, the estimated pain level </w:t>
      </w:r>
      <m:oMath>
        <m:r>
          <w:rPr>
            <w:rFonts w:ascii="Cambria Math" w:hAnsi="Cambria Math"/>
            <w:lang w:eastAsia="zh-CN"/>
          </w:rPr>
          <m:t>P</m:t>
        </m:r>
      </m:oMath>
      <w:r w:rsidRPr="00F14061">
        <w:rPr>
          <w:lang w:eastAsia="zh-CN"/>
        </w:rPr>
        <w:t xml:space="preserve"> is used to trigger the robo</w:t>
      </w:r>
      <w:r w:rsidRPr="00F14061">
        <w:rPr>
          <w:rFonts w:hint="eastAsia"/>
          <w:lang w:eastAsia="zh-CN"/>
        </w:rPr>
        <w:t>tic</w:t>
      </w:r>
      <w:r w:rsidRPr="00F14061">
        <w:rPr>
          <w:lang w:eastAsia="zh-CN"/>
        </w:rPr>
        <w:t xml:space="preserve"> self-protective response.</w:t>
      </w:r>
      <w:r w:rsidR="00356CA6">
        <w:rPr>
          <w:lang w:eastAsia="zh-CN"/>
        </w:rPr>
        <w:br w:type="page"/>
      </w:r>
    </w:p>
    <w:p w14:paraId="166DEF25" w14:textId="7EAB5F1F" w:rsidR="00320969" w:rsidRDefault="00320969" w:rsidP="00D32413">
      <w:pPr>
        <w:pStyle w:val="SMHeading"/>
        <w:jc w:val="both"/>
        <w:rPr>
          <w:lang w:eastAsia="zh-CN"/>
        </w:rPr>
      </w:pPr>
      <w:r>
        <w:lastRenderedPageBreak/>
        <w:t xml:space="preserve">Supplementary </w:t>
      </w:r>
      <w:bookmarkEnd w:id="16"/>
      <w:r>
        <w:t>F</w:t>
      </w:r>
      <w:r>
        <w:rPr>
          <w:rFonts w:hint="eastAsia"/>
          <w:lang w:eastAsia="zh-CN"/>
        </w:rPr>
        <w:t>igures</w:t>
      </w:r>
    </w:p>
    <w:p w14:paraId="63540495" w14:textId="37F81039" w:rsidR="000B017C" w:rsidRDefault="00D64525" w:rsidP="00813418">
      <w:pPr>
        <w:pStyle w:val="SMHeading"/>
        <w:jc w:val="center"/>
        <w:rPr>
          <w:lang w:eastAsia="zh-CN"/>
        </w:rPr>
      </w:pPr>
      <w:r>
        <w:rPr>
          <w:noProof/>
        </w:rPr>
        <w:drawing>
          <wp:inline distT="0" distB="0" distL="0" distR="0" wp14:anchorId="11FE1068" wp14:editId="7DCC993F">
            <wp:extent cx="4754880" cy="1859788"/>
            <wp:effectExtent l="0" t="0" r="7620" b="7620"/>
            <wp:docPr id="7436243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58734" cy="1861295"/>
                    </a:xfrm>
                    <a:prstGeom prst="rect">
                      <a:avLst/>
                    </a:prstGeom>
                    <a:noFill/>
                    <a:ln>
                      <a:noFill/>
                    </a:ln>
                  </pic:spPr>
                </pic:pic>
              </a:graphicData>
            </a:graphic>
          </wp:inline>
        </w:drawing>
      </w:r>
    </w:p>
    <w:p w14:paraId="480CB9C2" w14:textId="28D479B0" w:rsidR="002E1A87" w:rsidRPr="00E612E3" w:rsidRDefault="004A4251" w:rsidP="00E612E3">
      <w:pPr>
        <w:pStyle w:val="SMHeading"/>
        <w:jc w:val="both"/>
        <w:rPr>
          <w:b w:val="0"/>
          <w:bCs w:val="0"/>
          <w:lang w:eastAsia="zh-CN"/>
        </w:rPr>
      </w:pPr>
      <w:bookmarkStart w:id="18" w:name="OLE_LINK22"/>
      <w:r w:rsidRPr="004A4251">
        <w:t>Supplementary Figure</w:t>
      </w:r>
      <w:bookmarkEnd w:id="18"/>
      <w:r>
        <w:rPr>
          <w:rFonts w:hint="eastAsia"/>
          <w:lang w:eastAsia="zh-CN"/>
        </w:rPr>
        <w:t xml:space="preserve"> </w:t>
      </w:r>
      <w:r w:rsidR="00A31905">
        <w:rPr>
          <w:rFonts w:hint="eastAsia"/>
          <w:lang w:eastAsia="zh-CN"/>
        </w:rPr>
        <w:t>1</w:t>
      </w:r>
      <w:r w:rsidR="000B017C">
        <w:t xml:space="preserve">. </w:t>
      </w:r>
      <w:r w:rsidR="00301805" w:rsidRPr="00D04DFE">
        <w:t>Schematic fabrication process of NI-skin</w:t>
      </w:r>
      <w:r w:rsidR="00301805" w:rsidRPr="006E515B">
        <w:t>.</w:t>
      </w:r>
      <w:r w:rsidR="00301805" w:rsidRPr="006E515B">
        <w:rPr>
          <w:b w:val="0"/>
          <w:bCs w:val="0"/>
        </w:rPr>
        <w:t xml:space="preserve"> </w:t>
      </w:r>
      <w:r w:rsidR="00301805" w:rsidRPr="00D04DFE">
        <w:rPr>
          <w:b w:val="0"/>
          <w:bCs w:val="0"/>
        </w:rPr>
        <w:t xml:space="preserve">We developed a layered assembly array structure for fabricating the NI-skin. Microstructured </w:t>
      </w:r>
      <w:proofErr w:type="spellStart"/>
      <w:r w:rsidR="00301805" w:rsidRPr="00D04DFE">
        <w:rPr>
          <w:b w:val="0"/>
          <w:bCs w:val="0"/>
        </w:rPr>
        <w:t>ionogel</w:t>
      </w:r>
      <w:proofErr w:type="spellEnd"/>
      <w:r w:rsidR="00301805" w:rsidRPr="00D04DFE">
        <w:rPr>
          <w:b w:val="0"/>
          <w:bCs w:val="0"/>
        </w:rPr>
        <w:t xml:space="preserve"> films were synthesized via soft lithography, while bilayer flexible printed electrodes were configured into a coplanar cross-matrix layout. Finally, the high-density electrode array and the entire </w:t>
      </w:r>
      <w:proofErr w:type="spellStart"/>
      <w:r w:rsidR="00301805" w:rsidRPr="00D04DFE">
        <w:rPr>
          <w:b w:val="0"/>
          <w:bCs w:val="0"/>
        </w:rPr>
        <w:t>ionogel</w:t>
      </w:r>
      <w:proofErr w:type="spellEnd"/>
      <w:r w:rsidR="00301805" w:rsidRPr="00D04DFE">
        <w:rPr>
          <w:b w:val="0"/>
          <w:bCs w:val="0"/>
        </w:rPr>
        <w:t xml:space="preserve"> film were encapsulated together through vacuum thermo-compression.</w:t>
      </w:r>
      <w:r w:rsidR="002E1A87">
        <w:br w:type="page"/>
      </w:r>
    </w:p>
    <w:p w14:paraId="40BC3165" w14:textId="730BDF03" w:rsidR="002E1A87" w:rsidRDefault="00BF70DE" w:rsidP="002E1A87">
      <w:pPr>
        <w:pStyle w:val="SMHeading"/>
        <w:jc w:val="center"/>
        <w:rPr>
          <w:lang w:eastAsia="zh-CN"/>
        </w:rPr>
      </w:pPr>
      <w:r>
        <w:rPr>
          <w:noProof/>
        </w:rPr>
        <w:lastRenderedPageBreak/>
        <w:drawing>
          <wp:inline distT="0" distB="0" distL="0" distR="0" wp14:anchorId="647FBAB5" wp14:editId="3A0DF272">
            <wp:extent cx="4026761" cy="3284220"/>
            <wp:effectExtent l="0" t="0" r="0" b="0"/>
            <wp:docPr id="14809699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35247" cy="3291142"/>
                    </a:xfrm>
                    <a:prstGeom prst="rect">
                      <a:avLst/>
                    </a:prstGeom>
                    <a:noFill/>
                    <a:ln>
                      <a:noFill/>
                    </a:ln>
                  </pic:spPr>
                </pic:pic>
              </a:graphicData>
            </a:graphic>
          </wp:inline>
        </w:drawing>
      </w:r>
    </w:p>
    <w:p w14:paraId="0EBFD213" w14:textId="38B096B5" w:rsidR="002E1A87" w:rsidRPr="000B017C" w:rsidRDefault="002E1A87" w:rsidP="002E1A87">
      <w:pPr>
        <w:pStyle w:val="SMHeading"/>
        <w:jc w:val="both"/>
        <w:rPr>
          <w:b w:val="0"/>
          <w:bCs w:val="0"/>
          <w:lang w:eastAsia="zh-CN"/>
        </w:rPr>
      </w:pPr>
      <w:r w:rsidRPr="00552D42">
        <w:t>Supplementary Figure</w:t>
      </w:r>
      <w:r w:rsidRPr="00552D42">
        <w:rPr>
          <w:rFonts w:hint="eastAsia"/>
          <w:lang w:eastAsia="zh-CN"/>
        </w:rPr>
        <w:t xml:space="preserve"> 2</w:t>
      </w:r>
      <w:r w:rsidRPr="00552D42">
        <w:t xml:space="preserve">. </w:t>
      </w:r>
      <w:r w:rsidR="004D128D" w:rsidRPr="006E515B">
        <w:t>Schematic comparison of the coplanar structure and the multilayer sandwich structure.</w:t>
      </w:r>
      <w:r w:rsidR="004D128D" w:rsidRPr="006E515B">
        <w:rPr>
          <w:b w:val="0"/>
          <w:bCs w:val="0"/>
        </w:rPr>
        <w:t xml:space="preserve"> Compared with the multilayer configuration, the coplanar cross-electrode design can be fabricated using double-layer flexible printed circuits, thereby simplifying the manufacturing process of high-density electrodes.</w:t>
      </w:r>
      <w:r w:rsidR="004D128D">
        <w:rPr>
          <w:rFonts w:hint="eastAsia"/>
          <w:b w:val="0"/>
          <w:bCs w:val="0"/>
          <w:lang w:eastAsia="zh-CN"/>
        </w:rPr>
        <w:t xml:space="preserve"> (</w:t>
      </w:r>
      <w:r w:rsidR="004D128D">
        <w:rPr>
          <w:rFonts w:hint="eastAsia"/>
          <w:lang w:eastAsia="zh-CN"/>
        </w:rPr>
        <w:t>a</w:t>
      </w:r>
      <w:r w:rsidR="004D128D">
        <w:rPr>
          <w:rFonts w:hint="eastAsia"/>
          <w:b w:val="0"/>
          <w:bCs w:val="0"/>
          <w:lang w:eastAsia="zh-CN"/>
        </w:rPr>
        <w:t xml:space="preserve">) </w:t>
      </w:r>
      <w:r w:rsidR="004D128D" w:rsidRPr="006E515B">
        <w:rPr>
          <w:b w:val="0"/>
          <w:bCs w:val="0"/>
          <w:lang w:eastAsia="zh-CN"/>
        </w:rPr>
        <w:t>Illustration</w:t>
      </w:r>
      <w:r w:rsidR="004D128D">
        <w:rPr>
          <w:rFonts w:hint="eastAsia"/>
          <w:b w:val="0"/>
          <w:bCs w:val="0"/>
          <w:lang w:eastAsia="zh-CN"/>
        </w:rPr>
        <w:t xml:space="preserve"> of the </w:t>
      </w:r>
      <w:r w:rsidR="004D128D" w:rsidRPr="006E515B">
        <w:rPr>
          <w:b w:val="0"/>
          <w:bCs w:val="0"/>
          <w:lang w:eastAsia="zh-CN"/>
        </w:rPr>
        <w:t>multilayer sandwich structure</w:t>
      </w:r>
      <w:r w:rsidR="004D128D">
        <w:rPr>
          <w:rFonts w:hint="eastAsia"/>
          <w:b w:val="0"/>
          <w:bCs w:val="0"/>
          <w:lang w:eastAsia="zh-CN"/>
        </w:rPr>
        <w:t>. (</w:t>
      </w:r>
      <w:r w:rsidR="004D128D">
        <w:rPr>
          <w:rFonts w:hint="eastAsia"/>
          <w:lang w:eastAsia="zh-CN"/>
        </w:rPr>
        <w:t>b</w:t>
      </w:r>
      <w:r w:rsidR="004D128D">
        <w:rPr>
          <w:rFonts w:hint="eastAsia"/>
          <w:b w:val="0"/>
          <w:bCs w:val="0"/>
          <w:lang w:eastAsia="zh-CN"/>
        </w:rPr>
        <w:t xml:space="preserve">) </w:t>
      </w:r>
      <w:r w:rsidR="004D128D" w:rsidRPr="006E515B">
        <w:rPr>
          <w:b w:val="0"/>
          <w:bCs w:val="0"/>
          <w:lang w:eastAsia="zh-CN"/>
        </w:rPr>
        <w:t>Illustration</w:t>
      </w:r>
      <w:r w:rsidR="004D128D">
        <w:rPr>
          <w:rFonts w:hint="eastAsia"/>
          <w:b w:val="0"/>
          <w:bCs w:val="0"/>
          <w:lang w:eastAsia="zh-CN"/>
        </w:rPr>
        <w:t xml:space="preserve"> of the </w:t>
      </w:r>
      <w:r w:rsidR="004D128D" w:rsidRPr="006E515B">
        <w:rPr>
          <w:b w:val="0"/>
          <w:bCs w:val="0"/>
          <w:lang w:eastAsia="zh-CN"/>
        </w:rPr>
        <w:t>coplanar cross-electrode structure</w:t>
      </w:r>
      <w:r w:rsidR="004D128D">
        <w:rPr>
          <w:rFonts w:hint="eastAsia"/>
          <w:b w:val="0"/>
          <w:bCs w:val="0"/>
          <w:lang w:eastAsia="zh-CN"/>
        </w:rPr>
        <w:t>.</w:t>
      </w:r>
    </w:p>
    <w:p w14:paraId="229C457D" w14:textId="77777777" w:rsidR="00BF70DE" w:rsidRDefault="00BF70DE">
      <w:r>
        <w:br w:type="page"/>
      </w:r>
    </w:p>
    <w:p w14:paraId="7B13B4D6" w14:textId="37F5FBAF" w:rsidR="00BF70DE" w:rsidRDefault="007E1EB4" w:rsidP="00BF70DE">
      <w:pPr>
        <w:pStyle w:val="SMHeading"/>
        <w:jc w:val="center"/>
        <w:rPr>
          <w:lang w:eastAsia="zh-CN"/>
        </w:rPr>
      </w:pPr>
      <w:r>
        <w:rPr>
          <w:noProof/>
        </w:rPr>
        <w:lastRenderedPageBreak/>
        <w:drawing>
          <wp:inline distT="0" distB="0" distL="0" distR="0" wp14:anchorId="4E638603" wp14:editId="71BA0FAB">
            <wp:extent cx="4587240" cy="4229966"/>
            <wp:effectExtent l="0" t="0" r="3810" b="0"/>
            <wp:docPr id="12946312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93060" cy="4235332"/>
                    </a:xfrm>
                    <a:prstGeom prst="rect">
                      <a:avLst/>
                    </a:prstGeom>
                    <a:noFill/>
                    <a:ln>
                      <a:noFill/>
                    </a:ln>
                  </pic:spPr>
                </pic:pic>
              </a:graphicData>
            </a:graphic>
          </wp:inline>
        </w:drawing>
      </w:r>
    </w:p>
    <w:p w14:paraId="3E0D6C0E" w14:textId="5B61263D" w:rsidR="00BF70DE" w:rsidRPr="000B017C" w:rsidRDefault="00BF70DE" w:rsidP="00BF70DE">
      <w:pPr>
        <w:pStyle w:val="SMHeading"/>
        <w:jc w:val="both"/>
        <w:rPr>
          <w:b w:val="0"/>
          <w:bCs w:val="0"/>
          <w:lang w:eastAsia="zh-CN"/>
        </w:rPr>
      </w:pPr>
      <w:r w:rsidRPr="00552D42">
        <w:t>Supplementary Figure</w:t>
      </w:r>
      <w:r w:rsidRPr="00552D42">
        <w:rPr>
          <w:rFonts w:hint="eastAsia"/>
          <w:lang w:eastAsia="zh-CN"/>
        </w:rPr>
        <w:t xml:space="preserve"> </w:t>
      </w:r>
      <w:r>
        <w:rPr>
          <w:rFonts w:hint="eastAsia"/>
          <w:lang w:eastAsia="zh-CN"/>
        </w:rPr>
        <w:t>3</w:t>
      </w:r>
      <w:r w:rsidRPr="00552D42">
        <w:t xml:space="preserve">. </w:t>
      </w:r>
      <w:r w:rsidRPr="006E515B">
        <w:t>Schematic comparison of the coplanar structure and the multilayer sandwich structure.</w:t>
      </w:r>
      <w:r w:rsidRPr="006E515B">
        <w:rPr>
          <w:b w:val="0"/>
          <w:bCs w:val="0"/>
        </w:rPr>
        <w:t xml:space="preserve"> Compared with the multilayer configuration, the coplanar cross-electrode design can be fabricated using double-layer flexible printed circuits, thereby simplifying the manufacturing process of high-density electrodes.</w:t>
      </w:r>
      <w:r>
        <w:rPr>
          <w:rFonts w:hint="eastAsia"/>
          <w:b w:val="0"/>
          <w:bCs w:val="0"/>
          <w:lang w:eastAsia="zh-CN"/>
        </w:rPr>
        <w:t xml:space="preserve"> (</w:t>
      </w:r>
      <w:r>
        <w:rPr>
          <w:rFonts w:hint="eastAsia"/>
          <w:lang w:eastAsia="zh-CN"/>
        </w:rPr>
        <w:t>a</w:t>
      </w:r>
      <w:r>
        <w:rPr>
          <w:rFonts w:hint="eastAsia"/>
          <w:b w:val="0"/>
          <w:bCs w:val="0"/>
          <w:lang w:eastAsia="zh-CN"/>
        </w:rPr>
        <w:t xml:space="preserve">) </w:t>
      </w:r>
      <w:r w:rsidRPr="006E515B">
        <w:rPr>
          <w:b w:val="0"/>
          <w:bCs w:val="0"/>
          <w:lang w:eastAsia="zh-CN"/>
        </w:rPr>
        <w:t>Illustration</w:t>
      </w:r>
      <w:r>
        <w:rPr>
          <w:rFonts w:hint="eastAsia"/>
          <w:b w:val="0"/>
          <w:bCs w:val="0"/>
          <w:lang w:eastAsia="zh-CN"/>
        </w:rPr>
        <w:t xml:space="preserve"> of the </w:t>
      </w:r>
      <w:r w:rsidRPr="006E515B">
        <w:rPr>
          <w:b w:val="0"/>
          <w:bCs w:val="0"/>
          <w:lang w:eastAsia="zh-CN"/>
        </w:rPr>
        <w:t>multilayer sandwich structure</w:t>
      </w:r>
      <w:r>
        <w:rPr>
          <w:rFonts w:hint="eastAsia"/>
          <w:b w:val="0"/>
          <w:bCs w:val="0"/>
          <w:lang w:eastAsia="zh-CN"/>
        </w:rPr>
        <w:t>. (</w:t>
      </w:r>
      <w:r>
        <w:rPr>
          <w:rFonts w:hint="eastAsia"/>
          <w:lang w:eastAsia="zh-CN"/>
        </w:rPr>
        <w:t>b</w:t>
      </w:r>
      <w:r>
        <w:rPr>
          <w:rFonts w:hint="eastAsia"/>
          <w:b w:val="0"/>
          <w:bCs w:val="0"/>
          <w:lang w:eastAsia="zh-CN"/>
        </w:rPr>
        <w:t xml:space="preserve">) </w:t>
      </w:r>
      <w:r w:rsidRPr="006E515B">
        <w:rPr>
          <w:b w:val="0"/>
          <w:bCs w:val="0"/>
          <w:lang w:eastAsia="zh-CN"/>
        </w:rPr>
        <w:t>Illustration</w:t>
      </w:r>
      <w:r>
        <w:rPr>
          <w:rFonts w:hint="eastAsia"/>
          <w:b w:val="0"/>
          <w:bCs w:val="0"/>
          <w:lang w:eastAsia="zh-CN"/>
        </w:rPr>
        <w:t xml:space="preserve"> of the </w:t>
      </w:r>
      <w:r w:rsidRPr="006E515B">
        <w:rPr>
          <w:b w:val="0"/>
          <w:bCs w:val="0"/>
          <w:lang w:eastAsia="zh-CN"/>
        </w:rPr>
        <w:t>coplanar cross-electrode structure</w:t>
      </w:r>
      <w:r>
        <w:rPr>
          <w:rFonts w:hint="eastAsia"/>
          <w:b w:val="0"/>
          <w:bCs w:val="0"/>
          <w:lang w:eastAsia="zh-CN"/>
        </w:rPr>
        <w:t>.</w:t>
      </w:r>
    </w:p>
    <w:p w14:paraId="7B29F60D" w14:textId="77777777" w:rsidR="00F25DA5" w:rsidRDefault="00F25DA5">
      <w:r>
        <w:br w:type="page"/>
      </w:r>
    </w:p>
    <w:p w14:paraId="576DFE83" w14:textId="0B054E88" w:rsidR="00F25DA5" w:rsidRDefault="003209AA" w:rsidP="00F25DA5">
      <w:pPr>
        <w:pStyle w:val="SMHeading"/>
        <w:jc w:val="center"/>
        <w:rPr>
          <w:lang w:eastAsia="zh-CN"/>
        </w:rPr>
      </w:pPr>
      <w:r>
        <w:rPr>
          <w:noProof/>
        </w:rPr>
        <w:lastRenderedPageBreak/>
        <w:drawing>
          <wp:inline distT="0" distB="0" distL="0" distR="0" wp14:anchorId="5276572D" wp14:editId="4A43F165">
            <wp:extent cx="4801148" cy="3848100"/>
            <wp:effectExtent l="0" t="0" r="0" b="0"/>
            <wp:docPr id="6307748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03174" cy="3849724"/>
                    </a:xfrm>
                    <a:prstGeom prst="rect">
                      <a:avLst/>
                    </a:prstGeom>
                    <a:noFill/>
                    <a:ln>
                      <a:noFill/>
                    </a:ln>
                  </pic:spPr>
                </pic:pic>
              </a:graphicData>
            </a:graphic>
          </wp:inline>
        </w:drawing>
      </w:r>
    </w:p>
    <w:p w14:paraId="31C9DF40" w14:textId="380064E3" w:rsidR="00F25DA5" w:rsidRPr="000B017C" w:rsidRDefault="00F25DA5" w:rsidP="00F25DA5">
      <w:pPr>
        <w:pStyle w:val="SMHeading"/>
        <w:jc w:val="both"/>
        <w:rPr>
          <w:b w:val="0"/>
          <w:bCs w:val="0"/>
          <w:lang w:eastAsia="zh-CN"/>
        </w:rPr>
      </w:pPr>
      <w:r w:rsidRPr="00552D42">
        <w:t>Supplementary Figure</w:t>
      </w:r>
      <w:r w:rsidRPr="00552D42">
        <w:rPr>
          <w:rFonts w:hint="eastAsia"/>
          <w:lang w:eastAsia="zh-CN"/>
        </w:rPr>
        <w:t xml:space="preserve"> </w:t>
      </w:r>
      <w:r>
        <w:rPr>
          <w:rFonts w:hint="eastAsia"/>
          <w:lang w:eastAsia="zh-CN"/>
        </w:rPr>
        <w:t>4</w:t>
      </w:r>
      <w:r w:rsidRPr="00552D42">
        <w:t xml:space="preserve">. </w:t>
      </w:r>
      <w:r>
        <w:t>Sensory performance characterization of the NI-skin receptor</w:t>
      </w:r>
      <w:r>
        <w:rPr>
          <w:rFonts w:hint="eastAsia"/>
          <w:lang w:eastAsia="zh-CN"/>
        </w:rPr>
        <w:t xml:space="preserve">s. </w:t>
      </w:r>
      <w:bookmarkStart w:id="19" w:name="OLE_LINK4"/>
      <w:r w:rsidRPr="00EC72D0">
        <w:rPr>
          <w:rFonts w:hint="eastAsia"/>
          <w:b w:val="0"/>
          <w:bCs w:val="0"/>
          <w:lang w:eastAsia="zh-CN"/>
        </w:rPr>
        <w:t>(</w:t>
      </w:r>
      <w:r>
        <w:rPr>
          <w:rFonts w:hint="eastAsia"/>
          <w:lang w:eastAsia="zh-CN"/>
        </w:rPr>
        <w:t>a</w:t>
      </w:r>
      <w:r w:rsidRPr="00EC72D0">
        <w:rPr>
          <w:rFonts w:hint="eastAsia"/>
          <w:b w:val="0"/>
          <w:bCs w:val="0"/>
          <w:lang w:eastAsia="zh-CN"/>
        </w:rPr>
        <w:t>)</w:t>
      </w:r>
      <w:r>
        <w:rPr>
          <w:rFonts w:hint="eastAsia"/>
          <w:lang w:eastAsia="zh-CN"/>
        </w:rPr>
        <w:t xml:space="preserve"> </w:t>
      </w:r>
      <w:r w:rsidRPr="00EC72D0">
        <w:rPr>
          <w:b w:val="0"/>
          <w:bCs w:val="0"/>
        </w:rPr>
        <w:t xml:space="preserve">Limit of detection less </w:t>
      </w:r>
      <w:r>
        <w:rPr>
          <w:rFonts w:hint="eastAsia"/>
          <w:b w:val="0"/>
          <w:bCs w:val="0"/>
          <w:lang w:eastAsia="zh-CN"/>
        </w:rPr>
        <w:t>to</w:t>
      </w:r>
      <w:r w:rsidRPr="00EC72D0">
        <w:rPr>
          <w:b w:val="0"/>
          <w:bCs w:val="0"/>
        </w:rPr>
        <w:t xml:space="preserve"> 0.08 g</w:t>
      </w:r>
      <w:r>
        <w:rPr>
          <w:rFonts w:hint="eastAsia"/>
          <w:b w:val="0"/>
          <w:bCs w:val="0"/>
          <w:lang w:eastAsia="zh-CN"/>
        </w:rPr>
        <w:t>. (</w:t>
      </w:r>
      <w:r>
        <w:rPr>
          <w:rFonts w:hint="eastAsia"/>
          <w:lang w:eastAsia="zh-CN"/>
        </w:rPr>
        <w:t>b</w:t>
      </w:r>
      <w:r>
        <w:rPr>
          <w:rFonts w:hint="eastAsia"/>
          <w:b w:val="0"/>
          <w:bCs w:val="0"/>
          <w:lang w:eastAsia="zh-CN"/>
        </w:rPr>
        <w:t xml:space="preserve">) </w:t>
      </w:r>
      <w:r w:rsidRPr="00EC72D0">
        <w:rPr>
          <w:b w:val="0"/>
          <w:bCs w:val="0"/>
        </w:rPr>
        <w:t>Durability performance of the NI-skin unit under cyclic loading. No failure was observed after 100,000 cycles at 40 kPa.</w:t>
      </w:r>
      <w:bookmarkEnd w:id="19"/>
    </w:p>
    <w:p w14:paraId="682906E7" w14:textId="77777777" w:rsidR="003209AA" w:rsidRDefault="003209AA">
      <w:r>
        <w:br w:type="page"/>
      </w:r>
    </w:p>
    <w:p w14:paraId="059DBECC" w14:textId="5D0B4C3E" w:rsidR="003209AA" w:rsidRDefault="00CE5AB9" w:rsidP="003209AA">
      <w:pPr>
        <w:pStyle w:val="SMHeading"/>
        <w:jc w:val="center"/>
        <w:rPr>
          <w:lang w:eastAsia="zh-CN"/>
        </w:rPr>
      </w:pPr>
      <w:r>
        <w:rPr>
          <w:noProof/>
        </w:rPr>
        <w:lastRenderedPageBreak/>
        <w:drawing>
          <wp:inline distT="0" distB="0" distL="0" distR="0" wp14:anchorId="4CB1A0E9" wp14:editId="186B766B">
            <wp:extent cx="4969933" cy="6631886"/>
            <wp:effectExtent l="0" t="0" r="2540" b="0"/>
            <wp:docPr id="6378224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79537" cy="6644702"/>
                    </a:xfrm>
                    <a:prstGeom prst="rect">
                      <a:avLst/>
                    </a:prstGeom>
                    <a:noFill/>
                    <a:ln>
                      <a:noFill/>
                    </a:ln>
                  </pic:spPr>
                </pic:pic>
              </a:graphicData>
            </a:graphic>
          </wp:inline>
        </w:drawing>
      </w:r>
    </w:p>
    <w:p w14:paraId="0FAD42F9" w14:textId="496D4AF0" w:rsidR="003209AA" w:rsidRPr="000B017C" w:rsidRDefault="003209AA" w:rsidP="003209AA">
      <w:pPr>
        <w:pStyle w:val="SMHeading"/>
        <w:jc w:val="both"/>
        <w:rPr>
          <w:b w:val="0"/>
          <w:bCs w:val="0"/>
          <w:lang w:eastAsia="zh-CN"/>
        </w:rPr>
      </w:pPr>
      <w:r w:rsidRPr="00552D42">
        <w:t>Supplementary Figure</w:t>
      </w:r>
      <w:r w:rsidRPr="00552D42">
        <w:rPr>
          <w:rFonts w:hint="eastAsia"/>
          <w:lang w:eastAsia="zh-CN"/>
        </w:rPr>
        <w:t xml:space="preserve"> </w:t>
      </w:r>
      <w:r>
        <w:rPr>
          <w:rFonts w:hint="eastAsia"/>
          <w:lang w:eastAsia="zh-CN"/>
        </w:rPr>
        <w:t>5</w:t>
      </w:r>
      <w:r w:rsidRPr="00552D42">
        <w:t xml:space="preserve">. </w:t>
      </w:r>
      <w:r w:rsidRPr="00AC63FD">
        <w:t>The design of the encoding circuit</w:t>
      </w:r>
      <w:r>
        <w:rPr>
          <w:rFonts w:hint="eastAsia"/>
          <w:lang w:eastAsia="zh-CN"/>
        </w:rPr>
        <w:t xml:space="preserve">. </w:t>
      </w:r>
      <w:r w:rsidRPr="00EC72D0">
        <w:rPr>
          <w:rFonts w:hint="eastAsia"/>
          <w:b w:val="0"/>
          <w:bCs w:val="0"/>
          <w:lang w:eastAsia="zh-CN"/>
        </w:rPr>
        <w:t>(</w:t>
      </w:r>
      <w:r>
        <w:rPr>
          <w:rFonts w:hint="eastAsia"/>
          <w:lang w:eastAsia="zh-CN"/>
        </w:rPr>
        <w:t>a</w:t>
      </w:r>
      <w:r w:rsidRPr="00EC72D0">
        <w:rPr>
          <w:rFonts w:hint="eastAsia"/>
          <w:b w:val="0"/>
          <w:bCs w:val="0"/>
          <w:lang w:eastAsia="zh-CN"/>
        </w:rPr>
        <w:t>)</w:t>
      </w:r>
      <w:r>
        <w:rPr>
          <w:rFonts w:hint="eastAsia"/>
          <w:lang w:eastAsia="zh-CN"/>
        </w:rPr>
        <w:t xml:space="preserve"> </w:t>
      </w:r>
      <w:r w:rsidRPr="00AC63FD">
        <w:rPr>
          <w:b w:val="0"/>
          <w:bCs w:val="0"/>
        </w:rPr>
        <w:t xml:space="preserve">Schematic </w:t>
      </w:r>
      <w:r>
        <w:rPr>
          <w:rFonts w:hint="eastAsia"/>
          <w:b w:val="0"/>
          <w:bCs w:val="0"/>
          <w:lang w:eastAsia="zh-CN"/>
        </w:rPr>
        <w:t>d</w:t>
      </w:r>
      <w:r w:rsidRPr="00AC63FD">
        <w:rPr>
          <w:b w:val="0"/>
          <w:bCs w:val="0"/>
        </w:rPr>
        <w:t xml:space="preserve">iagram of </w:t>
      </w:r>
      <w:r>
        <w:rPr>
          <w:rFonts w:hint="eastAsia"/>
          <w:b w:val="0"/>
          <w:bCs w:val="0"/>
          <w:lang w:eastAsia="zh-CN"/>
        </w:rPr>
        <w:t>c</w:t>
      </w:r>
      <w:r w:rsidRPr="00AC63FD">
        <w:rPr>
          <w:b w:val="0"/>
          <w:bCs w:val="0"/>
        </w:rPr>
        <w:t xml:space="preserve">ore </w:t>
      </w:r>
      <w:r>
        <w:rPr>
          <w:rFonts w:hint="eastAsia"/>
          <w:b w:val="0"/>
          <w:bCs w:val="0"/>
          <w:lang w:eastAsia="zh-CN"/>
        </w:rPr>
        <w:t>c</w:t>
      </w:r>
      <w:r w:rsidRPr="00AC63FD">
        <w:rPr>
          <w:b w:val="0"/>
          <w:bCs w:val="0"/>
        </w:rPr>
        <w:t>omponents in the encoding circuit</w:t>
      </w:r>
      <w:r>
        <w:rPr>
          <w:rFonts w:hint="eastAsia"/>
          <w:b w:val="0"/>
          <w:bCs w:val="0"/>
          <w:lang w:eastAsia="zh-CN"/>
        </w:rPr>
        <w:t>. (</w:t>
      </w:r>
      <w:r>
        <w:rPr>
          <w:rFonts w:hint="eastAsia"/>
          <w:lang w:eastAsia="zh-CN"/>
        </w:rPr>
        <w:t>b</w:t>
      </w:r>
      <w:r>
        <w:rPr>
          <w:rFonts w:hint="eastAsia"/>
          <w:b w:val="0"/>
          <w:bCs w:val="0"/>
          <w:lang w:eastAsia="zh-CN"/>
        </w:rPr>
        <w:t xml:space="preserve">) </w:t>
      </w:r>
      <w:r w:rsidRPr="00AC63FD">
        <w:rPr>
          <w:b w:val="0"/>
          <w:bCs w:val="0"/>
          <w:lang w:eastAsia="zh-CN"/>
        </w:rPr>
        <w:t>Physical PCB layout of the encoding circuit board.</w:t>
      </w:r>
    </w:p>
    <w:p w14:paraId="2886772A" w14:textId="32E07659" w:rsidR="00F25DA5" w:rsidRDefault="00F25DA5" w:rsidP="00F25DA5">
      <w:pPr>
        <w:jc w:val="both"/>
      </w:pPr>
      <w:r>
        <w:br w:type="page"/>
      </w:r>
    </w:p>
    <w:p w14:paraId="209D3682" w14:textId="41935379" w:rsidR="00CE5AB9" w:rsidRDefault="00E13202" w:rsidP="00CE5AB9">
      <w:pPr>
        <w:pStyle w:val="SMHeading"/>
        <w:jc w:val="center"/>
        <w:rPr>
          <w:lang w:eastAsia="zh-CN"/>
        </w:rPr>
      </w:pPr>
      <w:r>
        <w:rPr>
          <w:noProof/>
        </w:rPr>
        <w:lastRenderedPageBreak/>
        <w:drawing>
          <wp:inline distT="0" distB="0" distL="0" distR="0" wp14:anchorId="6338469F" wp14:editId="51981DEF">
            <wp:extent cx="5358013" cy="6082145"/>
            <wp:effectExtent l="0" t="0" r="0" b="0"/>
            <wp:docPr id="4398207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68152" cy="6093654"/>
                    </a:xfrm>
                    <a:prstGeom prst="rect">
                      <a:avLst/>
                    </a:prstGeom>
                    <a:noFill/>
                    <a:ln>
                      <a:noFill/>
                    </a:ln>
                  </pic:spPr>
                </pic:pic>
              </a:graphicData>
            </a:graphic>
          </wp:inline>
        </w:drawing>
      </w:r>
    </w:p>
    <w:p w14:paraId="4A40D518" w14:textId="0FB0FF41" w:rsidR="00CE5AB9" w:rsidRPr="000B017C" w:rsidRDefault="00CE5AB9" w:rsidP="00CE5AB9">
      <w:pPr>
        <w:pStyle w:val="SMHeading"/>
        <w:jc w:val="both"/>
        <w:rPr>
          <w:b w:val="0"/>
          <w:bCs w:val="0"/>
          <w:lang w:eastAsia="zh-CN"/>
        </w:rPr>
      </w:pPr>
      <w:r w:rsidRPr="00E13202">
        <w:t>Supplementary Figure</w:t>
      </w:r>
      <w:r w:rsidRPr="00E13202">
        <w:rPr>
          <w:rFonts w:hint="eastAsia"/>
          <w:lang w:eastAsia="zh-CN"/>
        </w:rPr>
        <w:t xml:space="preserve"> 6</w:t>
      </w:r>
      <w:r w:rsidRPr="00E13202">
        <w:t xml:space="preserve">. </w:t>
      </w:r>
      <w:r w:rsidR="00864C39" w:rsidRPr="00E13202">
        <w:t xml:space="preserve">Parallel measurement workflow of receptor signals in the frequency-encoded architecture. </w:t>
      </w:r>
      <w:r w:rsidR="00864C39" w:rsidRPr="00E13202">
        <w:rPr>
          <w:rFonts w:hint="eastAsia"/>
          <w:b w:val="0"/>
          <w:bCs w:val="0"/>
          <w:lang w:eastAsia="zh-CN"/>
        </w:rPr>
        <w:t>(</w:t>
      </w:r>
      <w:r w:rsidR="00864C39" w:rsidRPr="00E13202">
        <w:rPr>
          <w:rFonts w:hint="eastAsia"/>
          <w:lang w:eastAsia="zh-CN"/>
        </w:rPr>
        <w:t>a</w:t>
      </w:r>
      <w:r w:rsidR="00864C39" w:rsidRPr="00E13202">
        <w:rPr>
          <w:rFonts w:hint="eastAsia"/>
          <w:b w:val="0"/>
          <w:bCs w:val="0"/>
          <w:lang w:eastAsia="zh-CN"/>
        </w:rPr>
        <w:t>)</w:t>
      </w:r>
      <w:r w:rsidR="00864C39" w:rsidRPr="00E13202">
        <w:rPr>
          <w:b w:val="0"/>
          <w:bCs w:val="0"/>
        </w:rPr>
        <w:t xml:space="preserve"> System-level block diagram of the frequency-encoding structure.</w:t>
      </w:r>
      <w:r w:rsidR="00864C39" w:rsidRPr="00E13202">
        <w:rPr>
          <w:rFonts w:hint="eastAsia"/>
          <w:b w:val="0"/>
          <w:bCs w:val="0"/>
          <w:lang w:eastAsia="zh-CN"/>
        </w:rPr>
        <w:t xml:space="preserve"> (</w:t>
      </w:r>
      <w:r w:rsidR="00864C39" w:rsidRPr="00E13202">
        <w:rPr>
          <w:rFonts w:hint="eastAsia"/>
          <w:lang w:eastAsia="zh-CN"/>
        </w:rPr>
        <w:t>b</w:t>
      </w:r>
      <w:r w:rsidR="00864C39" w:rsidRPr="00E13202">
        <w:rPr>
          <w:rFonts w:hint="eastAsia"/>
          <w:b w:val="0"/>
          <w:bCs w:val="0"/>
          <w:lang w:eastAsia="zh-CN"/>
        </w:rPr>
        <w:t>)</w:t>
      </w:r>
      <w:r w:rsidR="00864C39" w:rsidRPr="00E13202">
        <w:rPr>
          <w:b w:val="0"/>
          <w:bCs w:val="0"/>
        </w:rPr>
        <w:t xml:space="preserve"> </w:t>
      </w:r>
      <w:r w:rsidR="00864C39" w:rsidRPr="00E13202">
        <w:rPr>
          <w:b w:val="0"/>
          <w:bCs w:val="0"/>
          <w:lang w:eastAsia="zh-CN"/>
        </w:rPr>
        <w:t>Schematic illustration of the current-to-voltage (C/V) converter used for signal aggregation within the neural bundle</w:t>
      </w:r>
      <w:r w:rsidR="00864C39" w:rsidRPr="00E13202">
        <w:rPr>
          <w:rFonts w:hint="eastAsia"/>
          <w:b w:val="0"/>
          <w:bCs w:val="0"/>
          <w:lang w:eastAsia="zh-CN"/>
        </w:rPr>
        <w:t xml:space="preserve">. </w:t>
      </w:r>
      <w:r w:rsidR="00864C39" w:rsidRPr="00E13202">
        <w:rPr>
          <w:b w:val="0"/>
          <w:bCs w:val="0"/>
          <w:lang w:eastAsia="zh-CN"/>
        </w:rPr>
        <w:t>In the practical circuit implementation, the reference resistor was realized using a programmable digital potentiometer (TPL0501-100) to achieve dynamically adjustable output voltage gain.</w:t>
      </w:r>
      <w:r w:rsidR="00864C39" w:rsidRPr="00E13202">
        <w:rPr>
          <w:rFonts w:hint="eastAsia"/>
          <w:b w:val="0"/>
          <w:bCs w:val="0"/>
          <w:lang w:eastAsia="zh-CN"/>
        </w:rPr>
        <w:t xml:space="preserve"> (</w:t>
      </w:r>
      <w:r w:rsidR="00864C39" w:rsidRPr="00E13202">
        <w:rPr>
          <w:rFonts w:hint="eastAsia"/>
          <w:lang w:eastAsia="zh-CN"/>
        </w:rPr>
        <w:t>c</w:t>
      </w:r>
      <w:r w:rsidR="00864C39" w:rsidRPr="00E13202">
        <w:rPr>
          <w:rFonts w:hint="eastAsia"/>
          <w:b w:val="0"/>
          <w:bCs w:val="0"/>
          <w:lang w:eastAsia="zh-CN"/>
        </w:rPr>
        <w:t xml:space="preserve">) </w:t>
      </w:r>
      <w:r w:rsidR="00864C39" w:rsidRPr="00E13202">
        <w:rPr>
          <w:b w:val="0"/>
          <w:bCs w:val="0"/>
          <w:lang w:eastAsia="zh-CN"/>
        </w:rPr>
        <w:t>Flowchart of the FFT decoding algorithm executed on the digital signal processor (DSP).</w:t>
      </w:r>
    </w:p>
    <w:p w14:paraId="66654C05" w14:textId="77777777" w:rsidR="00E13202" w:rsidRDefault="00E13202">
      <w:r>
        <w:br w:type="page"/>
      </w:r>
    </w:p>
    <w:p w14:paraId="7120DEB7" w14:textId="197A9E54" w:rsidR="00E13202" w:rsidRDefault="00A47CE1" w:rsidP="00E13202">
      <w:pPr>
        <w:pStyle w:val="SMHeading"/>
        <w:jc w:val="center"/>
        <w:rPr>
          <w:lang w:eastAsia="zh-CN"/>
        </w:rPr>
      </w:pPr>
      <w:r>
        <w:rPr>
          <w:noProof/>
        </w:rPr>
        <w:lastRenderedPageBreak/>
        <w:drawing>
          <wp:inline distT="0" distB="0" distL="0" distR="0" wp14:anchorId="0CEA78D2" wp14:editId="44DC99D6">
            <wp:extent cx="5646420" cy="5703729"/>
            <wp:effectExtent l="0" t="0" r="0" b="0"/>
            <wp:docPr id="74646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48305" cy="5705633"/>
                    </a:xfrm>
                    <a:prstGeom prst="rect">
                      <a:avLst/>
                    </a:prstGeom>
                    <a:noFill/>
                    <a:ln>
                      <a:noFill/>
                    </a:ln>
                  </pic:spPr>
                </pic:pic>
              </a:graphicData>
            </a:graphic>
          </wp:inline>
        </w:drawing>
      </w:r>
    </w:p>
    <w:p w14:paraId="150D1229" w14:textId="3C4CE8A4" w:rsidR="00E13202" w:rsidRPr="000B017C" w:rsidRDefault="00E13202" w:rsidP="00E13202">
      <w:pPr>
        <w:pStyle w:val="SMHeading"/>
        <w:jc w:val="both"/>
        <w:rPr>
          <w:b w:val="0"/>
          <w:bCs w:val="0"/>
          <w:lang w:eastAsia="zh-CN"/>
        </w:rPr>
      </w:pPr>
      <w:r w:rsidRPr="00E13202">
        <w:t>Supplementary Figure</w:t>
      </w:r>
      <w:r w:rsidRPr="00E13202">
        <w:rPr>
          <w:rFonts w:hint="eastAsia"/>
          <w:lang w:eastAsia="zh-CN"/>
        </w:rPr>
        <w:t xml:space="preserve"> </w:t>
      </w:r>
      <w:r>
        <w:rPr>
          <w:rFonts w:hint="eastAsia"/>
          <w:lang w:eastAsia="zh-CN"/>
        </w:rPr>
        <w:t>7</w:t>
      </w:r>
      <w:r w:rsidRPr="00E13202">
        <w:t xml:space="preserve">. </w:t>
      </w:r>
      <w:r w:rsidRPr="00E13202">
        <w:rPr>
          <w:lang w:eastAsia="zh-CN"/>
        </w:rPr>
        <w:t xml:space="preserve">The design of the </w:t>
      </w:r>
      <w:r w:rsidRPr="00E13202">
        <w:rPr>
          <w:rFonts w:hint="eastAsia"/>
          <w:lang w:eastAsia="zh-CN"/>
        </w:rPr>
        <w:t>de</w:t>
      </w:r>
      <w:r w:rsidRPr="00E13202">
        <w:rPr>
          <w:lang w:eastAsia="zh-CN"/>
        </w:rPr>
        <w:t>coding circuit</w:t>
      </w:r>
      <w:r w:rsidRPr="00E13202">
        <w:rPr>
          <w:rFonts w:hint="eastAsia"/>
          <w:lang w:eastAsia="zh-CN"/>
        </w:rPr>
        <w:t xml:space="preserve"> and </w:t>
      </w:r>
      <w:r w:rsidRPr="00E13202">
        <w:rPr>
          <w:lang w:eastAsia="zh-CN"/>
        </w:rPr>
        <w:t xml:space="preserve">computation </w:t>
      </w:r>
      <w:r w:rsidRPr="00E13202">
        <w:rPr>
          <w:rFonts w:hint="eastAsia"/>
          <w:lang w:eastAsia="zh-CN"/>
        </w:rPr>
        <w:t>block</w:t>
      </w:r>
      <w:r w:rsidRPr="00E13202">
        <w:rPr>
          <w:lang w:eastAsia="zh-CN"/>
        </w:rPr>
        <w:t>.</w:t>
      </w:r>
      <w:r w:rsidRPr="00E13202">
        <w:rPr>
          <w:b w:val="0"/>
          <w:bCs w:val="0"/>
          <w:lang w:eastAsia="zh-CN"/>
        </w:rPr>
        <w:t xml:space="preserve"> (</w:t>
      </w:r>
      <w:r w:rsidRPr="00E13202">
        <w:rPr>
          <w:rFonts w:hint="eastAsia"/>
          <w:lang w:eastAsia="zh-CN"/>
        </w:rPr>
        <w:t>a</w:t>
      </w:r>
      <w:r w:rsidRPr="00E13202">
        <w:rPr>
          <w:b w:val="0"/>
          <w:bCs w:val="0"/>
          <w:lang w:eastAsia="zh-CN"/>
        </w:rPr>
        <w:t xml:space="preserve">) Schematic diagram of core components in the </w:t>
      </w:r>
      <w:r w:rsidRPr="00E13202">
        <w:rPr>
          <w:rFonts w:hint="eastAsia"/>
          <w:b w:val="0"/>
          <w:bCs w:val="0"/>
          <w:lang w:eastAsia="zh-CN"/>
        </w:rPr>
        <w:t>de</w:t>
      </w:r>
      <w:r w:rsidRPr="00E13202">
        <w:rPr>
          <w:b w:val="0"/>
          <w:bCs w:val="0"/>
          <w:lang w:eastAsia="zh-CN"/>
        </w:rPr>
        <w:t>coding circuit. (</w:t>
      </w:r>
      <w:r w:rsidRPr="00E13202">
        <w:rPr>
          <w:rFonts w:hint="eastAsia"/>
          <w:lang w:eastAsia="zh-CN"/>
        </w:rPr>
        <w:t>b</w:t>
      </w:r>
      <w:r w:rsidRPr="00E13202">
        <w:rPr>
          <w:b w:val="0"/>
          <w:bCs w:val="0"/>
          <w:lang w:eastAsia="zh-CN"/>
        </w:rPr>
        <w:t xml:space="preserve">) Physical PCB layout of the </w:t>
      </w:r>
      <w:r w:rsidRPr="00E13202">
        <w:rPr>
          <w:rFonts w:hint="eastAsia"/>
          <w:b w:val="0"/>
          <w:bCs w:val="0"/>
          <w:lang w:eastAsia="zh-CN"/>
        </w:rPr>
        <w:t>de</w:t>
      </w:r>
      <w:r w:rsidRPr="00E13202">
        <w:rPr>
          <w:b w:val="0"/>
          <w:bCs w:val="0"/>
          <w:lang w:eastAsia="zh-CN"/>
        </w:rPr>
        <w:t>coding circuit board.</w:t>
      </w:r>
    </w:p>
    <w:p w14:paraId="317E7627" w14:textId="77777777" w:rsidR="00E13202" w:rsidRDefault="00E13202" w:rsidP="00E13202">
      <w:pPr>
        <w:jc w:val="both"/>
      </w:pPr>
      <w:r>
        <w:br w:type="page"/>
      </w:r>
    </w:p>
    <w:p w14:paraId="330138F0" w14:textId="4426C2A4" w:rsidR="00A47CE1" w:rsidRDefault="00A47CE1" w:rsidP="00A47CE1">
      <w:pPr>
        <w:pStyle w:val="SMHeading"/>
        <w:jc w:val="center"/>
        <w:rPr>
          <w:lang w:eastAsia="zh-CN"/>
        </w:rPr>
      </w:pPr>
      <w:r>
        <w:rPr>
          <w:noProof/>
        </w:rPr>
        <w:lastRenderedPageBreak/>
        <w:drawing>
          <wp:inline distT="0" distB="0" distL="0" distR="0" wp14:anchorId="5FA34A92" wp14:editId="7B88FE7E">
            <wp:extent cx="5295900" cy="4194851"/>
            <wp:effectExtent l="0" t="0" r="0" b="0"/>
            <wp:docPr id="2079889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01047" cy="4198928"/>
                    </a:xfrm>
                    <a:prstGeom prst="rect">
                      <a:avLst/>
                    </a:prstGeom>
                    <a:noFill/>
                    <a:ln>
                      <a:noFill/>
                    </a:ln>
                  </pic:spPr>
                </pic:pic>
              </a:graphicData>
            </a:graphic>
          </wp:inline>
        </w:drawing>
      </w:r>
    </w:p>
    <w:p w14:paraId="50F22E6C" w14:textId="56A3E0CB" w:rsidR="00A47CE1" w:rsidRPr="000B017C" w:rsidRDefault="00A47CE1" w:rsidP="00A47CE1">
      <w:pPr>
        <w:pStyle w:val="SMHeading"/>
        <w:jc w:val="both"/>
        <w:rPr>
          <w:b w:val="0"/>
          <w:bCs w:val="0"/>
          <w:lang w:eastAsia="zh-CN"/>
        </w:rPr>
      </w:pPr>
      <w:r w:rsidRPr="00E13202">
        <w:t>Supplementary Figure</w:t>
      </w:r>
      <w:r w:rsidRPr="00E13202">
        <w:rPr>
          <w:rFonts w:hint="eastAsia"/>
          <w:lang w:eastAsia="zh-CN"/>
        </w:rPr>
        <w:t xml:space="preserve"> </w:t>
      </w:r>
      <w:r>
        <w:rPr>
          <w:rFonts w:hint="eastAsia"/>
          <w:lang w:eastAsia="zh-CN"/>
        </w:rPr>
        <w:t>8</w:t>
      </w:r>
      <w:r w:rsidRPr="00E13202">
        <w:t xml:space="preserve">. </w:t>
      </w:r>
      <w:r w:rsidRPr="006012F3">
        <w:t>The time cost of NI-skin signal decoding and readout</w:t>
      </w:r>
      <w:r>
        <w:rPr>
          <w:rFonts w:hint="eastAsia"/>
          <w:lang w:eastAsia="zh-CN"/>
        </w:rPr>
        <w:t xml:space="preserve">. </w:t>
      </w:r>
      <w:r w:rsidRPr="006012F3">
        <w:rPr>
          <w:b w:val="0"/>
          <w:bCs w:val="0"/>
          <w:lang w:eastAsia="zh-CN"/>
        </w:rPr>
        <w:t xml:space="preserve">According to Eq. (1) in the main </w:t>
      </w:r>
      <w:r>
        <w:rPr>
          <w:rFonts w:hint="eastAsia"/>
          <w:b w:val="0"/>
          <w:bCs w:val="0"/>
          <w:lang w:eastAsia="zh-CN"/>
        </w:rPr>
        <w:t>article</w:t>
      </w:r>
      <w:r w:rsidRPr="006012F3">
        <w:rPr>
          <w:b w:val="0"/>
          <w:bCs w:val="0"/>
          <w:lang w:eastAsia="zh-CN"/>
        </w:rPr>
        <w:t>,</w:t>
      </w:r>
      <w:r>
        <w:rPr>
          <w:rFonts w:hint="eastAsia"/>
          <w:b w:val="0"/>
          <w:bCs w:val="0"/>
          <w:lang w:eastAsia="zh-CN"/>
        </w:rPr>
        <w:t xml:space="preserve"> </w:t>
      </w:r>
      <m:oMath>
        <m:sSub>
          <m:sSubPr>
            <m:ctrlPr>
              <w:rPr>
                <w:rFonts w:ascii="Cambria Math" w:hAnsi="Cambria Math"/>
              </w:rPr>
            </m:ctrlPr>
          </m:sSubPr>
          <m:e>
            <m:r>
              <m:rPr>
                <m:sty m:val="bi"/>
              </m:rPr>
              <w:rPr>
                <w:rFonts w:ascii="Cambria Math" w:eastAsia="Cambria Math" w:hAnsi="Cambria Math" w:cs="Cambria Math"/>
              </w:rPr>
              <m:t>T</m:t>
            </m:r>
          </m:e>
          <m:sub>
            <m:r>
              <m:rPr>
                <m:sty m:val="bi"/>
              </m:rPr>
              <w:rPr>
                <w:rFonts w:ascii="Cambria Math" w:eastAsia="Cambria Math" w:hAnsi="Cambria Math" w:cs="Cambria Math"/>
              </w:rPr>
              <m:t>s</m:t>
            </m:r>
          </m:sub>
        </m:sSub>
        <m:r>
          <m:rPr>
            <m:sty m:val="bi"/>
          </m:rPr>
          <w:rPr>
            <w:rFonts w:ascii="Cambria Math" w:hAnsi="Cambria Math"/>
          </w:rPr>
          <m:t>=</m:t>
        </m:r>
        <m:r>
          <m:rPr>
            <m:sty m:val="bi"/>
          </m:rPr>
          <w:rPr>
            <w:rFonts w:ascii="Cambria Math" w:eastAsia="Cambria Math" w:hAnsi="Cambria Math" w:cs="Cambria Math"/>
          </w:rPr>
          <m:t>1/Δ</m:t>
        </m:r>
        <m:sSub>
          <m:sSubPr>
            <m:ctrlPr>
              <w:rPr>
                <w:rFonts w:ascii="Cambria Math" w:hAnsi="Cambria Math"/>
                <w:b w:val="0"/>
                <w:bCs w:val="0"/>
              </w:rPr>
            </m:ctrlPr>
          </m:sSubPr>
          <m:e>
            <m:r>
              <m:rPr>
                <m:sty m:val="bi"/>
              </m:rPr>
              <w:rPr>
                <w:rFonts w:ascii="Cambria Math" w:eastAsia="Cambria Math" w:hAnsi="Cambria Math" w:cs="Cambria Math"/>
              </w:rPr>
              <m:t>f</m:t>
            </m:r>
          </m:e>
          <m:sub>
            <m:r>
              <m:rPr>
                <m:sty m:val="bi"/>
              </m:rPr>
              <w:rPr>
                <w:rFonts w:ascii="Cambria Math" w:eastAsia="Cambria Math" w:hAnsi="Cambria Math" w:cs="Cambria Math"/>
              </w:rPr>
              <m:t>bin</m:t>
            </m:r>
          </m:sub>
        </m:sSub>
      </m:oMath>
      <w:r w:rsidRPr="006012F3">
        <w:rPr>
          <w:rFonts w:hint="eastAsia"/>
          <w:b w:val="0"/>
          <w:bCs w:val="0"/>
          <w:lang w:eastAsia="zh-CN"/>
        </w:rPr>
        <w:t>,</w:t>
      </w:r>
      <w:r>
        <w:rPr>
          <w:rFonts w:hint="eastAsia"/>
          <w:b w:val="0"/>
          <w:bCs w:val="0"/>
          <w:lang w:eastAsia="zh-CN"/>
        </w:rPr>
        <w:t xml:space="preserve"> </w:t>
      </w:r>
      <w:r w:rsidRPr="006012F3">
        <w:rPr>
          <w:b w:val="0"/>
          <w:bCs w:val="0"/>
          <w:lang w:eastAsia="zh-CN"/>
        </w:rPr>
        <w:t xml:space="preserve"> </w:t>
      </w:r>
      <w:r>
        <w:rPr>
          <w:rFonts w:hint="eastAsia"/>
          <w:b w:val="0"/>
          <w:bCs w:val="0"/>
          <w:lang w:eastAsia="zh-CN"/>
        </w:rPr>
        <w:t xml:space="preserve">when </w:t>
      </w:r>
      <w:r w:rsidRPr="006012F3">
        <w:rPr>
          <w:b w:val="0"/>
          <w:bCs w:val="0"/>
          <w:lang w:eastAsia="zh-CN"/>
        </w:rPr>
        <w:t xml:space="preserve">frequency-bin resolution </w:t>
      </w:r>
      <w:r>
        <w:rPr>
          <w:rFonts w:hint="eastAsia"/>
          <w:b w:val="0"/>
          <w:bCs w:val="0"/>
          <w:lang w:eastAsia="zh-CN"/>
        </w:rPr>
        <w:t xml:space="preserve">is </w:t>
      </w:r>
      <w:r w:rsidRPr="006012F3">
        <w:rPr>
          <w:b w:val="0"/>
          <w:bCs w:val="0"/>
          <w:lang w:eastAsia="zh-CN"/>
        </w:rPr>
        <w:t>100 Hz,</w:t>
      </w:r>
      <w:r>
        <w:rPr>
          <w:rFonts w:hint="eastAsia"/>
          <w:b w:val="0"/>
          <w:bCs w:val="0"/>
          <w:lang w:eastAsia="zh-CN"/>
        </w:rPr>
        <w:t xml:space="preserve"> </w:t>
      </w:r>
      <m:oMath>
        <m:sSub>
          <m:sSubPr>
            <m:ctrlPr>
              <w:rPr>
                <w:rFonts w:ascii="Cambria Math" w:hAnsi="Cambria Math"/>
              </w:rPr>
            </m:ctrlPr>
          </m:sSubPr>
          <m:e>
            <m:r>
              <m:rPr>
                <m:sty m:val="bi"/>
              </m:rPr>
              <w:rPr>
                <w:rFonts w:ascii="Cambria Math" w:eastAsia="Cambria Math" w:hAnsi="Cambria Math" w:cs="Cambria Math"/>
              </w:rPr>
              <m:t>T</m:t>
            </m:r>
          </m:e>
          <m:sub>
            <m:r>
              <m:rPr>
                <m:sty m:val="bi"/>
              </m:rPr>
              <w:rPr>
                <w:rFonts w:ascii="Cambria Math" w:eastAsia="Cambria Math" w:hAnsi="Cambria Math" w:cs="Cambria Math"/>
              </w:rPr>
              <m:t>s</m:t>
            </m:r>
          </m:sub>
        </m:sSub>
        <m:r>
          <m:rPr>
            <m:sty m:val="bi"/>
          </m:rPr>
          <w:rPr>
            <w:rFonts w:ascii="Cambria Math" w:hAnsi="Cambria Math"/>
          </w:rPr>
          <m:t>=</m:t>
        </m:r>
        <m:r>
          <m:rPr>
            <m:sty m:val="b"/>
          </m:rPr>
          <w:rPr>
            <w:rFonts w:ascii="Cambria Math" w:hAnsi="Cambria Math"/>
          </w:rPr>
          <m:t>10 ms</m:t>
        </m:r>
      </m:oMath>
      <w:r>
        <w:rPr>
          <w:rFonts w:hint="eastAsia"/>
          <w:b w:val="0"/>
          <w:bCs w:val="0"/>
          <w:iCs/>
          <w:lang w:eastAsia="zh-CN"/>
        </w:rPr>
        <w:t xml:space="preserve">. </w:t>
      </w:r>
      <w:r w:rsidRPr="006012F3">
        <w:rPr>
          <w:b w:val="0"/>
          <w:bCs w:val="0"/>
          <w:iCs/>
          <w:lang w:eastAsia="zh-CN"/>
        </w:rPr>
        <w:t>With an ADC sampling rate of 50 kHz, the corresponding sampling length is 500 points.</w:t>
      </w:r>
      <w:r>
        <w:rPr>
          <w:rFonts w:hint="eastAsia"/>
          <w:b w:val="0"/>
          <w:bCs w:val="0"/>
          <w:iCs/>
          <w:lang w:eastAsia="zh-CN"/>
        </w:rPr>
        <w:t xml:space="preserve"> </w:t>
      </w:r>
      <w:r w:rsidRPr="006012F3">
        <w:rPr>
          <w:b w:val="0"/>
          <w:bCs w:val="0"/>
          <w:iCs/>
          <w:lang w:eastAsia="zh-CN"/>
        </w:rPr>
        <w:t>In addition, the parallel DSP computation occupies approximately 600 µs.</w:t>
      </w:r>
      <w:r>
        <w:rPr>
          <w:rFonts w:hint="eastAsia"/>
          <w:b w:val="0"/>
          <w:bCs w:val="0"/>
          <w:iCs/>
          <w:lang w:eastAsia="zh-CN"/>
        </w:rPr>
        <w:t xml:space="preserve"> </w:t>
      </w:r>
      <w:r w:rsidRPr="006012F3">
        <w:rPr>
          <w:b w:val="0"/>
          <w:bCs w:val="0"/>
          <w:iCs/>
          <w:lang w:eastAsia="zh-CN"/>
        </w:rPr>
        <w:t xml:space="preserve">Consequently, the designed system achieves a maximum total readout time of ~10.6 </w:t>
      </w:r>
      <w:proofErr w:type="spellStart"/>
      <w:r w:rsidRPr="006012F3">
        <w:rPr>
          <w:b w:val="0"/>
          <w:bCs w:val="0"/>
          <w:iCs/>
          <w:lang w:eastAsia="zh-CN"/>
        </w:rPr>
        <w:t>ms</w:t>
      </w:r>
      <w:proofErr w:type="spellEnd"/>
      <w:r w:rsidRPr="006012F3">
        <w:rPr>
          <w:b w:val="0"/>
          <w:bCs w:val="0"/>
          <w:iCs/>
          <w:lang w:eastAsia="zh-CN"/>
        </w:rPr>
        <w:t xml:space="preserve"> per frame.</w:t>
      </w:r>
    </w:p>
    <w:p w14:paraId="56AC1603" w14:textId="77777777" w:rsidR="005A0ADE" w:rsidRDefault="005A0ADE">
      <w:r>
        <w:br w:type="page"/>
      </w:r>
    </w:p>
    <w:p w14:paraId="2B95B15D" w14:textId="60630889" w:rsidR="005A0ADE" w:rsidRDefault="0041700A" w:rsidP="005A0ADE">
      <w:pPr>
        <w:pStyle w:val="SMHeading"/>
        <w:jc w:val="center"/>
        <w:rPr>
          <w:lang w:eastAsia="zh-CN"/>
        </w:rPr>
      </w:pPr>
      <w:r>
        <w:rPr>
          <w:noProof/>
        </w:rPr>
        <w:lastRenderedPageBreak/>
        <w:drawing>
          <wp:inline distT="0" distB="0" distL="0" distR="0" wp14:anchorId="1857CF56" wp14:editId="652C5788">
            <wp:extent cx="4640580" cy="3766009"/>
            <wp:effectExtent l="0" t="0" r="7620" b="6350"/>
            <wp:docPr id="10974906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48719" cy="3772614"/>
                    </a:xfrm>
                    <a:prstGeom prst="rect">
                      <a:avLst/>
                    </a:prstGeom>
                    <a:noFill/>
                    <a:ln>
                      <a:noFill/>
                    </a:ln>
                  </pic:spPr>
                </pic:pic>
              </a:graphicData>
            </a:graphic>
          </wp:inline>
        </w:drawing>
      </w:r>
    </w:p>
    <w:p w14:paraId="28C212F4" w14:textId="6FB07AAB" w:rsidR="005A0ADE" w:rsidRPr="000B017C" w:rsidRDefault="005A0ADE" w:rsidP="005A0ADE">
      <w:pPr>
        <w:pStyle w:val="SMHeading"/>
        <w:jc w:val="both"/>
        <w:rPr>
          <w:b w:val="0"/>
          <w:bCs w:val="0"/>
          <w:lang w:eastAsia="zh-CN"/>
        </w:rPr>
      </w:pPr>
      <w:r w:rsidRPr="00E13202">
        <w:t>Supplementary Figure</w:t>
      </w:r>
      <w:r w:rsidRPr="00E13202">
        <w:rPr>
          <w:rFonts w:hint="eastAsia"/>
          <w:lang w:eastAsia="zh-CN"/>
        </w:rPr>
        <w:t xml:space="preserve"> </w:t>
      </w:r>
      <w:r>
        <w:rPr>
          <w:rFonts w:hint="eastAsia"/>
          <w:lang w:eastAsia="zh-CN"/>
        </w:rPr>
        <w:t>9</w:t>
      </w:r>
      <w:r w:rsidRPr="00E13202">
        <w:t xml:space="preserve">. </w:t>
      </w:r>
      <w:r w:rsidRPr="00EC492A">
        <w:t>Response time of the NI-skin array to external dynamic stimuli.</w:t>
      </w:r>
    </w:p>
    <w:p w14:paraId="54B137E7" w14:textId="77777777" w:rsidR="0041700A" w:rsidRDefault="0041700A">
      <w:r>
        <w:br w:type="page"/>
      </w:r>
    </w:p>
    <w:p w14:paraId="10BAA715" w14:textId="7893879A" w:rsidR="0041700A" w:rsidRDefault="00A71825" w:rsidP="0041700A">
      <w:pPr>
        <w:pStyle w:val="SMHeading"/>
        <w:jc w:val="center"/>
        <w:rPr>
          <w:lang w:eastAsia="zh-CN"/>
        </w:rPr>
      </w:pPr>
      <w:r>
        <w:rPr>
          <w:noProof/>
        </w:rPr>
        <w:lastRenderedPageBreak/>
        <w:drawing>
          <wp:inline distT="0" distB="0" distL="0" distR="0" wp14:anchorId="4325E694" wp14:editId="408E3DC8">
            <wp:extent cx="5577840" cy="1847362"/>
            <wp:effectExtent l="0" t="0" r="3810" b="635"/>
            <wp:docPr id="20752402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85537" cy="1849911"/>
                    </a:xfrm>
                    <a:prstGeom prst="rect">
                      <a:avLst/>
                    </a:prstGeom>
                    <a:noFill/>
                    <a:ln>
                      <a:noFill/>
                    </a:ln>
                  </pic:spPr>
                </pic:pic>
              </a:graphicData>
            </a:graphic>
          </wp:inline>
        </w:drawing>
      </w:r>
    </w:p>
    <w:p w14:paraId="63A89363" w14:textId="0890403E" w:rsidR="0041700A" w:rsidRPr="000B017C" w:rsidRDefault="0041700A" w:rsidP="0041700A">
      <w:pPr>
        <w:pStyle w:val="SMHeading"/>
        <w:jc w:val="both"/>
        <w:rPr>
          <w:b w:val="0"/>
          <w:bCs w:val="0"/>
          <w:lang w:eastAsia="zh-CN"/>
        </w:rPr>
      </w:pPr>
      <w:r w:rsidRPr="00E13202">
        <w:t>Supplementary Figure</w:t>
      </w:r>
      <w:r w:rsidRPr="00E13202">
        <w:rPr>
          <w:rFonts w:hint="eastAsia"/>
          <w:lang w:eastAsia="zh-CN"/>
        </w:rPr>
        <w:t xml:space="preserve"> </w:t>
      </w:r>
      <w:r>
        <w:rPr>
          <w:rFonts w:hint="eastAsia"/>
          <w:lang w:eastAsia="zh-CN"/>
        </w:rPr>
        <w:t>10</w:t>
      </w:r>
      <w:r w:rsidRPr="00E13202">
        <w:t xml:space="preserve">. </w:t>
      </w:r>
      <w:r w:rsidRPr="00E06260">
        <w:t>Comparison of crosstalk suppression effects.</w:t>
      </w:r>
      <w:r>
        <w:rPr>
          <w:rFonts w:hint="eastAsia"/>
          <w:b w:val="0"/>
          <w:bCs w:val="0"/>
          <w:lang w:eastAsia="zh-CN"/>
        </w:rPr>
        <w:t xml:space="preserve"> </w:t>
      </w:r>
      <w:r w:rsidRPr="00E06260">
        <w:rPr>
          <w:b w:val="0"/>
          <w:bCs w:val="0"/>
        </w:rPr>
        <w:t>(</w:t>
      </w:r>
      <w:r>
        <w:rPr>
          <w:rFonts w:hint="eastAsia"/>
          <w:lang w:eastAsia="zh-CN"/>
        </w:rPr>
        <w:t>a</w:t>
      </w:r>
      <w:r w:rsidRPr="00E06260">
        <w:rPr>
          <w:b w:val="0"/>
          <w:bCs w:val="0"/>
        </w:rPr>
        <w:t>) Photograph of the NI-skin tactile response under human touch.</w:t>
      </w:r>
      <w:r>
        <w:rPr>
          <w:rFonts w:hint="eastAsia"/>
          <w:b w:val="0"/>
          <w:bCs w:val="0"/>
          <w:lang w:eastAsia="zh-CN"/>
        </w:rPr>
        <w:t xml:space="preserve"> </w:t>
      </w:r>
      <w:r w:rsidRPr="00E06260">
        <w:rPr>
          <w:b w:val="0"/>
          <w:bCs w:val="0"/>
        </w:rPr>
        <w:t>(</w:t>
      </w:r>
      <w:r>
        <w:rPr>
          <w:rFonts w:hint="eastAsia"/>
          <w:lang w:eastAsia="zh-CN"/>
        </w:rPr>
        <w:t>b</w:t>
      </w:r>
      <w:r w:rsidRPr="00E06260">
        <w:rPr>
          <w:b w:val="0"/>
          <w:bCs w:val="0"/>
        </w:rPr>
        <w:t>) Tactile response mapping under time-division multiplexed scanning without crosstalk suppression.</w:t>
      </w:r>
      <w:r>
        <w:rPr>
          <w:rFonts w:hint="eastAsia"/>
          <w:b w:val="0"/>
          <w:bCs w:val="0"/>
          <w:lang w:eastAsia="zh-CN"/>
        </w:rPr>
        <w:t xml:space="preserve"> </w:t>
      </w:r>
      <w:r w:rsidRPr="00E06260">
        <w:rPr>
          <w:b w:val="0"/>
          <w:bCs w:val="0"/>
        </w:rPr>
        <w:t>(</w:t>
      </w:r>
      <w:r>
        <w:rPr>
          <w:rFonts w:hint="eastAsia"/>
          <w:lang w:eastAsia="zh-CN"/>
        </w:rPr>
        <w:t>c</w:t>
      </w:r>
      <w:r w:rsidRPr="00E06260">
        <w:rPr>
          <w:b w:val="0"/>
          <w:bCs w:val="0"/>
        </w:rPr>
        <w:t>) Tactile response mapping with crosstalk suppression under the parallel zero-potential (PZP) design, where the hand contour is rendered with higher precision.</w:t>
      </w:r>
    </w:p>
    <w:p w14:paraId="076CC2DC" w14:textId="77777777" w:rsidR="00A71825" w:rsidRDefault="00A71825">
      <w:r>
        <w:br w:type="page"/>
      </w:r>
    </w:p>
    <w:p w14:paraId="5EE510D2" w14:textId="0AFBABE0" w:rsidR="00A71825" w:rsidRDefault="00A66746" w:rsidP="00A71825">
      <w:pPr>
        <w:pStyle w:val="SMHeading"/>
        <w:jc w:val="center"/>
        <w:rPr>
          <w:lang w:eastAsia="zh-CN"/>
        </w:rPr>
      </w:pPr>
      <w:r>
        <w:rPr>
          <w:noProof/>
        </w:rPr>
        <w:lastRenderedPageBreak/>
        <w:drawing>
          <wp:inline distT="0" distB="0" distL="0" distR="0" wp14:anchorId="1DA40D57" wp14:editId="01C52283">
            <wp:extent cx="3116580" cy="6835484"/>
            <wp:effectExtent l="0" t="0" r="7620" b="3810"/>
            <wp:docPr id="95343319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24876" cy="6853680"/>
                    </a:xfrm>
                    <a:prstGeom prst="rect">
                      <a:avLst/>
                    </a:prstGeom>
                    <a:noFill/>
                    <a:ln>
                      <a:noFill/>
                    </a:ln>
                  </pic:spPr>
                </pic:pic>
              </a:graphicData>
            </a:graphic>
          </wp:inline>
        </w:drawing>
      </w:r>
    </w:p>
    <w:p w14:paraId="14C32EF2" w14:textId="7BACCD58" w:rsidR="00A71825" w:rsidRDefault="00A71825" w:rsidP="00A71825">
      <w:pPr>
        <w:pStyle w:val="SMHeading"/>
        <w:jc w:val="both"/>
        <w:rPr>
          <w:b w:val="0"/>
          <w:bCs w:val="0"/>
        </w:rPr>
      </w:pPr>
      <w:r w:rsidRPr="00E13202">
        <w:t>Supplementary Figure</w:t>
      </w:r>
      <w:r w:rsidRPr="00E13202">
        <w:rPr>
          <w:rFonts w:hint="eastAsia"/>
          <w:lang w:eastAsia="zh-CN"/>
        </w:rPr>
        <w:t xml:space="preserve"> </w:t>
      </w:r>
      <w:r>
        <w:rPr>
          <w:rFonts w:hint="eastAsia"/>
          <w:lang w:eastAsia="zh-CN"/>
        </w:rPr>
        <w:t>11</w:t>
      </w:r>
      <w:r w:rsidRPr="00E13202">
        <w:t xml:space="preserve">. </w:t>
      </w:r>
      <w:r w:rsidR="00873311" w:rsidRPr="00873311">
        <w:t>High spatiotemporal-resolution tactile responses</w:t>
      </w:r>
      <w:r w:rsidR="00873311">
        <w:rPr>
          <w:rFonts w:hint="eastAsia"/>
          <w:lang w:eastAsia="zh-CN"/>
        </w:rPr>
        <w:t xml:space="preserve"> of NI-skins</w:t>
      </w:r>
      <w:r w:rsidR="009A1692" w:rsidRPr="00E06260">
        <w:t>.</w:t>
      </w:r>
      <w:r w:rsidR="009A1692">
        <w:rPr>
          <w:rFonts w:hint="eastAsia"/>
          <w:b w:val="0"/>
          <w:bCs w:val="0"/>
          <w:lang w:eastAsia="zh-CN"/>
        </w:rPr>
        <w:t xml:space="preserve"> </w:t>
      </w:r>
      <w:r w:rsidR="009A1692" w:rsidRPr="00E06260">
        <w:rPr>
          <w:b w:val="0"/>
          <w:bCs w:val="0"/>
        </w:rPr>
        <w:t>(</w:t>
      </w:r>
      <w:r w:rsidR="00873311">
        <w:rPr>
          <w:rFonts w:hint="eastAsia"/>
          <w:lang w:eastAsia="zh-CN"/>
        </w:rPr>
        <w:t>a</w:t>
      </w:r>
      <w:r w:rsidR="009A1692" w:rsidRPr="00E06260">
        <w:rPr>
          <w:b w:val="0"/>
          <w:bCs w:val="0"/>
        </w:rPr>
        <w:t xml:space="preserve">) </w:t>
      </w:r>
      <w:r w:rsidR="00873311" w:rsidRPr="00873311">
        <w:rPr>
          <w:b w:val="0"/>
          <w:bCs w:val="0"/>
        </w:rPr>
        <w:t>Tactile texture mapping during cookie grasping by a dexterous robotic hand</w:t>
      </w:r>
      <w:r w:rsidR="009A1692" w:rsidRPr="00E06260">
        <w:rPr>
          <w:b w:val="0"/>
          <w:bCs w:val="0"/>
        </w:rPr>
        <w:t>.</w:t>
      </w:r>
      <w:r w:rsidR="009A1692">
        <w:rPr>
          <w:rFonts w:hint="eastAsia"/>
          <w:b w:val="0"/>
          <w:bCs w:val="0"/>
          <w:lang w:eastAsia="zh-CN"/>
        </w:rPr>
        <w:t xml:space="preserve"> </w:t>
      </w:r>
      <w:r w:rsidR="009A1692" w:rsidRPr="00E06260">
        <w:rPr>
          <w:b w:val="0"/>
          <w:bCs w:val="0"/>
        </w:rPr>
        <w:t>(</w:t>
      </w:r>
      <w:r w:rsidR="00873311">
        <w:rPr>
          <w:rFonts w:hint="eastAsia"/>
          <w:lang w:eastAsia="zh-CN"/>
        </w:rPr>
        <w:t>b</w:t>
      </w:r>
      <w:r w:rsidR="009A1692" w:rsidRPr="00E06260">
        <w:rPr>
          <w:b w:val="0"/>
          <w:bCs w:val="0"/>
        </w:rPr>
        <w:t xml:space="preserve">) </w:t>
      </w:r>
      <w:r w:rsidR="00873311" w:rsidRPr="00873311">
        <w:rPr>
          <w:b w:val="0"/>
          <w:bCs w:val="0"/>
        </w:rPr>
        <w:t>Fine perception of object texture and contours by the robot’s body-mounted skin</w:t>
      </w:r>
      <w:r w:rsidR="009A1692" w:rsidRPr="00E06260">
        <w:rPr>
          <w:b w:val="0"/>
          <w:bCs w:val="0"/>
        </w:rPr>
        <w:t>.</w:t>
      </w:r>
      <w:r w:rsidR="009A1692">
        <w:rPr>
          <w:rFonts w:hint="eastAsia"/>
          <w:b w:val="0"/>
          <w:bCs w:val="0"/>
          <w:lang w:eastAsia="zh-CN"/>
        </w:rPr>
        <w:t xml:space="preserve"> </w:t>
      </w:r>
      <w:r w:rsidR="009A1692" w:rsidRPr="00E06260">
        <w:rPr>
          <w:b w:val="0"/>
          <w:bCs w:val="0"/>
        </w:rPr>
        <w:t>(</w:t>
      </w:r>
      <w:r w:rsidR="00873311">
        <w:rPr>
          <w:rFonts w:hint="eastAsia"/>
          <w:lang w:eastAsia="zh-CN"/>
        </w:rPr>
        <w:t>c</w:t>
      </w:r>
      <w:r w:rsidR="009A1692" w:rsidRPr="00E06260">
        <w:rPr>
          <w:b w:val="0"/>
          <w:bCs w:val="0"/>
        </w:rPr>
        <w:t xml:space="preserve">) </w:t>
      </w:r>
      <w:r w:rsidR="00873311" w:rsidRPr="00873311">
        <w:rPr>
          <w:b w:val="0"/>
          <w:bCs w:val="0"/>
        </w:rPr>
        <w:t>Real-time recording of dynamic tactile interactions using large-area robotic skin</w:t>
      </w:r>
      <w:r w:rsidR="009A1692" w:rsidRPr="00E06260">
        <w:rPr>
          <w:b w:val="0"/>
          <w:bCs w:val="0"/>
        </w:rPr>
        <w:t>.</w:t>
      </w:r>
    </w:p>
    <w:p w14:paraId="3B8346FA" w14:textId="7CD32658" w:rsidR="009A1692" w:rsidRDefault="009A1692" w:rsidP="00873311">
      <w:pPr>
        <w:rPr>
          <w:lang w:eastAsia="zh-CN"/>
        </w:rPr>
      </w:pPr>
      <w:r>
        <w:rPr>
          <w:lang w:eastAsia="zh-CN"/>
        </w:rPr>
        <w:br w:type="page"/>
      </w:r>
    </w:p>
    <w:p w14:paraId="6B5D9076" w14:textId="5A38B628" w:rsidR="009A1692" w:rsidRDefault="00C25AD4" w:rsidP="009A1692">
      <w:pPr>
        <w:pStyle w:val="SMHeading"/>
        <w:jc w:val="center"/>
        <w:rPr>
          <w:lang w:eastAsia="zh-CN"/>
        </w:rPr>
      </w:pPr>
      <w:r>
        <w:rPr>
          <w:noProof/>
        </w:rPr>
        <w:lastRenderedPageBreak/>
        <w:drawing>
          <wp:inline distT="0" distB="0" distL="0" distR="0" wp14:anchorId="4CB0F060" wp14:editId="3B027688">
            <wp:extent cx="4345229" cy="2766834"/>
            <wp:effectExtent l="0" t="0" r="0" b="0"/>
            <wp:docPr id="16089397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51220" cy="2770649"/>
                    </a:xfrm>
                    <a:prstGeom prst="rect">
                      <a:avLst/>
                    </a:prstGeom>
                    <a:noFill/>
                    <a:ln>
                      <a:noFill/>
                    </a:ln>
                  </pic:spPr>
                </pic:pic>
              </a:graphicData>
            </a:graphic>
          </wp:inline>
        </w:drawing>
      </w:r>
    </w:p>
    <w:p w14:paraId="030B926B" w14:textId="77777777" w:rsidR="00C25AD4" w:rsidRDefault="009A1692" w:rsidP="00C25AD4">
      <w:pPr>
        <w:pStyle w:val="SMHeading"/>
        <w:jc w:val="both"/>
        <w:rPr>
          <w:b w:val="0"/>
          <w:bCs w:val="0"/>
          <w:lang w:eastAsia="zh-CN"/>
        </w:rPr>
      </w:pPr>
      <w:r w:rsidRPr="00E13202">
        <w:t>Supplementary Figure</w:t>
      </w:r>
      <w:r w:rsidRPr="00E13202">
        <w:rPr>
          <w:rFonts w:hint="eastAsia"/>
          <w:lang w:eastAsia="zh-CN"/>
        </w:rPr>
        <w:t xml:space="preserve"> </w:t>
      </w:r>
      <w:r>
        <w:rPr>
          <w:rFonts w:hint="eastAsia"/>
          <w:lang w:eastAsia="zh-CN"/>
        </w:rPr>
        <w:t>12</w:t>
      </w:r>
      <w:r w:rsidRPr="00E13202">
        <w:t xml:space="preserve">. </w:t>
      </w:r>
      <w:r w:rsidR="00C25AD4" w:rsidRPr="001C350C">
        <w:t xml:space="preserve">The overall process of the three-dimensional wavelet </w:t>
      </w:r>
      <w:proofErr w:type="gramStart"/>
      <w:r w:rsidR="00C25AD4" w:rsidRPr="001C350C">
        <w:t>transform</w:t>
      </w:r>
      <w:proofErr w:type="gramEnd"/>
      <w:r w:rsidR="00C25AD4">
        <w:rPr>
          <w:rFonts w:hint="eastAsia"/>
          <w:lang w:eastAsia="zh-CN"/>
        </w:rPr>
        <w:t xml:space="preserve"> </w:t>
      </w:r>
      <w:r w:rsidR="00C25AD4" w:rsidRPr="001C350C">
        <w:t>(3D-DWT)</w:t>
      </w:r>
      <w:r w:rsidR="00C25AD4">
        <w:rPr>
          <w:rFonts w:hint="eastAsia"/>
          <w:lang w:eastAsia="zh-CN"/>
        </w:rPr>
        <w:t xml:space="preserve"> </w:t>
      </w:r>
      <w:r w:rsidR="00C25AD4" w:rsidRPr="001C350C">
        <w:t>compression algorithm.</w:t>
      </w:r>
      <w:r w:rsidR="00C25AD4" w:rsidRPr="001C350C">
        <w:rPr>
          <w:b w:val="0"/>
          <w:bCs w:val="0"/>
        </w:rPr>
        <w:t xml:space="preserve"> First, the three-dimensional tactile data are decomposed into multiple layers of frequency-domain coefficients via wavelet transformation, separating primary features from fine details. The coefficients are then quantized to reduce data precision and enhance sparsity through rounding operations. Finally, entropy coding is applied to further minimize data volume. During decompression, the algorithm performs inverse decoding, dequantization, and wavelet reconstruction to achieve efficient data recovery.</w:t>
      </w:r>
      <w:r w:rsidR="00C25AD4">
        <w:rPr>
          <w:rFonts w:hint="eastAsia"/>
          <w:b w:val="0"/>
          <w:bCs w:val="0"/>
          <w:lang w:eastAsia="zh-CN"/>
        </w:rPr>
        <w:t xml:space="preserve"> </w:t>
      </w:r>
    </w:p>
    <w:p w14:paraId="6DFCBE2D" w14:textId="77777777" w:rsidR="00C25AD4" w:rsidRDefault="00C25AD4" w:rsidP="00C25AD4">
      <w:pPr>
        <w:pStyle w:val="SMHeading"/>
        <w:jc w:val="both"/>
        <w:rPr>
          <w:b w:val="0"/>
          <w:bCs w:val="0"/>
          <w:lang w:eastAsia="zh-CN"/>
        </w:rPr>
      </w:pPr>
      <w:r w:rsidRPr="00683F48">
        <w:rPr>
          <w:b w:val="0"/>
          <w:bCs w:val="0"/>
          <w:lang w:eastAsia="zh-CN"/>
        </w:rPr>
        <w:t>The 3D-DWT block designed in the spinal layer enables highly sparse and compact tactile representation, achieving real-time transmission and perception with minimal bandwidth loss. The three-dimensional data are decomposed into multiple layers of frequency-domain coefficients through wavelet transformation, where the quantization factor</w:t>
      </w:r>
      <w:r w:rsidRPr="008E510C">
        <w:rPr>
          <w:b w:val="0"/>
          <w:bCs w:val="0"/>
          <w:lang w:eastAsia="zh-CN"/>
        </w:rPr>
        <w:t xml:space="preserve"> </w:t>
      </w:r>
      <m:oMath>
        <m:r>
          <m:rPr>
            <m:sty m:val="bi"/>
          </m:rPr>
          <w:rPr>
            <w:rFonts w:ascii="Cambria Math" w:hAnsi="Cambria Math"/>
            <w:lang w:eastAsia="zh-CN"/>
          </w:rPr>
          <m:t>Q</m:t>
        </m:r>
      </m:oMath>
      <w:r w:rsidRPr="00683F48">
        <w:rPr>
          <w:b w:val="0"/>
          <w:bCs w:val="0"/>
          <w:lang w:eastAsia="zh-CN"/>
        </w:rPr>
        <w:t xml:space="preserve"> converts the wavelet coefficients into integers. This quantization process enhances sparsity by removing redundant features, allowing controllable precision loss and achieving a high compression ratio without compromising critical tactile information. </w:t>
      </w:r>
    </w:p>
    <w:p w14:paraId="40DFD4A0" w14:textId="77777777" w:rsidR="00951092" w:rsidRDefault="00951092">
      <w:r>
        <w:br w:type="page"/>
      </w:r>
    </w:p>
    <w:p w14:paraId="558BE966" w14:textId="135D727A" w:rsidR="00951092" w:rsidRDefault="00951092" w:rsidP="00951092">
      <w:pPr>
        <w:pStyle w:val="SMHeading"/>
        <w:jc w:val="center"/>
        <w:rPr>
          <w:lang w:eastAsia="zh-CN"/>
        </w:rPr>
      </w:pPr>
      <w:r>
        <w:rPr>
          <w:noProof/>
        </w:rPr>
        <w:lastRenderedPageBreak/>
        <w:drawing>
          <wp:inline distT="0" distB="0" distL="0" distR="0" wp14:anchorId="02FD63C7" wp14:editId="4DE97846">
            <wp:extent cx="4612139" cy="2319867"/>
            <wp:effectExtent l="0" t="0" r="0" b="4445"/>
            <wp:docPr id="12834290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30942" cy="2329325"/>
                    </a:xfrm>
                    <a:prstGeom prst="rect">
                      <a:avLst/>
                    </a:prstGeom>
                    <a:noFill/>
                    <a:ln>
                      <a:noFill/>
                    </a:ln>
                  </pic:spPr>
                </pic:pic>
              </a:graphicData>
            </a:graphic>
          </wp:inline>
        </w:drawing>
      </w:r>
    </w:p>
    <w:p w14:paraId="7385BF80" w14:textId="5B724AA7" w:rsidR="00951092" w:rsidRDefault="00951092" w:rsidP="00951092">
      <w:pPr>
        <w:pStyle w:val="SMHeading"/>
        <w:jc w:val="both"/>
        <w:rPr>
          <w:b w:val="0"/>
          <w:bCs w:val="0"/>
        </w:rPr>
      </w:pPr>
      <w:r w:rsidRPr="00E13202">
        <w:t>Supplementary Figure</w:t>
      </w:r>
      <w:r w:rsidRPr="00E13202">
        <w:rPr>
          <w:rFonts w:hint="eastAsia"/>
          <w:lang w:eastAsia="zh-CN"/>
        </w:rPr>
        <w:t xml:space="preserve"> </w:t>
      </w:r>
      <w:r>
        <w:rPr>
          <w:rFonts w:hint="eastAsia"/>
          <w:lang w:eastAsia="zh-CN"/>
        </w:rPr>
        <w:t>13</w:t>
      </w:r>
      <w:r w:rsidRPr="00E13202">
        <w:t xml:space="preserve">. </w:t>
      </w:r>
      <w:r w:rsidRPr="00EE121E">
        <w:t>The structure of a 3D-CNN (3D Convolutional Neural Network)</w:t>
      </w:r>
      <w:r>
        <w:rPr>
          <w:rFonts w:hint="eastAsia"/>
          <w:lang w:eastAsia="zh-CN"/>
        </w:rPr>
        <w:t>.</w:t>
      </w:r>
      <w:r w:rsidRPr="001C350C">
        <w:rPr>
          <w:b w:val="0"/>
          <w:bCs w:val="0"/>
        </w:rPr>
        <w:t xml:space="preserve"> </w:t>
      </w:r>
      <w:r w:rsidRPr="00EE121E">
        <w:rPr>
          <w:b w:val="0"/>
          <w:bCs w:val="0"/>
        </w:rPr>
        <w:t>This network leverages 3D convolutions to process spatiotemporal data, with residual blocks for deep feature extraction and a temporal head to focus on important time-dependent features. It's lightweight and designed for efficiency while retaining high performance for classification tasks.</w:t>
      </w:r>
    </w:p>
    <w:p w14:paraId="36AD50D4" w14:textId="77777777" w:rsidR="00B83D1E" w:rsidRDefault="00B83D1E">
      <w:r>
        <w:br w:type="page"/>
      </w:r>
    </w:p>
    <w:p w14:paraId="6AA09EAE" w14:textId="35F3B504" w:rsidR="00B83D1E" w:rsidRDefault="000B5766" w:rsidP="00B83D1E">
      <w:pPr>
        <w:pStyle w:val="SMHeading"/>
        <w:jc w:val="center"/>
        <w:rPr>
          <w:lang w:eastAsia="zh-CN"/>
        </w:rPr>
      </w:pPr>
      <w:r>
        <w:rPr>
          <w:noProof/>
        </w:rPr>
        <w:lastRenderedPageBreak/>
        <w:drawing>
          <wp:inline distT="0" distB="0" distL="0" distR="0" wp14:anchorId="02708BA2" wp14:editId="4DAE85D2">
            <wp:extent cx="5181600" cy="6986303"/>
            <wp:effectExtent l="0" t="0" r="0" b="5080"/>
            <wp:docPr id="15058346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87008" cy="6993594"/>
                    </a:xfrm>
                    <a:prstGeom prst="rect">
                      <a:avLst/>
                    </a:prstGeom>
                    <a:noFill/>
                    <a:ln>
                      <a:noFill/>
                    </a:ln>
                  </pic:spPr>
                </pic:pic>
              </a:graphicData>
            </a:graphic>
          </wp:inline>
        </w:drawing>
      </w:r>
    </w:p>
    <w:p w14:paraId="2EF477EB" w14:textId="582B2F59" w:rsidR="00B83D1E" w:rsidRDefault="00B83D1E" w:rsidP="00B83D1E">
      <w:pPr>
        <w:pStyle w:val="SMHeading"/>
        <w:jc w:val="both"/>
        <w:rPr>
          <w:b w:val="0"/>
          <w:bCs w:val="0"/>
        </w:rPr>
      </w:pPr>
      <w:r w:rsidRPr="000B5766">
        <w:t>Supplementary Figure</w:t>
      </w:r>
      <w:r w:rsidRPr="000B5766">
        <w:rPr>
          <w:rFonts w:hint="eastAsia"/>
          <w:lang w:eastAsia="zh-CN"/>
        </w:rPr>
        <w:t xml:space="preserve"> 14</w:t>
      </w:r>
      <w:r w:rsidRPr="000B5766">
        <w:t>. Tactile responses under different interaction tasks</w:t>
      </w:r>
      <w:r w:rsidRPr="000B5766">
        <w:rPr>
          <w:rFonts w:hint="eastAsia"/>
          <w:lang w:eastAsia="zh-CN"/>
        </w:rPr>
        <w:t xml:space="preserve">. </w:t>
      </w:r>
      <w:r w:rsidRPr="000B5766">
        <w:rPr>
          <w:b w:val="0"/>
          <w:bCs w:val="0"/>
        </w:rPr>
        <w:t>(</w:t>
      </w:r>
      <w:r w:rsidRPr="000B5766">
        <w:rPr>
          <w:rFonts w:hint="eastAsia"/>
          <w:lang w:eastAsia="zh-CN"/>
        </w:rPr>
        <w:t>a</w:t>
      </w:r>
      <w:r w:rsidRPr="000B5766">
        <w:rPr>
          <w:b w:val="0"/>
          <w:bCs w:val="0"/>
        </w:rPr>
        <w:t>) A dataset showcasing grasping of 10 object categories, capturing responses during the manipulation process.</w:t>
      </w:r>
      <w:r w:rsidRPr="000B5766">
        <w:rPr>
          <w:rFonts w:hint="eastAsia"/>
          <w:b w:val="0"/>
          <w:bCs w:val="0"/>
          <w:lang w:eastAsia="zh-CN"/>
        </w:rPr>
        <w:t xml:space="preserve">  </w:t>
      </w:r>
      <w:r w:rsidRPr="000B5766">
        <w:rPr>
          <w:b w:val="0"/>
          <w:bCs w:val="0"/>
        </w:rPr>
        <w:t>(</w:t>
      </w:r>
      <w:r w:rsidRPr="000B5766">
        <w:rPr>
          <w:rFonts w:hint="eastAsia"/>
          <w:lang w:eastAsia="zh-CN"/>
        </w:rPr>
        <w:t>b</w:t>
      </w:r>
      <w:r w:rsidRPr="000B5766">
        <w:rPr>
          <w:b w:val="0"/>
          <w:bCs w:val="0"/>
        </w:rPr>
        <w:t>) A dataset with 10 touch gestures, capturing responses during touch interactions.</w:t>
      </w:r>
    </w:p>
    <w:p w14:paraId="768D4A6E" w14:textId="77777777" w:rsidR="000B5766" w:rsidRDefault="000B5766">
      <w:r>
        <w:br w:type="page"/>
      </w:r>
    </w:p>
    <w:p w14:paraId="2A0D75AA" w14:textId="562F4B51" w:rsidR="000B5766" w:rsidRDefault="000B5766" w:rsidP="000B5766">
      <w:pPr>
        <w:pStyle w:val="SMHeading"/>
        <w:jc w:val="center"/>
        <w:rPr>
          <w:lang w:eastAsia="zh-CN"/>
        </w:rPr>
      </w:pPr>
      <w:r>
        <w:rPr>
          <w:noProof/>
        </w:rPr>
        <w:lastRenderedPageBreak/>
        <w:drawing>
          <wp:inline distT="0" distB="0" distL="0" distR="0" wp14:anchorId="082A1CB6" wp14:editId="006C16AC">
            <wp:extent cx="4940550" cy="5501640"/>
            <wp:effectExtent l="0" t="0" r="0" b="3810"/>
            <wp:docPr id="139916054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46233" cy="5507969"/>
                    </a:xfrm>
                    <a:prstGeom prst="rect">
                      <a:avLst/>
                    </a:prstGeom>
                    <a:noFill/>
                    <a:ln>
                      <a:noFill/>
                    </a:ln>
                  </pic:spPr>
                </pic:pic>
              </a:graphicData>
            </a:graphic>
          </wp:inline>
        </w:drawing>
      </w:r>
    </w:p>
    <w:p w14:paraId="6167C635" w14:textId="0B6FD08D" w:rsidR="000B5766" w:rsidRDefault="000B5766" w:rsidP="000B5766">
      <w:pPr>
        <w:pStyle w:val="SMHeading"/>
        <w:jc w:val="both"/>
        <w:rPr>
          <w:b w:val="0"/>
          <w:bCs w:val="0"/>
        </w:rPr>
      </w:pPr>
      <w:r w:rsidRPr="000B5766">
        <w:t>Supplementary Figure</w:t>
      </w:r>
      <w:r w:rsidRPr="000B5766">
        <w:rPr>
          <w:rFonts w:hint="eastAsia"/>
          <w:lang w:eastAsia="zh-CN"/>
        </w:rPr>
        <w:t xml:space="preserve"> 1</w:t>
      </w:r>
      <w:r>
        <w:rPr>
          <w:rFonts w:hint="eastAsia"/>
          <w:lang w:eastAsia="zh-CN"/>
        </w:rPr>
        <w:t>5</w:t>
      </w:r>
      <w:r w:rsidRPr="000B5766">
        <w:t xml:space="preserve">. </w:t>
      </w:r>
      <w:r w:rsidRPr="0077703E">
        <w:t>Quantitative calibration of pain intensity</w:t>
      </w:r>
      <w:r w:rsidRPr="00E06260">
        <w:t>.</w:t>
      </w:r>
      <w:r>
        <w:rPr>
          <w:rFonts w:hint="eastAsia"/>
          <w:b w:val="0"/>
          <w:bCs w:val="0"/>
          <w:lang w:eastAsia="zh-CN"/>
        </w:rPr>
        <w:t xml:space="preserve"> </w:t>
      </w:r>
      <w:r w:rsidRPr="00E06260">
        <w:rPr>
          <w:b w:val="0"/>
          <w:bCs w:val="0"/>
        </w:rPr>
        <w:t>(</w:t>
      </w:r>
      <w:r>
        <w:rPr>
          <w:rFonts w:hint="eastAsia"/>
          <w:lang w:eastAsia="zh-CN"/>
        </w:rPr>
        <w:t>a</w:t>
      </w:r>
      <w:r w:rsidRPr="00E06260">
        <w:rPr>
          <w:b w:val="0"/>
          <w:bCs w:val="0"/>
        </w:rPr>
        <w:t xml:space="preserve">) </w:t>
      </w:r>
      <w:r w:rsidRPr="0077703E">
        <w:rPr>
          <w:b w:val="0"/>
          <w:bCs w:val="0"/>
        </w:rPr>
        <w:t>Adjustment of stimulus sharpness. The sharpness of the object was modulated by the power-law index</w:t>
      </w:r>
      <w:r w:rsidRPr="0077703E">
        <w:rPr>
          <w:rFonts w:hint="eastAsia"/>
          <w:b w:val="0"/>
          <w:bCs w:val="0"/>
          <w:lang w:eastAsia="zh-CN"/>
        </w:rPr>
        <w:t xml:space="preserve"> </w:t>
      </w:r>
      <m:oMath>
        <m:r>
          <m:rPr>
            <m:sty m:val="bi"/>
          </m:rPr>
          <w:rPr>
            <w:rFonts w:ascii="Cambria Math" w:hAnsi="Cambria Math" w:hint="eastAsia"/>
            <w:lang w:eastAsia="zh-CN"/>
          </w:rPr>
          <m:t>n</m:t>
        </m:r>
      </m:oMath>
      <w:r>
        <w:rPr>
          <w:rFonts w:hint="eastAsia"/>
          <w:b w:val="0"/>
          <w:bCs w:val="0"/>
          <w:lang w:eastAsia="zh-CN"/>
        </w:rPr>
        <w:t xml:space="preserve"> </w:t>
      </w:r>
      <w:r w:rsidRPr="0077703E">
        <w:rPr>
          <w:b w:val="0"/>
          <w:bCs w:val="0"/>
          <w:lang w:eastAsia="zh-CN"/>
        </w:rPr>
        <w:t xml:space="preserve">( </w:t>
      </w:r>
      <m:oMath>
        <m:r>
          <m:rPr>
            <m:sty m:val="bi"/>
          </m:rPr>
          <w:rPr>
            <w:rFonts w:ascii="Cambria Math" w:hAnsi="Cambria Math"/>
            <w:lang w:eastAsia="zh-CN"/>
          </w:rPr>
          <m:t>0≤n≤1</m:t>
        </m:r>
      </m:oMath>
      <w:r w:rsidRPr="0077703E">
        <w:rPr>
          <w:rFonts w:hint="eastAsia"/>
          <w:b w:val="0"/>
          <w:bCs w:val="0"/>
          <w:lang w:eastAsia="zh-CN"/>
        </w:rPr>
        <w:t>)</w:t>
      </w:r>
      <w:r>
        <w:rPr>
          <w:rFonts w:hint="eastAsia"/>
          <w:b w:val="0"/>
          <w:bCs w:val="0"/>
          <w:lang w:eastAsia="zh-CN"/>
        </w:rPr>
        <w:t xml:space="preserve"> </w:t>
      </w:r>
      <w:r w:rsidRPr="006A7332">
        <w:rPr>
          <w:b w:val="0"/>
          <w:bCs w:val="0"/>
          <w:lang w:eastAsia="zh-CN"/>
        </w:rPr>
        <w:t>(</w:t>
      </w:r>
      <w:r w:rsidRPr="006A7332">
        <w:rPr>
          <w:b w:val="0"/>
          <w:bCs w:val="0"/>
          <w:i/>
          <w:iCs/>
          <w:lang w:eastAsia="zh-CN"/>
        </w:rPr>
        <w:t>38</w:t>
      </w:r>
      <w:r w:rsidRPr="006A7332">
        <w:rPr>
          <w:b w:val="0"/>
          <w:bCs w:val="0"/>
          <w:lang w:eastAsia="zh-CN"/>
        </w:rPr>
        <w:t>)</w:t>
      </w:r>
      <w:r w:rsidRPr="0077703E">
        <w:rPr>
          <w:rFonts w:hint="eastAsia"/>
          <w:b w:val="0"/>
          <w:bCs w:val="0"/>
          <w:lang w:eastAsia="zh-CN"/>
        </w:rPr>
        <w:t>,</w:t>
      </w:r>
      <w:r>
        <w:rPr>
          <w:rFonts w:hint="eastAsia"/>
          <w:lang w:eastAsia="zh-CN"/>
        </w:rPr>
        <w:t xml:space="preserve"> </w:t>
      </w:r>
      <w:r w:rsidRPr="0077703E">
        <w:rPr>
          <w:b w:val="0"/>
          <w:bCs w:val="0"/>
          <w:lang w:eastAsia="zh-CN"/>
        </w:rPr>
        <w:t xml:space="preserve">where a larger </w:t>
      </w:r>
      <m:oMath>
        <m:r>
          <m:rPr>
            <m:sty m:val="bi"/>
          </m:rPr>
          <w:rPr>
            <w:rFonts w:ascii="Cambria Math" w:hAnsi="Cambria Math"/>
            <w:lang w:eastAsia="zh-CN"/>
          </w:rPr>
          <m:t>n</m:t>
        </m:r>
      </m:oMath>
      <w:r w:rsidRPr="0077703E">
        <w:rPr>
          <w:b w:val="0"/>
          <w:bCs w:val="0"/>
          <w:lang w:eastAsia="zh-CN"/>
        </w:rPr>
        <w:t xml:space="preserve"> indicates a sharper and more localized contact.</w:t>
      </w:r>
      <w:r>
        <w:rPr>
          <w:rFonts w:hint="eastAsia"/>
          <w:b w:val="0"/>
          <w:bCs w:val="0"/>
          <w:lang w:eastAsia="zh-CN"/>
        </w:rPr>
        <w:t xml:space="preserve"> </w:t>
      </w:r>
      <w:r w:rsidRPr="004841ED">
        <w:rPr>
          <w:b w:val="0"/>
          <w:bCs w:val="0"/>
          <w:lang w:eastAsia="zh-CN"/>
        </w:rPr>
        <w:t>All stimuli were designed with a width</w:t>
      </w:r>
      <w:r>
        <w:rPr>
          <w:rFonts w:hint="eastAsia"/>
          <w:b w:val="0"/>
          <w:bCs w:val="0"/>
          <w:lang w:eastAsia="zh-CN"/>
        </w:rPr>
        <w:t xml:space="preserve"> </w:t>
      </w:r>
      <m:oMath>
        <m:r>
          <m:rPr>
            <m:sty m:val="bi"/>
          </m:rPr>
          <w:rPr>
            <w:rFonts w:ascii="Cambria Math" w:hAnsi="Cambria Math"/>
            <w:lang w:eastAsia="zh-CN"/>
          </w:rPr>
          <m:t>w</m:t>
        </m:r>
      </m:oMath>
      <w:r w:rsidRPr="004841ED">
        <w:rPr>
          <w:b w:val="0"/>
          <w:bCs w:val="0"/>
          <w:lang w:eastAsia="zh-CN"/>
        </w:rPr>
        <w:t xml:space="preserve"> </w:t>
      </w:r>
      <w:r>
        <w:rPr>
          <w:rFonts w:hint="eastAsia"/>
          <w:b w:val="0"/>
          <w:bCs w:val="0"/>
          <w:lang w:eastAsia="zh-CN"/>
        </w:rPr>
        <w:t>=</w:t>
      </w:r>
      <w:r w:rsidRPr="004841ED">
        <w:rPr>
          <w:b w:val="0"/>
          <w:bCs w:val="0"/>
          <w:lang w:eastAsia="zh-CN"/>
        </w:rPr>
        <w:t xml:space="preserve"> 45 mm and a height </w:t>
      </w:r>
      <m:oMath>
        <m:r>
          <m:rPr>
            <m:sty m:val="bi"/>
          </m:rPr>
          <w:rPr>
            <w:rFonts w:ascii="Cambria Math" w:hAnsi="Cambria Math"/>
            <w:lang w:eastAsia="zh-CN"/>
          </w:rPr>
          <m:t xml:space="preserve">H </m:t>
        </m:r>
      </m:oMath>
      <w:r>
        <w:rPr>
          <w:rFonts w:hint="eastAsia"/>
          <w:b w:val="0"/>
          <w:bCs w:val="0"/>
          <w:lang w:eastAsia="zh-CN"/>
        </w:rPr>
        <w:t>= 15</w:t>
      </w:r>
      <w:r w:rsidRPr="004841ED">
        <w:rPr>
          <w:b w:val="0"/>
          <w:bCs w:val="0"/>
          <w:lang w:eastAsia="zh-CN"/>
        </w:rPr>
        <w:t xml:space="preserve"> mm.</w:t>
      </w:r>
      <w:r>
        <w:rPr>
          <w:rFonts w:hint="eastAsia"/>
          <w:b w:val="0"/>
          <w:bCs w:val="0"/>
          <w:lang w:eastAsia="zh-CN"/>
        </w:rPr>
        <w:t xml:space="preserve"> </w:t>
      </w:r>
      <w:r w:rsidRPr="00E06260">
        <w:rPr>
          <w:b w:val="0"/>
          <w:bCs w:val="0"/>
        </w:rPr>
        <w:t>(</w:t>
      </w:r>
      <w:r>
        <w:rPr>
          <w:rFonts w:hint="eastAsia"/>
          <w:lang w:eastAsia="zh-CN"/>
        </w:rPr>
        <w:t>b</w:t>
      </w:r>
      <w:r w:rsidRPr="00E06260">
        <w:rPr>
          <w:b w:val="0"/>
          <w:bCs w:val="0"/>
        </w:rPr>
        <w:t xml:space="preserve">) </w:t>
      </w:r>
      <w:r w:rsidRPr="0077703E">
        <w:rPr>
          <w:b w:val="0"/>
          <w:bCs w:val="0"/>
        </w:rPr>
        <w:t xml:space="preserve">The NI-skin on the robotic gripper was stimulated with objects of different sharpness under a constant force of ~500 </w:t>
      </w:r>
      <w:proofErr w:type="spellStart"/>
      <w:r w:rsidRPr="0077703E">
        <w:rPr>
          <w:b w:val="0"/>
          <w:bCs w:val="0"/>
        </w:rPr>
        <w:t>mN</w:t>
      </w:r>
      <w:proofErr w:type="spellEnd"/>
      <w:r w:rsidRPr="0077703E">
        <w:rPr>
          <w:b w:val="0"/>
          <w:bCs w:val="0"/>
        </w:rPr>
        <w:t>, generating distinct tactile responses. The pain intensity was quantitatively defined based on the sharpness of the stimulus (power-law index) and normalized from 0% to 100%.</w:t>
      </w:r>
    </w:p>
    <w:p w14:paraId="2F6E29DB" w14:textId="77777777" w:rsidR="000B5766" w:rsidRDefault="000B5766">
      <w:r>
        <w:br w:type="page"/>
      </w:r>
    </w:p>
    <w:p w14:paraId="3EB99A3A" w14:textId="18FF8AEC" w:rsidR="000B5766" w:rsidRDefault="00D55FAB" w:rsidP="000B5766">
      <w:pPr>
        <w:pStyle w:val="SMHeading"/>
        <w:jc w:val="center"/>
        <w:rPr>
          <w:lang w:eastAsia="zh-CN"/>
        </w:rPr>
      </w:pPr>
      <w:r>
        <w:rPr>
          <w:noProof/>
        </w:rPr>
        <w:lastRenderedPageBreak/>
        <w:drawing>
          <wp:inline distT="0" distB="0" distL="0" distR="0" wp14:anchorId="066F73A2" wp14:editId="43039572">
            <wp:extent cx="5133971" cy="3611880"/>
            <wp:effectExtent l="0" t="0" r="0" b="7620"/>
            <wp:docPr id="137394947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37860" cy="3614616"/>
                    </a:xfrm>
                    <a:prstGeom prst="rect">
                      <a:avLst/>
                    </a:prstGeom>
                    <a:noFill/>
                    <a:ln>
                      <a:noFill/>
                    </a:ln>
                  </pic:spPr>
                </pic:pic>
              </a:graphicData>
            </a:graphic>
          </wp:inline>
        </w:drawing>
      </w:r>
    </w:p>
    <w:p w14:paraId="715E83F3" w14:textId="0C762425" w:rsidR="000B5766" w:rsidRDefault="000B5766" w:rsidP="000B5766">
      <w:pPr>
        <w:pStyle w:val="SMHeading"/>
        <w:jc w:val="both"/>
        <w:rPr>
          <w:b w:val="0"/>
          <w:bCs w:val="0"/>
        </w:rPr>
      </w:pPr>
      <w:r w:rsidRPr="000B5766">
        <w:t>Supplementary Figure</w:t>
      </w:r>
      <w:r w:rsidRPr="000B5766">
        <w:rPr>
          <w:rFonts w:hint="eastAsia"/>
          <w:lang w:eastAsia="zh-CN"/>
        </w:rPr>
        <w:t xml:space="preserve"> 1</w:t>
      </w:r>
      <w:r>
        <w:rPr>
          <w:rFonts w:hint="eastAsia"/>
          <w:lang w:eastAsia="zh-CN"/>
        </w:rPr>
        <w:t>6</w:t>
      </w:r>
      <w:r w:rsidRPr="000B5766">
        <w:t xml:space="preserve">. </w:t>
      </w:r>
      <w:r w:rsidRPr="00261085">
        <w:t>Establishment and analysis of the pain-intensity regression model.</w:t>
      </w:r>
      <w:r>
        <w:rPr>
          <w:rFonts w:hint="eastAsia"/>
          <w:b w:val="0"/>
          <w:bCs w:val="0"/>
          <w:lang w:eastAsia="zh-CN"/>
        </w:rPr>
        <w:t xml:space="preserve"> </w:t>
      </w:r>
      <w:r w:rsidRPr="00E06260">
        <w:rPr>
          <w:b w:val="0"/>
          <w:bCs w:val="0"/>
        </w:rPr>
        <w:t>(</w:t>
      </w:r>
      <w:r>
        <w:rPr>
          <w:rFonts w:hint="eastAsia"/>
          <w:lang w:eastAsia="zh-CN"/>
        </w:rPr>
        <w:t>a</w:t>
      </w:r>
      <w:r w:rsidRPr="00E06260">
        <w:rPr>
          <w:b w:val="0"/>
          <w:bCs w:val="0"/>
        </w:rPr>
        <w:t xml:space="preserve">) </w:t>
      </w:r>
      <w:r w:rsidRPr="00261085">
        <w:rPr>
          <w:b w:val="0"/>
          <w:bCs w:val="0"/>
        </w:rPr>
        <w:t xml:space="preserve">A Logit model </w:t>
      </w:r>
      <w:r>
        <w:rPr>
          <w:rFonts w:hint="eastAsia"/>
          <w:b w:val="0"/>
          <w:bCs w:val="0"/>
          <w:lang w:eastAsia="zh-CN"/>
        </w:rPr>
        <w:t>i</w:t>
      </w:r>
      <w:r w:rsidRPr="00261085">
        <w:rPr>
          <w:b w:val="0"/>
          <w:bCs w:val="0"/>
        </w:rPr>
        <w:t xml:space="preserve">s established to regress the perceived pain </w:t>
      </w:r>
      <w:r>
        <w:rPr>
          <w:rFonts w:hint="eastAsia"/>
          <w:b w:val="0"/>
          <w:bCs w:val="0"/>
          <w:lang w:eastAsia="zh-CN"/>
        </w:rPr>
        <w:t>degree</w:t>
      </w:r>
      <w:r w:rsidRPr="00261085">
        <w:rPr>
          <w:b w:val="0"/>
          <w:bCs w:val="0"/>
        </w:rPr>
        <w:t xml:space="preserve"> based on three input features</w:t>
      </w:r>
      <w:r>
        <w:rPr>
          <w:rFonts w:hint="eastAsia"/>
          <w:b w:val="0"/>
          <w:bCs w:val="0"/>
          <w:lang w:eastAsia="zh-CN"/>
        </w:rPr>
        <w:t xml:space="preserve"> via</w:t>
      </w:r>
      <w:r w:rsidRPr="00261085">
        <w:rPr>
          <w:b w:val="0"/>
          <w:bCs w:val="0"/>
        </w:rPr>
        <w:t xml:space="preserve"> maximum pressure, number of activated sensing </w:t>
      </w:r>
      <w:r w:rsidRPr="003575A7">
        <w:rPr>
          <w:b w:val="0"/>
          <w:bCs w:val="0"/>
        </w:rPr>
        <w:t>elements</w:t>
      </w:r>
      <w:r w:rsidRPr="00261085">
        <w:rPr>
          <w:b w:val="0"/>
          <w:bCs w:val="0"/>
        </w:rPr>
        <w:t>, and maximum pressure gradient</w:t>
      </w:r>
      <w:r w:rsidRPr="0077703E">
        <w:rPr>
          <w:b w:val="0"/>
          <w:bCs w:val="0"/>
          <w:lang w:eastAsia="zh-CN"/>
        </w:rPr>
        <w:t>.</w:t>
      </w:r>
      <w:r>
        <w:rPr>
          <w:rFonts w:hint="eastAsia"/>
          <w:b w:val="0"/>
          <w:bCs w:val="0"/>
          <w:lang w:eastAsia="zh-CN"/>
        </w:rPr>
        <w:t xml:space="preserve"> </w:t>
      </w:r>
      <w:r w:rsidRPr="00E06260">
        <w:rPr>
          <w:b w:val="0"/>
          <w:bCs w:val="0"/>
        </w:rPr>
        <w:t>(</w:t>
      </w:r>
      <w:r>
        <w:rPr>
          <w:rFonts w:hint="eastAsia"/>
          <w:lang w:eastAsia="zh-CN"/>
        </w:rPr>
        <w:t>b</w:t>
      </w:r>
      <w:r w:rsidRPr="00E06260">
        <w:rPr>
          <w:b w:val="0"/>
          <w:bCs w:val="0"/>
        </w:rPr>
        <w:t xml:space="preserve">) </w:t>
      </w:r>
      <w:r w:rsidRPr="00261085">
        <w:rPr>
          <w:b w:val="0"/>
          <w:bCs w:val="0"/>
        </w:rPr>
        <w:t xml:space="preserve">Pearson correlation analysis between the three tactile features sensed by the NI-skin (maximum pressure, number of activated sensing units, and maximum pressure gradient) and the pain intensity. The maximum pressure and maximum pressure gradient show strong positive correlations with pain </w:t>
      </w:r>
      <w:r>
        <w:rPr>
          <w:rFonts w:hint="eastAsia"/>
          <w:b w:val="0"/>
          <w:bCs w:val="0"/>
          <w:lang w:eastAsia="zh-CN"/>
        </w:rPr>
        <w:t>degree</w:t>
      </w:r>
      <w:r w:rsidRPr="00261085">
        <w:rPr>
          <w:b w:val="0"/>
          <w:bCs w:val="0"/>
        </w:rPr>
        <w:t xml:space="preserve">, whereas the number of activated sensing </w:t>
      </w:r>
      <w:r>
        <w:rPr>
          <w:rFonts w:hint="eastAsia"/>
          <w:b w:val="0"/>
          <w:bCs w:val="0"/>
          <w:lang w:eastAsia="zh-CN"/>
        </w:rPr>
        <w:t>elements</w:t>
      </w:r>
      <w:r w:rsidRPr="00261085">
        <w:rPr>
          <w:b w:val="0"/>
          <w:bCs w:val="0"/>
        </w:rPr>
        <w:t xml:space="preserve"> exhibits a strong negative correlation.</w:t>
      </w:r>
      <w:r>
        <w:rPr>
          <w:rFonts w:hint="eastAsia"/>
          <w:b w:val="0"/>
          <w:bCs w:val="0"/>
          <w:lang w:eastAsia="zh-CN"/>
        </w:rPr>
        <w:t xml:space="preserve"> </w:t>
      </w:r>
      <w:r w:rsidRPr="00E06260">
        <w:rPr>
          <w:b w:val="0"/>
          <w:bCs w:val="0"/>
        </w:rPr>
        <w:t>(</w:t>
      </w:r>
      <w:r>
        <w:rPr>
          <w:rFonts w:hint="eastAsia"/>
          <w:lang w:eastAsia="zh-CN"/>
        </w:rPr>
        <w:t>c</w:t>
      </w:r>
      <w:r w:rsidRPr="00E06260">
        <w:rPr>
          <w:b w:val="0"/>
          <w:bCs w:val="0"/>
        </w:rPr>
        <w:t xml:space="preserve">) </w:t>
      </w:r>
      <w:r w:rsidRPr="003575A7">
        <w:rPr>
          <w:b w:val="0"/>
          <w:bCs w:val="0"/>
        </w:rPr>
        <w:t>In the pain-perception test set, the Logit model achieved a pain-intensity regression accuracy of 91.1%.</w:t>
      </w:r>
    </w:p>
    <w:p w14:paraId="1D0B48D7" w14:textId="41E954FC" w:rsidR="00D22F4F" w:rsidRDefault="00D22F4F" w:rsidP="00D32413">
      <w:pPr>
        <w:jc w:val="both"/>
      </w:pPr>
      <w:r>
        <w:br w:type="page"/>
      </w:r>
    </w:p>
    <w:p w14:paraId="5E5A9564" w14:textId="1317A700" w:rsidR="004417CF" w:rsidRDefault="000F09FC" w:rsidP="000F09FC">
      <w:pPr>
        <w:pStyle w:val="SMHeading"/>
        <w:jc w:val="both"/>
        <w:rPr>
          <w:lang w:eastAsia="zh-CN"/>
        </w:rPr>
      </w:pPr>
      <w:bookmarkStart w:id="20" w:name="_Hlk120104537"/>
      <w:r>
        <w:lastRenderedPageBreak/>
        <w:t xml:space="preserve">Supplementary </w:t>
      </w:r>
      <w:r>
        <w:rPr>
          <w:rFonts w:hint="eastAsia"/>
          <w:lang w:eastAsia="zh-CN"/>
        </w:rPr>
        <w:t>Tables</w:t>
      </w:r>
    </w:p>
    <w:p w14:paraId="4C6FAA5E" w14:textId="77777777" w:rsidR="00D55FAB" w:rsidRPr="005641E3" w:rsidRDefault="00D55FAB" w:rsidP="00D55FAB">
      <w:pPr>
        <w:pStyle w:val="SMHeading"/>
        <w:jc w:val="both"/>
        <w:rPr>
          <w:lang w:eastAsia="zh-CN"/>
        </w:rPr>
      </w:pPr>
      <w:r w:rsidRPr="00CD227E">
        <w:t xml:space="preserve">Table </w:t>
      </w:r>
      <w:r>
        <w:rPr>
          <w:rFonts w:hint="eastAsia"/>
          <w:lang w:eastAsia="zh-CN"/>
        </w:rPr>
        <w:t>S</w:t>
      </w:r>
      <w:r w:rsidRPr="00CD227E">
        <w:t>1.</w:t>
      </w:r>
      <w:r>
        <w:t xml:space="preserve"> </w:t>
      </w:r>
      <w:r w:rsidRPr="00F54D0B">
        <w:t>Comparison of NI-skin with representative existing works and human skin in terms of total number of sensing units, temporal resolution, and spatial resolution</w:t>
      </w:r>
      <w:r w:rsidRPr="00B03106">
        <w:t>.</w:t>
      </w:r>
      <w:r w:rsidRPr="00B03106">
        <w:rPr>
          <w:b w:val="0"/>
          <w:bCs w:val="0"/>
        </w:rPr>
        <w:t xml:space="preserve"> </w:t>
      </w:r>
      <w:r w:rsidRPr="00F54D0B">
        <w:rPr>
          <w:b w:val="0"/>
          <w:bCs w:val="0"/>
        </w:rPr>
        <w:t>The NI-skin demonstrates superior overall performance across all three metrics, marking a significant advancement in artificial tactile skin technology.</w:t>
      </w:r>
    </w:p>
    <w:tbl>
      <w:tblPr>
        <w:tblW w:w="10768" w:type="dxa"/>
        <w:jc w:val="center"/>
        <w:tblLayout w:type="fixed"/>
        <w:tblLook w:val="04A0" w:firstRow="1" w:lastRow="0" w:firstColumn="1" w:lastColumn="0" w:noHBand="0" w:noVBand="1"/>
      </w:tblPr>
      <w:tblGrid>
        <w:gridCol w:w="1277"/>
        <w:gridCol w:w="1837"/>
        <w:gridCol w:w="1559"/>
        <w:gridCol w:w="1418"/>
        <w:gridCol w:w="4677"/>
      </w:tblGrid>
      <w:tr w:rsidR="00D55FAB" w14:paraId="30604AD0" w14:textId="77777777" w:rsidTr="00FA590B">
        <w:trPr>
          <w:trHeight w:val="641"/>
          <w:jc w:val="center"/>
        </w:trPr>
        <w:tc>
          <w:tcPr>
            <w:tcW w:w="1277" w:type="dxa"/>
            <w:tcBorders>
              <w:top w:val="single" w:sz="12" w:space="0" w:color="000000"/>
              <w:left w:val="single" w:sz="4" w:space="0" w:color="FFFFFF"/>
              <w:bottom w:val="single" w:sz="6" w:space="0" w:color="000000"/>
              <w:right w:val="single" w:sz="4" w:space="0" w:color="FFFFFF"/>
            </w:tcBorders>
            <w:noWrap/>
            <w:vAlign w:val="center"/>
          </w:tcPr>
          <w:p w14:paraId="72E7C6AA" w14:textId="77777777" w:rsidR="00D55FAB" w:rsidRPr="00EB7FE8" w:rsidRDefault="00D55FAB" w:rsidP="00FA590B">
            <w:pPr>
              <w:jc w:val="center"/>
              <w:textAlignment w:val="center"/>
              <w:rPr>
                <w:rFonts w:eastAsia="宋体"/>
                <w:b/>
                <w:bCs/>
                <w:color w:val="000000"/>
                <w:kern w:val="2"/>
                <w:szCs w:val="32"/>
                <w:lang w:eastAsia="zh-CN"/>
              </w:rPr>
            </w:pPr>
            <w:bookmarkStart w:id="21" w:name="_Hlk219301383"/>
            <w:r w:rsidRPr="008875EA">
              <w:rPr>
                <w:rFonts w:eastAsia="宋体"/>
                <w:b/>
                <w:bCs/>
                <w:color w:val="000000"/>
                <w:szCs w:val="32"/>
                <w:lang w:bidi="ar"/>
              </w:rPr>
              <w:t>Sensing type</w:t>
            </w:r>
          </w:p>
        </w:tc>
        <w:tc>
          <w:tcPr>
            <w:tcW w:w="1837" w:type="dxa"/>
            <w:tcBorders>
              <w:top w:val="single" w:sz="12" w:space="0" w:color="000000"/>
              <w:left w:val="single" w:sz="4" w:space="0" w:color="FFFFFF"/>
              <w:bottom w:val="single" w:sz="6" w:space="0" w:color="000000"/>
              <w:right w:val="single" w:sz="4" w:space="0" w:color="FFFFFF"/>
            </w:tcBorders>
            <w:shd w:val="clear" w:color="auto" w:fill="FFFFFF" w:themeFill="background1"/>
            <w:noWrap/>
            <w:vAlign w:val="center"/>
          </w:tcPr>
          <w:p w14:paraId="40BD64E3" w14:textId="77777777" w:rsidR="00D55FAB" w:rsidRPr="00EB7FE8" w:rsidRDefault="00D55FAB" w:rsidP="00FA590B">
            <w:pPr>
              <w:jc w:val="center"/>
              <w:textAlignment w:val="center"/>
              <w:rPr>
                <w:rFonts w:eastAsia="宋体"/>
                <w:color w:val="000000"/>
                <w:kern w:val="2"/>
                <w:szCs w:val="32"/>
                <w:lang w:eastAsia="zh-CN"/>
              </w:rPr>
            </w:pPr>
            <w:r w:rsidRPr="00D301A3">
              <w:rPr>
                <w:rFonts w:eastAsia="宋体" w:hint="eastAsia"/>
                <w:b/>
                <w:bCs/>
                <w:color w:val="000000"/>
                <w:szCs w:val="32"/>
              </w:rPr>
              <w:t>Spatial resolution</w:t>
            </w:r>
            <w:r>
              <w:rPr>
                <w:rFonts w:eastAsia="宋体" w:hint="eastAsia"/>
                <w:b/>
                <w:bCs/>
                <w:color w:val="000000"/>
                <w:szCs w:val="32"/>
                <w:lang w:eastAsia="zh-CN"/>
              </w:rPr>
              <w:t xml:space="preserve"> (elements/</w:t>
            </w:r>
            <m:oMath>
              <m:sSup>
                <m:sSupPr>
                  <m:ctrlPr>
                    <w:rPr>
                      <w:rFonts w:ascii="Cambria Math" w:eastAsia="宋体" w:hAnsi="Cambria Math"/>
                      <w:b/>
                      <w:bCs/>
                      <w:iCs/>
                      <w:color w:val="000000"/>
                      <w:szCs w:val="32"/>
                      <w:lang w:eastAsia="zh-CN"/>
                    </w:rPr>
                  </m:ctrlPr>
                </m:sSupPr>
                <m:e>
                  <m:r>
                    <m:rPr>
                      <m:sty m:val="b"/>
                    </m:rPr>
                    <w:rPr>
                      <w:rFonts w:ascii="Cambria Math" w:eastAsia="宋体" w:hAnsi="Cambria Math"/>
                      <w:color w:val="000000"/>
                      <w:szCs w:val="32"/>
                      <w:lang w:eastAsia="zh-CN"/>
                    </w:rPr>
                    <m:t>cm</m:t>
                  </m:r>
                </m:e>
                <m:sup>
                  <m:r>
                    <m:rPr>
                      <m:sty m:val="b"/>
                    </m:rPr>
                    <w:rPr>
                      <w:rFonts w:ascii="Cambria Math" w:eastAsia="宋体" w:hAnsi="Cambria Math"/>
                      <w:color w:val="000000"/>
                      <w:szCs w:val="32"/>
                      <w:lang w:eastAsia="zh-CN"/>
                    </w:rPr>
                    <m:t>2</m:t>
                  </m:r>
                </m:sup>
              </m:sSup>
            </m:oMath>
            <w:r>
              <w:rPr>
                <w:rFonts w:eastAsia="宋体" w:hint="eastAsia"/>
                <w:b/>
                <w:bCs/>
                <w:color w:val="000000"/>
                <w:szCs w:val="32"/>
                <w:lang w:eastAsia="zh-CN"/>
              </w:rPr>
              <w:t>)</w:t>
            </w:r>
          </w:p>
        </w:tc>
        <w:tc>
          <w:tcPr>
            <w:tcW w:w="1559" w:type="dxa"/>
            <w:tcBorders>
              <w:top w:val="single" w:sz="12" w:space="0" w:color="000000"/>
              <w:left w:val="single" w:sz="4" w:space="0" w:color="FFFFFF"/>
              <w:bottom w:val="single" w:sz="6" w:space="0" w:color="000000"/>
              <w:right w:val="single" w:sz="4" w:space="0" w:color="FFFFFF"/>
            </w:tcBorders>
            <w:noWrap/>
            <w:vAlign w:val="center"/>
          </w:tcPr>
          <w:p w14:paraId="3CD43F7E" w14:textId="77777777" w:rsidR="00D55FAB" w:rsidRPr="00EB7FE8" w:rsidRDefault="00D55FAB" w:rsidP="00FA590B">
            <w:pPr>
              <w:jc w:val="center"/>
              <w:textAlignment w:val="center"/>
              <w:rPr>
                <w:rFonts w:eastAsia="宋体"/>
                <w:color w:val="000000"/>
                <w:kern w:val="2"/>
                <w:szCs w:val="32"/>
                <w:lang w:eastAsia="zh-CN"/>
              </w:rPr>
            </w:pPr>
            <w:r w:rsidRPr="00D301A3">
              <w:rPr>
                <w:rFonts w:eastAsia="宋体"/>
                <w:b/>
                <w:bCs/>
                <w:color w:val="000000"/>
                <w:szCs w:val="32"/>
              </w:rPr>
              <w:t>Temporal resolution (Hz)</w:t>
            </w:r>
          </w:p>
        </w:tc>
        <w:tc>
          <w:tcPr>
            <w:tcW w:w="1418" w:type="dxa"/>
            <w:tcBorders>
              <w:top w:val="single" w:sz="12" w:space="0" w:color="000000"/>
              <w:left w:val="single" w:sz="4" w:space="0" w:color="FFFFFF"/>
              <w:bottom w:val="single" w:sz="6" w:space="0" w:color="000000"/>
              <w:right w:val="single" w:sz="4" w:space="0" w:color="FFFFFF"/>
            </w:tcBorders>
            <w:vAlign w:val="center"/>
          </w:tcPr>
          <w:p w14:paraId="3594953F" w14:textId="77777777" w:rsidR="00D55FAB" w:rsidRPr="00EB7FE8" w:rsidRDefault="00D55FAB" w:rsidP="00FA590B">
            <w:pPr>
              <w:jc w:val="center"/>
              <w:textAlignment w:val="center"/>
              <w:rPr>
                <w:rFonts w:eastAsia="宋体"/>
                <w:b/>
                <w:bCs/>
                <w:color w:val="000000"/>
                <w:szCs w:val="32"/>
              </w:rPr>
            </w:pPr>
            <w:r w:rsidRPr="00D301A3">
              <w:rPr>
                <w:rFonts w:eastAsia="宋体"/>
                <w:b/>
                <w:bCs/>
                <w:color w:val="000000"/>
                <w:szCs w:val="32"/>
              </w:rPr>
              <w:t>Total number of elements</w:t>
            </w:r>
          </w:p>
        </w:tc>
        <w:tc>
          <w:tcPr>
            <w:tcW w:w="4677" w:type="dxa"/>
            <w:tcBorders>
              <w:top w:val="single" w:sz="12" w:space="0" w:color="000000"/>
              <w:left w:val="single" w:sz="4" w:space="0" w:color="FFFFFF"/>
              <w:bottom w:val="single" w:sz="6" w:space="0" w:color="000000"/>
              <w:right w:val="single" w:sz="4" w:space="0" w:color="FFFFFF"/>
            </w:tcBorders>
            <w:vAlign w:val="center"/>
          </w:tcPr>
          <w:p w14:paraId="202E6EE0" w14:textId="77777777" w:rsidR="00D55FAB" w:rsidRDefault="00D55FAB" w:rsidP="00FA590B">
            <w:pPr>
              <w:jc w:val="center"/>
              <w:textAlignment w:val="center"/>
              <w:rPr>
                <w:rFonts w:eastAsia="宋体"/>
                <w:b/>
                <w:bCs/>
                <w:color w:val="000000"/>
                <w:szCs w:val="32"/>
              </w:rPr>
            </w:pPr>
            <w:r w:rsidRPr="008875EA">
              <w:rPr>
                <w:rFonts w:eastAsia="宋体"/>
                <w:b/>
                <w:bCs/>
                <w:color w:val="000000"/>
                <w:szCs w:val="32"/>
              </w:rPr>
              <w:t>Reference</w:t>
            </w:r>
          </w:p>
        </w:tc>
      </w:tr>
      <w:tr w:rsidR="00D55FAB" w14:paraId="7E36D16D" w14:textId="77777777" w:rsidTr="00FA590B">
        <w:trPr>
          <w:trHeight w:val="632"/>
          <w:jc w:val="center"/>
        </w:trPr>
        <w:tc>
          <w:tcPr>
            <w:tcW w:w="1277" w:type="dxa"/>
            <w:tcBorders>
              <w:top w:val="single" w:sz="6" w:space="0" w:color="000000"/>
              <w:left w:val="single" w:sz="4" w:space="0" w:color="FFFFFF"/>
              <w:right w:val="single" w:sz="4" w:space="0" w:color="FFFFFF"/>
            </w:tcBorders>
            <w:shd w:val="clear" w:color="auto" w:fill="C6D9F1" w:themeFill="text2" w:themeFillTint="33"/>
            <w:noWrap/>
            <w:vAlign w:val="center"/>
          </w:tcPr>
          <w:p w14:paraId="7922D351" w14:textId="77777777" w:rsidR="00D55FAB" w:rsidRPr="003D41E4" w:rsidRDefault="00D55FAB" w:rsidP="00FA590B">
            <w:pPr>
              <w:jc w:val="center"/>
              <w:textAlignment w:val="center"/>
              <w:rPr>
                <w:rFonts w:eastAsia="宋体"/>
                <w:color w:val="000000"/>
                <w:kern w:val="2"/>
                <w:szCs w:val="32"/>
                <w:lang w:eastAsia="zh-CN"/>
              </w:rPr>
            </w:pPr>
            <w:r>
              <w:rPr>
                <w:rFonts w:eastAsia="宋体" w:hint="eastAsia"/>
                <w:color w:val="000000"/>
                <w:szCs w:val="32"/>
                <w:lang w:eastAsia="zh-CN" w:bidi="ar"/>
              </w:rPr>
              <w:t>Human skin</w:t>
            </w:r>
          </w:p>
        </w:tc>
        <w:tc>
          <w:tcPr>
            <w:tcW w:w="1837" w:type="dxa"/>
            <w:tcBorders>
              <w:top w:val="single" w:sz="6" w:space="0" w:color="000000"/>
              <w:left w:val="single" w:sz="4" w:space="0" w:color="FFFFFF"/>
              <w:right w:val="single" w:sz="4" w:space="0" w:color="FFFFFF"/>
            </w:tcBorders>
            <w:shd w:val="clear" w:color="auto" w:fill="C6D9F1" w:themeFill="text2" w:themeFillTint="33"/>
            <w:noWrap/>
            <w:vAlign w:val="center"/>
          </w:tcPr>
          <w:p w14:paraId="4811CEC0" w14:textId="77777777" w:rsidR="00D55FAB" w:rsidRPr="00EB7FE8" w:rsidRDefault="00D55FAB" w:rsidP="00FA590B">
            <w:pPr>
              <w:jc w:val="center"/>
              <w:textAlignment w:val="center"/>
              <w:rPr>
                <w:rFonts w:eastAsia="宋体"/>
                <w:i/>
                <w:iCs/>
                <w:color w:val="000000"/>
                <w:kern w:val="2"/>
                <w:szCs w:val="32"/>
                <w:lang w:eastAsia="zh-CN"/>
              </w:rPr>
            </w:pPr>
            <w:r>
              <w:rPr>
                <w:rFonts w:eastAsia="宋体" w:hint="eastAsia"/>
                <w:i/>
                <w:iCs/>
                <w:color w:val="000000"/>
                <w:szCs w:val="32"/>
                <w:lang w:eastAsia="zh-CN" w:bidi="ar"/>
              </w:rPr>
              <w:t>~</w:t>
            </w:r>
            <w:r w:rsidRPr="00D301A3">
              <w:rPr>
                <w:rFonts w:eastAsia="宋体"/>
                <w:i/>
                <w:iCs/>
                <w:color w:val="000000"/>
                <w:szCs w:val="32"/>
                <w:lang w:bidi="ar"/>
              </w:rPr>
              <w:t>150</w:t>
            </w:r>
          </w:p>
        </w:tc>
        <w:tc>
          <w:tcPr>
            <w:tcW w:w="1559" w:type="dxa"/>
            <w:tcBorders>
              <w:top w:val="single" w:sz="6" w:space="0" w:color="000000"/>
              <w:left w:val="single" w:sz="4" w:space="0" w:color="FFFFFF"/>
              <w:right w:val="single" w:sz="4" w:space="0" w:color="FFFFFF"/>
            </w:tcBorders>
            <w:shd w:val="clear" w:color="auto" w:fill="C6D9F1" w:themeFill="text2" w:themeFillTint="33"/>
            <w:vAlign w:val="center"/>
          </w:tcPr>
          <w:p w14:paraId="6E356D32" w14:textId="77777777" w:rsidR="00D55FAB" w:rsidRPr="00EB7FE8" w:rsidRDefault="00D55FAB" w:rsidP="00FA590B">
            <w:pPr>
              <w:jc w:val="center"/>
              <w:textAlignment w:val="center"/>
              <w:rPr>
                <w:rFonts w:eastAsia="宋体"/>
                <w:i/>
                <w:iCs/>
                <w:color w:val="000000"/>
                <w:kern w:val="2"/>
                <w:szCs w:val="32"/>
                <w:lang w:eastAsia="zh-CN"/>
              </w:rPr>
            </w:pPr>
            <w:r>
              <w:rPr>
                <w:rFonts w:eastAsia="宋体" w:hint="eastAsia"/>
                <w:i/>
                <w:iCs/>
                <w:color w:val="000000"/>
                <w:szCs w:val="32"/>
                <w:lang w:eastAsia="zh-CN" w:bidi="ar"/>
              </w:rPr>
              <w:t>250</w:t>
            </w:r>
          </w:p>
        </w:tc>
        <w:tc>
          <w:tcPr>
            <w:tcW w:w="1418" w:type="dxa"/>
            <w:tcBorders>
              <w:top w:val="single" w:sz="6" w:space="0" w:color="000000"/>
              <w:left w:val="single" w:sz="4" w:space="0" w:color="FFFFFF"/>
              <w:right w:val="single" w:sz="4" w:space="0" w:color="FFFFFF"/>
            </w:tcBorders>
            <w:shd w:val="clear" w:color="auto" w:fill="C6D9F1" w:themeFill="text2" w:themeFillTint="33"/>
            <w:vAlign w:val="center"/>
          </w:tcPr>
          <w:p w14:paraId="12AB0204" w14:textId="77777777" w:rsidR="00D55FAB" w:rsidRPr="00EB7FE8" w:rsidRDefault="00D55FAB" w:rsidP="00FA590B">
            <w:pPr>
              <w:jc w:val="center"/>
              <w:textAlignment w:val="center"/>
              <w:rPr>
                <w:rFonts w:eastAsia="宋体"/>
                <w:i/>
                <w:iCs/>
                <w:color w:val="000000"/>
                <w:szCs w:val="32"/>
                <w:lang w:eastAsia="zh-CN" w:bidi="ar"/>
              </w:rPr>
            </w:pPr>
            <w:r>
              <w:rPr>
                <w:rFonts w:eastAsia="宋体" w:hint="eastAsia"/>
                <w:i/>
                <w:iCs/>
                <w:color w:val="000000"/>
                <w:szCs w:val="32"/>
                <w:lang w:eastAsia="zh-CN" w:bidi="ar"/>
              </w:rPr>
              <w:t>~</w:t>
            </w:r>
            <w:r w:rsidRPr="00D301A3">
              <w:rPr>
                <w:rFonts w:eastAsia="宋体"/>
                <w:i/>
                <w:iCs/>
                <w:color w:val="000000"/>
                <w:szCs w:val="32"/>
                <w:lang w:bidi="ar"/>
              </w:rPr>
              <w:t>200</w:t>
            </w:r>
            <w:r>
              <w:rPr>
                <w:rFonts w:eastAsia="宋体" w:hint="eastAsia"/>
                <w:i/>
                <w:iCs/>
                <w:color w:val="000000"/>
                <w:szCs w:val="32"/>
                <w:lang w:eastAsia="zh-CN" w:bidi="ar"/>
              </w:rPr>
              <w:t>,</w:t>
            </w:r>
            <w:r w:rsidRPr="00D301A3">
              <w:rPr>
                <w:rFonts w:eastAsia="宋体"/>
                <w:i/>
                <w:iCs/>
                <w:color w:val="000000"/>
                <w:szCs w:val="32"/>
                <w:lang w:bidi="ar"/>
              </w:rPr>
              <w:t>000</w:t>
            </w:r>
          </w:p>
        </w:tc>
        <w:tc>
          <w:tcPr>
            <w:tcW w:w="4677" w:type="dxa"/>
            <w:tcBorders>
              <w:top w:val="single" w:sz="6" w:space="0" w:color="000000"/>
              <w:left w:val="single" w:sz="4" w:space="0" w:color="FFFFFF"/>
              <w:right w:val="single" w:sz="4" w:space="0" w:color="FFFFFF"/>
            </w:tcBorders>
            <w:shd w:val="clear" w:color="auto" w:fill="C6D9F1" w:themeFill="text2" w:themeFillTint="33"/>
            <w:vAlign w:val="center"/>
          </w:tcPr>
          <w:p w14:paraId="457907D4" w14:textId="77777777" w:rsidR="00D55FAB" w:rsidRPr="00163D30" w:rsidRDefault="00D55FAB" w:rsidP="00FA590B">
            <w:pPr>
              <w:jc w:val="center"/>
              <w:textAlignment w:val="center"/>
              <w:rPr>
                <w:rFonts w:eastAsia="宋体"/>
                <w:i/>
                <w:iCs/>
                <w:color w:val="000000"/>
                <w:szCs w:val="32"/>
                <w:lang w:eastAsia="zh-CN" w:bidi="ar"/>
              </w:rPr>
            </w:pPr>
            <w:r w:rsidRPr="00163D30">
              <w:rPr>
                <w:rFonts w:eastAsia="宋体"/>
                <w:i/>
                <w:iCs/>
                <w:color w:val="000000"/>
                <w:szCs w:val="32"/>
                <w:lang w:bidi="ar"/>
              </w:rPr>
              <w:t xml:space="preserve">Deflorio, Front. Hum. </w:t>
            </w:r>
            <w:proofErr w:type="spellStart"/>
            <w:r w:rsidRPr="00163D30">
              <w:rPr>
                <w:rFonts w:eastAsia="宋体"/>
                <w:i/>
                <w:iCs/>
                <w:color w:val="000000"/>
                <w:szCs w:val="32"/>
                <w:lang w:bidi="ar"/>
              </w:rPr>
              <w:t>Neurosci</w:t>
            </w:r>
            <w:proofErr w:type="spellEnd"/>
            <w:r w:rsidRPr="00163D30">
              <w:rPr>
                <w:rFonts w:eastAsia="宋体"/>
                <w:i/>
                <w:iCs/>
                <w:color w:val="000000"/>
                <w:szCs w:val="32"/>
                <w:lang w:bidi="ar"/>
              </w:rPr>
              <w:t>., 2022</w:t>
            </w:r>
            <w:r>
              <w:rPr>
                <w:rFonts w:eastAsia="宋体" w:hint="eastAsia"/>
                <w:i/>
                <w:iCs/>
                <w:color w:val="000000"/>
                <w:szCs w:val="32"/>
                <w:lang w:eastAsia="zh-CN" w:bidi="ar"/>
              </w:rPr>
              <w:t xml:space="preserve"> (6);</w:t>
            </w:r>
          </w:p>
          <w:p w14:paraId="4F2E2895" w14:textId="77777777" w:rsidR="00D55FAB" w:rsidRPr="00163D30" w:rsidRDefault="00D55FAB" w:rsidP="00FA590B">
            <w:pPr>
              <w:jc w:val="center"/>
              <w:textAlignment w:val="center"/>
              <w:rPr>
                <w:rFonts w:eastAsia="宋体"/>
                <w:i/>
                <w:iCs/>
                <w:color w:val="000000"/>
                <w:szCs w:val="32"/>
                <w:lang w:eastAsia="zh-CN" w:bidi="ar"/>
              </w:rPr>
            </w:pPr>
            <w:r w:rsidRPr="00163D30">
              <w:rPr>
                <w:rFonts w:eastAsia="宋体"/>
                <w:i/>
                <w:iCs/>
                <w:color w:val="000000"/>
                <w:szCs w:val="32"/>
                <w:lang w:bidi="ar"/>
              </w:rPr>
              <w:t>Weber, Proc. Natl. Acad. Sci. USA, 2013</w:t>
            </w:r>
            <w:r>
              <w:rPr>
                <w:rFonts w:eastAsia="宋体" w:hint="eastAsia"/>
                <w:i/>
                <w:iCs/>
                <w:color w:val="000000"/>
                <w:szCs w:val="32"/>
                <w:lang w:eastAsia="zh-CN" w:bidi="ar"/>
              </w:rPr>
              <w:t xml:space="preserve"> (7);</w:t>
            </w:r>
          </w:p>
          <w:p w14:paraId="38D7AA6E" w14:textId="77777777" w:rsidR="00D55FAB" w:rsidRPr="00163D30" w:rsidRDefault="00D55FAB" w:rsidP="00FA590B">
            <w:pPr>
              <w:jc w:val="center"/>
              <w:textAlignment w:val="center"/>
              <w:rPr>
                <w:rFonts w:eastAsia="宋体"/>
                <w:i/>
                <w:iCs/>
                <w:color w:val="000000"/>
                <w:szCs w:val="32"/>
                <w:lang w:eastAsia="zh-CN" w:bidi="ar"/>
              </w:rPr>
            </w:pPr>
            <w:r w:rsidRPr="00163D30">
              <w:rPr>
                <w:rFonts w:eastAsia="宋体"/>
                <w:i/>
                <w:iCs/>
                <w:color w:val="000000"/>
                <w:szCs w:val="32"/>
                <w:lang w:bidi="ar"/>
              </w:rPr>
              <w:t xml:space="preserve">Johansson, Nat. Rev. </w:t>
            </w:r>
            <w:proofErr w:type="spellStart"/>
            <w:r w:rsidRPr="00163D30">
              <w:rPr>
                <w:rFonts w:eastAsia="宋体"/>
                <w:i/>
                <w:iCs/>
                <w:color w:val="000000"/>
                <w:szCs w:val="32"/>
                <w:lang w:bidi="ar"/>
              </w:rPr>
              <w:t>Neurosci</w:t>
            </w:r>
            <w:proofErr w:type="spellEnd"/>
            <w:r w:rsidRPr="00163D30">
              <w:rPr>
                <w:rFonts w:eastAsia="宋体"/>
                <w:i/>
                <w:iCs/>
                <w:color w:val="000000"/>
                <w:szCs w:val="32"/>
                <w:lang w:bidi="ar"/>
              </w:rPr>
              <w:t>., 2009</w:t>
            </w:r>
            <w:r>
              <w:rPr>
                <w:rFonts w:eastAsia="宋体" w:hint="eastAsia"/>
                <w:i/>
                <w:iCs/>
                <w:color w:val="000000"/>
                <w:szCs w:val="32"/>
                <w:lang w:eastAsia="zh-CN" w:bidi="ar"/>
              </w:rPr>
              <w:t xml:space="preserve"> (8);</w:t>
            </w:r>
          </w:p>
          <w:p w14:paraId="44B210AF" w14:textId="77777777" w:rsidR="00D55FAB" w:rsidRPr="00EB7FE8" w:rsidRDefault="00D55FAB" w:rsidP="00FA590B">
            <w:pPr>
              <w:jc w:val="center"/>
              <w:textAlignment w:val="center"/>
              <w:rPr>
                <w:rFonts w:eastAsia="宋体"/>
                <w:i/>
                <w:iCs/>
                <w:color w:val="000000"/>
                <w:szCs w:val="32"/>
                <w:lang w:eastAsia="zh-CN" w:bidi="ar"/>
              </w:rPr>
            </w:pPr>
            <w:proofErr w:type="spellStart"/>
            <w:r w:rsidRPr="00163D30">
              <w:rPr>
                <w:rFonts w:eastAsia="宋体"/>
                <w:i/>
                <w:iCs/>
                <w:color w:val="000000"/>
                <w:szCs w:val="32"/>
                <w:lang w:bidi="ar"/>
              </w:rPr>
              <w:t>Corniani</w:t>
            </w:r>
            <w:proofErr w:type="spellEnd"/>
            <w:r w:rsidRPr="00163D30">
              <w:rPr>
                <w:rFonts w:eastAsia="宋体"/>
                <w:i/>
                <w:iCs/>
                <w:color w:val="000000"/>
                <w:szCs w:val="32"/>
                <w:lang w:bidi="ar"/>
              </w:rPr>
              <w:t xml:space="preserve">, J. </w:t>
            </w:r>
            <w:proofErr w:type="spellStart"/>
            <w:r w:rsidRPr="00163D30">
              <w:rPr>
                <w:rFonts w:eastAsia="宋体"/>
                <w:i/>
                <w:iCs/>
                <w:color w:val="000000"/>
                <w:szCs w:val="32"/>
                <w:lang w:bidi="ar"/>
              </w:rPr>
              <w:t>Neurophysiol</w:t>
            </w:r>
            <w:proofErr w:type="spellEnd"/>
            <w:r w:rsidRPr="00163D30">
              <w:rPr>
                <w:rFonts w:eastAsia="宋体"/>
                <w:i/>
                <w:iCs/>
                <w:color w:val="000000"/>
                <w:szCs w:val="32"/>
                <w:lang w:bidi="ar"/>
              </w:rPr>
              <w:t>., 2020</w:t>
            </w:r>
            <w:r>
              <w:rPr>
                <w:rFonts w:eastAsia="宋体" w:hint="eastAsia"/>
                <w:i/>
                <w:iCs/>
                <w:color w:val="000000"/>
                <w:szCs w:val="32"/>
                <w:lang w:eastAsia="zh-CN" w:bidi="ar"/>
              </w:rPr>
              <w:t xml:space="preserve"> (5);</w:t>
            </w:r>
          </w:p>
        </w:tc>
      </w:tr>
      <w:tr w:rsidR="00D55FAB" w14:paraId="5FD7C736" w14:textId="77777777" w:rsidTr="00FA590B">
        <w:trPr>
          <w:trHeight w:val="632"/>
          <w:jc w:val="center"/>
        </w:trPr>
        <w:tc>
          <w:tcPr>
            <w:tcW w:w="1277" w:type="dxa"/>
            <w:vMerge w:val="restart"/>
            <w:tcBorders>
              <w:top w:val="single" w:sz="4" w:space="0" w:color="FFFFFF"/>
              <w:left w:val="single" w:sz="4" w:space="0" w:color="FFFFFF"/>
              <w:right w:val="single" w:sz="4" w:space="0" w:color="FFFFFF"/>
            </w:tcBorders>
            <w:shd w:val="clear" w:color="auto" w:fill="EAF1DD" w:themeFill="accent3" w:themeFillTint="33"/>
            <w:noWrap/>
            <w:vAlign w:val="center"/>
          </w:tcPr>
          <w:p w14:paraId="180D4A38" w14:textId="77777777" w:rsidR="00D55FAB" w:rsidRPr="003D41E4" w:rsidRDefault="00D55FAB" w:rsidP="00FA590B">
            <w:pPr>
              <w:jc w:val="center"/>
              <w:textAlignment w:val="center"/>
              <w:rPr>
                <w:rFonts w:eastAsia="宋体"/>
                <w:color w:val="000000"/>
                <w:kern w:val="2"/>
                <w:szCs w:val="32"/>
                <w:lang w:eastAsia="zh-CN"/>
              </w:rPr>
            </w:pPr>
            <w:r>
              <w:rPr>
                <w:rFonts w:eastAsia="宋体" w:hint="eastAsia"/>
                <w:color w:val="000000"/>
                <w:szCs w:val="32"/>
                <w:lang w:eastAsia="zh-CN" w:bidi="ar"/>
              </w:rPr>
              <w:t>TDMA-based</w:t>
            </w:r>
          </w:p>
        </w:tc>
        <w:tc>
          <w:tcPr>
            <w:tcW w:w="1837" w:type="dxa"/>
            <w:tcBorders>
              <w:top w:val="single" w:sz="4" w:space="0" w:color="FFFFFF"/>
              <w:left w:val="single" w:sz="4" w:space="0" w:color="FFFFFF"/>
              <w:bottom w:val="single" w:sz="4" w:space="0" w:color="FFFFFF"/>
              <w:right w:val="single" w:sz="4" w:space="0" w:color="FFFFFF"/>
            </w:tcBorders>
            <w:shd w:val="clear" w:color="auto" w:fill="EAF1DD" w:themeFill="accent3" w:themeFillTint="33"/>
            <w:noWrap/>
            <w:vAlign w:val="center"/>
          </w:tcPr>
          <w:p w14:paraId="50E5177E" w14:textId="77777777" w:rsidR="00D55FAB" w:rsidRPr="00EB7FE8" w:rsidRDefault="00D55FAB" w:rsidP="00FA590B">
            <w:pPr>
              <w:jc w:val="center"/>
              <w:textAlignment w:val="center"/>
              <w:rPr>
                <w:rFonts w:eastAsia="宋体"/>
                <w:i/>
                <w:iCs/>
                <w:color w:val="000000"/>
                <w:kern w:val="2"/>
                <w:szCs w:val="32"/>
                <w:lang w:eastAsia="zh-CN"/>
              </w:rPr>
            </w:pPr>
            <w:r>
              <w:rPr>
                <w:rFonts w:eastAsia="宋体" w:hint="eastAsia"/>
                <w:i/>
                <w:iCs/>
                <w:color w:val="000000"/>
                <w:kern w:val="2"/>
                <w:szCs w:val="32"/>
                <w:lang w:eastAsia="zh-CN"/>
              </w:rPr>
              <w:t>1,000</w:t>
            </w:r>
          </w:p>
        </w:tc>
        <w:tc>
          <w:tcPr>
            <w:tcW w:w="1559" w:type="dxa"/>
            <w:tcBorders>
              <w:top w:val="single" w:sz="4" w:space="0" w:color="FFFFFF"/>
              <w:left w:val="single" w:sz="4" w:space="0" w:color="FFFFFF"/>
              <w:bottom w:val="single" w:sz="4" w:space="0" w:color="FFFFFF"/>
              <w:right w:val="single" w:sz="4" w:space="0" w:color="FFFFFF"/>
            </w:tcBorders>
            <w:shd w:val="clear" w:color="auto" w:fill="EAF1DD" w:themeFill="accent3" w:themeFillTint="33"/>
            <w:vAlign w:val="center"/>
          </w:tcPr>
          <w:p w14:paraId="7FC30BBF" w14:textId="77777777" w:rsidR="00D55FAB" w:rsidRPr="00EB7FE8" w:rsidRDefault="00D55FAB" w:rsidP="00FA590B">
            <w:pPr>
              <w:jc w:val="center"/>
              <w:textAlignment w:val="center"/>
              <w:rPr>
                <w:rFonts w:eastAsia="宋体"/>
                <w:i/>
                <w:iCs/>
                <w:color w:val="000000"/>
                <w:kern w:val="2"/>
                <w:szCs w:val="32"/>
                <w:lang w:eastAsia="zh-CN"/>
              </w:rPr>
            </w:pPr>
            <w:r>
              <w:rPr>
                <w:rFonts w:eastAsia="宋体" w:hint="eastAsia"/>
                <w:i/>
                <w:iCs/>
                <w:color w:val="000000"/>
                <w:kern w:val="2"/>
                <w:szCs w:val="32"/>
                <w:lang w:eastAsia="zh-CN"/>
              </w:rPr>
              <w:t>100</w:t>
            </w:r>
          </w:p>
        </w:tc>
        <w:tc>
          <w:tcPr>
            <w:tcW w:w="1418" w:type="dxa"/>
            <w:tcBorders>
              <w:top w:val="single" w:sz="4" w:space="0" w:color="FFFFFF"/>
              <w:left w:val="single" w:sz="4" w:space="0" w:color="FFFFFF"/>
              <w:bottom w:val="single" w:sz="4" w:space="0" w:color="FFFFFF"/>
              <w:right w:val="single" w:sz="4" w:space="0" w:color="FFFFFF"/>
            </w:tcBorders>
            <w:shd w:val="clear" w:color="auto" w:fill="EAF1DD" w:themeFill="accent3" w:themeFillTint="33"/>
            <w:vAlign w:val="center"/>
          </w:tcPr>
          <w:p w14:paraId="78A68975" w14:textId="77777777" w:rsidR="00D55FAB" w:rsidRPr="00EB7FE8" w:rsidRDefault="00D55FAB" w:rsidP="00FA590B">
            <w:pPr>
              <w:jc w:val="center"/>
              <w:textAlignment w:val="center"/>
              <w:rPr>
                <w:rFonts w:eastAsia="宋体"/>
                <w:i/>
                <w:iCs/>
                <w:color w:val="000000"/>
                <w:szCs w:val="32"/>
                <w:lang w:eastAsia="zh-CN"/>
              </w:rPr>
            </w:pPr>
            <w:r>
              <w:rPr>
                <w:rFonts w:eastAsia="宋体" w:hint="eastAsia"/>
                <w:i/>
                <w:iCs/>
                <w:color w:val="000000"/>
                <w:szCs w:val="32"/>
                <w:lang w:eastAsia="zh-CN"/>
              </w:rPr>
              <w:t>256</w:t>
            </w:r>
          </w:p>
        </w:tc>
        <w:tc>
          <w:tcPr>
            <w:tcW w:w="4677" w:type="dxa"/>
            <w:tcBorders>
              <w:top w:val="single" w:sz="4" w:space="0" w:color="FFFFFF"/>
              <w:left w:val="single" w:sz="4" w:space="0" w:color="FFFFFF"/>
              <w:bottom w:val="single" w:sz="4" w:space="0" w:color="FFFFFF"/>
              <w:right w:val="single" w:sz="4" w:space="0" w:color="FFFFFF"/>
            </w:tcBorders>
            <w:shd w:val="clear" w:color="auto" w:fill="EAF1DD" w:themeFill="accent3" w:themeFillTint="33"/>
            <w:vAlign w:val="center"/>
          </w:tcPr>
          <w:p w14:paraId="27F43D13" w14:textId="77777777" w:rsidR="00D55FAB" w:rsidRPr="00EB7FE8" w:rsidRDefault="00D55FAB" w:rsidP="00FA590B">
            <w:pPr>
              <w:jc w:val="center"/>
              <w:textAlignment w:val="center"/>
              <w:rPr>
                <w:rFonts w:eastAsia="宋体"/>
                <w:i/>
                <w:iCs/>
                <w:color w:val="000000"/>
                <w:szCs w:val="32"/>
                <w:lang w:eastAsia="zh-CN"/>
              </w:rPr>
            </w:pPr>
            <w:r w:rsidRPr="00147980">
              <w:rPr>
                <w:rFonts w:eastAsia="宋体"/>
                <w:i/>
                <w:iCs/>
                <w:color w:val="000000"/>
                <w:szCs w:val="32"/>
              </w:rPr>
              <w:t>Oh, Sci. Adv., 2020</w:t>
            </w:r>
            <w:r>
              <w:rPr>
                <w:rFonts w:eastAsia="宋体" w:hint="eastAsia"/>
                <w:i/>
                <w:iCs/>
                <w:color w:val="000000"/>
                <w:szCs w:val="32"/>
                <w:lang w:eastAsia="zh-CN"/>
              </w:rPr>
              <w:t xml:space="preserve"> </w:t>
            </w:r>
            <w:r>
              <w:rPr>
                <w:rFonts w:eastAsia="宋体" w:hint="eastAsia"/>
                <w:i/>
                <w:iCs/>
                <w:color w:val="000000"/>
                <w:szCs w:val="32"/>
                <w:lang w:eastAsia="zh-CN" w:bidi="ar"/>
              </w:rPr>
              <w:t>(10)</w:t>
            </w:r>
          </w:p>
        </w:tc>
      </w:tr>
      <w:tr w:rsidR="00D55FAB" w14:paraId="433E83AF" w14:textId="77777777" w:rsidTr="00FA590B">
        <w:trPr>
          <w:trHeight w:val="632"/>
          <w:jc w:val="center"/>
        </w:trPr>
        <w:tc>
          <w:tcPr>
            <w:tcW w:w="1277" w:type="dxa"/>
            <w:vMerge/>
            <w:tcBorders>
              <w:left w:val="single" w:sz="4" w:space="0" w:color="FFFFFF"/>
              <w:right w:val="single" w:sz="4" w:space="0" w:color="FFFFFF"/>
            </w:tcBorders>
            <w:shd w:val="clear" w:color="auto" w:fill="EAF1DD" w:themeFill="accent3" w:themeFillTint="33"/>
            <w:noWrap/>
            <w:vAlign w:val="center"/>
          </w:tcPr>
          <w:p w14:paraId="74023D21" w14:textId="77777777" w:rsidR="00D55FAB" w:rsidRPr="003D41E4" w:rsidRDefault="00D55FAB" w:rsidP="00FA590B">
            <w:pPr>
              <w:jc w:val="center"/>
              <w:textAlignment w:val="center"/>
              <w:rPr>
                <w:rFonts w:eastAsia="宋体"/>
                <w:color w:val="000000"/>
                <w:kern w:val="2"/>
                <w:szCs w:val="32"/>
                <w:lang w:eastAsia="zh-CN"/>
              </w:rPr>
            </w:pPr>
          </w:p>
        </w:tc>
        <w:tc>
          <w:tcPr>
            <w:tcW w:w="1837" w:type="dxa"/>
            <w:tcBorders>
              <w:top w:val="single" w:sz="4" w:space="0" w:color="FFFFFF"/>
              <w:left w:val="single" w:sz="4" w:space="0" w:color="FFFFFF"/>
              <w:bottom w:val="single" w:sz="4" w:space="0" w:color="FFFFFF"/>
              <w:right w:val="single" w:sz="4" w:space="0" w:color="FFFFFF"/>
            </w:tcBorders>
            <w:shd w:val="clear" w:color="auto" w:fill="EAF1DD" w:themeFill="accent3" w:themeFillTint="33"/>
            <w:noWrap/>
            <w:vAlign w:val="center"/>
          </w:tcPr>
          <w:p w14:paraId="14F00504" w14:textId="77777777" w:rsidR="00D55FAB" w:rsidRPr="00EB7FE8" w:rsidRDefault="00D55FAB" w:rsidP="00FA590B">
            <w:pPr>
              <w:jc w:val="center"/>
              <w:textAlignment w:val="center"/>
              <w:rPr>
                <w:rFonts w:eastAsia="宋体"/>
                <w:i/>
                <w:iCs/>
                <w:color w:val="000000"/>
                <w:kern w:val="2"/>
                <w:szCs w:val="32"/>
                <w:lang w:eastAsia="zh-CN"/>
              </w:rPr>
            </w:pPr>
            <w:r>
              <w:rPr>
                <w:rFonts w:eastAsia="宋体" w:hint="eastAsia"/>
                <w:i/>
                <w:iCs/>
                <w:color w:val="000000"/>
                <w:kern w:val="2"/>
                <w:szCs w:val="32"/>
                <w:lang w:eastAsia="zh-CN"/>
              </w:rPr>
              <w:t>~10</w:t>
            </w:r>
          </w:p>
        </w:tc>
        <w:tc>
          <w:tcPr>
            <w:tcW w:w="1559" w:type="dxa"/>
            <w:tcBorders>
              <w:top w:val="single" w:sz="4" w:space="0" w:color="FFFFFF"/>
              <w:left w:val="single" w:sz="4" w:space="0" w:color="FFFFFF"/>
              <w:bottom w:val="single" w:sz="4" w:space="0" w:color="FFFFFF"/>
              <w:right w:val="single" w:sz="4" w:space="0" w:color="FFFFFF"/>
            </w:tcBorders>
            <w:shd w:val="clear" w:color="auto" w:fill="EAF1DD" w:themeFill="accent3" w:themeFillTint="33"/>
            <w:vAlign w:val="center"/>
          </w:tcPr>
          <w:p w14:paraId="56FD1ED4" w14:textId="77777777" w:rsidR="00D55FAB" w:rsidRPr="00EB7FE8" w:rsidRDefault="00D55FAB" w:rsidP="00FA590B">
            <w:pPr>
              <w:jc w:val="center"/>
              <w:textAlignment w:val="center"/>
              <w:rPr>
                <w:rFonts w:eastAsia="宋体"/>
                <w:i/>
                <w:iCs/>
                <w:color w:val="000000"/>
                <w:kern w:val="2"/>
                <w:szCs w:val="32"/>
                <w:lang w:eastAsia="zh-CN"/>
              </w:rPr>
            </w:pPr>
            <w:r>
              <w:rPr>
                <w:rFonts w:eastAsia="宋体" w:hint="eastAsia"/>
                <w:i/>
                <w:iCs/>
                <w:color w:val="000000"/>
                <w:kern w:val="2"/>
                <w:szCs w:val="32"/>
                <w:lang w:eastAsia="zh-CN"/>
              </w:rPr>
              <w:t>7.3</w:t>
            </w:r>
          </w:p>
        </w:tc>
        <w:tc>
          <w:tcPr>
            <w:tcW w:w="1418" w:type="dxa"/>
            <w:tcBorders>
              <w:top w:val="single" w:sz="4" w:space="0" w:color="FFFFFF"/>
              <w:left w:val="single" w:sz="4" w:space="0" w:color="FFFFFF"/>
              <w:bottom w:val="single" w:sz="4" w:space="0" w:color="FFFFFF"/>
              <w:right w:val="single" w:sz="4" w:space="0" w:color="FFFFFF"/>
            </w:tcBorders>
            <w:shd w:val="clear" w:color="auto" w:fill="EAF1DD" w:themeFill="accent3" w:themeFillTint="33"/>
            <w:vAlign w:val="center"/>
          </w:tcPr>
          <w:p w14:paraId="47948395" w14:textId="77777777" w:rsidR="00D55FAB" w:rsidRPr="00EB7FE8" w:rsidRDefault="00D55FAB" w:rsidP="00FA590B">
            <w:pPr>
              <w:jc w:val="center"/>
              <w:textAlignment w:val="center"/>
              <w:rPr>
                <w:rFonts w:eastAsia="宋体"/>
                <w:i/>
                <w:iCs/>
                <w:color w:val="000000"/>
                <w:szCs w:val="32"/>
                <w:lang w:eastAsia="zh-CN"/>
              </w:rPr>
            </w:pPr>
            <w:r>
              <w:rPr>
                <w:rFonts w:eastAsia="宋体" w:hint="eastAsia"/>
                <w:i/>
                <w:iCs/>
                <w:color w:val="000000"/>
                <w:szCs w:val="32"/>
                <w:lang w:eastAsia="zh-CN"/>
              </w:rPr>
              <w:t>548</w:t>
            </w:r>
          </w:p>
        </w:tc>
        <w:tc>
          <w:tcPr>
            <w:tcW w:w="4677" w:type="dxa"/>
            <w:tcBorders>
              <w:top w:val="single" w:sz="4" w:space="0" w:color="FFFFFF"/>
              <w:left w:val="single" w:sz="4" w:space="0" w:color="FFFFFF"/>
              <w:bottom w:val="single" w:sz="4" w:space="0" w:color="FFFFFF"/>
              <w:right w:val="single" w:sz="4" w:space="0" w:color="FFFFFF"/>
            </w:tcBorders>
            <w:shd w:val="clear" w:color="auto" w:fill="EAF1DD" w:themeFill="accent3" w:themeFillTint="33"/>
            <w:vAlign w:val="center"/>
          </w:tcPr>
          <w:p w14:paraId="2788B96E" w14:textId="77777777" w:rsidR="00D55FAB" w:rsidRPr="00EB7FE8" w:rsidRDefault="00D55FAB" w:rsidP="00FA590B">
            <w:pPr>
              <w:jc w:val="center"/>
              <w:textAlignment w:val="center"/>
              <w:rPr>
                <w:rFonts w:eastAsia="宋体"/>
                <w:i/>
                <w:iCs/>
                <w:color w:val="000000"/>
                <w:szCs w:val="32"/>
                <w:lang w:eastAsia="zh-CN"/>
              </w:rPr>
            </w:pPr>
            <w:r w:rsidRPr="0080615F">
              <w:rPr>
                <w:rFonts w:eastAsia="宋体"/>
                <w:i/>
                <w:iCs/>
                <w:color w:val="000000"/>
                <w:szCs w:val="32"/>
              </w:rPr>
              <w:t>Sundaram, Nature, 2019</w:t>
            </w:r>
            <w:r>
              <w:rPr>
                <w:rFonts w:eastAsia="宋体" w:hint="eastAsia"/>
                <w:i/>
                <w:iCs/>
                <w:color w:val="000000"/>
                <w:szCs w:val="32"/>
                <w:lang w:eastAsia="zh-CN"/>
              </w:rPr>
              <w:t xml:space="preserve"> </w:t>
            </w:r>
            <w:r>
              <w:rPr>
                <w:rFonts w:eastAsia="宋体" w:hint="eastAsia"/>
                <w:i/>
                <w:iCs/>
                <w:color w:val="000000"/>
                <w:szCs w:val="32"/>
                <w:lang w:eastAsia="zh-CN" w:bidi="ar"/>
              </w:rPr>
              <w:t>(15)</w:t>
            </w:r>
          </w:p>
        </w:tc>
      </w:tr>
      <w:tr w:rsidR="00D55FAB" w14:paraId="47C9417B" w14:textId="77777777" w:rsidTr="00FA590B">
        <w:trPr>
          <w:trHeight w:val="632"/>
          <w:jc w:val="center"/>
        </w:trPr>
        <w:tc>
          <w:tcPr>
            <w:tcW w:w="1277" w:type="dxa"/>
            <w:vMerge/>
            <w:tcBorders>
              <w:left w:val="single" w:sz="4" w:space="0" w:color="FFFFFF"/>
              <w:bottom w:val="single" w:sz="4" w:space="0" w:color="FFFFFF"/>
              <w:right w:val="single" w:sz="4" w:space="0" w:color="FFFFFF"/>
            </w:tcBorders>
            <w:shd w:val="clear" w:color="auto" w:fill="EAF1DD" w:themeFill="accent3" w:themeFillTint="33"/>
            <w:noWrap/>
            <w:vAlign w:val="center"/>
          </w:tcPr>
          <w:p w14:paraId="504E986E" w14:textId="77777777" w:rsidR="00D55FAB" w:rsidRPr="003D41E4" w:rsidRDefault="00D55FAB" w:rsidP="00FA590B">
            <w:pPr>
              <w:jc w:val="center"/>
              <w:textAlignment w:val="center"/>
              <w:rPr>
                <w:rFonts w:eastAsia="宋体"/>
                <w:color w:val="000000"/>
                <w:kern w:val="2"/>
                <w:szCs w:val="32"/>
                <w:lang w:eastAsia="zh-CN"/>
              </w:rPr>
            </w:pPr>
          </w:p>
        </w:tc>
        <w:tc>
          <w:tcPr>
            <w:tcW w:w="1837" w:type="dxa"/>
            <w:tcBorders>
              <w:top w:val="single" w:sz="4" w:space="0" w:color="FFFFFF"/>
              <w:left w:val="single" w:sz="4" w:space="0" w:color="FFFFFF"/>
              <w:bottom w:val="single" w:sz="4" w:space="0" w:color="FFFFFF"/>
              <w:right w:val="single" w:sz="4" w:space="0" w:color="FFFFFF"/>
            </w:tcBorders>
            <w:shd w:val="clear" w:color="auto" w:fill="EAF1DD" w:themeFill="accent3" w:themeFillTint="33"/>
            <w:noWrap/>
            <w:vAlign w:val="center"/>
          </w:tcPr>
          <w:p w14:paraId="723A9537" w14:textId="77777777" w:rsidR="00D55FAB" w:rsidRDefault="00D55FAB" w:rsidP="00FA590B">
            <w:pPr>
              <w:jc w:val="center"/>
              <w:textAlignment w:val="center"/>
              <w:rPr>
                <w:rFonts w:eastAsia="宋体"/>
                <w:i/>
                <w:iCs/>
                <w:color w:val="000000"/>
                <w:kern w:val="2"/>
                <w:szCs w:val="32"/>
                <w:lang w:eastAsia="zh-CN"/>
              </w:rPr>
            </w:pPr>
            <w:r>
              <w:rPr>
                <w:rFonts w:eastAsia="宋体" w:hint="eastAsia"/>
                <w:i/>
                <w:iCs/>
                <w:color w:val="000000"/>
                <w:szCs w:val="32"/>
                <w:lang w:eastAsia="zh-CN" w:bidi="ar"/>
              </w:rPr>
              <w:t>8</w:t>
            </w:r>
          </w:p>
        </w:tc>
        <w:tc>
          <w:tcPr>
            <w:tcW w:w="1559" w:type="dxa"/>
            <w:tcBorders>
              <w:top w:val="single" w:sz="4" w:space="0" w:color="FFFFFF"/>
              <w:left w:val="single" w:sz="4" w:space="0" w:color="FFFFFF"/>
              <w:bottom w:val="single" w:sz="4" w:space="0" w:color="FFFFFF"/>
              <w:right w:val="single" w:sz="4" w:space="0" w:color="FFFFFF"/>
            </w:tcBorders>
            <w:shd w:val="clear" w:color="auto" w:fill="EAF1DD" w:themeFill="accent3" w:themeFillTint="33"/>
            <w:vAlign w:val="center"/>
          </w:tcPr>
          <w:p w14:paraId="4C7B5657" w14:textId="77777777" w:rsidR="00D55FAB" w:rsidRDefault="00D55FAB" w:rsidP="00FA590B">
            <w:pPr>
              <w:jc w:val="center"/>
              <w:textAlignment w:val="center"/>
              <w:rPr>
                <w:rFonts w:eastAsia="宋体"/>
                <w:i/>
                <w:iCs/>
                <w:color w:val="000000"/>
                <w:kern w:val="2"/>
                <w:szCs w:val="32"/>
                <w:lang w:eastAsia="zh-CN"/>
              </w:rPr>
            </w:pPr>
            <w:r>
              <w:rPr>
                <w:rFonts w:eastAsia="宋体" w:hint="eastAsia"/>
                <w:i/>
                <w:iCs/>
                <w:color w:val="000000"/>
                <w:szCs w:val="32"/>
                <w:lang w:eastAsia="zh-CN" w:bidi="ar"/>
              </w:rPr>
              <w:t>~40</w:t>
            </w:r>
          </w:p>
        </w:tc>
        <w:tc>
          <w:tcPr>
            <w:tcW w:w="1418" w:type="dxa"/>
            <w:tcBorders>
              <w:top w:val="single" w:sz="4" w:space="0" w:color="FFFFFF"/>
              <w:left w:val="single" w:sz="4" w:space="0" w:color="FFFFFF"/>
              <w:bottom w:val="single" w:sz="4" w:space="0" w:color="FFFFFF"/>
              <w:right w:val="single" w:sz="4" w:space="0" w:color="FFFFFF"/>
            </w:tcBorders>
            <w:shd w:val="clear" w:color="auto" w:fill="EAF1DD" w:themeFill="accent3" w:themeFillTint="33"/>
            <w:vAlign w:val="center"/>
          </w:tcPr>
          <w:p w14:paraId="32AC2F15" w14:textId="77777777" w:rsidR="00D55FAB" w:rsidRDefault="00D55FAB" w:rsidP="00FA590B">
            <w:pPr>
              <w:jc w:val="center"/>
              <w:textAlignment w:val="center"/>
              <w:rPr>
                <w:rFonts w:eastAsia="宋体"/>
                <w:i/>
                <w:iCs/>
                <w:color w:val="000000"/>
                <w:szCs w:val="32"/>
                <w:lang w:eastAsia="zh-CN"/>
              </w:rPr>
            </w:pPr>
            <w:r>
              <w:rPr>
                <w:rFonts w:eastAsia="宋体" w:hint="eastAsia"/>
                <w:i/>
                <w:iCs/>
                <w:color w:val="000000"/>
                <w:szCs w:val="32"/>
                <w:lang w:eastAsia="zh-CN" w:bidi="ar"/>
              </w:rPr>
              <w:t>784</w:t>
            </w:r>
          </w:p>
        </w:tc>
        <w:tc>
          <w:tcPr>
            <w:tcW w:w="4677" w:type="dxa"/>
            <w:tcBorders>
              <w:top w:val="single" w:sz="4" w:space="0" w:color="FFFFFF"/>
              <w:left w:val="single" w:sz="4" w:space="0" w:color="FFFFFF"/>
              <w:bottom w:val="single" w:sz="4" w:space="0" w:color="FFFFFF"/>
              <w:right w:val="single" w:sz="4" w:space="0" w:color="FFFFFF"/>
            </w:tcBorders>
            <w:shd w:val="clear" w:color="auto" w:fill="EAF1DD" w:themeFill="accent3" w:themeFillTint="33"/>
            <w:vAlign w:val="center"/>
          </w:tcPr>
          <w:p w14:paraId="12970C8D" w14:textId="77777777" w:rsidR="00D55FAB" w:rsidRPr="0080615F" w:rsidRDefault="00D55FAB" w:rsidP="00FA590B">
            <w:pPr>
              <w:jc w:val="center"/>
              <w:textAlignment w:val="center"/>
              <w:rPr>
                <w:rFonts w:eastAsia="宋体"/>
                <w:i/>
                <w:iCs/>
                <w:color w:val="000000"/>
                <w:szCs w:val="32"/>
                <w:lang w:eastAsia="zh-CN"/>
              </w:rPr>
            </w:pPr>
            <w:r w:rsidRPr="00753350">
              <w:rPr>
                <w:rFonts w:eastAsia="宋体"/>
                <w:i/>
                <w:iCs/>
                <w:color w:val="000000"/>
                <w:szCs w:val="32"/>
                <w:lang w:bidi="ar"/>
              </w:rPr>
              <w:t>Shi, Sci. Adv., 2023</w:t>
            </w:r>
            <w:r>
              <w:rPr>
                <w:rFonts w:eastAsia="宋体" w:hint="eastAsia"/>
                <w:i/>
                <w:iCs/>
                <w:color w:val="000000"/>
                <w:szCs w:val="32"/>
                <w:lang w:eastAsia="zh-CN" w:bidi="ar"/>
              </w:rPr>
              <w:t xml:space="preserve"> (16)</w:t>
            </w:r>
          </w:p>
        </w:tc>
      </w:tr>
      <w:tr w:rsidR="00D55FAB" w14:paraId="49315C53" w14:textId="77777777" w:rsidTr="00FA590B">
        <w:trPr>
          <w:trHeight w:val="632"/>
          <w:jc w:val="center"/>
        </w:trPr>
        <w:tc>
          <w:tcPr>
            <w:tcW w:w="1277" w:type="dxa"/>
            <w:vMerge w:val="restart"/>
            <w:tcBorders>
              <w:top w:val="single" w:sz="4" w:space="0" w:color="FFFFFF"/>
              <w:left w:val="single" w:sz="4" w:space="0" w:color="FFFFFF"/>
              <w:right w:val="single" w:sz="4" w:space="0" w:color="FFFFFF"/>
            </w:tcBorders>
            <w:shd w:val="clear" w:color="auto" w:fill="F2F2F2" w:themeFill="background1" w:themeFillShade="F2"/>
            <w:noWrap/>
            <w:vAlign w:val="center"/>
          </w:tcPr>
          <w:p w14:paraId="0EE1F7BC" w14:textId="77777777" w:rsidR="00D55FAB" w:rsidRPr="003D41E4" w:rsidRDefault="00D55FAB" w:rsidP="00FA590B">
            <w:pPr>
              <w:jc w:val="center"/>
              <w:textAlignment w:val="center"/>
              <w:rPr>
                <w:rFonts w:eastAsia="宋体"/>
                <w:color w:val="000000"/>
                <w:kern w:val="2"/>
                <w:szCs w:val="32"/>
                <w:lang w:eastAsia="zh-CN"/>
              </w:rPr>
            </w:pPr>
            <w:r>
              <w:rPr>
                <w:rFonts w:eastAsia="宋体" w:hint="eastAsia"/>
                <w:color w:val="000000"/>
                <w:kern w:val="2"/>
                <w:szCs w:val="32"/>
                <w:lang w:eastAsia="zh-CN"/>
              </w:rPr>
              <w:t>Sensory-encoding-based</w:t>
            </w:r>
          </w:p>
        </w:tc>
        <w:tc>
          <w:tcPr>
            <w:tcW w:w="1837"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noWrap/>
            <w:vAlign w:val="center"/>
          </w:tcPr>
          <w:p w14:paraId="0DE997EE" w14:textId="77777777" w:rsidR="00D55FAB" w:rsidRPr="00EB7FE8" w:rsidRDefault="00D55FAB" w:rsidP="00FA590B">
            <w:pPr>
              <w:jc w:val="center"/>
              <w:textAlignment w:val="center"/>
              <w:rPr>
                <w:rFonts w:eastAsia="宋体"/>
                <w:i/>
                <w:iCs/>
                <w:color w:val="000000"/>
                <w:kern w:val="2"/>
                <w:szCs w:val="32"/>
                <w:lang w:eastAsia="zh-CN"/>
              </w:rPr>
            </w:pPr>
            <w:r>
              <w:rPr>
                <w:rFonts w:eastAsia="宋体" w:hint="eastAsia"/>
                <w:i/>
                <w:iCs/>
                <w:color w:val="000000"/>
                <w:kern w:val="2"/>
                <w:szCs w:val="32"/>
                <w:lang w:eastAsia="zh-CN"/>
              </w:rPr>
              <w:t>~100</w:t>
            </w:r>
          </w:p>
        </w:tc>
        <w:tc>
          <w:tcPr>
            <w:tcW w:w="1559"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tcPr>
          <w:p w14:paraId="55763484" w14:textId="77777777" w:rsidR="00D55FAB" w:rsidRPr="00EB7FE8" w:rsidRDefault="00D55FAB" w:rsidP="00FA590B">
            <w:pPr>
              <w:jc w:val="center"/>
              <w:textAlignment w:val="center"/>
              <w:rPr>
                <w:rFonts w:eastAsia="宋体"/>
                <w:i/>
                <w:iCs/>
                <w:color w:val="000000"/>
                <w:kern w:val="2"/>
                <w:szCs w:val="32"/>
                <w:lang w:eastAsia="zh-CN"/>
              </w:rPr>
            </w:pPr>
            <w:r>
              <w:rPr>
                <w:rFonts w:eastAsia="宋体" w:hint="eastAsia"/>
                <w:i/>
                <w:iCs/>
                <w:color w:val="000000"/>
                <w:kern w:val="2"/>
                <w:szCs w:val="32"/>
                <w:lang w:eastAsia="zh-CN"/>
              </w:rPr>
              <w:t>1000</w:t>
            </w:r>
          </w:p>
        </w:tc>
        <w:tc>
          <w:tcPr>
            <w:tcW w:w="1418"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tcPr>
          <w:p w14:paraId="32C9887E" w14:textId="77777777" w:rsidR="00D55FAB" w:rsidRPr="00EB7FE8" w:rsidRDefault="00D55FAB" w:rsidP="00FA590B">
            <w:pPr>
              <w:jc w:val="center"/>
              <w:textAlignment w:val="center"/>
              <w:rPr>
                <w:rFonts w:eastAsia="宋体"/>
                <w:i/>
                <w:iCs/>
                <w:color w:val="000000"/>
                <w:szCs w:val="32"/>
                <w:lang w:eastAsia="zh-CN"/>
              </w:rPr>
            </w:pPr>
            <w:r>
              <w:rPr>
                <w:rFonts w:eastAsia="宋体" w:hint="eastAsia"/>
                <w:i/>
                <w:iCs/>
                <w:color w:val="000000"/>
                <w:szCs w:val="32"/>
                <w:lang w:eastAsia="zh-CN"/>
              </w:rPr>
              <w:t>240</w:t>
            </w:r>
          </w:p>
        </w:tc>
        <w:tc>
          <w:tcPr>
            <w:tcW w:w="4677"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tcPr>
          <w:p w14:paraId="788609C2" w14:textId="77777777" w:rsidR="00D55FAB" w:rsidRPr="00EB7FE8" w:rsidRDefault="00D55FAB" w:rsidP="00FA590B">
            <w:pPr>
              <w:jc w:val="center"/>
              <w:textAlignment w:val="center"/>
              <w:rPr>
                <w:rFonts w:eastAsia="宋体"/>
                <w:i/>
                <w:iCs/>
                <w:color w:val="000000"/>
                <w:szCs w:val="32"/>
                <w:lang w:eastAsia="zh-CN"/>
              </w:rPr>
            </w:pPr>
            <w:r w:rsidRPr="003B39E1">
              <w:rPr>
                <w:rFonts w:eastAsia="宋体"/>
                <w:i/>
                <w:iCs/>
                <w:color w:val="000000"/>
                <w:szCs w:val="32"/>
              </w:rPr>
              <w:t>Lee, Sci. Robot., 2019</w:t>
            </w:r>
            <w:r>
              <w:rPr>
                <w:rFonts w:eastAsia="宋体" w:hint="eastAsia"/>
                <w:i/>
                <w:iCs/>
                <w:color w:val="000000"/>
                <w:szCs w:val="32"/>
                <w:lang w:eastAsia="zh-CN"/>
              </w:rPr>
              <w:t xml:space="preserve"> </w:t>
            </w:r>
            <w:r>
              <w:rPr>
                <w:rFonts w:eastAsia="宋体" w:hint="eastAsia"/>
                <w:i/>
                <w:iCs/>
                <w:color w:val="000000"/>
                <w:szCs w:val="32"/>
                <w:lang w:eastAsia="zh-CN" w:bidi="ar"/>
              </w:rPr>
              <w:t>(20)</w:t>
            </w:r>
          </w:p>
        </w:tc>
      </w:tr>
      <w:tr w:rsidR="00D55FAB" w14:paraId="35BA848A" w14:textId="77777777" w:rsidTr="00FA590B">
        <w:trPr>
          <w:trHeight w:val="632"/>
          <w:jc w:val="center"/>
        </w:trPr>
        <w:tc>
          <w:tcPr>
            <w:tcW w:w="1277" w:type="dxa"/>
            <w:vMerge/>
            <w:tcBorders>
              <w:left w:val="single" w:sz="4" w:space="0" w:color="FFFFFF"/>
              <w:right w:val="single" w:sz="4" w:space="0" w:color="FFFFFF"/>
            </w:tcBorders>
            <w:shd w:val="clear" w:color="auto" w:fill="F2F2F2" w:themeFill="background1" w:themeFillShade="F2"/>
            <w:noWrap/>
            <w:vAlign w:val="center"/>
          </w:tcPr>
          <w:p w14:paraId="05AFB7F2" w14:textId="77777777" w:rsidR="00D55FAB" w:rsidRPr="003D41E4" w:rsidRDefault="00D55FAB" w:rsidP="00FA590B">
            <w:pPr>
              <w:jc w:val="center"/>
              <w:textAlignment w:val="center"/>
              <w:rPr>
                <w:rFonts w:eastAsia="宋体"/>
                <w:color w:val="000000"/>
                <w:szCs w:val="32"/>
              </w:rPr>
            </w:pPr>
          </w:p>
        </w:tc>
        <w:tc>
          <w:tcPr>
            <w:tcW w:w="1837"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noWrap/>
            <w:vAlign w:val="center"/>
          </w:tcPr>
          <w:p w14:paraId="41305F95" w14:textId="77777777" w:rsidR="00D55FAB" w:rsidRPr="00EB7FE8" w:rsidRDefault="00D55FAB" w:rsidP="00FA590B">
            <w:pPr>
              <w:jc w:val="center"/>
              <w:textAlignment w:val="center"/>
              <w:rPr>
                <w:rFonts w:eastAsia="宋体"/>
                <w:i/>
                <w:iCs/>
                <w:color w:val="000000"/>
                <w:szCs w:val="32"/>
                <w:lang w:eastAsia="zh-CN"/>
              </w:rPr>
            </w:pPr>
            <w:r>
              <w:rPr>
                <w:rFonts w:eastAsia="宋体" w:hint="eastAsia"/>
                <w:i/>
                <w:iCs/>
                <w:color w:val="000000"/>
                <w:szCs w:val="32"/>
                <w:lang w:eastAsia="zh-CN"/>
              </w:rPr>
              <w:t>132</w:t>
            </w:r>
          </w:p>
        </w:tc>
        <w:tc>
          <w:tcPr>
            <w:tcW w:w="1559"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tcPr>
          <w:p w14:paraId="77CFB875" w14:textId="77777777" w:rsidR="00D55FAB" w:rsidRPr="00EB7FE8" w:rsidRDefault="00D55FAB" w:rsidP="00FA590B">
            <w:pPr>
              <w:jc w:val="center"/>
              <w:textAlignment w:val="center"/>
              <w:rPr>
                <w:rFonts w:eastAsia="宋体"/>
                <w:i/>
                <w:iCs/>
                <w:color w:val="000000"/>
                <w:szCs w:val="32"/>
                <w:lang w:eastAsia="zh-CN"/>
              </w:rPr>
            </w:pPr>
            <w:r>
              <w:rPr>
                <w:rFonts w:eastAsia="宋体" w:hint="eastAsia"/>
                <w:i/>
                <w:iCs/>
                <w:color w:val="000000"/>
                <w:szCs w:val="32"/>
                <w:lang w:eastAsia="zh-CN"/>
              </w:rPr>
              <w:t>~200</w:t>
            </w:r>
          </w:p>
        </w:tc>
        <w:tc>
          <w:tcPr>
            <w:tcW w:w="1418"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tcPr>
          <w:p w14:paraId="76E45ED4" w14:textId="77777777" w:rsidR="00D55FAB" w:rsidRPr="00EB7FE8" w:rsidRDefault="00D55FAB" w:rsidP="00FA590B">
            <w:pPr>
              <w:jc w:val="center"/>
              <w:textAlignment w:val="center"/>
              <w:rPr>
                <w:rFonts w:eastAsia="宋体"/>
                <w:i/>
                <w:iCs/>
                <w:color w:val="000000"/>
                <w:szCs w:val="32"/>
                <w:lang w:eastAsia="zh-CN"/>
              </w:rPr>
            </w:pPr>
            <w:r>
              <w:rPr>
                <w:rFonts w:eastAsia="宋体" w:hint="eastAsia"/>
                <w:i/>
                <w:iCs/>
                <w:color w:val="000000"/>
                <w:szCs w:val="32"/>
                <w:lang w:eastAsia="zh-CN"/>
              </w:rPr>
              <w:t>529</w:t>
            </w:r>
          </w:p>
        </w:tc>
        <w:tc>
          <w:tcPr>
            <w:tcW w:w="4677"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tcPr>
          <w:p w14:paraId="3216F4CF" w14:textId="77777777" w:rsidR="00D55FAB" w:rsidRPr="00EB7FE8" w:rsidRDefault="00D55FAB" w:rsidP="00FA590B">
            <w:pPr>
              <w:jc w:val="center"/>
              <w:textAlignment w:val="center"/>
              <w:rPr>
                <w:rFonts w:eastAsia="宋体"/>
                <w:i/>
                <w:iCs/>
                <w:color w:val="000000"/>
                <w:szCs w:val="32"/>
                <w:lang w:eastAsia="zh-CN"/>
              </w:rPr>
            </w:pPr>
            <w:r w:rsidRPr="00147980">
              <w:rPr>
                <w:rFonts w:eastAsia="宋体"/>
                <w:i/>
                <w:iCs/>
                <w:color w:val="000000"/>
                <w:szCs w:val="32"/>
              </w:rPr>
              <w:t>Kim, Sci. Robot., 2022</w:t>
            </w:r>
            <w:r>
              <w:rPr>
                <w:rFonts w:eastAsia="宋体" w:hint="eastAsia"/>
                <w:i/>
                <w:iCs/>
                <w:color w:val="000000"/>
                <w:szCs w:val="32"/>
                <w:lang w:eastAsia="zh-CN"/>
              </w:rPr>
              <w:t xml:space="preserve"> </w:t>
            </w:r>
            <w:r>
              <w:rPr>
                <w:rFonts w:eastAsia="宋体" w:hint="eastAsia"/>
                <w:i/>
                <w:iCs/>
                <w:color w:val="000000"/>
                <w:szCs w:val="32"/>
                <w:lang w:eastAsia="zh-CN" w:bidi="ar"/>
              </w:rPr>
              <w:t>(9)</w:t>
            </w:r>
          </w:p>
        </w:tc>
      </w:tr>
      <w:tr w:rsidR="00D55FAB" w14:paraId="1F52F750" w14:textId="77777777" w:rsidTr="00FA590B">
        <w:trPr>
          <w:trHeight w:val="632"/>
          <w:jc w:val="center"/>
        </w:trPr>
        <w:tc>
          <w:tcPr>
            <w:tcW w:w="1277" w:type="dxa"/>
            <w:vMerge/>
            <w:tcBorders>
              <w:left w:val="single" w:sz="4" w:space="0" w:color="FFFFFF"/>
              <w:right w:val="single" w:sz="4" w:space="0" w:color="FFFFFF"/>
            </w:tcBorders>
            <w:shd w:val="clear" w:color="auto" w:fill="F2F2F2" w:themeFill="background1" w:themeFillShade="F2"/>
            <w:noWrap/>
            <w:vAlign w:val="center"/>
          </w:tcPr>
          <w:p w14:paraId="4F7B65B8" w14:textId="77777777" w:rsidR="00D55FAB" w:rsidRPr="003D41E4" w:rsidRDefault="00D55FAB" w:rsidP="00FA590B">
            <w:pPr>
              <w:jc w:val="center"/>
              <w:textAlignment w:val="center"/>
              <w:rPr>
                <w:rFonts w:eastAsia="宋体"/>
                <w:color w:val="000000"/>
                <w:szCs w:val="32"/>
              </w:rPr>
            </w:pPr>
          </w:p>
        </w:tc>
        <w:tc>
          <w:tcPr>
            <w:tcW w:w="1837"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noWrap/>
            <w:vAlign w:val="center"/>
          </w:tcPr>
          <w:p w14:paraId="4BFA178A" w14:textId="77777777" w:rsidR="00D55FAB" w:rsidRDefault="00D55FAB" w:rsidP="00FA590B">
            <w:pPr>
              <w:jc w:val="center"/>
              <w:textAlignment w:val="center"/>
              <w:rPr>
                <w:rFonts w:eastAsia="宋体"/>
                <w:i/>
                <w:iCs/>
                <w:color w:val="000000"/>
                <w:szCs w:val="32"/>
                <w:lang w:eastAsia="zh-CN"/>
              </w:rPr>
            </w:pPr>
            <w:r>
              <w:rPr>
                <w:rFonts w:eastAsia="宋体" w:hint="eastAsia"/>
                <w:i/>
                <w:iCs/>
                <w:color w:val="000000"/>
                <w:szCs w:val="32"/>
                <w:lang w:eastAsia="zh-CN"/>
              </w:rPr>
              <w:t>1</w:t>
            </w:r>
          </w:p>
        </w:tc>
        <w:tc>
          <w:tcPr>
            <w:tcW w:w="1559"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tcPr>
          <w:p w14:paraId="5465DEDA" w14:textId="77777777" w:rsidR="00D55FAB" w:rsidRDefault="00D55FAB" w:rsidP="00FA590B">
            <w:pPr>
              <w:jc w:val="center"/>
              <w:textAlignment w:val="center"/>
              <w:rPr>
                <w:rFonts w:eastAsia="宋体"/>
                <w:i/>
                <w:iCs/>
                <w:color w:val="000000"/>
                <w:szCs w:val="32"/>
                <w:lang w:eastAsia="zh-CN"/>
              </w:rPr>
            </w:pPr>
            <w:r>
              <w:rPr>
                <w:rFonts w:eastAsia="宋体" w:hint="eastAsia"/>
                <w:i/>
                <w:iCs/>
                <w:color w:val="000000"/>
                <w:szCs w:val="32"/>
                <w:lang w:eastAsia="zh-CN"/>
              </w:rPr>
              <w:t>64</w:t>
            </w:r>
          </w:p>
        </w:tc>
        <w:tc>
          <w:tcPr>
            <w:tcW w:w="1418"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tcPr>
          <w:p w14:paraId="6323233D" w14:textId="77777777" w:rsidR="00D55FAB" w:rsidRDefault="00D55FAB" w:rsidP="00FA590B">
            <w:pPr>
              <w:jc w:val="center"/>
              <w:textAlignment w:val="center"/>
              <w:rPr>
                <w:rFonts w:eastAsia="宋体"/>
                <w:i/>
                <w:iCs/>
                <w:color w:val="000000"/>
                <w:szCs w:val="32"/>
                <w:lang w:eastAsia="zh-CN"/>
              </w:rPr>
            </w:pPr>
            <w:r>
              <w:rPr>
                <w:rFonts w:eastAsia="宋体" w:hint="eastAsia"/>
                <w:i/>
                <w:iCs/>
                <w:color w:val="000000"/>
                <w:szCs w:val="32"/>
                <w:lang w:eastAsia="zh-CN"/>
              </w:rPr>
              <w:t>25</w:t>
            </w:r>
          </w:p>
        </w:tc>
        <w:tc>
          <w:tcPr>
            <w:tcW w:w="4677"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tcPr>
          <w:p w14:paraId="560BD764" w14:textId="77777777" w:rsidR="00D55FAB" w:rsidRPr="00147980" w:rsidRDefault="00D55FAB" w:rsidP="00FA590B">
            <w:pPr>
              <w:jc w:val="center"/>
              <w:textAlignment w:val="center"/>
              <w:rPr>
                <w:rFonts w:eastAsia="宋体"/>
                <w:i/>
                <w:iCs/>
                <w:color w:val="000000"/>
                <w:szCs w:val="32"/>
                <w:lang w:eastAsia="zh-CN"/>
              </w:rPr>
            </w:pPr>
            <w:r w:rsidRPr="00EF589F">
              <w:rPr>
                <w:rFonts w:eastAsia="宋体"/>
                <w:i/>
                <w:iCs/>
                <w:color w:val="000000"/>
                <w:szCs w:val="32"/>
              </w:rPr>
              <w:t>Long, Sci. Adv., 2023</w:t>
            </w:r>
            <w:r>
              <w:rPr>
                <w:rFonts w:eastAsia="宋体" w:hint="eastAsia"/>
                <w:i/>
                <w:iCs/>
                <w:color w:val="000000"/>
                <w:szCs w:val="32"/>
                <w:lang w:eastAsia="zh-CN"/>
              </w:rPr>
              <w:t xml:space="preserve"> </w:t>
            </w:r>
            <w:r>
              <w:rPr>
                <w:rFonts w:eastAsia="宋体" w:hint="eastAsia"/>
                <w:i/>
                <w:iCs/>
                <w:color w:val="000000"/>
                <w:szCs w:val="32"/>
                <w:lang w:eastAsia="zh-CN" w:bidi="ar"/>
              </w:rPr>
              <w:t>(27)</w:t>
            </w:r>
          </w:p>
        </w:tc>
      </w:tr>
      <w:tr w:rsidR="00D55FAB" w14:paraId="1ADC121D" w14:textId="77777777" w:rsidTr="00FA590B">
        <w:trPr>
          <w:trHeight w:val="632"/>
          <w:jc w:val="center"/>
        </w:trPr>
        <w:tc>
          <w:tcPr>
            <w:tcW w:w="1277" w:type="dxa"/>
            <w:vMerge/>
            <w:tcBorders>
              <w:left w:val="single" w:sz="4" w:space="0" w:color="FFFFFF"/>
              <w:right w:val="single" w:sz="4" w:space="0" w:color="FFFFFF"/>
            </w:tcBorders>
            <w:shd w:val="clear" w:color="auto" w:fill="F2F2F2" w:themeFill="background1" w:themeFillShade="F2"/>
            <w:noWrap/>
            <w:vAlign w:val="center"/>
          </w:tcPr>
          <w:p w14:paraId="4CE685B0" w14:textId="77777777" w:rsidR="00D55FAB" w:rsidRPr="003D41E4" w:rsidRDefault="00D55FAB" w:rsidP="00FA590B">
            <w:pPr>
              <w:jc w:val="center"/>
              <w:textAlignment w:val="center"/>
              <w:rPr>
                <w:rFonts w:eastAsia="宋体"/>
                <w:color w:val="000000"/>
                <w:szCs w:val="32"/>
              </w:rPr>
            </w:pPr>
          </w:p>
        </w:tc>
        <w:tc>
          <w:tcPr>
            <w:tcW w:w="1837"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noWrap/>
            <w:vAlign w:val="center"/>
          </w:tcPr>
          <w:p w14:paraId="42A391AC" w14:textId="77777777" w:rsidR="00D55FAB" w:rsidRPr="00EB7FE8" w:rsidRDefault="00D55FAB" w:rsidP="00FA590B">
            <w:pPr>
              <w:jc w:val="center"/>
              <w:textAlignment w:val="center"/>
              <w:rPr>
                <w:rFonts w:eastAsia="宋体"/>
                <w:i/>
                <w:iCs/>
                <w:color w:val="000000"/>
                <w:szCs w:val="32"/>
                <w:lang w:eastAsia="zh-CN"/>
              </w:rPr>
            </w:pPr>
            <w:r>
              <w:rPr>
                <w:rFonts w:eastAsia="宋体" w:hint="eastAsia"/>
                <w:i/>
                <w:iCs/>
                <w:color w:val="000000"/>
                <w:szCs w:val="32"/>
                <w:lang w:eastAsia="zh-CN"/>
              </w:rPr>
              <w:t>4</w:t>
            </w:r>
          </w:p>
        </w:tc>
        <w:tc>
          <w:tcPr>
            <w:tcW w:w="1559"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tcPr>
          <w:p w14:paraId="18183A12" w14:textId="77777777" w:rsidR="00D55FAB" w:rsidRPr="00EB7FE8" w:rsidRDefault="00D55FAB" w:rsidP="00FA590B">
            <w:pPr>
              <w:jc w:val="center"/>
              <w:textAlignment w:val="center"/>
              <w:rPr>
                <w:rFonts w:eastAsia="宋体"/>
                <w:i/>
                <w:iCs/>
                <w:color w:val="000000"/>
                <w:szCs w:val="32"/>
                <w:lang w:eastAsia="zh-CN"/>
              </w:rPr>
            </w:pPr>
            <w:r>
              <w:rPr>
                <w:rFonts w:eastAsia="宋体" w:hint="eastAsia"/>
                <w:i/>
                <w:iCs/>
                <w:color w:val="000000"/>
                <w:szCs w:val="32"/>
                <w:lang w:eastAsia="zh-CN"/>
              </w:rPr>
              <w:t>500</w:t>
            </w:r>
          </w:p>
        </w:tc>
        <w:tc>
          <w:tcPr>
            <w:tcW w:w="1418"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tcPr>
          <w:p w14:paraId="74787C0F" w14:textId="77777777" w:rsidR="00D55FAB" w:rsidRPr="00EB7FE8" w:rsidRDefault="00D55FAB" w:rsidP="00FA590B">
            <w:pPr>
              <w:jc w:val="center"/>
              <w:textAlignment w:val="center"/>
              <w:rPr>
                <w:rFonts w:eastAsia="宋体"/>
                <w:i/>
                <w:iCs/>
                <w:color w:val="000000"/>
                <w:szCs w:val="32"/>
                <w:lang w:eastAsia="zh-CN"/>
              </w:rPr>
            </w:pPr>
            <w:r>
              <w:rPr>
                <w:rFonts w:eastAsia="宋体" w:hint="eastAsia"/>
                <w:i/>
                <w:iCs/>
                <w:color w:val="000000"/>
                <w:szCs w:val="32"/>
                <w:lang w:eastAsia="zh-CN"/>
              </w:rPr>
              <w:t>64</w:t>
            </w:r>
          </w:p>
        </w:tc>
        <w:tc>
          <w:tcPr>
            <w:tcW w:w="4677"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tcPr>
          <w:p w14:paraId="4D3C3C24" w14:textId="77777777" w:rsidR="00D55FAB" w:rsidRPr="00EB7FE8" w:rsidRDefault="00D55FAB" w:rsidP="00FA590B">
            <w:pPr>
              <w:jc w:val="center"/>
              <w:textAlignment w:val="center"/>
              <w:rPr>
                <w:rFonts w:eastAsia="宋体"/>
                <w:i/>
                <w:iCs/>
                <w:color w:val="000000"/>
                <w:szCs w:val="32"/>
                <w:lang w:eastAsia="zh-CN"/>
              </w:rPr>
            </w:pPr>
            <w:r w:rsidRPr="003B39E1">
              <w:rPr>
                <w:rFonts w:eastAsia="宋体"/>
                <w:i/>
                <w:iCs/>
                <w:color w:val="000000"/>
                <w:szCs w:val="32"/>
              </w:rPr>
              <w:t xml:space="preserve">Li, </w:t>
            </w:r>
            <w:proofErr w:type="spellStart"/>
            <w:r w:rsidRPr="003B39E1">
              <w:rPr>
                <w:rFonts w:eastAsia="宋体"/>
                <w:i/>
                <w:iCs/>
                <w:color w:val="000000"/>
                <w:szCs w:val="32"/>
              </w:rPr>
              <w:t>npj</w:t>
            </w:r>
            <w:proofErr w:type="spellEnd"/>
            <w:r w:rsidRPr="003B39E1">
              <w:rPr>
                <w:rFonts w:eastAsia="宋体"/>
                <w:i/>
                <w:iCs/>
                <w:color w:val="000000"/>
                <w:szCs w:val="32"/>
              </w:rPr>
              <w:t xml:space="preserve"> Flex. Electron., 2024</w:t>
            </w:r>
            <w:r>
              <w:rPr>
                <w:rFonts w:eastAsia="宋体" w:hint="eastAsia"/>
                <w:i/>
                <w:iCs/>
                <w:color w:val="000000"/>
                <w:szCs w:val="32"/>
                <w:lang w:eastAsia="zh-CN"/>
              </w:rPr>
              <w:t xml:space="preserve"> </w:t>
            </w:r>
            <w:r>
              <w:rPr>
                <w:rFonts w:eastAsia="宋体" w:hint="eastAsia"/>
                <w:i/>
                <w:iCs/>
                <w:color w:val="000000"/>
                <w:szCs w:val="32"/>
                <w:lang w:eastAsia="zh-CN" w:bidi="ar"/>
              </w:rPr>
              <w:t>(21)</w:t>
            </w:r>
          </w:p>
        </w:tc>
      </w:tr>
      <w:tr w:rsidR="00D55FAB" w14:paraId="2C0E182D" w14:textId="77777777" w:rsidTr="00FA590B">
        <w:trPr>
          <w:trHeight w:val="632"/>
          <w:jc w:val="center"/>
        </w:trPr>
        <w:tc>
          <w:tcPr>
            <w:tcW w:w="1277" w:type="dxa"/>
            <w:tcBorders>
              <w:top w:val="single" w:sz="4" w:space="0" w:color="FFFFFF"/>
              <w:left w:val="single" w:sz="4" w:space="0" w:color="FFFFFF"/>
              <w:bottom w:val="single" w:sz="12" w:space="0" w:color="000000"/>
              <w:right w:val="single" w:sz="4" w:space="0" w:color="FFFFFF"/>
            </w:tcBorders>
            <w:shd w:val="clear" w:color="auto" w:fill="E5B8B7" w:themeFill="accent2" w:themeFillTint="66"/>
            <w:noWrap/>
            <w:vAlign w:val="center"/>
          </w:tcPr>
          <w:p w14:paraId="07AF9EA2" w14:textId="77777777" w:rsidR="00D55FAB" w:rsidRPr="003D41E4" w:rsidRDefault="00D55FAB" w:rsidP="00FA590B">
            <w:pPr>
              <w:jc w:val="center"/>
              <w:textAlignment w:val="center"/>
              <w:rPr>
                <w:rFonts w:eastAsia="宋体"/>
                <w:color w:val="000000"/>
                <w:szCs w:val="32"/>
                <w:lang w:eastAsia="zh-CN"/>
              </w:rPr>
            </w:pPr>
            <w:r>
              <w:rPr>
                <w:rFonts w:eastAsia="宋体" w:hint="eastAsia"/>
                <w:color w:val="000000"/>
                <w:szCs w:val="32"/>
                <w:lang w:eastAsia="zh-CN"/>
              </w:rPr>
              <w:t>Our work</w:t>
            </w:r>
          </w:p>
        </w:tc>
        <w:tc>
          <w:tcPr>
            <w:tcW w:w="1837" w:type="dxa"/>
            <w:tcBorders>
              <w:top w:val="single" w:sz="4" w:space="0" w:color="FFFFFF"/>
              <w:left w:val="single" w:sz="4" w:space="0" w:color="FFFFFF"/>
              <w:bottom w:val="single" w:sz="12" w:space="0" w:color="000000"/>
              <w:right w:val="single" w:sz="4" w:space="0" w:color="FFFFFF"/>
            </w:tcBorders>
            <w:shd w:val="clear" w:color="auto" w:fill="E5B8B7" w:themeFill="accent2" w:themeFillTint="66"/>
            <w:noWrap/>
            <w:vAlign w:val="center"/>
          </w:tcPr>
          <w:p w14:paraId="776553E3" w14:textId="77777777" w:rsidR="00D55FAB" w:rsidRDefault="00D55FAB" w:rsidP="00FA590B">
            <w:pPr>
              <w:jc w:val="center"/>
              <w:textAlignment w:val="center"/>
              <w:rPr>
                <w:rFonts w:eastAsia="宋体"/>
                <w:i/>
                <w:iCs/>
                <w:color w:val="000000"/>
                <w:szCs w:val="32"/>
                <w:lang w:eastAsia="zh-CN"/>
              </w:rPr>
            </w:pPr>
            <w:r>
              <w:rPr>
                <w:rFonts w:eastAsia="宋体" w:hint="eastAsia"/>
                <w:i/>
                <w:iCs/>
                <w:color w:val="000000"/>
                <w:szCs w:val="32"/>
                <w:lang w:eastAsia="zh-CN"/>
              </w:rPr>
              <w:t>156</w:t>
            </w:r>
          </w:p>
        </w:tc>
        <w:tc>
          <w:tcPr>
            <w:tcW w:w="1559" w:type="dxa"/>
            <w:tcBorders>
              <w:top w:val="single" w:sz="4" w:space="0" w:color="FFFFFF"/>
              <w:left w:val="single" w:sz="4" w:space="0" w:color="FFFFFF"/>
              <w:bottom w:val="single" w:sz="12" w:space="0" w:color="000000"/>
              <w:right w:val="single" w:sz="4" w:space="0" w:color="FFFFFF"/>
            </w:tcBorders>
            <w:shd w:val="clear" w:color="auto" w:fill="E5B8B7" w:themeFill="accent2" w:themeFillTint="66"/>
            <w:vAlign w:val="center"/>
          </w:tcPr>
          <w:p w14:paraId="05501DA9" w14:textId="77777777" w:rsidR="00D55FAB" w:rsidRDefault="00D55FAB" w:rsidP="00FA590B">
            <w:pPr>
              <w:jc w:val="center"/>
              <w:textAlignment w:val="center"/>
              <w:rPr>
                <w:rFonts w:eastAsia="宋体"/>
                <w:i/>
                <w:iCs/>
                <w:color w:val="000000"/>
                <w:szCs w:val="32"/>
                <w:lang w:eastAsia="zh-CN"/>
              </w:rPr>
            </w:pPr>
            <w:r>
              <w:rPr>
                <w:rFonts w:eastAsia="宋体" w:hint="eastAsia"/>
                <w:i/>
                <w:iCs/>
                <w:color w:val="000000"/>
                <w:szCs w:val="32"/>
                <w:lang w:eastAsia="zh-CN"/>
              </w:rPr>
              <w:t>94.3</w:t>
            </w:r>
          </w:p>
        </w:tc>
        <w:tc>
          <w:tcPr>
            <w:tcW w:w="1418" w:type="dxa"/>
            <w:tcBorders>
              <w:top w:val="single" w:sz="4" w:space="0" w:color="FFFFFF"/>
              <w:left w:val="single" w:sz="4" w:space="0" w:color="FFFFFF"/>
              <w:bottom w:val="single" w:sz="12" w:space="0" w:color="000000"/>
              <w:right w:val="single" w:sz="4" w:space="0" w:color="FFFFFF"/>
            </w:tcBorders>
            <w:shd w:val="clear" w:color="auto" w:fill="E5B8B7" w:themeFill="accent2" w:themeFillTint="66"/>
            <w:vAlign w:val="center"/>
          </w:tcPr>
          <w:p w14:paraId="6D8E88F9" w14:textId="77777777" w:rsidR="00D55FAB" w:rsidRDefault="00D55FAB" w:rsidP="00FA590B">
            <w:pPr>
              <w:jc w:val="center"/>
              <w:textAlignment w:val="center"/>
              <w:rPr>
                <w:rFonts w:eastAsia="宋体"/>
                <w:i/>
                <w:iCs/>
                <w:color w:val="000000"/>
                <w:szCs w:val="32"/>
                <w:lang w:eastAsia="zh-CN"/>
              </w:rPr>
            </w:pPr>
            <w:r>
              <w:rPr>
                <w:rFonts w:eastAsia="宋体" w:hint="eastAsia"/>
                <w:i/>
                <w:iCs/>
                <w:color w:val="000000"/>
                <w:szCs w:val="32"/>
                <w:lang w:eastAsia="zh-CN"/>
              </w:rPr>
              <w:t>&gt;10,000</w:t>
            </w:r>
          </w:p>
        </w:tc>
        <w:tc>
          <w:tcPr>
            <w:tcW w:w="4677" w:type="dxa"/>
            <w:tcBorders>
              <w:top w:val="single" w:sz="4" w:space="0" w:color="FFFFFF"/>
              <w:left w:val="single" w:sz="4" w:space="0" w:color="FFFFFF"/>
              <w:bottom w:val="single" w:sz="12" w:space="0" w:color="000000"/>
              <w:right w:val="single" w:sz="4" w:space="0" w:color="FFFFFF"/>
            </w:tcBorders>
            <w:shd w:val="clear" w:color="auto" w:fill="E5B8B7" w:themeFill="accent2" w:themeFillTint="66"/>
            <w:vAlign w:val="center"/>
          </w:tcPr>
          <w:p w14:paraId="1029BB96" w14:textId="77777777" w:rsidR="00D55FAB" w:rsidRPr="003B39E1" w:rsidRDefault="00D55FAB" w:rsidP="00FA590B">
            <w:pPr>
              <w:jc w:val="center"/>
              <w:textAlignment w:val="center"/>
              <w:rPr>
                <w:rFonts w:eastAsia="宋体"/>
                <w:i/>
                <w:iCs/>
                <w:color w:val="000000"/>
                <w:szCs w:val="32"/>
                <w:lang w:eastAsia="zh-CN"/>
              </w:rPr>
            </w:pPr>
            <w:r>
              <w:rPr>
                <w:rFonts w:eastAsia="宋体" w:hint="eastAsia"/>
                <w:i/>
                <w:iCs/>
                <w:color w:val="000000"/>
                <w:szCs w:val="32"/>
                <w:lang w:eastAsia="zh-CN"/>
              </w:rPr>
              <w:t>This work</w:t>
            </w:r>
          </w:p>
        </w:tc>
      </w:tr>
      <w:bookmarkEnd w:id="21"/>
    </w:tbl>
    <w:p w14:paraId="215AA360" w14:textId="041FDB30" w:rsidR="00F50390" w:rsidRPr="00D55FAB" w:rsidRDefault="006841E7" w:rsidP="00D55FAB">
      <w:pPr>
        <w:rPr>
          <w:b/>
          <w:bCs/>
          <w:kern w:val="32"/>
          <w:szCs w:val="24"/>
        </w:rPr>
      </w:pPr>
      <w:r>
        <w:rPr>
          <w:lang w:eastAsia="zh-CN"/>
        </w:rPr>
        <w:br w:type="page"/>
      </w:r>
    </w:p>
    <w:bookmarkEnd w:id="20"/>
    <w:p w14:paraId="0F7B0D51" w14:textId="77777777" w:rsidR="00E906D8" w:rsidRPr="00851100" w:rsidRDefault="00E906D8" w:rsidP="00E906D8">
      <w:pPr>
        <w:pStyle w:val="SMHeading"/>
        <w:jc w:val="both"/>
        <w:rPr>
          <w:b w:val="0"/>
          <w:bCs w:val="0"/>
        </w:rPr>
      </w:pPr>
      <w:r w:rsidRPr="00B00306">
        <w:lastRenderedPageBreak/>
        <w:t>Supplementary Movie 1.</w:t>
      </w:r>
    </w:p>
    <w:p w14:paraId="7EBAA720" w14:textId="77777777" w:rsidR="00E906D8" w:rsidRPr="00B00306" w:rsidRDefault="00E906D8" w:rsidP="00E906D8">
      <w:pPr>
        <w:pStyle w:val="SMcaption"/>
        <w:jc w:val="both"/>
        <w:rPr>
          <w:lang w:eastAsia="zh-CN"/>
        </w:rPr>
      </w:pPr>
      <w:r w:rsidRPr="003A4C20">
        <w:t xml:space="preserve">Demonstration of fine surface tactile perception using NI-skin integrated on the </w:t>
      </w:r>
      <w:r>
        <w:rPr>
          <w:rFonts w:hint="eastAsia"/>
          <w:lang w:eastAsia="zh-CN"/>
        </w:rPr>
        <w:t>robotic</w:t>
      </w:r>
      <w:r w:rsidRPr="003A4C20">
        <w:t xml:space="preserve"> body.</w:t>
      </w:r>
    </w:p>
    <w:p w14:paraId="59AA7A7F" w14:textId="77777777" w:rsidR="00E906D8" w:rsidRPr="00B00306" w:rsidRDefault="00E906D8" w:rsidP="00E906D8">
      <w:pPr>
        <w:pStyle w:val="SMHeading"/>
        <w:jc w:val="both"/>
      </w:pPr>
      <w:bookmarkStart w:id="22" w:name="OLE_LINK96"/>
      <w:r w:rsidRPr="00B00306">
        <w:t>Supplementary Movie</w:t>
      </w:r>
      <w:r w:rsidRPr="00B00306">
        <w:rPr>
          <w:rFonts w:hint="eastAsia"/>
          <w:lang w:eastAsia="zh-CN"/>
        </w:rPr>
        <w:t xml:space="preserve"> </w:t>
      </w:r>
      <w:r w:rsidRPr="00B00306">
        <w:t>2.</w:t>
      </w:r>
    </w:p>
    <w:bookmarkEnd w:id="22"/>
    <w:p w14:paraId="7C2A4E59" w14:textId="77777777" w:rsidR="00E906D8" w:rsidRDefault="00E906D8" w:rsidP="00E906D8">
      <w:pPr>
        <w:pStyle w:val="SMcaption"/>
        <w:jc w:val="both"/>
        <w:rPr>
          <w:lang w:eastAsia="zh-CN"/>
        </w:rPr>
      </w:pPr>
      <w:r w:rsidRPr="003A4C20">
        <w:rPr>
          <w:lang w:eastAsia="zh-CN"/>
        </w:rPr>
        <w:t xml:space="preserve">Dynamic tactile sensing recordings of NI-skin integrated on the </w:t>
      </w:r>
      <w:r>
        <w:rPr>
          <w:rFonts w:hint="eastAsia"/>
          <w:lang w:eastAsia="zh-CN"/>
        </w:rPr>
        <w:t>robotic</w:t>
      </w:r>
      <w:r w:rsidRPr="003A4C20">
        <w:rPr>
          <w:lang w:eastAsia="zh-CN"/>
        </w:rPr>
        <w:t xml:space="preserve"> body.</w:t>
      </w:r>
    </w:p>
    <w:p w14:paraId="7E0CA1F7" w14:textId="77777777" w:rsidR="00E906D8" w:rsidRPr="00B00306" w:rsidRDefault="00E906D8" w:rsidP="00E906D8">
      <w:pPr>
        <w:pStyle w:val="SMHeading"/>
        <w:jc w:val="both"/>
      </w:pPr>
      <w:r w:rsidRPr="00B00306">
        <w:t>Supplementary Movie</w:t>
      </w:r>
      <w:r w:rsidRPr="00B00306">
        <w:rPr>
          <w:rFonts w:hint="eastAsia"/>
          <w:lang w:eastAsia="zh-CN"/>
        </w:rPr>
        <w:t xml:space="preserve"> </w:t>
      </w:r>
      <w:r>
        <w:rPr>
          <w:rFonts w:hint="eastAsia"/>
          <w:lang w:eastAsia="zh-CN"/>
        </w:rPr>
        <w:t>3</w:t>
      </w:r>
      <w:r w:rsidRPr="00B00306">
        <w:t>.</w:t>
      </w:r>
    </w:p>
    <w:p w14:paraId="45AE87D3" w14:textId="77777777" w:rsidR="00E906D8" w:rsidRDefault="00E906D8" w:rsidP="00E906D8">
      <w:pPr>
        <w:pStyle w:val="SMcaption"/>
        <w:jc w:val="both"/>
        <w:rPr>
          <w:lang w:eastAsia="zh-CN"/>
        </w:rPr>
      </w:pPr>
      <w:r w:rsidRPr="003A4C20">
        <w:t>NI-skin on the robotic palm perceiving contact contours and sharp stimuli.</w:t>
      </w:r>
    </w:p>
    <w:p w14:paraId="539D96AC" w14:textId="77777777" w:rsidR="00E906D8" w:rsidRPr="00B00306" w:rsidRDefault="00E906D8" w:rsidP="00E906D8">
      <w:pPr>
        <w:pStyle w:val="SMHeading"/>
        <w:jc w:val="both"/>
      </w:pPr>
      <w:r w:rsidRPr="00B00306">
        <w:t>Supplementary Movie</w:t>
      </w:r>
      <w:r w:rsidRPr="00B00306">
        <w:rPr>
          <w:rFonts w:hint="eastAsia"/>
          <w:lang w:eastAsia="zh-CN"/>
        </w:rPr>
        <w:t xml:space="preserve"> </w:t>
      </w:r>
      <w:r>
        <w:rPr>
          <w:rFonts w:hint="eastAsia"/>
          <w:lang w:eastAsia="zh-CN"/>
        </w:rPr>
        <w:t>4</w:t>
      </w:r>
      <w:r w:rsidRPr="00B00306">
        <w:t>.</w:t>
      </w:r>
    </w:p>
    <w:p w14:paraId="5FAA2956" w14:textId="77777777" w:rsidR="00E906D8" w:rsidRDefault="00E906D8" w:rsidP="00E906D8">
      <w:pPr>
        <w:pStyle w:val="SMcaption"/>
        <w:jc w:val="both"/>
        <w:rPr>
          <w:lang w:eastAsia="zh-CN"/>
        </w:rPr>
      </w:pPr>
      <w:r w:rsidRPr="003A4C20">
        <w:rPr>
          <w:lang w:eastAsia="zh-CN"/>
        </w:rPr>
        <w:t>Demonstration of high</w:t>
      </w:r>
      <w:r>
        <w:rPr>
          <w:rFonts w:hint="eastAsia"/>
          <w:lang w:eastAsia="zh-CN"/>
        </w:rPr>
        <w:t xml:space="preserve"> </w:t>
      </w:r>
      <w:r w:rsidRPr="003A4C20">
        <w:rPr>
          <w:lang w:eastAsia="zh-CN"/>
        </w:rPr>
        <w:t>spatiotemporal-resolution tactile perception of NI-skin.</w:t>
      </w:r>
    </w:p>
    <w:p w14:paraId="1E00B4D1" w14:textId="77777777" w:rsidR="00E906D8" w:rsidRPr="00B00306" w:rsidRDefault="00E906D8" w:rsidP="00E906D8">
      <w:pPr>
        <w:pStyle w:val="SMHeading"/>
        <w:jc w:val="both"/>
      </w:pPr>
      <w:r w:rsidRPr="00B00306">
        <w:t>Supplementary Movie</w:t>
      </w:r>
      <w:r w:rsidRPr="00B00306">
        <w:rPr>
          <w:rFonts w:hint="eastAsia"/>
          <w:lang w:eastAsia="zh-CN"/>
        </w:rPr>
        <w:t xml:space="preserve"> </w:t>
      </w:r>
      <w:r>
        <w:rPr>
          <w:rFonts w:hint="eastAsia"/>
          <w:lang w:eastAsia="zh-CN"/>
        </w:rPr>
        <w:t>5</w:t>
      </w:r>
      <w:r w:rsidRPr="00B00306">
        <w:t>.</w:t>
      </w:r>
    </w:p>
    <w:p w14:paraId="1C2570F9" w14:textId="77777777" w:rsidR="00E906D8" w:rsidRPr="003A4C20" w:rsidRDefault="00E906D8" w:rsidP="00E906D8">
      <w:pPr>
        <w:pStyle w:val="SMcaption"/>
        <w:jc w:val="both"/>
        <w:rPr>
          <w:lang w:eastAsia="zh-CN"/>
        </w:rPr>
      </w:pPr>
      <w:r w:rsidRPr="00A73821">
        <w:rPr>
          <w:lang w:eastAsia="zh-CN"/>
        </w:rPr>
        <w:t>Demonstration of stable grasping of a 0.5-mm pencil lead.</w:t>
      </w:r>
    </w:p>
    <w:p w14:paraId="636BB907" w14:textId="77777777" w:rsidR="00E906D8" w:rsidRPr="00B00306" w:rsidRDefault="00E906D8" w:rsidP="00E906D8">
      <w:pPr>
        <w:pStyle w:val="SMHeading"/>
        <w:jc w:val="both"/>
      </w:pPr>
      <w:r w:rsidRPr="00B00306">
        <w:t>Supplementary Movie</w:t>
      </w:r>
      <w:r w:rsidRPr="00B00306">
        <w:rPr>
          <w:rFonts w:hint="eastAsia"/>
          <w:lang w:eastAsia="zh-CN"/>
        </w:rPr>
        <w:t xml:space="preserve"> </w:t>
      </w:r>
      <w:r>
        <w:rPr>
          <w:rFonts w:hint="eastAsia"/>
          <w:lang w:eastAsia="zh-CN"/>
        </w:rPr>
        <w:t>6</w:t>
      </w:r>
      <w:r w:rsidRPr="00B00306">
        <w:t>.</w:t>
      </w:r>
    </w:p>
    <w:p w14:paraId="36A620B4" w14:textId="77777777" w:rsidR="00E906D8" w:rsidRDefault="00E906D8" w:rsidP="00E906D8">
      <w:pPr>
        <w:pStyle w:val="SMcaption"/>
        <w:jc w:val="both"/>
        <w:rPr>
          <w:lang w:eastAsia="zh-CN"/>
        </w:rPr>
      </w:pPr>
      <w:r w:rsidRPr="008766D4">
        <w:rPr>
          <w:lang w:eastAsia="zh-CN"/>
        </w:rPr>
        <w:t>Demonstration of stable grasping of a soft 0.2-mm solder wire.</w:t>
      </w:r>
    </w:p>
    <w:p w14:paraId="1E416718" w14:textId="77777777" w:rsidR="00E906D8" w:rsidRPr="00B00306" w:rsidRDefault="00E906D8" w:rsidP="00E906D8">
      <w:pPr>
        <w:pStyle w:val="SMHeading"/>
        <w:jc w:val="both"/>
      </w:pPr>
      <w:r w:rsidRPr="00B00306">
        <w:t>Supplementary Movie</w:t>
      </w:r>
      <w:r w:rsidRPr="00B00306">
        <w:rPr>
          <w:rFonts w:hint="eastAsia"/>
          <w:lang w:eastAsia="zh-CN"/>
        </w:rPr>
        <w:t xml:space="preserve"> </w:t>
      </w:r>
      <w:r>
        <w:rPr>
          <w:rFonts w:hint="eastAsia"/>
          <w:lang w:eastAsia="zh-CN"/>
        </w:rPr>
        <w:t>7</w:t>
      </w:r>
      <w:r w:rsidRPr="00B00306">
        <w:t>.</w:t>
      </w:r>
    </w:p>
    <w:p w14:paraId="4E1CC50E" w14:textId="77777777" w:rsidR="00E906D8" w:rsidRDefault="00E906D8" w:rsidP="00E906D8">
      <w:pPr>
        <w:pStyle w:val="SMcaption"/>
        <w:jc w:val="both"/>
        <w:rPr>
          <w:lang w:eastAsia="zh-CN"/>
        </w:rPr>
      </w:pPr>
      <w:r w:rsidRPr="008766D4">
        <w:rPr>
          <w:lang w:eastAsia="zh-CN"/>
        </w:rPr>
        <w:t>Demonstration of adaptive and safe grasping of a spiny chestnut</w:t>
      </w:r>
      <w:r>
        <w:rPr>
          <w:rFonts w:hint="eastAsia"/>
          <w:lang w:eastAsia="zh-CN"/>
        </w:rPr>
        <w:t>.</w:t>
      </w:r>
    </w:p>
    <w:p w14:paraId="40C092E9" w14:textId="77777777" w:rsidR="00E906D8" w:rsidRPr="00B00306" w:rsidRDefault="00E906D8" w:rsidP="00E906D8">
      <w:pPr>
        <w:pStyle w:val="SMHeading"/>
        <w:jc w:val="both"/>
      </w:pPr>
      <w:r w:rsidRPr="00B00306">
        <w:t>Supplementary Movie</w:t>
      </w:r>
      <w:r w:rsidRPr="00B00306">
        <w:rPr>
          <w:rFonts w:hint="eastAsia"/>
          <w:lang w:eastAsia="zh-CN"/>
        </w:rPr>
        <w:t xml:space="preserve"> </w:t>
      </w:r>
      <w:r>
        <w:rPr>
          <w:rFonts w:hint="eastAsia"/>
          <w:lang w:eastAsia="zh-CN"/>
        </w:rPr>
        <w:t>8</w:t>
      </w:r>
      <w:r w:rsidRPr="00B00306">
        <w:t>.</w:t>
      </w:r>
    </w:p>
    <w:p w14:paraId="55DE0F7E" w14:textId="12E2C261" w:rsidR="00E67BC3" w:rsidRPr="00E906D8" w:rsidRDefault="00E906D8" w:rsidP="00E906D8">
      <w:pPr>
        <w:pStyle w:val="SMcaption"/>
        <w:jc w:val="both"/>
        <w:rPr>
          <w:b/>
          <w:bCs/>
          <w:lang w:eastAsia="zh-CN"/>
        </w:rPr>
      </w:pPr>
      <w:r w:rsidRPr="005532CA">
        <w:rPr>
          <w:lang w:eastAsia="zh-CN"/>
        </w:rPr>
        <w:t>Demonstration of self-protection triggered by external noxious stimuli.</w:t>
      </w:r>
      <w:fldSimple w:instr=" ADDIN EN.REFLIST "/>
    </w:p>
    <w:sectPr w:rsidR="00E67BC3" w:rsidRPr="00E906D8" w:rsidSect="00F52287">
      <w:headerReference w:type="default" r:id="rId27"/>
      <w:footerReference w:type="default" r:id="rId28"/>
      <w:pgSz w:w="12240" w:h="15840"/>
      <w:pgMar w:top="1440" w:right="1440" w:bottom="1440" w:left="1440" w:header="720" w:footer="720" w:gutter="0"/>
      <w:lnNumType w:countBy="1"/>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DF074B" w14:textId="77777777" w:rsidR="005A7A59" w:rsidRDefault="005A7A59">
      <w:r>
        <w:separator/>
      </w:r>
    </w:p>
  </w:endnote>
  <w:endnote w:type="continuationSeparator" w:id="0">
    <w:p w14:paraId="0FE6EA29" w14:textId="77777777" w:rsidR="005A7A59" w:rsidRDefault="005A7A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8EA3E" w14:textId="32DFF1A6" w:rsidR="006A3C08" w:rsidRDefault="006A3C08">
    <w:pPr>
      <w:pStyle w:val="aff1"/>
      <w:jc w:val="right"/>
    </w:pPr>
    <w:r>
      <w:fldChar w:fldCharType="begin"/>
    </w:r>
    <w:r>
      <w:instrText xml:space="preserve"> PAGE   \* MERGEFORMAT </w:instrText>
    </w:r>
    <w:r>
      <w:fldChar w:fldCharType="separate"/>
    </w:r>
    <w:r>
      <w:rPr>
        <w:noProof/>
      </w:rPr>
      <w:t>3</w:t>
    </w:r>
    <w:r>
      <w:fldChar w:fldCharType="end"/>
    </w:r>
  </w:p>
  <w:p w14:paraId="211F3547" w14:textId="77777777" w:rsidR="006A3C08" w:rsidRDefault="006A3C08">
    <w:pPr>
      <w:pStyle w:val="af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A8C1D1" w14:textId="77777777" w:rsidR="005A7A59" w:rsidRDefault="005A7A59">
      <w:r>
        <w:separator/>
      </w:r>
    </w:p>
  </w:footnote>
  <w:footnote w:type="continuationSeparator" w:id="0">
    <w:p w14:paraId="4C57221E" w14:textId="77777777" w:rsidR="005A7A59" w:rsidRDefault="005A7A5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01F95" w14:textId="77777777" w:rsidR="006A3C08" w:rsidRPr="005001AC" w:rsidRDefault="006A3C08" w:rsidP="005001AC">
    <w:pPr>
      <w:jc w:val="right"/>
      <w:rPr>
        <w:sz w:val="20"/>
      </w:rPr>
    </w:pPr>
  </w:p>
  <w:p w14:paraId="3CD866EE" w14:textId="77777777" w:rsidR="006A3C08" w:rsidRDefault="006A3C0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C315B9F"/>
    <w:multiLevelType w:val="multilevel"/>
    <w:tmpl w:val="32C65FEC"/>
    <w:lvl w:ilvl="0">
      <w:start w:val="1"/>
      <w:numFmt w:val="bullet"/>
      <w:lvlText w:val=""/>
      <w:lvlJc w:val="left"/>
      <w:pPr>
        <w:tabs>
          <w:tab w:val="num" w:pos="785"/>
        </w:tabs>
        <w:ind w:left="785" w:hanging="360"/>
      </w:pPr>
      <w:rPr>
        <w:rFonts w:ascii="Symbol" w:hAnsi="Symbol" w:hint="default"/>
        <w:sz w:val="20"/>
      </w:rPr>
    </w:lvl>
    <w:lvl w:ilvl="1" w:tentative="1">
      <w:start w:val="1"/>
      <w:numFmt w:val="bullet"/>
      <w:lvlText w:val="o"/>
      <w:lvlJc w:val="left"/>
      <w:pPr>
        <w:tabs>
          <w:tab w:val="num" w:pos="1505"/>
        </w:tabs>
        <w:ind w:left="1505" w:hanging="360"/>
      </w:pPr>
      <w:rPr>
        <w:rFonts w:ascii="Courier New" w:hAnsi="Courier New" w:hint="default"/>
        <w:sz w:val="20"/>
      </w:rPr>
    </w:lvl>
    <w:lvl w:ilvl="2" w:tentative="1">
      <w:start w:val="1"/>
      <w:numFmt w:val="bullet"/>
      <w:lvlText w:val=""/>
      <w:lvlJc w:val="left"/>
      <w:pPr>
        <w:tabs>
          <w:tab w:val="num" w:pos="2225"/>
        </w:tabs>
        <w:ind w:left="2225" w:hanging="360"/>
      </w:pPr>
      <w:rPr>
        <w:rFonts w:ascii="Wingdings" w:hAnsi="Wingdings" w:hint="default"/>
        <w:sz w:val="20"/>
      </w:rPr>
    </w:lvl>
    <w:lvl w:ilvl="3" w:tentative="1">
      <w:start w:val="1"/>
      <w:numFmt w:val="bullet"/>
      <w:lvlText w:val=""/>
      <w:lvlJc w:val="left"/>
      <w:pPr>
        <w:tabs>
          <w:tab w:val="num" w:pos="2945"/>
        </w:tabs>
        <w:ind w:left="2945" w:hanging="360"/>
      </w:pPr>
      <w:rPr>
        <w:rFonts w:ascii="Wingdings" w:hAnsi="Wingdings" w:hint="default"/>
        <w:sz w:val="20"/>
      </w:rPr>
    </w:lvl>
    <w:lvl w:ilvl="4" w:tentative="1">
      <w:start w:val="1"/>
      <w:numFmt w:val="bullet"/>
      <w:lvlText w:val=""/>
      <w:lvlJc w:val="left"/>
      <w:pPr>
        <w:tabs>
          <w:tab w:val="num" w:pos="3665"/>
        </w:tabs>
        <w:ind w:left="3665" w:hanging="360"/>
      </w:pPr>
      <w:rPr>
        <w:rFonts w:ascii="Wingdings" w:hAnsi="Wingdings" w:hint="default"/>
        <w:sz w:val="20"/>
      </w:rPr>
    </w:lvl>
    <w:lvl w:ilvl="5" w:tentative="1">
      <w:start w:val="1"/>
      <w:numFmt w:val="bullet"/>
      <w:lvlText w:val=""/>
      <w:lvlJc w:val="left"/>
      <w:pPr>
        <w:tabs>
          <w:tab w:val="num" w:pos="4385"/>
        </w:tabs>
        <w:ind w:left="4385" w:hanging="360"/>
      </w:pPr>
      <w:rPr>
        <w:rFonts w:ascii="Wingdings" w:hAnsi="Wingdings" w:hint="default"/>
        <w:sz w:val="20"/>
      </w:rPr>
    </w:lvl>
    <w:lvl w:ilvl="6" w:tentative="1">
      <w:start w:val="1"/>
      <w:numFmt w:val="bullet"/>
      <w:lvlText w:val=""/>
      <w:lvlJc w:val="left"/>
      <w:pPr>
        <w:tabs>
          <w:tab w:val="num" w:pos="5105"/>
        </w:tabs>
        <w:ind w:left="5105" w:hanging="360"/>
      </w:pPr>
      <w:rPr>
        <w:rFonts w:ascii="Wingdings" w:hAnsi="Wingdings" w:hint="default"/>
        <w:sz w:val="20"/>
      </w:rPr>
    </w:lvl>
    <w:lvl w:ilvl="7" w:tentative="1">
      <w:start w:val="1"/>
      <w:numFmt w:val="bullet"/>
      <w:lvlText w:val=""/>
      <w:lvlJc w:val="left"/>
      <w:pPr>
        <w:tabs>
          <w:tab w:val="num" w:pos="5825"/>
        </w:tabs>
        <w:ind w:left="5825" w:hanging="360"/>
      </w:pPr>
      <w:rPr>
        <w:rFonts w:ascii="Wingdings" w:hAnsi="Wingdings" w:hint="default"/>
        <w:sz w:val="20"/>
      </w:rPr>
    </w:lvl>
    <w:lvl w:ilvl="8" w:tentative="1">
      <w:start w:val="1"/>
      <w:numFmt w:val="bullet"/>
      <w:lvlText w:val=""/>
      <w:lvlJc w:val="left"/>
      <w:pPr>
        <w:tabs>
          <w:tab w:val="num" w:pos="6545"/>
        </w:tabs>
        <w:ind w:left="6545" w:hanging="360"/>
      </w:pPr>
      <w:rPr>
        <w:rFonts w:ascii="Wingdings" w:hAnsi="Wingdings" w:hint="default"/>
        <w:sz w:val="20"/>
      </w:rPr>
    </w:lvl>
  </w:abstractNum>
  <w:abstractNum w:abstractNumId="11" w15:restartNumberingAfterBreak="0">
    <w:nsid w:val="1C1A3557"/>
    <w:multiLevelType w:val="hybridMultilevel"/>
    <w:tmpl w:val="2B4C7FB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15:restartNumberingAfterBreak="0">
    <w:nsid w:val="1E4F6656"/>
    <w:multiLevelType w:val="hybridMultilevel"/>
    <w:tmpl w:val="56A0C2A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 w15:restartNumberingAfterBreak="0">
    <w:nsid w:val="27E23E0D"/>
    <w:multiLevelType w:val="hybridMultilevel"/>
    <w:tmpl w:val="5BEC009C"/>
    <w:lvl w:ilvl="0" w:tplc="297603D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4" w15:restartNumberingAfterBreak="0">
    <w:nsid w:val="2EE96E31"/>
    <w:multiLevelType w:val="hybridMultilevel"/>
    <w:tmpl w:val="242E770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32BC229C"/>
    <w:multiLevelType w:val="hybridMultilevel"/>
    <w:tmpl w:val="A92A55F8"/>
    <w:lvl w:ilvl="0" w:tplc="A4249CE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6" w15:restartNumberingAfterBreak="0">
    <w:nsid w:val="36F526AD"/>
    <w:multiLevelType w:val="multilevel"/>
    <w:tmpl w:val="E17CD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8541FBD"/>
    <w:multiLevelType w:val="hybridMultilevel"/>
    <w:tmpl w:val="930A5A6A"/>
    <w:lvl w:ilvl="0" w:tplc="04090001">
      <w:start w:val="1"/>
      <w:numFmt w:val="bullet"/>
      <w:lvlText w:val=""/>
      <w:lvlJc w:val="left"/>
      <w:pPr>
        <w:ind w:left="44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8" w15:restartNumberingAfterBreak="0">
    <w:nsid w:val="462B3093"/>
    <w:multiLevelType w:val="hybridMultilevel"/>
    <w:tmpl w:val="6EEE0B5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15:restartNumberingAfterBreak="0">
    <w:nsid w:val="4E68357B"/>
    <w:multiLevelType w:val="multilevel"/>
    <w:tmpl w:val="E826B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0522D07"/>
    <w:multiLevelType w:val="hybridMultilevel"/>
    <w:tmpl w:val="CC9C0DF2"/>
    <w:lvl w:ilvl="0" w:tplc="0FDCB26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1" w15:restartNumberingAfterBreak="0">
    <w:nsid w:val="5DD15479"/>
    <w:multiLevelType w:val="hybridMultilevel"/>
    <w:tmpl w:val="E920EF70"/>
    <w:lvl w:ilvl="0" w:tplc="04090001">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22" w15:restartNumberingAfterBreak="0">
    <w:nsid w:val="6A660F00"/>
    <w:multiLevelType w:val="hybridMultilevel"/>
    <w:tmpl w:val="5E8A344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15:restartNumberingAfterBreak="0">
    <w:nsid w:val="6C8152E6"/>
    <w:multiLevelType w:val="hybridMultilevel"/>
    <w:tmpl w:val="2060847E"/>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24" w15:restartNumberingAfterBreak="0">
    <w:nsid w:val="7E042C01"/>
    <w:multiLevelType w:val="hybridMultilevel"/>
    <w:tmpl w:val="B18CE32E"/>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num w:numId="1" w16cid:durableId="1389911288">
    <w:abstractNumId w:val="9"/>
  </w:num>
  <w:num w:numId="2" w16cid:durableId="1483697794">
    <w:abstractNumId w:val="7"/>
  </w:num>
  <w:num w:numId="3" w16cid:durableId="2027058357">
    <w:abstractNumId w:val="6"/>
  </w:num>
  <w:num w:numId="4" w16cid:durableId="946884814">
    <w:abstractNumId w:val="5"/>
  </w:num>
  <w:num w:numId="5" w16cid:durableId="270092086">
    <w:abstractNumId w:val="4"/>
  </w:num>
  <w:num w:numId="6" w16cid:durableId="196434810">
    <w:abstractNumId w:val="8"/>
  </w:num>
  <w:num w:numId="7" w16cid:durableId="1880892257">
    <w:abstractNumId w:val="3"/>
  </w:num>
  <w:num w:numId="8" w16cid:durableId="1219629833">
    <w:abstractNumId w:val="2"/>
  </w:num>
  <w:num w:numId="9" w16cid:durableId="1261913275">
    <w:abstractNumId w:val="1"/>
  </w:num>
  <w:num w:numId="10" w16cid:durableId="120467820">
    <w:abstractNumId w:val="0"/>
  </w:num>
  <w:num w:numId="11" w16cid:durableId="84039692">
    <w:abstractNumId w:val="22"/>
  </w:num>
  <w:num w:numId="12" w16cid:durableId="1352099127">
    <w:abstractNumId w:val="12"/>
  </w:num>
  <w:num w:numId="13" w16cid:durableId="328212683">
    <w:abstractNumId w:val="14"/>
  </w:num>
  <w:num w:numId="14" w16cid:durableId="121310397">
    <w:abstractNumId w:val="11"/>
  </w:num>
  <w:num w:numId="15" w16cid:durableId="2046782987">
    <w:abstractNumId w:val="18"/>
  </w:num>
  <w:num w:numId="16" w16cid:durableId="1688022373">
    <w:abstractNumId w:val="21"/>
  </w:num>
  <w:num w:numId="17" w16cid:durableId="336615372">
    <w:abstractNumId w:val="24"/>
  </w:num>
  <w:num w:numId="18" w16cid:durableId="1342010524">
    <w:abstractNumId w:val="17"/>
  </w:num>
  <w:num w:numId="19" w16cid:durableId="545335772">
    <w:abstractNumId w:val="10"/>
  </w:num>
  <w:num w:numId="20" w16cid:durableId="1855723113">
    <w:abstractNumId w:val="23"/>
  </w:num>
  <w:num w:numId="21" w16cid:durableId="519051392">
    <w:abstractNumId w:val="13"/>
  </w:num>
  <w:num w:numId="22" w16cid:durableId="854154516">
    <w:abstractNumId w:val="20"/>
  </w:num>
  <w:num w:numId="23" w16cid:durableId="1285112777">
    <w:abstractNumId w:val="19"/>
  </w:num>
  <w:num w:numId="24" w16cid:durableId="1787499492">
    <w:abstractNumId w:val="16"/>
  </w:num>
  <w:num w:numId="25" w16cid:durableId="64169139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bordersDoNotSurroundHeader/>
  <w:bordersDoNotSurroundFooter/>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50"/>
  <w:characterSpacingControl w:val="doNotCompress"/>
  <w:hdrShapeDefaults>
    <o:shapedefaults v:ext="edit" spidmax="2050"/>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Nature Biotechnology&lt;/Style&gt;&lt;LeftDelim&gt;{&lt;/LeftDelim&gt;&lt;RightDelim&gt;}&lt;/RightDelim&gt;&lt;FontName&gt;Times New Roman&lt;/FontName&gt;&lt;FontSize&gt;12&lt;/FontSize&gt;&lt;ReflistTitle&gt;&lt;/ReflistTitle&gt;&lt;StartingRefnum&gt;1&lt;/StartingRefnum&gt;&lt;FirstLineIndent&gt;0&lt;/FirstLineIndent&gt;&lt;HangingIndent&gt;226&lt;/HangingIndent&gt;&lt;LineSpacing&gt;0&lt;/LineSpacing&gt;&lt;SpaceAfter&gt;1&lt;/SpaceAfter&gt;&lt;HyperlinksEnabled&gt;0&lt;/HyperlinksEnabled&gt;&lt;HyperlinksVisible&gt;0&lt;/HyperlinksVisible&gt;&lt;EnableBibliographyCategories&gt;0&lt;/EnableBibliographyCategories&gt;&lt;/ENLayout&gt;"/>
    <w:docVar w:name="EN.Libraries" w:val="&lt;Libraries&gt;&lt;item db-id=&quot;59t09zpwv92fenetzf0pwzsearstrxswdszw&quot;&gt;ROBOT EndNote Library&lt;record-ids&gt;&lt;item&gt;1&lt;/item&gt;&lt;item&gt;6&lt;/item&gt;&lt;item&gt;11&lt;/item&gt;&lt;item&gt;45&lt;/item&gt;&lt;item&gt;48&lt;/item&gt;&lt;item&gt;54&lt;/item&gt;&lt;item&gt;55&lt;/item&gt;&lt;item&gt;60&lt;/item&gt;&lt;item&gt;61&lt;/item&gt;&lt;item&gt;62&lt;/item&gt;&lt;item&gt;63&lt;/item&gt;&lt;item&gt;65&lt;/item&gt;&lt;item&gt;66&lt;/item&gt;&lt;item&gt;67&lt;/item&gt;&lt;item&gt;68&lt;/item&gt;&lt;item&gt;69&lt;/item&gt;&lt;item&gt;70&lt;/item&gt;&lt;item&gt;73&lt;/item&gt;&lt;item&gt;74&lt;/item&gt;&lt;item&gt;75&lt;/item&gt;&lt;item&gt;79&lt;/item&gt;&lt;item&gt;80&lt;/item&gt;&lt;item&gt;81&lt;/item&gt;&lt;/record-ids&gt;&lt;/item&gt;&lt;/Libraries&gt;"/>
  </w:docVars>
  <w:rsids>
    <w:rsidRoot w:val="002C030F"/>
    <w:rsid w:val="0000045A"/>
    <w:rsid w:val="00002533"/>
    <w:rsid w:val="0000260D"/>
    <w:rsid w:val="00003424"/>
    <w:rsid w:val="000111DD"/>
    <w:rsid w:val="000116A1"/>
    <w:rsid w:val="000126DD"/>
    <w:rsid w:val="0001505F"/>
    <w:rsid w:val="00015F74"/>
    <w:rsid w:val="00023DB8"/>
    <w:rsid w:val="00027E4B"/>
    <w:rsid w:val="00035441"/>
    <w:rsid w:val="000505E0"/>
    <w:rsid w:val="00060348"/>
    <w:rsid w:val="0006102B"/>
    <w:rsid w:val="0006262B"/>
    <w:rsid w:val="00064757"/>
    <w:rsid w:val="00065EBD"/>
    <w:rsid w:val="00066D0C"/>
    <w:rsid w:val="00073148"/>
    <w:rsid w:val="00082405"/>
    <w:rsid w:val="00083B44"/>
    <w:rsid w:val="0008439B"/>
    <w:rsid w:val="000850DC"/>
    <w:rsid w:val="000863F5"/>
    <w:rsid w:val="000924B8"/>
    <w:rsid w:val="000925ED"/>
    <w:rsid w:val="000936DC"/>
    <w:rsid w:val="00093933"/>
    <w:rsid w:val="00093C6D"/>
    <w:rsid w:val="000959F7"/>
    <w:rsid w:val="00097445"/>
    <w:rsid w:val="000A10BF"/>
    <w:rsid w:val="000A17AB"/>
    <w:rsid w:val="000A2812"/>
    <w:rsid w:val="000A3635"/>
    <w:rsid w:val="000B017C"/>
    <w:rsid w:val="000B5766"/>
    <w:rsid w:val="000B681A"/>
    <w:rsid w:val="000C07BF"/>
    <w:rsid w:val="000C2771"/>
    <w:rsid w:val="000C3165"/>
    <w:rsid w:val="000C3C6F"/>
    <w:rsid w:val="000C4F9F"/>
    <w:rsid w:val="000C4FFA"/>
    <w:rsid w:val="000C7300"/>
    <w:rsid w:val="000D0457"/>
    <w:rsid w:val="000D3CD0"/>
    <w:rsid w:val="000D46F4"/>
    <w:rsid w:val="000D518A"/>
    <w:rsid w:val="000D5712"/>
    <w:rsid w:val="000E1ADB"/>
    <w:rsid w:val="000E3913"/>
    <w:rsid w:val="000E6568"/>
    <w:rsid w:val="000F09FC"/>
    <w:rsid w:val="000F0DCE"/>
    <w:rsid w:val="000F349B"/>
    <w:rsid w:val="000F383A"/>
    <w:rsid w:val="000F4B7D"/>
    <w:rsid w:val="000F6BE3"/>
    <w:rsid w:val="001056D4"/>
    <w:rsid w:val="00107658"/>
    <w:rsid w:val="001110DC"/>
    <w:rsid w:val="00112C5B"/>
    <w:rsid w:val="00114193"/>
    <w:rsid w:val="00115A38"/>
    <w:rsid w:val="0011687B"/>
    <w:rsid w:val="0011762A"/>
    <w:rsid w:val="00124F82"/>
    <w:rsid w:val="00125B5A"/>
    <w:rsid w:val="001320AE"/>
    <w:rsid w:val="0013560C"/>
    <w:rsid w:val="00141673"/>
    <w:rsid w:val="0014402A"/>
    <w:rsid w:val="00144ECD"/>
    <w:rsid w:val="00147F47"/>
    <w:rsid w:val="001519A7"/>
    <w:rsid w:val="0015537D"/>
    <w:rsid w:val="001558F7"/>
    <w:rsid w:val="00156B81"/>
    <w:rsid w:val="00161568"/>
    <w:rsid w:val="0016337A"/>
    <w:rsid w:val="00163893"/>
    <w:rsid w:val="00164269"/>
    <w:rsid w:val="00164F6A"/>
    <w:rsid w:val="00165063"/>
    <w:rsid w:val="001671CA"/>
    <w:rsid w:val="00171829"/>
    <w:rsid w:val="00174930"/>
    <w:rsid w:val="001756BD"/>
    <w:rsid w:val="001778DD"/>
    <w:rsid w:val="001806EC"/>
    <w:rsid w:val="00180A9B"/>
    <w:rsid w:val="001810A4"/>
    <w:rsid w:val="00184221"/>
    <w:rsid w:val="00186BEE"/>
    <w:rsid w:val="001922C7"/>
    <w:rsid w:val="001950EF"/>
    <w:rsid w:val="0019663E"/>
    <w:rsid w:val="001A1BDE"/>
    <w:rsid w:val="001A1C9C"/>
    <w:rsid w:val="001A7A35"/>
    <w:rsid w:val="001B13CE"/>
    <w:rsid w:val="001C3614"/>
    <w:rsid w:val="001C7C85"/>
    <w:rsid w:val="001D3450"/>
    <w:rsid w:val="001D669D"/>
    <w:rsid w:val="001E00E7"/>
    <w:rsid w:val="001E4D09"/>
    <w:rsid w:val="001E62F1"/>
    <w:rsid w:val="001E7775"/>
    <w:rsid w:val="001F045D"/>
    <w:rsid w:val="001F0876"/>
    <w:rsid w:val="001F167C"/>
    <w:rsid w:val="001F1E1B"/>
    <w:rsid w:val="001F5E91"/>
    <w:rsid w:val="0020021F"/>
    <w:rsid w:val="00200332"/>
    <w:rsid w:val="002046F2"/>
    <w:rsid w:val="00206683"/>
    <w:rsid w:val="00206852"/>
    <w:rsid w:val="002075B0"/>
    <w:rsid w:val="002077B9"/>
    <w:rsid w:val="00212242"/>
    <w:rsid w:val="0021758F"/>
    <w:rsid w:val="00217C17"/>
    <w:rsid w:val="00221575"/>
    <w:rsid w:val="00222CCC"/>
    <w:rsid w:val="002254D6"/>
    <w:rsid w:val="00225CAD"/>
    <w:rsid w:val="00225D69"/>
    <w:rsid w:val="002304F3"/>
    <w:rsid w:val="00240987"/>
    <w:rsid w:val="00241497"/>
    <w:rsid w:val="00241E1F"/>
    <w:rsid w:val="00241EA6"/>
    <w:rsid w:val="00245C53"/>
    <w:rsid w:val="0024648E"/>
    <w:rsid w:val="00247B82"/>
    <w:rsid w:val="0025017D"/>
    <w:rsid w:val="00251CAE"/>
    <w:rsid w:val="00253814"/>
    <w:rsid w:val="002548AA"/>
    <w:rsid w:val="002565CF"/>
    <w:rsid w:val="00257288"/>
    <w:rsid w:val="00260E9D"/>
    <w:rsid w:val="00262D72"/>
    <w:rsid w:val="00265986"/>
    <w:rsid w:val="00275931"/>
    <w:rsid w:val="00276E0F"/>
    <w:rsid w:val="00282E93"/>
    <w:rsid w:val="002836D5"/>
    <w:rsid w:val="00286E40"/>
    <w:rsid w:val="00291F8B"/>
    <w:rsid w:val="00294FBB"/>
    <w:rsid w:val="0029746C"/>
    <w:rsid w:val="00297A47"/>
    <w:rsid w:val="002A038B"/>
    <w:rsid w:val="002A18CD"/>
    <w:rsid w:val="002A1B8F"/>
    <w:rsid w:val="002A3575"/>
    <w:rsid w:val="002A3885"/>
    <w:rsid w:val="002A639B"/>
    <w:rsid w:val="002B41AC"/>
    <w:rsid w:val="002C030F"/>
    <w:rsid w:val="002C7975"/>
    <w:rsid w:val="002D7077"/>
    <w:rsid w:val="002E1A87"/>
    <w:rsid w:val="002E69C7"/>
    <w:rsid w:val="002F0FB6"/>
    <w:rsid w:val="002F28E3"/>
    <w:rsid w:val="002F2A42"/>
    <w:rsid w:val="002F2CD7"/>
    <w:rsid w:val="002F36BD"/>
    <w:rsid w:val="002F6D10"/>
    <w:rsid w:val="00301805"/>
    <w:rsid w:val="00305B74"/>
    <w:rsid w:val="00310FB7"/>
    <w:rsid w:val="003135BB"/>
    <w:rsid w:val="0031596C"/>
    <w:rsid w:val="0031671A"/>
    <w:rsid w:val="00320969"/>
    <w:rsid w:val="003209AA"/>
    <w:rsid w:val="00322950"/>
    <w:rsid w:val="003231FA"/>
    <w:rsid w:val="003247C3"/>
    <w:rsid w:val="00331D75"/>
    <w:rsid w:val="003324A1"/>
    <w:rsid w:val="0033411A"/>
    <w:rsid w:val="00334613"/>
    <w:rsid w:val="0034540A"/>
    <w:rsid w:val="0034729D"/>
    <w:rsid w:val="003508F9"/>
    <w:rsid w:val="00353B61"/>
    <w:rsid w:val="00354084"/>
    <w:rsid w:val="00355362"/>
    <w:rsid w:val="003558E5"/>
    <w:rsid w:val="00355BC5"/>
    <w:rsid w:val="00356B6D"/>
    <w:rsid w:val="00356CA6"/>
    <w:rsid w:val="00361214"/>
    <w:rsid w:val="00363E44"/>
    <w:rsid w:val="00364943"/>
    <w:rsid w:val="003659A8"/>
    <w:rsid w:val="003669F9"/>
    <w:rsid w:val="00370CCA"/>
    <w:rsid w:val="0037214D"/>
    <w:rsid w:val="00374265"/>
    <w:rsid w:val="0037613A"/>
    <w:rsid w:val="00381351"/>
    <w:rsid w:val="00381632"/>
    <w:rsid w:val="00381E0B"/>
    <w:rsid w:val="00382070"/>
    <w:rsid w:val="0038464C"/>
    <w:rsid w:val="003849D8"/>
    <w:rsid w:val="0038634D"/>
    <w:rsid w:val="003866F5"/>
    <w:rsid w:val="00386966"/>
    <w:rsid w:val="00392402"/>
    <w:rsid w:val="00392A77"/>
    <w:rsid w:val="00393BAB"/>
    <w:rsid w:val="00395E86"/>
    <w:rsid w:val="003A0B1A"/>
    <w:rsid w:val="003A212C"/>
    <w:rsid w:val="003A2FD8"/>
    <w:rsid w:val="003A4328"/>
    <w:rsid w:val="003A6C91"/>
    <w:rsid w:val="003B40E6"/>
    <w:rsid w:val="003B7F01"/>
    <w:rsid w:val="003C558D"/>
    <w:rsid w:val="003C6ACD"/>
    <w:rsid w:val="003D330F"/>
    <w:rsid w:val="003D48C7"/>
    <w:rsid w:val="003E30DA"/>
    <w:rsid w:val="003E5643"/>
    <w:rsid w:val="003E74FB"/>
    <w:rsid w:val="003E7F49"/>
    <w:rsid w:val="003F2765"/>
    <w:rsid w:val="003F3E15"/>
    <w:rsid w:val="003F5360"/>
    <w:rsid w:val="003F5904"/>
    <w:rsid w:val="003F6E14"/>
    <w:rsid w:val="00401076"/>
    <w:rsid w:val="00401BB3"/>
    <w:rsid w:val="00402C26"/>
    <w:rsid w:val="00404A04"/>
    <w:rsid w:val="00405336"/>
    <w:rsid w:val="004056B0"/>
    <w:rsid w:val="00407677"/>
    <w:rsid w:val="00413375"/>
    <w:rsid w:val="0041531A"/>
    <w:rsid w:val="0041700A"/>
    <w:rsid w:val="00421F1A"/>
    <w:rsid w:val="0043220C"/>
    <w:rsid w:val="004328D1"/>
    <w:rsid w:val="00435ABE"/>
    <w:rsid w:val="00435F7B"/>
    <w:rsid w:val="004367CA"/>
    <w:rsid w:val="00440AE6"/>
    <w:rsid w:val="004417CF"/>
    <w:rsid w:val="00441DC0"/>
    <w:rsid w:val="00442658"/>
    <w:rsid w:val="00443017"/>
    <w:rsid w:val="00444161"/>
    <w:rsid w:val="004508AD"/>
    <w:rsid w:val="00450E69"/>
    <w:rsid w:val="00454485"/>
    <w:rsid w:val="00455DCF"/>
    <w:rsid w:val="004571D5"/>
    <w:rsid w:val="00457BD0"/>
    <w:rsid w:val="00461D81"/>
    <w:rsid w:val="0046356B"/>
    <w:rsid w:val="0047270C"/>
    <w:rsid w:val="0047380E"/>
    <w:rsid w:val="00475926"/>
    <w:rsid w:val="00476BC1"/>
    <w:rsid w:val="00477182"/>
    <w:rsid w:val="004779CB"/>
    <w:rsid w:val="004820CF"/>
    <w:rsid w:val="004837BB"/>
    <w:rsid w:val="00484B40"/>
    <w:rsid w:val="0048670F"/>
    <w:rsid w:val="0049028E"/>
    <w:rsid w:val="00490766"/>
    <w:rsid w:val="00492890"/>
    <w:rsid w:val="004A1378"/>
    <w:rsid w:val="004A3077"/>
    <w:rsid w:val="004A4251"/>
    <w:rsid w:val="004A44D5"/>
    <w:rsid w:val="004A6F57"/>
    <w:rsid w:val="004B28C2"/>
    <w:rsid w:val="004B5DF0"/>
    <w:rsid w:val="004C1B37"/>
    <w:rsid w:val="004C2ADB"/>
    <w:rsid w:val="004C329C"/>
    <w:rsid w:val="004C49F2"/>
    <w:rsid w:val="004C58EB"/>
    <w:rsid w:val="004D0135"/>
    <w:rsid w:val="004D128D"/>
    <w:rsid w:val="004D16A0"/>
    <w:rsid w:val="004D1C02"/>
    <w:rsid w:val="004D27C6"/>
    <w:rsid w:val="004D5D40"/>
    <w:rsid w:val="004E043C"/>
    <w:rsid w:val="004E1419"/>
    <w:rsid w:val="004E42D8"/>
    <w:rsid w:val="004E4AB0"/>
    <w:rsid w:val="004E58E6"/>
    <w:rsid w:val="004E5981"/>
    <w:rsid w:val="004E6A48"/>
    <w:rsid w:val="004E7BA2"/>
    <w:rsid w:val="004F0711"/>
    <w:rsid w:val="004F55A9"/>
    <w:rsid w:val="004F7EDF"/>
    <w:rsid w:val="005001AC"/>
    <w:rsid w:val="00501BF8"/>
    <w:rsid w:val="00501DBC"/>
    <w:rsid w:val="0050633C"/>
    <w:rsid w:val="00506CB2"/>
    <w:rsid w:val="005107F6"/>
    <w:rsid w:val="00513848"/>
    <w:rsid w:val="005143EF"/>
    <w:rsid w:val="005156FA"/>
    <w:rsid w:val="00516558"/>
    <w:rsid w:val="00517B3C"/>
    <w:rsid w:val="00520C3F"/>
    <w:rsid w:val="00521AFE"/>
    <w:rsid w:val="005226CD"/>
    <w:rsid w:val="005226EC"/>
    <w:rsid w:val="0052674B"/>
    <w:rsid w:val="0052721B"/>
    <w:rsid w:val="0052732D"/>
    <w:rsid w:val="00527D71"/>
    <w:rsid w:val="00531212"/>
    <w:rsid w:val="00533910"/>
    <w:rsid w:val="005344C4"/>
    <w:rsid w:val="00534F96"/>
    <w:rsid w:val="00537475"/>
    <w:rsid w:val="005377A7"/>
    <w:rsid w:val="005520A8"/>
    <w:rsid w:val="00552D42"/>
    <w:rsid w:val="005539E2"/>
    <w:rsid w:val="00553C4C"/>
    <w:rsid w:val="00553D58"/>
    <w:rsid w:val="0055469D"/>
    <w:rsid w:val="005607DD"/>
    <w:rsid w:val="00563523"/>
    <w:rsid w:val="005639CF"/>
    <w:rsid w:val="005641E3"/>
    <w:rsid w:val="005665CF"/>
    <w:rsid w:val="005667F4"/>
    <w:rsid w:val="005711A3"/>
    <w:rsid w:val="00584B98"/>
    <w:rsid w:val="00587FFC"/>
    <w:rsid w:val="00590300"/>
    <w:rsid w:val="005938E1"/>
    <w:rsid w:val="00594F5A"/>
    <w:rsid w:val="005957BD"/>
    <w:rsid w:val="00596915"/>
    <w:rsid w:val="0059703C"/>
    <w:rsid w:val="00597592"/>
    <w:rsid w:val="00597786"/>
    <w:rsid w:val="005A0ADE"/>
    <w:rsid w:val="005A558C"/>
    <w:rsid w:val="005A57E1"/>
    <w:rsid w:val="005A7A59"/>
    <w:rsid w:val="005B0E8B"/>
    <w:rsid w:val="005B1BE5"/>
    <w:rsid w:val="005B2FA1"/>
    <w:rsid w:val="005B31C5"/>
    <w:rsid w:val="005B60E3"/>
    <w:rsid w:val="005B7E1E"/>
    <w:rsid w:val="005C0186"/>
    <w:rsid w:val="005C1315"/>
    <w:rsid w:val="005C690D"/>
    <w:rsid w:val="005D0070"/>
    <w:rsid w:val="005D4782"/>
    <w:rsid w:val="005D4D22"/>
    <w:rsid w:val="005D5154"/>
    <w:rsid w:val="005D712F"/>
    <w:rsid w:val="005E28F8"/>
    <w:rsid w:val="005E2BF4"/>
    <w:rsid w:val="005E49DF"/>
    <w:rsid w:val="005E595E"/>
    <w:rsid w:val="005E6513"/>
    <w:rsid w:val="005E669E"/>
    <w:rsid w:val="005E73ED"/>
    <w:rsid w:val="005E7C65"/>
    <w:rsid w:val="005F6955"/>
    <w:rsid w:val="00600946"/>
    <w:rsid w:val="006014CE"/>
    <w:rsid w:val="0060254F"/>
    <w:rsid w:val="006029E4"/>
    <w:rsid w:val="00605802"/>
    <w:rsid w:val="00606393"/>
    <w:rsid w:val="00607E8E"/>
    <w:rsid w:val="0061324E"/>
    <w:rsid w:val="006143E0"/>
    <w:rsid w:val="00614C73"/>
    <w:rsid w:val="00624FB6"/>
    <w:rsid w:val="006312AE"/>
    <w:rsid w:val="00632CA3"/>
    <w:rsid w:val="006332DB"/>
    <w:rsid w:val="00641628"/>
    <w:rsid w:val="00641D2C"/>
    <w:rsid w:val="00644547"/>
    <w:rsid w:val="006510AC"/>
    <w:rsid w:val="00651114"/>
    <w:rsid w:val="00651E07"/>
    <w:rsid w:val="00652E40"/>
    <w:rsid w:val="0066103D"/>
    <w:rsid w:val="006615A5"/>
    <w:rsid w:val="00664560"/>
    <w:rsid w:val="0066537E"/>
    <w:rsid w:val="00665D8C"/>
    <w:rsid w:val="006661D3"/>
    <w:rsid w:val="00666935"/>
    <w:rsid w:val="00667C58"/>
    <w:rsid w:val="00670299"/>
    <w:rsid w:val="00675B49"/>
    <w:rsid w:val="00681E8F"/>
    <w:rsid w:val="006841E7"/>
    <w:rsid w:val="0068526A"/>
    <w:rsid w:val="00685819"/>
    <w:rsid w:val="00685A79"/>
    <w:rsid w:val="0068745B"/>
    <w:rsid w:val="00690397"/>
    <w:rsid w:val="00690E9B"/>
    <w:rsid w:val="00691985"/>
    <w:rsid w:val="00693E64"/>
    <w:rsid w:val="006949C8"/>
    <w:rsid w:val="0069714F"/>
    <w:rsid w:val="00697611"/>
    <w:rsid w:val="006A1B64"/>
    <w:rsid w:val="006A300A"/>
    <w:rsid w:val="006A3C08"/>
    <w:rsid w:val="006B121D"/>
    <w:rsid w:val="006B1584"/>
    <w:rsid w:val="006B251F"/>
    <w:rsid w:val="006B2F60"/>
    <w:rsid w:val="006B6D46"/>
    <w:rsid w:val="006B72C9"/>
    <w:rsid w:val="006B7BC4"/>
    <w:rsid w:val="006C0D21"/>
    <w:rsid w:val="006C139A"/>
    <w:rsid w:val="006C6877"/>
    <w:rsid w:val="006D1B70"/>
    <w:rsid w:val="006D2B5F"/>
    <w:rsid w:val="006D3E70"/>
    <w:rsid w:val="006D627F"/>
    <w:rsid w:val="006D7420"/>
    <w:rsid w:val="006D75A1"/>
    <w:rsid w:val="006E3474"/>
    <w:rsid w:val="006E5864"/>
    <w:rsid w:val="006E777A"/>
    <w:rsid w:val="006F2B98"/>
    <w:rsid w:val="00701228"/>
    <w:rsid w:val="0070260D"/>
    <w:rsid w:val="00703025"/>
    <w:rsid w:val="00706B12"/>
    <w:rsid w:val="007108F5"/>
    <w:rsid w:val="00711072"/>
    <w:rsid w:val="0071111E"/>
    <w:rsid w:val="0071163B"/>
    <w:rsid w:val="007123FE"/>
    <w:rsid w:val="00713E5B"/>
    <w:rsid w:val="00714805"/>
    <w:rsid w:val="007207A2"/>
    <w:rsid w:val="007402FC"/>
    <w:rsid w:val="007411A1"/>
    <w:rsid w:val="007503CC"/>
    <w:rsid w:val="0075222F"/>
    <w:rsid w:val="00752EA4"/>
    <w:rsid w:val="00754BC3"/>
    <w:rsid w:val="007664E3"/>
    <w:rsid w:val="00770BEF"/>
    <w:rsid w:val="00772643"/>
    <w:rsid w:val="00786912"/>
    <w:rsid w:val="0078695B"/>
    <w:rsid w:val="00791BDC"/>
    <w:rsid w:val="00791D8B"/>
    <w:rsid w:val="00793072"/>
    <w:rsid w:val="007936CE"/>
    <w:rsid w:val="007A0429"/>
    <w:rsid w:val="007A1441"/>
    <w:rsid w:val="007A216D"/>
    <w:rsid w:val="007B15BF"/>
    <w:rsid w:val="007B63A3"/>
    <w:rsid w:val="007B71C5"/>
    <w:rsid w:val="007C272D"/>
    <w:rsid w:val="007C2846"/>
    <w:rsid w:val="007C45B3"/>
    <w:rsid w:val="007C4DF3"/>
    <w:rsid w:val="007C6F65"/>
    <w:rsid w:val="007C72D9"/>
    <w:rsid w:val="007D2015"/>
    <w:rsid w:val="007D6D26"/>
    <w:rsid w:val="007E1EB4"/>
    <w:rsid w:val="007E2786"/>
    <w:rsid w:val="007E2F5C"/>
    <w:rsid w:val="007E6838"/>
    <w:rsid w:val="007F1282"/>
    <w:rsid w:val="007F3D73"/>
    <w:rsid w:val="007F3E34"/>
    <w:rsid w:val="007F454C"/>
    <w:rsid w:val="008018E5"/>
    <w:rsid w:val="0080439C"/>
    <w:rsid w:val="00806DAC"/>
    <w:rsid w:val="00807D35"/>
    <w:rsid w:val="0081279D"/>
    <w:rsid w:val="00813418"/>
    <w:rsid w:val="00813979"/>
    <w:rsid w:val="00817607"/>
    <w:rsid w:val="008207FF"/>
    <w:rsid w:val="00820B26"/>
    <w:rsid w:val="008218C4"/>
    <w:rsid w:val="008227D2"/>
    <w:rsid w:val="00827BAB"/>
    <w:rsid w:val="0083741B"/>
    <w:rsid w:val="00844CE7"/>
    <w:rsid w:val="00847AE5"/>
    <w:rsid w:val="00852569"/>
    <w:rsid w:val="008548D1"/>
    <w:rsid w:val="00863A7A"/>
    <w:rsid w:val="008642C7"/>
    <w:rsid w:val="00864C39"/>
    <w:rsid w:val="008660C5"/>
    <w:rsid w:val="00867A98"/>
    <w:rsid w:val="00870867"/>
    <w:rsid w:val="00873311"/>
    <w:rsid w:val="00873C4A"/>
    <w:rsid w:val="008774CC"/>
    <w:rsid w:val="0088542B"/>
    <w:rsid w:val="00885C9B"/>
    <w:rsid w:val="00887C2B"/>
    <w:rsid w:val="008921AF"/>
    <w:rsid w:val="00893D10"/>
    <w:rsid w:val="0089715A"/>
    <w:rsid w:val="008A0D22"/>
    <w:rsid w:val="008A1A3F"/>
    <w:rsid w:val="008A49F9"/>
    <w:rsid w:val="008A4E5E"/>
    <w:rsid w:val="008A7E89"/>
    <w:rsid w:val="008B05DA"/>
    <w:rsid w:val="008B452E"/>
    <w:rsid w:val="008C332A"/>
    <w:rsid w:val="008C384B"/>
    <w:rsid w:val="008C3876"/>
    <w:rsid w:val="008C68B7"/>
    <w:rsid w:val="008D40BE"/>
    <w:rsid w:val="008D4836"/>
    <w:rsid w:val="008D5D2A"/>
    <w:rsid w:val="008D658E"/>
    <w:rsid w:val="008E0F0D"/>
    <w:rsid w:val="008E31A7"/>
    <w:rsid w:val="008E3CCB"/>
    <w:rsid w:val="008E71F2"/>
    <w:rsid w:val="008F0660"/>
    <w:rsid w:val="008F4E34"/>
    <w:rsid w:val="008F5F76"/>
    <w:rsid w:val="008F66E7"/>
    <w:rsid w:val="008F76B0"/>
    <w:rsid w:val="00905E1E"/>
    <w:rsid w:val="00914B63"/>
    <w:rsid w:val="00915373"/>
    <w:rsid w:val="00922FC9"/>
    <w:rsid w:val="00923CB2"/>
    <w:rsid w:val="0092663F"/>
    <w:rsid w:val="00927DF9"/>
    <w:rsid w:val="00934CA6"/>
    <w:rsid w:val="009354F3"/>
    <w:rsid w:val="00937E09"/>
    <w:rsid w:val="00940C5F"/>
    <w:rsid w:val="0094399C"/>
    <w:rsid w:val="00944531"/>
    <w:rsid w:val="009447DC"/>
    <w:rsid w:val="00945471"/>
    <w:rsid w:val="0094795F"/>
    <w:rsid w:val="00950234"/>
    <w:rsid w:val="00951061"/>
    <w:rsid w:val="00951092"/>
    <w:rsid w:val="00952896"/>
    <w:rsid w:val="00953777"/>
    <w:rsid w:val="00953BD6"/>
    <w:rsid w:val="00954259"/>
    <w:rsid w:val="00956FB7"/>
    <w:rsid w:val="00961BA5"/>
    <w:rsid w:val="009661DC"/>
    <w:rsid w:val="009743A9"/>
    <w:rsid w:val="00976B00"/>
    <w:rsid w:val="009772B6"/>
    <w:rsid w:val="0098306A"/>
    <w:rsid w:val="0098528D"/>
    <w:rsid w:val="00994D14"/>
    <w:rsid w:val="009A1692"/>
    <w:rsid w:val="009A4B16"/>
    <w:rsid w:val="009A4D85"/>
    <w:rsid w:val="009A5287"/>
    <w:rsid w:val="009A5D2B"/>
    <w:rsid w:val="009A7C5F"/>
    <w:rsid w:val="009B2AC5"/>
    <w:rsid w:val="009B6C7A"/>
    <w:rsid w:val="009B7218"/>
    <w:rsid w:val="009B7984"/>
    <w:rsid w:val="009B7A2A"/>
    <w:rsid w:val="009C11AD"/>
    <w:rsid w:val="009C15CB"/>
    <w:rsid w:val="009C1623"/>
    <w:rsid w:val="009C21E0"/>
    <w:rsid w:val="009C3355"/>
    <w:rsid w:val="009C3C8E"/>
    <w:rsid w:val="009C79EB"/>
    <w:rsid w:val="009E162D"/>
    <w:rsid w:val="009E277A"/>
    <w:rsid w:val="009E2BD9"/>
    <w:rsid w:val="009E2DC9"/>
    <w:rsid w:val="009F4BED"/>
    <w:rsid w:val="009F7510"/>
    <w:rsid w:val="009F7D93"/>
    <w:rsid w:val="00A0107C"/>
    <w:rsid w:val="00A02E0C"/>
    <w:rsid w:val="00A03951"/>
    <w:rsid w:val="00A139A8"/>
    <w:rsid w:val="00A156CE"/>
    <w:rsid w:val="00A158DA"/>
    <w:rsid w:val="00A21F65"/>
    <w:rsid w:val="00A27786"/>
    <w:rsid w:val="00A30163"/>
    <w:rsid w:val="00A31905"/>
    <w:rsid w:val="00A31B15"/>
    <w:rsid w:val="00A33AA6"/>
    <w:rsid w:val="00A3403B"/>
    <w:rsid w:val="00A36529"/>
    <w:rsid w:val="00A4065D"/>
    <w:rsid w:val="00A4337C"/>
    <w:rsid w:val="00A45D92"/>
    <w:rsid w:val="00A4690B"/>
    <w:rsid w:val="00A476F1"/>
    <w:rsid w:val="00A47CE1"/>
    <w:rsid w:val="00A51A12"/>
    <w:rsid w:val="00A52F8A"/>
    <w:rsid w:val="00A53A78"/>
    <w:rsid w:val="00A621F0"/>
    <w:rsid w:val="00A627D4"/>
    <w:rsid w:val="00A654DE"/>
    <w:rsid w:val="00A666B6"/>
    <w:rsid w:val="00A66746"/>
    <w:rsid w:val="00A70827"/>
    <w:rsid w:val="00A71466"/>
    <w:rsid w:val="00A71825"/>
    <w:rsid w:val="00A74DA2"/>
    <w:rsid w:val="00A77632"/>
    <w:rsid w:val="00A813F1"/>
    <w:rsid w:val="00A817DA"/>
    <w:rsid w:val="00A81B00"/>
    <w:rsid w:val="00A81B20"/>
    <w:rsid w:val="00A82135"/>
    <w:rsid w:val="00A91A1F"/>
    <w:rsid w:val="00A94C14"/>
    <w:rsid w:val="00A95EC5"/>
    <w:rsid w:val="00A9624E"/>
    <w:rsid w:val="00AA0109"/>
    <w:rsid w:val="00AA02E8"/>
    <w:rsid w:val="00AA053A"/>
    <w:rsid w:val="00AB0324"/>
    <w:rsid w:val="00AB399E"/>
    <w:rsid w:val="00AB53FE"/>
    <w:rsid w:val="00AB60CD"/>
    <w:rsid w:val="00AB64FE"/>
    <w:rsid w:val="00AC02E9"/>
    <w:rsid w:val="00AC3B5F"/>
    <w:rsid w:val="00AC56A7"/>
    <w:rsid w:val="00AC59D0"/>
    <w:rsid w:val="00AC6EE7"/>
    <w:rsid w:val="00AC783E"/>
    <w:rsid w:val="00AD16B1"/>
    <w:rsid w:val="00AD3FCC"/>
    <w:rsid w:val="00AD499C"/>
    <w:rsid w:val="00AD5612"/>
    <w:rsid w:val="00AE0763"/>
    <w:rsid w:val="00AE2CF8"/>
    <w:rsid w:val="00AE34B5"/>
    <w:rsid w:val="00AE6E26"/>
    <w:rsid w:val="00AF316D"/>
    <w:rsid w:val="00AF3891"/>
    <w:rsid w:val="00AF3E77"/>
    <w:rsid w:val="00AF401B"/>
    <w:rsid w:val="00B00306"/>
    <w:rsid w:val="00B00B66"/>
    <w:rsid w:val="00B03106"/>
    <w:rsid w:val="00B1010D"/>
    <w:rsid w:val="00B10924"/>
    <w:rsid w:val="00B1203E"/>
    <w:rsid w:val="00B12F4B"/>
    <w:rsid w:val="00B17B6F"/>
    <w:rsid w:val="00B17CE4"/>
    <w:rsid w:val="00B20096"/>
    <w:rsid w:val="00B211E7"/>
    <w:rsid w:val="00B21648"/>
    <w:rsid w:val="00B35A6D"/>
    <w:rsid w:val="00B3619E"/>
    <w:rsid w:val="00B36869"/>
    <w:rsid w:val="00B43B31"/>
    <w:rsid w:val="00B44B19"/>
    <w:rsid w:val="00B45624"/>
    <w:rsid w:val="00B46351"/>
    <w:rsid w:val="00B47CFA"/>
    <w:rsid w:val="00B513DA"/>
    <w:rsid w:val="00B53956"/>
    <w:rsid w:val="00B53B24"/>
    <w:rsid w:val="00B56D40"/>
    <w:rsid w:val="00B574A3"/>
    <w:rsid w:val="00B579CF"/>
    <w:rsid w:val="00B57D65"/>
    <w:rsid w:val="00B57F00"/>
    <w:rsid w:val="00B60828"/>
    <w:rsid w:val="00B63245"/>
    <w:rsid w:val="00B638AF"/>
    <w:rsid w:val="00B6457E"/>
    <w:rsid w:val="00B709BA"/>
    <w:rsid w:val="00B70C1B"/>
    <w:rsid w:val="00B73718"/>
    <w:rsid w:val="00B73C69"/>
    <w:rsid w:val="00B76012"/>
    <w:rsid w:val="00B77B2A"/>
    <w:rsid w:val="00B77C77"/>
    <w:rsid w:val="00B80124"/>
    <w:rsid w:val="00B82C22"/>
    <w:rsid w:val="00B82FC5"/>
    <w:rsid w:val="00B83D1E"/>
    <w:rsid w:val="00B87432"/>
    <w:rsid w:val="00B87A4C"/>
    <w:rsid w:val="00B9281B"/>
    <w:rsid w:val="00B93152"/>
    <w:rsid w:val="00B93DBA"/>
    <w:rsid w:val="00B9440A"/>
    <w:rsid w:val="00B94652"/>
    <w:rsid w:val="00BA24D3"/>
    <w:rsid w:val="00BA736B"/>
    <w:rsid w:val="00BB02E4"/>
    <w:rsid w:val="00BB2960"/>
    <w:rsid w:val="00BB2D2A"/>
    <w:rsid w:val="00BB6797"/>
    <w:rsid w:val="00BC2839"/>
    <w:rsid w:val="00BC290E"/>
    <w:rsid w:val="00BC3E04"/>
    <w:rsid w:val="00BC5F43"/>
    <w:rsid w:val="00BC6DD9"/>
    <w:rsid w:val="00BC7E88"/>
    <w:rsid w:val="00BD15D5"/>
    <w:rsid w:val="00BD2C87"/>
    <w:rsid w:val="00BD4ED0"/>
    <w:rsid w:val="00BD58CF"/>
    <w:rsid w:val="00BE0FBA"/>
    <w:rsid w:val="00BE1D91"/>
    <w:rsid w:val="00BE2745"/>
    <w:rsid w:val="00BE4201"/>
    <w:rsid w:val="00BE4B2D"/>
    <w:rsid w:val="00BE7978"/>
    <w:rsid w:val="00BE7E3E"/>
    <w:rsid w:val="00BF0C92"/>
    <w:rsid w:val="00BF4F03"/>
    <w:rsid w:val="00BF616D"/>
    <w:rsid w:val="00BF70DE"/>
    <w:rsid w:val="00C00696"/>
    <w:rsid w:val="00C00ECA"/>
    <w:rsid w:val="00C01D17"/>
    <w:rsid w:val="00C038C8"/>
    <w:rsid w:val="00C04CC1"/>
    <w:rsid w:val="00C150F5"/>
    <w:rsid w:val="00C152B3"/>
    <w:rsid w:val="00C15927"/>
    <w:rsid w:val="00C22A8F"/>
    <w:rsid w:val="00C23243"/>
    <w:rsid w:val="00C24E2E"/>
    <w:rsid w:val="00C25AD4"/>
    <w:rsid w:val="00C31DE3"/>
    <w:rsid w:val="00C334FD"/>
    <w:rsid w:val="00C35D0A"/>
    <w:rsid w:val="00C4096C"/>
    <w:rsid w:val="00C50C6D"/>
    <w:rsid w:val="00C52F39"/>
    <w:rsid w:val="00C600D9"/>
    <w:rsid w:val="00C626AD"/>
    <w:rsid w:val="00C62A81"/>
    <w:rsid w:val="00C66962"/>
    <w:rsid w:val="00C67BB7"/>
    <w:rsid w:val="00C70B01"/>
    <w:rsid w:val="00C727E5"/>
    <w:rsid w:val="00C73072"/>
    <w:rsid w:val="00C74068"/>
    <w:rsid w:val="00C74533"/>
    <w:rsid w:val="00C74548"/>
    <w:rsid w:val="00C80618"/>
    <w:rsid w:val="00C86EC0"/>
    <w:rsid w:val="00C8712B"/>
    <w:rsid w:val="00C917EB"/>
    <w:rsid w:val="00C92B22"/>
    <w:rsid w:val="00C95CA5"/>
    <w:rsid w:val="00CA32E8"/>
    <w:rsid w:val="00CA4C96"/>
    <w:rsid w:val="00CA6893"/>
    <w:rsid w:val="00CB206B"/>
    <w:rsid w:val="00CC1384"/>
    <w:rsid w:val="00CC331B"/>
    <w:rsid w:val="00CC4950"/>
    <w:rsid w:val="00CC545A"/>
    <w:rsid w:val="00CC5D16"/>
    <w:rsid w:val="00CD0991"/>
    <w:rsid w:val="00CD227E"/>
    <w:rsid w:val="00CD3720"/>
    <w:rsid w:val="00CD3F5B"/>
    <w:rsid w:val="00CD4D8C"/>
    <w:rsid w:val="00CD74CA"/>
    <w:rsid w:val="00CD75B2"/>
    <w:rsid w:val="00CE0C98"/>
    <w:rsid w:val="00CE3EE2"/>
    <w:rsid w:val="00CE4A8B"/>
    <w:rsid w:val="00CE561A"/>
    <w:rsid w:val="00CE5AB9"/>
    <w:rsid w:val="00CF1848"/>
    <w:rsid w:val="00CF3356"/>
    <w:rsid w:val="00CF5C2F"/>
    <w:rsid w:val="00D026B5"/>
    <w:rsid w:val="00D04BCF"/>
    <w:rsid w:val="00D0780E"/>
    <w:rsid w:val="00D11231"/>
    <w:rsid w:val="00D11A56"/>
    <w:rsid w:val="00D143D9"/>
    <w:rsid w:val="00D15D28"/>
    <w:rsid w:val="00D200ED"/>
    <w:rsid w:val="00D21BEE"/>
    <w:rsid w:val="00D22F4F"/>
    <w:rsid w:val="00D23424"/>
    <w:rsid w:val="00D23968"/>
    <w:rsid w:val="00D30C95"/>
    <w:rsid w:val="00D32413"/>
    <w:rsid w:val="00D36FA6"/>
    <w:rsid w:val="00D36FF4"/>
    <w:rsid w:val="00D40A2A"/>
    <w:rsid w:val="00D41A7C"/>
    <w:rsid w:val="00D4492B"/>
    <w:rsid w:val="00D457A8"/>
    <w:rsid w:val="00D50A88"/>
    <w:rsid w:val="00D51C15"/>
    <w:rsid w:val="00D520E8"/>
    <w:rsid w:val="00D5511B"/>
    <w:rsid w:val="00D55FAB"/>
    <w:rsid w:val="00D56567"/>
    <w:rsid w:val="00D57075"/>
    <w:rsid w:val="00D615BC"/>
    <w:rsid w:val="00D62D13"/>
    <w:rsid w:val="00D64525"/>
    <w:rsid w:val="00D64727"/>
    <w:rsid w:val="00D6782A"/>
    <w:rsid w:val="00D738A5"/>
    <w:rsid w:val="00D75357"/>
    <w:rsid w:val="00D75AD4"/>
    <w:rsid w:val="00D766F1"/>
    <w:rsid w:val="00D8211F"/>
    <w:rsid w:val="00D82F1C"/>
    <w:rsid w:val="00D84C7C"/>
    <w:rsid w:val="00D91FF6"/>
    <w:rsid w:val="00D960C9"/>
    <w:rsid w:val="00DA17BD"/>
    <w:rsid w:val="00DA3457"/>
    <w:rsid w:val="00DA6199"/>
    <w:rsid w:val="00DB4702"/>
    <w:rsid w:val="00DB4705"/>
    <w:rsid w:val="00DC203A"/>
    <w:rsid w:val="00DC35DC"/>
    <w:rsid w:val="00DC50BF"/>
    <w:rsid w:val="00DC79A2"/>
    <w:rsid w:val="00DD0042"/>
    <w:rsid w:val="00DD128B"/>
    <w:rsid w:val="00DD2E17"/>
    <w:rsid w:val="00DD332E"/>
    <w:rsid w:val="00DD5863"/>
    <w:rsid w:val="00DD7134"/>
    <w:rsid w:val="00DE21BC"/>
    <w:rsid w:val="00DE6FE5"/>
    <w:rsid w:val="00DE73BA"/>
    <w:rsid w:val="00DE74B9"/>
    <w:rsid w:val="00DF0CC5"/>
    <w:rsid w:val="00DF2E93"/>
    <w:rsid w:val="00DF4249"/>
    <w:rsid w:val="00DF6BF8"/>
    <w:rsid w:val="00DF7D88"/>
    <w:rsid w:val="00E027B5"/>
    <w:rsid w:val="00E03A10"/>
    <w:rsid w:val="00E100D9"/>
    <w:rsid w:val="00E11FC2"/>
    <w:rsid w:val="00E13202"/>
    <w:rsid w:val="00E142B2"/>
    <w:rsid w:val="00E16367"/>
    <w:rsid w:val="00E1797B"/>
    <w:rsid w:val="00E2155D"/>
    <w:rsid w:val="00E21934"/>
    <w:rsid w:val="00E22E96"/>
    <w:rsid w:val="00E22F02"/>
    <w:rsid w:val="00E22F70"/>
    <w:rsid w:val="00E25598"/>
    <w:rsid w:val="00E257C8"/>
    <w:rsid w:val="00E25F3A"/>
    <w:rsid w:val="00E2653C"/>
    <w:rsid w:val="00E32E33"/>
    <w:rsid w:val="00E33686"/>
    <w:rsid w:val="00E33F49"/>
    <w:rsid w:val="00E37031"/>
    <w:rsid w:val="00E404B4"/>
    <w:rsid w:val="00E40A10"/>
    <w:rsid w:val="00E41512"/>
    <w:rsid w:val="00E4519A"/>
    <w:rsid w:val="00E46035"/>
    <w:rsid w:val="00E5138C"/>
    <w:rsid w:val="00E51E86"/>
    <w:rsid w:val="00E526F9"/>
    <w:rsid w:val="00E53DA1"/>
    <w:rsid w:val="00E55C99"/>
    <w:rsid w:val="00E57F19"/>
    <w:rsid w:val="00E60C7B"/>
    <w:rsid w:val="00E612E3"/>
    <w:rsid w:val="00E6254A"/>
    <w:rsid w:val="00E633DE"/>
    <w:rsid w:val="00E66348"/>
    <w:rsid w:val="00E67BC3"/>
    <w:rsid w:val="00E71F83"/>
    <w:rsid w:val="00E762A0"/>
    <w:rsid w:val="00E806F3"/>
    <w:rsid w:val="00E82CC2"/>
    <w:rsid w:val="00E831A0"/>
    <w:rsid w:val="00E83619"/>
    <w:rsid w:val="00E837F1"/>
    <w:rsid w:val="00E83980"/>
    <w:rsid w:val="00E84D78"/>
    <w:rsid w:val="00E853D5"/>
    <w:rsid w:val="00E86FB8"/>
    <w:rsid w:val="00E906D8"/>
    <w:rsid w:val="00E914D0"/>
    <w:rsid w:val="00E91735"/>
    <w:rsid w:val="00E97080"/>
    <w:rsid w:val="00E9773B"/>
    <w:rsid w:val="00EA594D"/>
    <w:rsid w:val="00EA6F42"/>
    <w:rsid w:val="00EB2FED"/>
    <w:rsid w:val="00EB4AD5"/>
    <w:rsid w:val="00EC13A3"/>
    <w:rsid w:val="00EC53AA"/>
    <w:rsid w:val="00EC7C85"/>
    <w:rsid w:val="00ED12FE"/>
    <w:rsid w:val="00ED2CBE"/>
    <w:rsid w:val="00ED2DF3"/>
    <w:rsid w:val="00ED5C4F"/>
    <w:rsid w:val="00EF43F0"/>
    <w:rsid w:val="00EF4FAC"/>
    <w:rsid w:val="00EF6A8F"/>
    <w:rsid w:val="00EF6D17"/>
    <w:rsid w:val="00EF7D38"/>
    <w:rsid w:val="00F02AFC"/>
    <w:rsid w:val="00F100CA"/>
    <w:rsid w:val="00F10F8D"/>
    <w:rsid w:val="00F125EE"/>
    <w:rsid w:val="00F12E98"/>
    <w:rsid w:val="00F14061"/>
    <w:rsid w:val="00F157A0"/>
    <w:rsid w:val="00F15C62"/>
    <w:rsid w:val="00F16210"/>
    <w:rsid w:val="00F1708E"/>
    <w:rsid w:val="00F21A9D"/>
    <w:rsid w:val="00F22029"/>
    <w:rsid w:val="00F229B6"/>
    <w:rsid w:val="00F242EE"/>
    <w:rsid w:val="00F25DA5"/>
    <w:rsid w:val="00F30A79"/>
    <w:rsid w:val="00F31302"/>
    <w:rsid w:val="00F31322"/>
    <w:rsid w:val="00F4173B"/>
    <w:rsid w:val="00F423B8"/>
    <w:rsid w:val="00F45706"/>
    <w:rsid w:val="00F46171"/>
    <w:rsid w:val="00F50390"/>
    <w:rsid w:val="00F5134B"/>
    <w:rsid w:val="00F51390"/>
    <w:rsid w:val="00F513BB"/>
    <w:rsid w:val="00F515FB"/>
    <w:rsid w:val="00F52287"/>
    <w:rsid w:val="00F53A07"/>
    <w:rsid w:val="00F5560A"/>
    <w:rsid w:val="00F57491"/>
    <w:rsid w:val="00F612C0"/>
    <w:rsid w:val="00F630EA"/>
    <w:rsid w:val="00F66BC3"/>
    <w:rsid w:val="00F7007E"/>
    <w:rsid w:val="00F73193"/>
    <w:rsid w:val="00F74F95"/>
    <w:rsid w:val="00F77CC5"/>
    <w:rsid w:val="00F80705"/>
    <w:rsid w:val="00F82C55"/>
    <w:rsid w:val="00F8378D"/>
    <w:rsid w:val="00F84183"/>
    <w:rsid w:val="00F853CE"/>
    <w:rsid w:val="00F87CC0"/>
    <w:rsid w:val="00F91FCA"/>
    <w:rsid w:val="00F955D0"/>
    <w:rsid w:val="00F97095"/>
    <w:rsid w:val="00F97920"/>
    <w:rsid w:val="00FA1481"/>
    <w:rsid w:val="00FA4B49"/>
    <w:rsid w:val="00FA70DE"/>
    <w:rsid w:val="00FB0819"/>
    <w:rsid w:val="00FB4E0D"/>
    <w:rsid w:val="00FB55BC"/>
    <w:rsid w:val="00FC05CF"/>
    <w:rsid w:val="00FC6D5D"/>
    <w:rsid w:val="00FC76EA"/>
    <w:rsid w:val="00FD57D9"/>
    <w:rsid w:val="00FE1884"/>
    <w:rsid w:val="00FE3B5B"/>
    <w:rsid w:val="00FE5F47"/>
    <w:rsid w:val="00FE7F0F"/>
    <w:rsid w:val="00FF04E3"/>
    <w:rsid w:val="00FF0B4D"/>
    <w:rsid w:val="00FF5496"/>
    <w:rsid w:val="49592D5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4:defaultImageDpi w14:val="32767"/>
  <w15:docId w15:val="{3C0E1C2C-4796-45C8-9BC5-D69F244D8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F630EA"/>
    <w:rPr>
      <w:sz w:val="24"/>
    </w:rPr>
  </w:style>
  <w:style w:type="paragraph" w:styleId="1">
    <w:name w:val="heading 1"/>
    <w:basedOn w:val="a1"/>
    <w:next w:val="a1"/>
    <w:link w:val="10"/>
    <w:semiHidden/>
    <w:qFormat/>
    <w:rsid w:val="00B43B31"/>
    <w:pPr>
      <w:keepNext/>
      <w:spacing w:before="240" w:after="60"/>
      <w:outlineLvl w:val="0"/>
    </w:pPr>
    <w:rPr>
      <w:b/>
      <w:bCs/>
      <w:kern w:val="32"/>
      <w:szCs w:val="24"/>
    </w:rPr>
  </w:style>
  <w:style w:type="paragraph" w:styleId="21">
    <w:name w:val="heading 2"/>
    <w:basedOn w:val="a1"/>
    <w:next w:val="a1"/>
    <w:link w:val="22"/>
    <w:semiHidden/>
    <w:qFormat/>
    <w:rsid w:val="007411A1"/>
    <w:pPr>
      <w:keepNext/>
      <w:spacing w:before="240" w:after="60"/>
      <w:outlineLvl w:val="1"/>
    </w:pPr>
    <w:rPr>
      <w:rFonts w:ascii="Cambria" w:hAnsi="Cambria"/>
      <w:b/>
      <w:bCs/>
      <w:i/>
      <w:iCs/>
      <w:sz w:val="28"/>
      <w:szCs w:val="28"/>
    </w:rPr>
  </w:style>
  <w:style w:type="paragraph" w:styleId="31">
    <w:name w:val="heading 3"/>
    <w:basedOn w:val="a1"/>
    <w:next w:val="a1"/>
    <w:semiHidden/>
    <w:qFormat/>
    <w:rsid w:val="00C600D9"/>
    <w:pPr>
      <w:keepNext/>
      <w:spacing w:line="480" w:lineRule="auto"/>
      <w:outlineLvl w:val="2"/>
    </w:pPr>
    <w:rPr>
      <w:rFonts w:ascii="Times" w:eastAsia="Times" w:hAnsi="Times"/>
      <w:b/>
    </w:rPr>
  </w:style>
  <w:style w:type="paragraph" w:styleId="41">
    <w:name w:val="heading 4"/>
    <w:basedOn w:val="a1"/>
    <w:next w:val="a1"/>
    <w:semiHidden/>
    <w:qFormat/>
    <w:rsid w:val="00C600D9"/>
    <w:pPr>
      <w:keepNext/>
      <w:spacing w:line="480" w:lineRule="auto"/>
      <w:outlineLvl w:val="3"/>
    </w:pPr>
    <w:rPr>
      <w:rFonts w:ascii="Times" w:hAnsi="Times"/>
      <w:b/>
      <w:color w:val="0000FF"/>
      <w:sz w:val="44"/>
    </w:rPr>
  </w:style>
  <w:style w:type="paragraph" w:styleId="51">
    <w:name w:val="heading 5"/>
    <w:basedOn w:val="a1"/>
    <w:next w:val="a1"/>
    <w:link w:val="52"/>
    <w:semiHidden/>
    <w:qFormat/>
    <w:rsid w:val="007411A1"/>
    <w:pPr>
      <w:spacing w:before="240" w:after="60"/>
      <w:outlineLvl w:val="4"/>
    </w:pPr>
    <w:rPr>
      <w:rFonts w:ascii="Calibri" w:hAnsi="Calibri"/>
      <w:b/>
      <w:bCs/>
      <w:i/>
      <w:iCs/>
      <w:sz w:val="26"/>
      <w:szCs w:val="26"/>
    </w:rPr>
  </w:style>
  <w:style w:type="paragraph" w:styleId="6">
    <w:name w:val="heading 6"/>
    <w:basedOn w:val="a1"/>
    <w:next w:val="a1"/>
    <w:link w:val="60"/>
    <w:semiHidden/>
    <w:qFormat/>
    <w:rsid w:val="007411A1"/>
    <w:pPr>
      <w:spacing w:before="240" w:after="60"/>
      <w:outlineLvl w:val="5"/>
    </w:pPr>
    <w:rPr>
      <w:rFonts w:ascii="Calibri" w:hAnsi="Calibri"/>
      <w:b/>
      <w:bCs/>
      <w:sz w:val="22"/>
      <w:szCs w:val="22"/>
    </w:rPr>
  </w:style>
  <w:style w:type="paragraph" w:styleId="7">
    <w:name w:val="heading 7"/>
    <w:basedOn w:val="a1"/>
    <w:next w:val="a1"/>
    <w:link w:val="70"/>
    <w:semiHidden/>
    <w:qFormat/>
    <w:rsid w:val="007411A1"/>
    <w:pPr>
      <w:spacing w:before="240" w:after="60"/>
      <w:outlineLvl w:val="6"/>
    </w:pPr>
    <w:rPr>
      <w:rFonts w:ascii="Calibri" w:hAnsi="Calibri"/>
      <w:szCs w:val="24"/>
    </w:rPr>
  </w:style>
  <w:style w:type="paragraph" w:styleId="8">
    <w:name w:val="heading 8"/>
    <w:basedOn w:val="a1"/>
    <w:next w:val="a1"/>
    <w:link w:val="80"/>
    <w:semiHidden/>
    <w:qFormat/>
    <w:rsid w:val="007411A1"/>
    <w:pPr>
      <w:spacing w:before="240" w:after="60"/>
      <w:outlineLvl w:val="7"/>
    </w:pPr>
    <w:rPr>
      <w:rFonts w:ascii="Calibri" w:hAnsi="Calibri"/>
      <w:i/>
      <w:iCs/>
      <w:szCs w:val="24"/>
    </w:rPr>
  </w:style>
  <w:style w:type="paragraph" w:styleId="9">
    <w:name w:val="heading 9"/>
    <w:basedOn w:val="a1"/>
    <w:next w:val="a1"/>
    <w:link w:val="90"/>
    <w:semiHidden/>
    <w:qFormat/>
    <w:rsid w:val="007411A1"/>
    <w:pPr>
      <w:spacing w:before="240" w:after="60"/>
      <w:outlineLvl w:val="8"/>
    </w:pPr>
    <w:rPr>
      <w:rFonts w:ascii="Cambria" w:hAnsi="Cambria"/>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page number"/>
    <w:basedOn w:val="a2"/>
    <w:semiHidden/>
    <w:rsid w:val="00477182"/>
  </w:style>
  <w:style w:type="character" w:customStyle="1" w:styleId="10">
    <w:name w:val="标题 1 字符"/>
    <w:link w:val="1"/>
    <w:semiHidden/>
    <w:rsid w:val="00FF04E3"/>
    <w:rPr>
      <w:b/>
      <w:bCs/>
      <w:kern w:val="32"/>
      <w:sz w:val="24"/>
      <w:szCs w:val="24"/>
    </w:rPr>
  </w:style>
  <w:style w:type="character" w:customStyle="1" w:styleId="22">
    <w:name w:val="标题 2 字符"/>
    <w:link w:val="21"/>
    <w:semiHidden/>
    <w:rsid w:val="00FF04E3"/>
    <w:rPr>
      <w:rFonts w:ascii="Cambria" w:hAnsi="Cambria"/>
      <w:b/>
      <w:bCs/>
      <w:i/>
      <w:iCs/>
      <w:sz w:val="28"/>
      <w:szCs w:val="28"/>
    </w:rPr>
  </w:style>
  <w:style w:type="character" w:customStyle="1" w:styleId="52">
    <w:name w:val="标题 5 字符"/>
    <w:link w:val="51"/>
    <w:semiHidden/>
    <w:rsid w:val="00FF04E3"/>
    <w:rPr>
      <w:rFonts w:ascii="Calibri" w:hAnsi="Calibri"/>
      <w:b/>
      <w:bCs/>
      <w:i/>
      <w:iCs/>
      <w:sz w:val="26"/>
      <w:szCs w:val="26"/>
    </w:rPr>
  </w:style>
  <w:style w:type="character" w:customStyle="1" w:styleId="60">
    <w:name w:val="标题 6 字符"/>
    <w:link w:val="6"/>
    <w:semiHidden/>
    <w:rsid w:val="00FF04E3"/>
    <w:rPr>
      <w:rFonts w:ascii="Calibri" w:hAnsi="Calibri"/>
      <w:b/>
      <w:bCs/>
      <w:sz w:val="22"/>
      <w:szCs w:val="22"/>
    </w:rPr>
  </w:style>
  <w:style w:type="character" w:customStyle="1" w:styleId="70">
    <w:name w:val="标题 7 字符"/>
    <w:link w:val="7"/>
    <w:semiHidden/>
    <w:rsid w:val="00FF04E3"/>
    <w:rPr>
      <w:rFonts w:ascii="Calibri" w:hAnsi="Calibri"/>
      <w:sz w:val="24"/>
      <w:szCs w:val="24"/>
    </w:rPr>
  </w:style>
  <w:style w:type="character" w:customStyle="1" w:styleId="80">
    <w:name w:val="标题 8 字符"/>
    <w:link w:val="8"/>
    <w:semiHidden/>
    <w:rsid w:val="00FF04E3"/>
    <w:rPr>
      <w:rFonts w:ascii="Calibri" w:hAnsi="Calibri"/>
      <w:i/>
      <w:iCs/>
      <w:sz w:val="24"/>
      <w:szCs w:val="24"/>
    </w:rPr>
  </w:style>
  <w:style w:type="character" w:customStyle="1" w:styleId="90">
    <w:name w:val="标题 9 字符"/>
    <w:link w:val="9"/>
    <w:semiHidden/>
    <w:rsid w:val="00FF04E3"/>
    <w:rPr>
      <w:rFonts w:ascii="Cambria" w:hAnsi="Cambria"/>
      <w:sz w:val="22"/>
      <w:szCs w:val="22"/>
    </w:rPr>
  </w:style>
  <w:style w:type="paragraph" w:customStyle="1" w:styleId="SMHeading">
    <w:name w:val="SM Heading"/>
    <w:basedOn w:val="1"/>
    <w:qFormat/>
    <w:rsid w:val="00F74F95"/>
  </w:style>
  <w:style w:type="paragraph" w:customStyle="1" w:styleId="SMSubheading">
    <w:name w:val="SM Subheading"/>
    <w:basedOn w:val="a1"/>
    <w:qFormat/>
    <w:rsid w:val="00B9440A"/>
    <w:rPr>
      <w:u w:val="words"/>
    </w:rPr>
  </w:style>
  <w:style w:type="paragraph" w:customStyle="1" w:styleId="SMText">
    <w:name w:val="SM Text"/>
    <w:basedOn w:val="a1"/>
    <w:qFormat/>
    <w:rsid w:val="00B9440A"/>
    <w:pPr>
      <w:ind w:firstLine="480"/>
    </w:pPr>
  </w:style>
  <w:style w:type="paragraph" w:customStyle="1" w:styleId="SMcaption">
    <w:name w:val="SM caption"/>
    <w:basedOn w:val="SMText"/>
    <w:qFormat/>
    <w:rsid w:val="00B9440A"/>
    <w:pPr>
      <w:ind w:firstLine="0"/>
    </w:pPr>
  </w:style>
  <w:style w:type="paragraph" w:styleId="a6">
    <w:name w:val="Balloon Text"/>
    <w:basedOn w:val="a1"/>
    <w:link w:val="a7"/>
    <w:semiHidden/>
    <w:rsid w:val="00405336"/>
    <w:rPr>
      <w:rFonts w:ascii="Tahoma" w:hAnsi="Tahoma" w:cs="Tahoma"/>
      <w:sz w:val="16"/>
      <w:szCs w:val="16"/>
    </w:rPr>
  </w:style>
  <w:style w:type="character" w:customStyle="1" w:styleId="a7">
    <w:name w:val="批注框文本 字符"/>
    <w:link w:val="a6"/>
    <w:semiHidden/>
    <w:rsid w:val="00FF04E3"/>
    <w:rPr>
      <w:rFonts w:ascii="Tahoma" w:hAnsi="Tahoma" w:cs="Tahoma"/>
      <w:sz w:val="16"/>
      <w:szCs w:val="16"/>
    </w:rPr>
  </w:style>
  <w:style w:type="paragraph" w:styleId="a8">
    <w:name w:val="Bibliography"/>
    <w:basedOn w:val="a1"/>
    <w:next w:val="a1"/>
    <w:uiPriority w:val="37"/>
    <w:semiHidden/>
    <w:rsid w:val="00405336"/>
  </w:style>
  <w:style w:type="paragraph" w:styleId="a9">
    <w:name w:val="Block Text"/>
    <w:basedOn w:val="a1"/>
    <w:semiHidden/>
    <w:rsid w:val="00405336"/>
    <w:pPr>
      <w:spacing w:after="120"/>
      <w:ind w:left="1440" w:right="1440"/>
    </w:pPr>
  </w:style>
  <w:style w:type="paragraph" w:styleId="aa">
    <w:name w:val="Body Text"/>
    <w:basedOn w:val="a1"/>
    <w:link w:val="ab"/>
    <w:semiHidden/>
    <w:rsid w:val="00405336"/>
    <w:pPr>
      <w:spacing w:after="120"/>
    </w:pPr>
  </w:style>
  <w:style w:type="character" w:customStyle="1" w:styleId="ab">
    <w:name w:val="正文文本 字符"/>
    <w:link w:val="aa"/>
    <w:semiHidden/>
    <w:rsid w:val="00FF04E3"/>
    <w:rPr>
      <w:sz w:val="24"/>
    </w:rPr>
  </w:style>
  <w:style w:type="paragraph" w:styleId="23">
    <w:name w:val="Body Text 2"/>
    <w:basedOn w:val="a1"/>
    <w:link w:val="24"/>
    <w:semiHidden/>
    <w:rsid w:val="00405336"/>
    <w:pPr>
      <w:spacing w:after="120" w:line="480" w:lineRule="auto"/>
    </w:pPr>
  </w:style>
  <w:style w:type="character" w:customStyle="1" w:styleId="24">
    <w:name w:val="正文文本 2 字符"/>
    <w:link w:val="23"/>
    <w:semiHidden/>
    <w:rsid w:val="00FF04E3"/>
    <w:rPr>
      <w:sz w:val="24"/>
    </w:rPr>
  </w:style>
  <w:style w:type="paragraph" w:styleId="32">
    <w:name w:val="Body Text 3"/>
    <w:basedOn w:val="a1"/>
    <w:link w:val="33"/>
    <w:semiHidden/>
    <w:rsid w:val="00405336"/>
    <w:pPr>
      <w:spacing w:after="120"/>
    </w:pPr>
    <w:rPr>
      <w:sz w:val="16"/>
      <w:szCs w:val="16"/>
    </w:rPr>
  </w:style>
  <w:style w:type="character" w:customStyle="1" w:styleId="33">
    <w:name w:val="正文文本 3 字符"/>
    <w:link w:val="32"/>
    <w:semiHidden/>
    <w:rsid w:val="00FF04E3"/>
    <w:rPr>
      <w:sz w:val="16"/>
      <w:szCs w:val="16"/>
    </w:rPr>
  </w:style>
  <w:style w:type="paragraph" w:styleId="ac">
    <w:name w:val="Body Text First Indent"/>
    <w:basedOn w:val="aa"/>
    <w:link w:val="ad"/>
    <w:semiHidden/>
    <w:rsid w:val="00405336"/>
    <w:pPr>
      <w:ind w:firstLine="210"/>
    </w:pPr>
  </w:style>
  <w:style w:type="character" w:customStyle="1" w:styleId="ad">
    <w:name w:val="正文文本首行缩进 字符"/>
    <w:link w:val="ac"/>
    <w:semiHidden/>
    <w:rsid w:val="00FF04E3"/>
    <w:rPr>
      <w:sz w:val="24"/>
    </w:rPr>
  </w:style>
  <w:style w:type="paragraph" w:styleId="ae">
    <w:name w:val="Body Text Indent"/>
    <w:basedOn w:val="a1"/>
    <w:link w:val="af"/>
    <w:semiHidden/>
    <w:rsid w:val="00405336"/>
    <w:pPr>
      <w:spacing w:after="120"/>
      <w:ind w:left="360"/>
    </w:pPr>
  </w:style>
  <w:style w:type="character" w:customStyle="1" w:styleId="af">
    <w:name w:val="正文文本缩进 字符"/>
    <w:link w:val="ae"/>
    <w:semiHidden/>
    <w:rsid w:val="00FF04E3"/>
    <w:rPr>
      <w:sz w:val="24"/>
    </w:rPr>
  </w:style>
  <w:style w:type="paragraph" w:styleId="25">
    <w:name w:val="Body Text First Indent 2"/>
    <w:basedOn w:val="ae"/>
    <w:link w:val="26"/>
    <w:semiHidden/>
    <w:rsid w:val="00405336"/>
    <w:pPr>
      <w:ind w:firstLine="210"/>
    </w:pPr>
  </w:style>
  <w:style w:type="character" w:customStyle="1" w:styleId="26">
    <w:name w:val="正文文本首行缩进 2 字符"/>
    <w:link w:val="25"/>
    <w:semiHidden/>
    <w:rsid w:val="00FF04E3"/>
    <w:rPr>
      <w:sz w:val="24"/>
    </w:rPr>
  </w:style>
  <w:style w:type="paragraph" w:styleId="27">
    <w:name w:val="Body Text Indent 2"/>
    <w:basedOn w:val="a1"/>
    <w:link w:val="28"/>
    <w:semiHidden/>
    <w:rsid w:val="00405336"/>
    <w:pPr>
      <w:spacing w:after="120" w:line="480" w:lineRule="auto"/>
      <w:ind w:left="360"/>
    </w:pPr>
  </w:style>
  <w:style w:type="character" w:customStyle="1" w:styleId="28">
    <w:name w:val="正文文本缩进 2 字符"/>
    <w:link w:val="27"/>
    <w:semiHidden/>
    <w:rsid w:val="00FF04E3"/>
    <w:rPr>
      <w:sz w:val="24"/>
    </w:rPr>
  </w:style>
  <w:style w:type="paragraph" w:styleId="34">
    <w:name w:val="Body Text Indent 3"/>
    <w:basedOn w:val="a1"/>
    <w:link w:val="35"/>
    <w:semiHidden/>
    <w:rsid w:val="00405336"/>
    <w:pPr>
      <w:spacing w:after="120"/>
      <w:ind w:left="360"/>
    </w:pPr>
    <w:rPr>
      <w:sz w:val="16"/>
      <w:szCs w:val="16"/>
    </w:rPr>
  </w:style>
  <w:style w:type="character" w:customStyle="1" w:styleId="35">
    <w:name w:val="正文文本缩进 3 字符"/>
    <w:link w:val="34"/>
    <w:semiHidden/>
    <w:rsid w:val="00FF04E3"/>
    <w:rPr>
      <w:sz w:val="16"/>
      <w:szCs w:val="16"/>
    </w:rPr>
  </w:style>
  <w:style w:type="paragraph" w:styleId="af0">
    <w:name w:val="caption"/>
    <w:basedOn w:val="a1"/>
    <w:next w:val="a1"/>
    <w:semiHidden/>
    <w:qFormat/>
    <w:rsid w:val="00405336"/>
    <w:rPr>
      <w:b/>
      <w:bCs/>
      <w:sz w:val="20"/>
    </w:rPr>
  </w:style>
  <w:style w:type="paragraph" w:styleId="af1">
    <w:name w:val="Closing"/>
    <w:basedOn w:val="a1"/>
    <w:link w:val="af2"/>
    <w:semiHidden/>
    <w:rsid w:val="00405336"/>
    <w:pPr>
      <w:ind w:left="4320"/>
    </w:pPr>
  </w:style>
  <w:style w:type="character" w:customStyle="1" w:styleId="af2">
    <w:name w:val="结束语 字符"/>
    <w:link w:val="af1"/>
    <w:semiHidden/>
    <w:rsid w:val="00FF04E3"/>
    <w:rPr>
      <w:sz w:val="24"/>
    </w:rPr>
  </w:style>
  <w:style w:type="paragraph" w:styleId="af3">
    <w:name w:val="annotation text"/>
    <w:basedOn w:val="a1"/>
    <w:link w:val="af4"/>
    <w:semiHidden/>
    <w:rsid w:val="00405336"/>
    <w:rPr>
      <w:sz w:val="20"/>
    </w:rPr>
  </w:style>
  <w:style w:type="character" w:customStyle="1" w:styleId="af4">
    <w:name w:val="批注文字 字符"/>
    <w:basedOn w:val="a2"/>
    <w:link w:val="af3"/>
    <w:semiHidden/>
    <w:rsid w:val="00FF04E3"/>
  </w:style>
  <w:style w:type="paragraph" w:styleId="af5">
    <w:name w:val="annotation subject"/>
    <w:basedOn w:val="af3"/>
    <w:next w:val="af3"/>
    <w:link w:val="af6"/>
    <w:semiHidden/>
    <w:rsid w:val="00405336"/>
    <w:rPr>
      <w:b/>
      <w:bCs/>
    </w:rPr>
  </w:style>
  <w:style w:type="character" w:customStyle="1" w:styleId="af6">
    <w:name w:val="批注主题 字符"/>
    <w:link w:val="af5"/>
    <w:semiHidden/>
    <w:rsid w:val="00FF04E3"/>
    <w:rPr>
      <w:b/>
      <w:bCs/>
    </w:rPr>
  </w:style>
  <w:style w:type="paragraph" w:styleId="af7">
    <w:name w:val="Date"/>
    <w:basedOn w:val="a1"/>
    <w:next w:val="a1"/>
    <w:link w:val="af8"/>
    <w:semiHidden/>
    <w:rsid w:val="00405336"/>
  </w:style>
  <w:style w:type="character" w:customStyle="1" w:styleId="af8">
    <w:name w:val="日期 字符"/>
    <w:link w:val="af7"/>
    <w:semiHidden/>
    <w:rsid w:val="00FF04E3"/>
    <w:rPr>
      <w:sz w:val="24"/>
    </w:rPr>
  </w:style>
  <w:style w:type="paragraph" w:styleId="af9">
    <w:name w:val="Document Map"/>
    <w:basedOn w:val="a1"/>
    <w:link w:val="afa"/>
    <w:semiHidden/>
    <w:rsid w:val="00405336"/>
    <w:rPr>
      <w:rFonts w:ascii="Tahoma" w:hAnsi="Tahoma" w:cs="Tahoma"/>
      <w:sz w:val="16"/>
      <w:szCs w:val="16"/>
    </w:rPr>
  </w:style>
  <w:style w:type="character" w:customStyle="1" w:styleId="afa">
    <w:name w:val="文档结构图 字符"/>
    <w:link w:val="af9"/>
    <w:semiHidden/>
    <w:rsid w:val="00FF04E3"/>
    <w:rPr>
      <w:rFonts w:ascii="Tahoma" w:hAnsi="Tahoma" w:cs="Tahoma"/>
      <w:sz w:val="16"/>
      <w:szCs w:val="16"/>
    </w:rPr>
  </w:style>
  <w:style w:type="paragraph" w:styleId="afb">
    <w:name w:val="E-mail Signature"/>
    <w:basedOn w:val="a1"/>
    <w:link w:val="afc"/>
    <w:semiHidden/>
    <w:rsid w:val="00405336"/>
  </w:style>
  <w:style w:type="character" w:customStyle="1" w:styleId="afc">
    <w:name w:val="电子邮件签名 字符"/>
    <w:link w:val="afb"/>
    <w:semiHidden/>
    <w:rsid w:val="00FF04E3"/>
    <w:rPr>
      <w:sz w:val="24"/>
    </w:rPr>
  </w:style>
  <w:style w:type="paragraph" w:styleId="afd">
    <w:name w:val="endnote text"/>
    <w:basedOn w:val="a1"/>
    <w:link w:val="afe"/>
    <w:semiHidden/>
    <w:rsid w:val="00405336"/>
    <w:rPr>
      <w:sz w:val="20"/>
    </w:rPr>
  </w:style>
  <w:style w:type="character" w:customStyle="1" w:styleId="afe">
    <w:name w:val="尾注文本 字符"/>
    <w:basedOn w:val="a2"/>
    <w:link w:val="afd"/>
    <w:semiHidden/>
    <w:rsid w:val="00FF04E3"/>
  </w:style>
  <w:style w:type="paragraph" w:styleId="aff">
    <w:name w:val="envelope address"/>
    <w:basedOn w:val="a1"/>
    <w:semiHidden/>
    <w:rsid w:val="00405336"/>
    <w:pPr>
      <w:framePr w:w="7920" w:h="1980" w:hRule="exact" w:hSpace="180" w:wrap="auto" w:hAnchor="page" w:xAlign="center" w:yAlign="bottom"/>
      <w:ind w:left="2880"/>
    </w:pPr>
    <w:rPr>
      <w:rFonts w:ascii="Cambria" w:hAnsi="Cambria"/>
      <w:szCs w:val="24"/>
    </w:rPr>
  </w:style>
  <w:style w:type="paragraph" w:styleId="aff0">
    <w:name w:val="envelope return"/>
    <w:basedOn w:val="a1"/>
    <w:semiHidden/>
    <w:rsid w:val="00405336"/>
    <w:rPr>
      <w:rFonts w:ascii="Cambria" w:hAnsi="Cambria"/>
      <w:sz w:val="20"/>
    </w:rPr>
  </w:style>
  <w:style w:type="paragraph" w:styleId="aff1">
    <w:name w:val="footer"/>
    <w:basedOn w:val="a1"/>
    <w:link w:val="aff2"/>
    <w:semiHidden/>
    <w:rsid w:val="00405336"/>
    <w:pPr>
      <w:tabs>
        <w:tab w:val="center" w:pos="4680"/>
        <w:tab w:val="right" w:pos="9360"/>
      </w:tabs>
    </w:pPr>
  </w:style>
  <w:style w:type="character" w:customStyle="1" w:styleId="aff2">
    <w:name w:val="页脚 字符"/>
    <w:link w:val="aff1"/>
    <w:semiHidden/>
    <w:rsid w:val="00FF04E3"/>
    <w:rPr>
      <w:sz w:val="24"/>
    </w:rPr>
  </w:style>
  <w:style w:type="paragraph" w:styleId="aff3">
    <w:name w:val="footnote text"/>
    <w:basedOn w:val="a1"/>
    <w:link w:val="aff4"/>
    <w:semiHidden/>
    <w:rsid w:val="00405336"/>
    <w:rPr>
      <w:sz w:val="20"/>
    </w:rPr>
  </w:style>
  <w:style w:type="character" w:customStyle="1" w:styleId="aff4">
    <w:name w:val="脚注文本 字符"/>
    <w:basedOn w:val="a2"/>
    <w:link w:val="aff3"/>
    <w:semiHidden/>
    <w:rsid w:val="00FF04E3"/>
  </w:style>
  <w:style w:type="paragraph" w:styleId="aff5">
    <w:name w:val="header"/>
    <w:basedOn w:val="a1"/>
    <w:link w:val="aff6"/>
    <w:semiHidden/>
    <w:rsid w:val="00405336"/>
    <w:pPr>
      <w:tabs>
        <w:tab w:val="center" w:pos="4680"/>
        <w:tab w:val="right" w:pos="9360"/>
      </w:tabs>
    </w:pPr>
  </w:style>
  <w:style w:type="character" w:customStyle="1" w:styleId="aff6">
    <w:name w:val="页眉 字符"/>
    <w:link w:val="aff5"/>
    <w:semiHidden/>
    <w:rsid w:val="00FF04E3"/>
    <w:rPr>
      <w:sz w:val="24"/>
    </w:rPr>
  </w:style>
  <w:style w:type="paragraph" w:styleId="HTML">
    <w:name w:val="HTML Address"/>
    <w:basedOn w:val="a1"/>
    <w:link w:val="HTML0"/>
    <w:semiHidden/>
    <w:rsid w:val="00405336"/>
    <w:rPr>
      <w:i/>
      <w:iCs/>
    </w:rPr>
  </w:style>
  <w:style w:type="character" w:customStyle="1" w:styleId="HTML0">
    <w:name w:val="HTML 地址 字符"/>
    <w:link w:val="HTML"/>
    <w:semiHidden/>
    <w:rsid w:val="00FF04E3"/>
    <w:rPr>
      <w:i/>
      <w:iCs/>
      <w:sz w:val="24"/>
    </w:rPr>
  </w:style>
  <w:style w:type="paragraph" w:styleId="HTML1">
    <w:name w:val="HTML Preformatted"/>
    <w:basedOn w:val="a1"/>
    <w:link w:val="HTML2"/>
    <w:semiHidden/>
    <w:rsid w:val="00405336"/>
    <w:rPr>
      <w:rFonts w:ascii="Courier New" w:hAnsi="Courier New" w:cs="Courier New"/>
      <w:sz w:val="20"/>
    </w:rPr>
  </w:style>
  <w:style w:type="character" w:customStyle="1" w:styleId="HTML2">
    <w:name w:val="HTML 预设格式 字符"/>
    <w:link w:val="HTML1"/>
    <w:semiHidden/>
    <w:rsid w:val="00FF04E3"/>
    <w:rPr>
      <w:rFonts w:ascii="Courier New" w:hAnsi="Courier New" w:cs="Courier New"/>
    </w:rPr>
  </w:style>
  <w:style w:type="paragraph" w:styleId="11">
    <w:name w:val="index 1"/>
    <w:basedOn w:val="a1"/>
    <w:next w:val="a1"/>
    <w:autoRedefine/>
    <w:semiHidden/>
    <w:rsid w:val="00405336"/>
    <w:pPr>
      <w:ind w:left="240" w:hanging="240"/>
    </w:pPr>
  </w:style>
  <w:style w:type="paragraph" w:styleId="29">
    <w:name w:val="index 2"/>
    <w:basedOn w:val="a1"/>
    <w:next w:val="a1"/>
    <w:autoRedefine/>
    <w:semiHidden/>
    <w:rsid w:val="00405336"/>
    <w:pPr>
      <w:ind w:left="480" w:hanging="240"/>
    </w:pPr>
  </w:style>
  <w:style w:type="paragraph" w:styleId="36">
    <w:name w:val="index 3"/>
    <w:basedOn w:val="a1"/>
    <w:next w:val="a1"/>
    <w:autoRedefine/>
    <w:semiHidden/>
    <w:rsid w:val="00405336"/>
    <w:pPr>
      <w:ind w:left="720" w:hanging="240"/>
    </w:pPr>
  </w:style>
  <w:style w:type="paragraph" w:styleId="42">
    <w:name w:val="index 4"/>
    <w:basedOn w:val="a1"/>
    <w:next w:val="a1"/>
    <w:autoRedefine/>
    <w:semiHidden/>
    <w:rsid w:val="00405336"/>
    <w:pPr>
      <w:ind w:left="960" w:hanging="240"/>
    </w:pPr>
  </w:style>
  <w:style w:type="paragraph" w:styleId="53">
    <w:name w:val="index 5"/>
    <w:basedOn w:val="a1"/>
    <w:next w:val="a1"/>
    <w:autoRedefine/>
    <w:semiHidden/>
    <w:rsid w:val="00405336"/>
    <w:pPr>
      <w:ind w:left="1200" w:hanging="240"/>
    </w:pPr>
  </w:style>
  <w:style w:type="paragraph" w:styleId="61">
    <w:name w:val="index 6"/>
    <w:basedOn w:val="a1"/>
    <w:next w:val="a1"/>
    <w:autoRedefine/>
    <w:semiHidden/>
    <w:rsid w:val="00405336"/>
    <w:pPr>
      <w:ind w:left="1440" w:hanging="240"/>
    </w:pPr>
  </w:style>
  <w:style w:type="paragraph" w:styleId="71">
    <w:name w:val="index 7"/>
    <w:basedOn w:val="a1"/>
    <w:next w:val="a1"/>
    <w:autoRedefine/>
    <w:semiHidden/>
    <w:rsid w:val="00405336"/>
    <w:pPr>
      <w:ind w:left="1680" w:hanging="240"/>
    </w:pPr>
  </w:style>
  <w:style w:type="paragraph" w:styleId="81">
    <w:name w:val="index 8"/>
    <w:basedOn w:val="a1"/>
    <w:next w:val="a1"/>
    <w:autoRedefine/>
    <w:semiHidden/>
    <w:rsid w:val="00405336"/>
    <w:pPr>
      <w:ind w:left="1920" w:hanging="240"/>
    </w:pPr>
  </w:style>
  <w:style w:type="paragraph" w:styleId="91">
    <w:name w:val="index 9"/>
    <w:basedOn w:val="a1"/>
    <w:next w:val="a1"/>
    <w:autoRedefine/>
    <w:semiHidden/>
    <w:rsid w:val="00405336"/>
    <w:pPr>
      <w:ind w:left="2160" w:hanging="240"/>
    </w:pPr>
  </w:style>
  <w:style w:type="paragraph" w:styleId="aff7">
    <w:name w:val="index heading"/>
    <w:basedOn w:val="a1"/>
    <w:next w:val="11"/>
    <w:semiHidden/>
    <w:rsid w:val="00405336"/>
    <w:rPr>
      <w:rFonts w:ascii="Cambria" w:hAnsi="Cambria"/>
      <w:b/>
      <w:bCs/>
    </w:rPr>
  </w:style>
  <w:style w:type="paragraph" w:styleId="aff8">
    <w:name w:val="Intense Quote"/>
    <w:basedOn w:val="a1"/>
    <w:next w:val="a1"/>
    <w:link w:val="aff9"/>
    <w:uiPriority w:val="30"/>
    <w:semiHidden/>
    <w:qFormat/>
    <w:rsid w:val="00405336"/>
    <w:pPr>
      <w:pBdr>
        <w:bottom w:val="single" w:sz="4" w:space="4" w:color="4F81BD"/>
      </w:pBdr>
      <w:spacing w:before="200" w:after="280"/>
      <w:ind w:left="936" w:right="936"/>
    </w:pPr>
    <w:rPr>
      <w:b/>
      <w:bCs/>
      <w:i/>
      <w:iCs/>
      <w:color w:val="4F81BD"/>
    </w:rPr>
  </w:style>
  <w:style w:type="character" w:customStyle="1" w:styleId="aff9">
    <w:name w:val="明显引用 字符"/>
    <w:link w:val="aff8"/>
    <w:uiPriority w:val="30"/>
    <w:semiHidden/>
    <w:rsid w:val="00FF04E3"/>
    <w:rPr>
      <w:b/>
      <w:bCs/>
      <w:i/>
      <w:iCs/>
      <w:color w:val="4F81BD"/>
      <w:sz w:val="24"/>
    </w:rPr>
  </w:style>
  <w:style w:type="paragraph" w:styleId="affa">
    <w:name w:val="List"/>
    <w:basedOn w:val="a1"/>
    <w:semiHidden/>
    <w:rsid w:val="00405336"/>
    <w:pPr>
      <w:ind w:left="360" w:hanging="360"/>
      <w:contextualSpacing/>
    </w:pPr>
  </w:style>
  <w:style w:type="paragraph" w:styleId="2a">
    <w:name w:val="List 2"/>
    <w:basedOn w:val="a1"/>
    <w:semiHidden/>
    <w:rsid w:val="00405336"/>
    <w:pPr>
      <w:ind w:left="720" w:hanging="360"/>
      <w:contextualSpacing/>
    </w:pPr>
  </w:style>
  <w:style w:type="paragraph" w:styleId="37">
    <w:name w:val="List 3"/>
    <w:basedOn w:val="a1"/>
    <w:semiHidden/>
    <w:rsid w:val="00405336"/>
    <w:pPr>
      <w:ind w:left="1080" w:hanging="360"/>
      <w:contextualSpacing/>
    </w:pPr>
  </w:style>
  <w:style w:type="paragraph" w:styleId="43">
    <w:name w:val="List 4"/>
    <w:basedOn w:val="a1"/>
    <w:semiHidden/>
    <w:rsid w:val="00405336"/>
    <w:pPr>
      <w:ind w:left="1440" w:hanging="360"/>
      <w:contextualSpacing/>
    </w:pPr>
  </w:style>
  <w:style w:type="paragraph" w:styleId="54">
    <w:name w:val="List 5"/>
    <w:basedOn w:val="a1"/>
    <w:semiHidden/>
    <w:rsid w:val="00405336"/>
    <w:pPr>
      <w:ind w:left="1800" w:hanging="360"/>
      <w:contextualSpacing/>
    </w:pPr>
  </w:style>
  <w:style w:type="paragraph" w:styleId="a0">
    <w:name w:val="List Bullet"/>
    <w:basedOn w:val="a1"/>
    <w:semiHidden/>
    <w:rsid w:val="00405336"/>
    <w:pPr>
      <w:numPr>
        <w:numId w:val="1"/>
      </w:numPr>
      <w:contextualSpacing/>
    </w:pPr>
  </w:style>
  <w:style w:type="paragraph" w:styleId="20">
    <w:name w:val="List Bullet 2"/>
    <w:basedOn w:val="a1"/>
    <w:semiHidden/>
    <w:rsid w:val="00405336"/>
    <w:pPr>
      <w:numPr>
        <w:numId w:val="2"/>
      </w:numPr>
      <w:contextualSpacing/>
    </w:pPr>
  </w:style>
  <w:style w:type="paragraph" w:styleId="30">
    <w:name w:val="List Bullet 3"/>
    <w:basedOn w:val="a1"/>
    <w:semiHidden/>
    <w:rsid w:val="00405336"/>
    <w:pPr>
      <w:numPr>
        <w:numId w:val="3"/>
      </w:numPr>
      <w:contextualSpacing/>
    </w:pPr>
  </w:style>
  <w:style w:type="paragraph" w:styleId="40">
    <w:name w:val="List Bullet 4"/>
    <w:basedOn w:val="a1"/>
    <w:semiHidden/>
    <w:rsid w:val="00405336"/>
    <w:pPr>
      <w:numPr>
        <w:numId w:val="4"/>
      </w:numPr>
      <w:contextualSpacing/>
    </w:pPr>
  </w:style>
  <w:style w:type="paragraph" w:styleId="50">
    <w:name w:val="List Bullet 5"/>
    <w:basedOn w:val="a1"/>
    <w:semiHidden/>
    <w:rsid w:val="00405336"/>
    <w:pPr>
      <w:numPr>
        <w:numId w:val="5"/>
      </w:numPr>
      <w:contextualSpacing/>
    </w:pPr>
  </w:style>
  <w:style w:type="paragraph" w:styleId="affb">
    <w:name w:val="List Continue"/>
    <w:basedOn w:val="a1"/>
    <w:semiHidden/>
    <w:rsid w:val="00405336"/>
    <w:pPr>
      <w:spacing w:after="120"/>
      <w:ind w:left="360"/>
      <w:contextualSpacing/>
    </w:pPr>
  </w:style>
  <w:style w:type="paragraph" w:styleId="2b">
    <w:name w:val="List Continue 2"/>
    <w:basedOn w:val="a1"/>
    <w:semiHidden/>
    <w:rsid w:val="00405336"/>
    <w:pPr>
      <w:spacing w:after="120"/>
      <w:ind w:left="720"/>
      <w:contextualSpacing/>
    </w:pPr>
  </w:style>
  <w:style w:type="paragraph" w:styleId="38">
    <w:name w:val="List Continue 3"/>
    <w:basedOn w:val="a1"/>
    <w:semiHidden/>
    <w:rsid w:val="00405336"/>
    <w:pPr>
      <w:spacing w:after="120"/>
      <w:ind w:left="1080"/>
      <w:contextualSpacing/>
    </w:pPr>
  </w:style>
  <w:style w:type="paragraph" w:styleId="44">
    <w:name w:val="List Continue 4"/>
    <w:basedOn w:val="a1"/>
    <w:semiHidden/>
    <w:rsid w:val="00405336"/>
    <w:pPr>
      <w:spacing w:after="120"/>
      <w:ind w:left="1440"/>
      <w:contextualSpacing/>
    </w:pPr>
  </w:style>
  <w:style w:type="paragraph" w:styleId="55">
    <w:name w:val="List Continue 5"/>
    <w:basedOn w:val="a1"/>
    <w:semiHidden/>
    <w:rsid w:val="00405336"/>
    <w:pPr>
      <w:spacing w:after="120"/>
      <w:ind w:left="1800"/>
      <w:contextualSpacing/>
    </w:pPr>
  </w:style>
  <w:style w:type="paragraph" w:styleId="a">
    <w:name w:val="List Number"/>
    <w:basedOn w:val="a1"/>
    <w:semiHidden/>
    <w:rsid w:val="00405336"/>
    <w:pPr>
      <w:numPr>
        <w:numId w:val="6"/>
      </w:numPr>
      <w:contextualSpacing/>
    </w:pPr>
  </w:style>
  <w:style w:type="paragraph" w:styleId="2">
    <w:name w:val="List Number 2"/>
    <w:basedOn w:val="a1"/>
    <w:semiHidden/>
    <w:rsid w:val="00405336"/>
    <w:pPr>
      <w:numPr>
        <w:numId w:val="7"/>
      </w:numPr>
      <w:contextualSpacing/>
    </w:pPr>
  </w:style>
  <w:style w:type="paragraph" w:styleId="3">
    <w:name w:val="List Number 3"/>
    <w:basedOn w:val="a1"/>
    <w:semiHidden/>
    <w:rsid w:val="00405336"/>
    <w:pPr>
      <w:numPr>
        <w:numId w:val="8"/>
      </w:numPr>
      <w:contextualSpacing/>
    </w:pPr>
  </w:style>
  <w:style w:type="paragraph" w:styleId="4">
    <w:name w:val="List Number 4"/>
    <w:basedOn w:val="a1"/>
    <w:semiHidden/>
    <w:rsid w:val="00405336"/>
    <w:pPr>
      <w:numPr>
        <w:numId w:val="9"/>
      </w:numPr>
      <w:contextualSpacing/>
    </w:pPr>
  </w:style>
  <w:style w:type="paragraph" w:styleId="5">
    <w:name w:val="List Number 5"/>
    <w:basedOn w:val="a1"/>
    <w:semiHidden/>
    <w:rsid w:val="00405336"/>
    <w:pPr>
      <w:numPr>
        <w:numId w:val="10"/>
      </w:numPr>
      <w:contextualSpacing/>
    </w:pPr>
  </w:style>
  <w:style w:type="paragraph" w:styleId="affc">
    <w:name w:val="List Paragraph"/>
    <w:basedOn w:val="a1"/>
    <w:uiPriority w:val="34"/>
    <w:semiHidden/>
    <w:qFormat/>
    <w:rsid w:val="00405336"/>
    <w:pPr>
      <w:ind w:left="720"/>
    </w:pPr>
  </w:style>
  <w:style w:type="paragraph" w:styleId="affd">
    <w:name w:val="macro"/>
    <w:link w:val="affe"/>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e">
    <w:name w:val="宏文本 字符"/>
    <w:link w:val="affd"/>
    <w:semiHidden/>
    <w:rsid w:val="00FF04E3"/>
    <w:rPr>
      <w:rFonts w:ascii="Courier New" w:hAnsi="Courier New" w:cs="Courier New"/>
      <w:lang w:val="en-US" w:eastAsia="en-US" w:bidi="ar-SA"/>
    </w:rPr>
  </w:style>
  <w:style w:type="paragraph" w:styleId="afff">
    <w:name w:val="Message Header"/>
    <w:basedOn w:val="a1"/>
    <w:link w:val="afff0"/>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afff0">
    <w:name w:val="信息标题 字符"/>
    <w:link w:val="afff"/>
    <w:semiHidden/>
    <w:rsid w:val="00FF04E3"/>
    <w:rPr>
      <w:rFonts w:ascii="Cambria" w:hAnsi="Cambria"/>
      <w:sz w:val="24"/>
      <w:szCs w:val="24"/>
      <w:shd w:val="pct20" w:color="auto" w:fill="auto"/>
    </w:rPr>
  </w:style>
  <w:style w:type="paragraph" w:styleId="afff1">
    <w:name w:val="No Spacing"/>
    <w:uiPriority w:val="1"/>
    <w:semiHidden/>
    <w:qFormat/>
    <w:rsid w:val="00405336"/>
    <w:rPr>
      <w:sz w:val="24"/>
    </w:rPr>
  </w:style>
  <w:style w:type="paragraph" w:styleId="afff2">
    <w:name w:val="Normal (Web)"/>
    <w:basedOn w:val="a1"/>
    <w:semiHidden/>
    <w:rsid w:val="00405336"/>
    <w:rPr>
      <w:szCs w:val="24"/>
    </w:rPr>
  </w:style>
  <w:style w:type="paragraph" w:styleId="afff3">
    <w:name w:val="Normal Indent"/>
    <w:basedOn w:val="a1"/>
    <w:semiHidden/>
    <w:rsid w:val="00405336"/>
    <w:pPr>
      <w:ind w:left="720"/>
    </w:pPr>
  </w:style>
  <w:style w:type="paragraph" w:styleId="afff4">
    <w:name w:val="Note Heading"/>
    <w:basedOn w:val="a1"/>
    <w:next w:val="a1"/>
    <w:link w:val="afff5"/>
    <w:semiHidden/>
    <w:rsid w:val="00405336"/>
  </w:style>
  <w:style w:type="character" w:customStyle="1" w:styleId="afff5">
    <w:name w:val="注释标题 字符"/>
    <w:link w:val="afff4"/>
    <w:semiHidden/>
    <w:rsid w:val="00FF04E3"/>
    <w:rPr>
      <w:sz w:val="24"/>
    </w:rPr>
  </w:style>
  <w:style w:type="paragraph" w:styleId="afff6">
    <w:name w:val="Plain Text"/>
    <w:basedOn w:val="a1"/>
    <w:link w:val="afff7"/>
    <w:semiHidden/>
    <w:rsid w:val="00405336"/>
    <w:rPr>
      <w:rFonts w:ascii="Courier New" w:hAnsi="Courier New" w:cs="Courier New"/>
      <w:sz w:val="20"/>
    </w:rPr>
  </w:style>
  <w:style w:type="character" w:customStyle="1" w:styleId="afff7">
    <w:name w:val="纯文本 字符"/>
    <w:link w:val="afff6"/>
    <w:semiHidden/>
    <w:rsid w:val="00FF04E3"/>
    <w:rPr>
      <w:rFonts w:ascii="Courier New" w:hAnsi="Courier New" w:cs="Courier New"/>
    </w:rPr>
  </w:style>
  <w:style w:type="paragraph" w:styleId="afff8">
    <w:name w:val="Quote"/>
    <w:basedOn w:val="a1"/>
    <w:next w:val="a1"/>
    <w:link w:val="afff9"/>
    <w:uiPriority w:val="29"/>
    <w:semiHidden/>
    <w:qFormat/>
    <w:rsid w:val="00405336"/>
    <w:rPr>
      <w:i/>
      <w:iCs/>
      <w:color w:val="000000"/>
    </w:rPr>
  </w:style>
  <w:style w:type="character" w:customStyle="1" w:styleId="afff9">
    <w:name w:val="引用 字符"/>
    <w:link w:val="afff8"/>
    <w:uiPriority w:val="29"/>
    <w:semiHidden/>
    <w:rsid w:val="00FF04E3"/>
    <w:rPr>
      <w:i/>
      <w:iCs/>
      <w:color w:val="000000"/>
      <w:sz w:val="24"/>
    </w:rPr>
  </w:style>
  <w:style w:type="paragraph" w:styleId="afffa">
    <w:name w:val="Salutation"/>
    <w:basedOn w:val="a1"/>
    <w:next w:val="a1"/>
    <w:link w:val="afffb"/>
    <w:semiHidden/>
    <w:rsid w:val="00405336"/>
  </w:style>
  <w:style w:type="character" w:customStyle="1" w:styleId="afffb">
    <w:name w:val="称呼 字符"/>
    <w:link w:val="afffa"/>
    <w:semiHidden/>
    <w:rsid w:val="00FF04E3"/>
    <w:rPr>
      <w:sz w:val="24"/>
    </w:rPr>
  </w:style>
  <w:style w:type="paragraph" w:styleId="afffc">
    <w:name w:val="Signature"/>
    <w:basedOn w:val="a1"/>
    <w:link w:val="afffd"/>
    <w:semiHidden/>
    <w:rsid w:val="00405336"/>
    <w:pPr>
      <w:ind w:left="4320"/>
    </w:pPr>
  </w:style>
  <w:style w:type="character" w:customStyle="1" w:styleId="afffd">
    <w:name w:val="签名 字符"/>
    <w:link w:val="afffc"/>
    <w:semiHidden/>
    <w:rsid w:val="00FF04E3"/>
    <w:rPr>
      <w:sz w:val="24"/>
    </w:rPr>
  </w:style>
  <w:style w:type="paragraph" w:styleId="afffe">
    <w:name w:val="Subtitle"/>
    <w:basedOn w:val="a1"/>
    <w:next w:val="a1"/>
    <w:link w:val="affff"/>
    <w:semiHidden/>
    <w:qFormat/>
    <w:rsid w:val="00405336"/>
    <w:pPr>
      <w:spacing w:after="60"/>
      <w:jc w:val="center"/>
      <w:outlineLvl w:val="1"/>
    </w:pPr>
    <w:rPr>
      <w:rFonts w:ascii="Cambria" w:hAnsi="Cambria"/>
      <w:szCs w:val="24"/>
    </w:rPr>
  </w:style>
  <w:style w:type="character" w:customStyle="1" w:styleId="affff">
    <w:name w:val="副标题 字符"/>
    <w:link w:val="afffe"/>
    <w:semiHidden/>
    <w:rsid w:val="00FF04E3"/>
    <w:rPr>
      <w:rFonts w:ascii="Cambria" w:hAnsi="Cambria"/>
      <w:sz w:val="24"/>
      <w:szCs w:val="24"/>
    </w:rPr>
  </w:style>
  <w:style w:type="paragraph" w:styleId="affff0">
    <w:name w:val="table of authorities"/>
    <w:basedOn w:val="a1"/>
    <w:next w:val="a1"/>
    <w:semiHidden/>
    <w:rsid w:val="00405336"/>
    <w:pPr>
      <w:ind w:left="240" w:hanging="240"/>
    </w:pPr>
  </w:style>
  <w:style w:type="paragraph" w:styleId="affff1">
    <w:name w:val="table of figures"/>
    <w:basedOn w:val="a1"/>
    <w:next w:val="a1"/>
    <w:semiHidden/>
    <w:rsid w:val="00405336"/>
  </w:style>
  <w:style w:type="paragraph" w:styleId="affff2">
    <w:name w:val="Title"/>
    <w:basedOn w:val="a1"/>
    <w:next w:val="a1"/>
    <w:link w:val="affff3"/>
    <w:semiHidden/>
    <w:qFormat/>
    <w:rsid w:val="00405336"/>
    <w:pPr>
      <w:spacing w:before="240" w:after="60"/>
      <w:jc w:val="center"/>
      <w:outlineLvl w:val="0"/>
    </w:pPr>
    <w:rPr>
      <w:rFonts w:ascii="Cambria" w:hAnsi="Cambria"/>
      <w:b/>
      <w:bCs/>
      <w:kern w:val="28"/>
      <w:sz w:val="32"/>
      <w:szCs w:val="32"/>
    </w:rPr>
  </w:style>
  <w:style w:type="character" w:customStyle="1" w:styleId="affff3">
    <w:name w:val="标题 字符"/>
    <w:link w:val="affff2"/>
    <w:semiHidden/>
    <w:rsid w:val="00FF04E3"/>
    <w:rPr>
      <w:rFonts w:ascii="Cambria" w:hAnsi="Cambria"/>
      <w:b/>
      <w:bCs/>
      <w:kern w:val="28"/>
      <w:sz w:val="32"/>
      <w:szCs w:val="32"/>
    </w:rPr>
  </w:style>
  <w:style w:type="paragraph" w:styleId="affff4">
    <w:name w:val="toa heading"/>
    <w:basedOn w:val="a1"/>
    <w:next w:val="a1"/>
    <w:semiHidden/>
    <w:rsid w:val="00405336"/>
    <w:pPr>
      <w:spacing w:before="120"/>
    </w:pPr>
    <w:rPr>
      <w:rFonts w:ascii="Cambria" w:hAnsi="Cambria"/>
      <w:b/>
      <w:bCs/>
      <w:szCs w:val="24"/>
    </w:rPr>
  </w:style>
  <w:style w:type="paragraph" w:styleId="TOC1">
    <w:name w:val="toc 1"/>
    <w:basedOn w:val="a1"/>
    <w:next w:val="a1"/>
    <w:autoRedefine/>
    <w:semiHidden/>
    <w:rsid w:val="00405336"/>
  </w:style>
  <w:style w:type="paragraph" w:styleId="TOC2">
    <w:name w:val="toc 2"/>
    <w:basedOn w:val="a1"/>
    <w:next w:val="a1"/>
    <w:autoRedefine/>
    <w:semiHidden/>
    <w:rsid w:val="00405336"/>
    <w:pPr>
      <w:ind w:left="240"/>
    </w:pPr>
  </w:style>
  <w:style w:type="paragraph" w:styleId="TOC3">
    <w:name w:val="toc 3"/>
    <w:basedOn w:val="a1"/>
    <w:next w:val="a1"/>
    <w:autoRedefine/>
    <w:semiHidden/>
    <w:rsid w:val="00405336"/>
    <w:pPr>
      <w:ind w:left="480"/>
    </w:pPr>
  </w:style>
  <w:style w:type="paragraph" w:styleId="TOC4">
    <w:name w:val="toc 4"/>
    <w:basedOn w:val="a1"/>
    <w:next w:val="a1"/>
    <w:autoRedefine/>
    <w:semiHidden/>
    <w:rsid w:val="00405336"/>
    <w:pPr>
      <w:ind w:left="720"/>
    </w:pPr>
  </w:style>
  <w:style w:type="paragraph" w:styleId="TOC5">
    <w:name w:val="toc 5"/>
    <w:basedOn w:val="a1"/>
    <w:next w:val="a1"/>
    <w:autoRedefine/>
    <w:semiHidden/>
    <w:rsid w:val="00405336"/>
    <w:pPr>
      <w:ind w:left="960"/>
    </w:pPr>
  </w:style>
  <w:style w:type="paragraph" w:styleId="TOC6">
    <w:name w:val="toc 6"/>
    <w:basedOn w:val="a1"/>
    <w:next w:val="a1"/>
    <w:autoRedefine/>
    <w:semiHidden/>
    <w:rsid w:val="00405336"/>
    <w:pPr>
      <w:ind w:left="1200"/>
    </w:pPr>
  </w:style>
  <w:style w:type="paragraph" w:styleId="TOC7">
    <w:name w:val="toc 7"/>
    <w:basedOn w:val="a1"/>
    <w:next w:val="a1"/>
    <w:autoRedefine/>
    <w:semiHidden/>
    <w:rsid w:val="00405336"/>
    <w:pPr>
      <w:ind w:left="1440"/>
    </w:pPr>
  </w:style>
  <w:style w:type="paragraph" w:styleId="TOC8">
    <w:name w:val="toc 8"/>
    <w:basedOn w:val="a1"/>
    <w:next w:val="a1"/>
    <w:autoRedefine/>
    <w:semiHidden/>
    <w:rsid w:val="00405336"/>
    <w:pPr>
      <w:ind w:left="1680"/>
    </w:pPr>
  </w:style>
  <w:style w:type="paragraph" w:styleId="TOC9">
    <w:name w:val="toc 9"/>
    <w:basedOn w:val="a1"/>
    <w:next w:val="a1"/>
    <w:autoRedefine/>
    <w:semiHidden/>
    <w:rsid w:val="00405336"/>
    <w:pPr>
      <w:ind w:left="1920"/>
    </w:pPr>
  </w:style>
  <w:style w:type="paragraph" w:styleId="TOC">
    <w:name w:val="TOC Heading"/>
    <w:basedOn w:val="1"/>
    <w:next w:val="a1"/>
    <w:uiPriority w:val="39"/>
    <w:semiHidden/>
    <w:unhideWhenUsed/>
    <w:qFormat/>
    <w:rsid w:val="00405336"/>
    <w:pPr>
      <w:outlineLvl w:val="9"/>
    </w:pPr>
    <w:rPr>
      <w:rFonts w:ascii="Cambria" w:hAnsi="Cambria"/>
      <w:sz w:val="32"/>
      <w:szCs w:val="32"/>
    </w:rPr>
  </w:style>
  <w:style w:type="character" w:styleId="affff5">
    <w:name w:val="Hyperlink"/>
    <w:semiHidden/>
    <w:rsid w:val="007402FC"/>
    <w:rPr>
      <w:color w:val="0000FF"/>
      <w:u w:val="single"/>
    </w:rPr>
  </w:style>
  <w:style w:type="character" w:styleId="affff6">
    <w:name w:val="FollowedHyperlink"/>
    <w:semiHidden/>
    <w:unhideWhenUsed/>
    <w:rsid w:val="00793072"/>
    <w:rPr>
      <w:color w:val="800080"/>
      <w:u w:val="single"/>
    </w:rPr>
  </w:style>
  <w:style w:type="character" w:styleId="affff7">
    <w:name w:val="annotation reference"/>
    <w:semiHidden/>
    <w:unhideWhenUsed/>
    <w:rsid w:val="00793072"/>
    <w:rPr>
      <w:sz w:val="16"/>
      <w:szCs w:val="16"/>
    </w:rPr>
  </w:style>
  <w:style w:type="character" w:styleId="affff8">
    <w:name w:val="Unresolved Mention"/>
    <w:basedOn w:val="a2"/>
    <w:uiPriority w:val="99"/>
    <w:semiHidden/>
    <w:unhideWhenUsed/>
    <w:rsid w:val="008218C4"/>
    <w:rPr>
      <w:color w:val="808080"/>
      <w:shd w:val="clear" w:color="auto" w:fill="E6E6E6"/>
    </w:rPr>
  </w:style>
  <w:style w:type="paragraph" w:customStyle="1" w:styleId="PubInfo">
    <w:name w:val="PubInfo"/>
    <w:basedOn w:val="a1"/>
    <w:qFormat/>
    <w:rsid w:val="00533910"/>
    <w:pPr>
      <w:suppressAutoHyphens/>
      <w:jc w:val="center"/>
    </w:pPr>
    <w:rPr>
      <w:sz w:val="20"/>
      <w:lang w:eastAsia="ar-SA"/>
    </w:rPr>
  </w:style>
  <w:style w:type="paragraph" w:customStyle="1" w:styleId="DoiInfo">
    <w:name w:val="DoiInfo"/>
    <w:basedOn w:val="a1"/>
    <w:qFormat/>
    <w:rsid w:val="00533910"/>
    <w:pPr>
      <w:suppressAutoHyphens/>
      <w:jc w:val="center"/>
    </w:pPr>
    <w:rPr>
      <w:sz w:val="20"/>
      <w:lang w:eastAsia="ar-SA"/>
    </w:rPr>
  </w:style>
  <w:style w:type="character" w:styleId="affff9">
    <w:name w:val="Placeholder Text"/>
    <w:basedOn w:val="a2"/>
    <w:uiPriority w:val="99"/>
    <w:semiHidden/>
    <w:rsid w:val="00FB55BC"/>
    <w:rPr>
      <w:color w:val="808080"/>
    </w:rPr>
  </w:style>
  <w:style w:type="character" w:styleId="affffa">
    <w:name w:val="line number"/>
    <w:basedOn w:val="a2"/>
    <w:semiHidden/>
    <w:unhideWhenUsed/>
    <w:rsid w:val="00265986"/>
  </w:style>
  <w:style w:type="paragraph" w:customStyle="1" w:styleId="EndNoteBibliographyTitle">
    <w:name w:val="EndNote Bibliography Title"/>
    <w:basedOn w:val="a1"/>
    <w:link w:val="EndNoteBibliographyTitle0"/>
    <w:rsid w:val="003866F5"/>
    <w:pPr>
      <w:jc w:val="center"/>
    </w:pPr>
    <w:rPr>
      <w:noProof/>
    </w:rPr>
  </w:style>
  <w:style w:type="character" w:customStyle="1" w:styleId="EndNoteBibliographyTitle0">
    <w:name w:val="EndNote Bibliography Title 字符"/>
    <w:basedOn w:val="a2"/>
    <w:link w:val="EndNoteBibliographyTitle"/>
    <w:rsid w:val="003866F5"/>
    <w:rPr>
      <w:noProof/>
      <w:sz w:val="24"/>
    </w:rPr>
  </w:style>
  <w:style w:type="paragraph" w:customStyle="1" w:styleId="EndNoteBibliography">
    <w:name w:val="EndNote Bibliography"/>
    <w:basedOn w:val="a1"/>
    <w:link w:val="EndNoteBibliography0"/>
    <w:rsid w:val="003866F5"/>
    <w:pPr>
      <w:jc w:val="both"/>
    </w:pPr>
    <w:rPr>
      <w:noProof/>
    </w:rPr>
  </w:style>
  <w:style w:type="character" w:customStyle="1" w:styleId="EndNoteBibliography0">
    <w:name w:val="EndNote Bibliography 字符"/>
    <w:basedOn w:val="a2"/>
    <w:link w:val="EndNoteBibliography"/>
    <w:rsid w:val="003866F5"/>
    <w:rPr>
      <w:noProof/>
      <w:sz w:val="24"/>
    </w:rPr>
  </w:style>
  <w:style w:type="table" w:styleId="affffb">
    <w:name w:val="Table Grid"/>
    <w:basedOn w:val="a3"/>
    <w:rsid w:val="00F837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c">
    <w:name w:val="Revision"/>
    <w:hidden/>
    <w:uiPriority w:val="99"/>
    <w:semiHidden/>
    <w:rsid w:val="008C68B7"/>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333758">
      <w:bodyDiv w:val="1"/>
      <w:marLeft w:val="0"/>
      <w:marRight w:val="0"/>
      <w:marTop w:val="0"/>
      <w:marBottom w:val="0"/>
      <w:divBdr>
        <w:top w:val="none" w:sz="0" w:space="0" w:color="auto"/>
        <w:left w:val="none" w:sz="0" w:space="0" w:color="auto"/>
        <w:bottom w:val="none" w:sz="0" w:space="0" w:color="auto"/>
        <w:right w:val="none" w:sz="0" w:space="0" w:color="auto"/>
      </w:divBdr>
      <w:divsChild>
        <w:div w:id="635138116">
          <w:marLeft w:val="0"/>
          <w:marRight w:val="0"/>
          <w:marTop w:val="0"/>
          <w:marBottom w:val="0"/>
          <w:divBdr>
            <w:top w:val="none" w:sz="0" w:space="0" w:color="auto"/>
            <w:left w:val="none" w:sz="0" w:space="0" w:color="auto"/>
            <w:bottom w:val="none" w:sz="0" w:space="0" w:color="auto"/>
            <w:right w:val="none" w:sz="0" w:space="0" w:color="auto"/>
          </w:divBdr>
          <w:divsChild>
            <w:div w:id="359477839">
              <w:marLeft w:val="0"/>
              <w:marRight w:val="0"/>
              <w:marTop w:val="0"/>
              <w:marBottom w:val="0"/>
              <w:divBdr>
                <w:top w:val="none" w:sz="0" w:space="0" w:color="auto"/>
                <w:left w:val="none" w:sz="0" w:space="0" w:color="auto"/>
                <w:bottom w:val="none" w:sz="0" w:space="0" w:color="auto"/>
                <w:right w:val="none" w:sz="0" w:space="0" w:color="auto"/>
              </w:divBdr>
              <w:divsChild>
                <w:div w:id="325983478">
                  <w:marLeft w:val="0"/>
                  <w:marRight w:val="0"/>
                  <w:marTop w:val="0"/>
                  <w:marBottom w:val="0"/>
                  <w:divBdr>
                    <w:top w:val="none" w:sz="0" w:space="0" w:color="auto"/>
                    <w:left w:val="none" w:sz="0" w:space="0" w:color="auto"/>
                    <w:bottom w:val="none" w:sz="0" w:space="0" w:color="auto"/>
                    <w:right w:val="none" w:sz="0" w:space="0" w:color="auto"/>
                  </w:divBdr>
                  <w:divsChild>
                    <w:div w:id="30150327">
                      <w:marLeft w:val="0"/>
                      <w:marRight w:val="0"/>
                      <w:marTop w:val="0"/>
                      <w:marBottom w:val="0"/>
                      <w:divBdr>
                        <w:top w:val="none" w:sz="0" w:space="0" w:color="auto"/>
                        <w:left w:val="none" w:sz="0" w:space="0" w:color="auto"/>
                        <w:bottom w:val="none" w:sz="0" w:space="0" w:color="auto"/>
                        <w:right w:val="none" w:sz="0" w:space="0" w:color="auto"/>
                      </w:divBdr>
                      <w:divsChild>
                        <w:div w:id="1009530367">
                          <w:marLeft w:val="0"/>
                          <w:marRight w:val="0"/>
                          <w:marTop w:val="0"/>
                          <w:marBottom w:val="0"/>
                          <w:divBdr>
                            <w:top w:val="none" w:sz="0" w:space="0" w:color="auto"/>
                            <w:left w:val="none" w:sz="0" w:space="0" w:color="auto"/>
                            <w:bottom w:val="none" w:sz="0" w:space="0" w:color="auto"/>
                            <w:right w:val="none" w:sz="0" w:space="0" w:color="auto"/>
                          </w:divBdr>
                          <w:divsChild>
                            <w:div w:id="614018973">
                              <w:marLeft w:val="0"/>
                              <w:marRight w:val="0"/>
                              <w:marTop w:val="0"/>
                              <w:marBottom w:val="0"/>
                              <w:divBdr>
                                <w:top w:val="none" w:sz="0" w:space="0" w:color="auto"/>
                                <w:left w:val="none" w:sz="0" w:space="0" w:color="auto"/>
                                <w:bottom w:val="none" w:sz="0" w:space="0" w:color="auto"/>
                                <w:right w:val="none" w:sz="0" w:space="0" w:color="auto"/>
                              </w:divBdr>
                              <w:divsChild>
                                <w:div w:id="724139915">
                                  <w:marLeft w:val="0"/>
                                  <w:marRight w:val="0"/>
                                  <w:marTop w:val="0"/>
                                  <w:marBottom w:val="0"/>
                                  <w:divBdr>
                                    <w:top w:val="none" w:sz="0" w:space="0" w:color="auto"/>
                                    <w:left w:val="none" w:sz="0" w:space="0" w:color="auto"/>
                                    <w:bottom w:val="none" w:sz="0" w:space="0" w:color="auto"/>
                                    <w:right w:val="none" w:sz="0" w:space="0" w:color="auto"/>
                                  </w:divBdr>
                                  <w:divsChild>
                                    <w:div w:id="574626766">
                                      <w:marLeft w:val="0"/>
                                      <w:marRight w:val="0"/>
                                      <w:marTop w:val="0"/>
                                      <w:marBottom w:val="0"/>
                                      <w:divBdr>
                                        <w:top w:val="none" w:sz="0" w:space="0" w:color="auto"/>
                                        <w:left w:val="none" w:sz="0" w:space="0" w:color="auto"/>
                                        <w:bottom w:val="none" w:sz="0" w:space="0" w:color="auto"/>
                                        <w:right w:val="none" w:sz="0" w:space="0" w:color="auto"/>
                                      </w:divBdr>
                                      <w:divsChild>
                                        <w:div w:id="1832866919">
                                          <w:marLeft w:val="0"/>
                                          <w:marRight w:val="0"/>
                                          <w:marTop w:val="0"/>
                                          <w:marBottom w:val="0"/>
                                          <w:divBdr>
                                            <w:top w:val="none" w:sz="0" w:space="0" w:color="auto"/>
                                            <w:left w:val="none" w:sz="0" w:space="0" w:color="auto"/>
                                            <w:bottom w:val="none" w:sz="0" w:space="0" w:color="auto"/>
                                            <w:right w:val="none" w:sz="0" w:space="0" w:color="auto"/>
                                          </w:divBdr>
                                          <w:divsChild>
                                            <w:div w:id="668287390">
                                              <w:marLeft w:val="0"/>
                                              <w:marRight w:val="0"/>
                                              <w:marTop w:val="0"/>
                                              <w:marBottom w:val="0"/>
                                              <w:divBdr>
                                                <w:top w:val="none" w:sz="0" w:space="0" w:color="auto"/>
                                                <w:left w:val="none" w:sz="0" w:space="0" w:color="auto"/>
                                                <w:bottom w:val="none" w:sz="0" w:space="0" w:color="auto"/>
                                                <w:right w:val="none" w:sz="0" w:space="0" w:color="auto"/>
                                              </w:divBdr>
                                              <w:divsChild>
                                                <w:div w:id="1260605917">
                                                  <w:marLeft w:val="0"/>
                                                  <w:marRight w:val="0"/>
                                                  <w:marTop w:val="0"/>
                                                  <w:marBottom w:val="0"/>
                                                  <w:divBdr>
                                                    <w:top w:val="none" w:sz="0" w:space="0" w:color="auto"/>
                                                    <w:left w:val="none" w:sz="0" w:space="0" w:color="auto"/>
                                                    <w:bottom w:val="none" w:sz="0" w:space="0" w:color="auto"/>
                                                    <w:right w:val="none" w:sz="0" w:space="0" w:color="auto"/>
                                                  </w:divBdr>
                                                  <w:divsChild>
                                                    <w:div w:id="1699623638">
                                                      <w:marLeft w:val="0"/>
                                                      <w:marRight w:val="0"/>
                                                      <w:marTop w:val="0"/>
                                                      <w:marBottom w:val="0"/>
                                                      <w:divBdr>
                                                        <w:top w:val="none" w:sz="0" w:space="0" w:color="auto"/>
                                                        <w:left w:val="none" w:sz="0" w:space="0" w:color="auto"/>
                                                        <w:bottom w:val="none" w:sz="0" w:space="0" w:color="auto"/>
                                                        <w:right w:val="none" w:sz="0" w:space="0" w:color="auto"/>
                                                      </w:divBdr>
                                                      <w:divsChild>
                                                        <w:div w:id="1602566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3987881">
      <w:bodyDiv w:val="1"/>
      <w:marLeft w:val="0"/>
      <w:marRight w:val="0"/>
      <w:marTop w:val="0"/>
      <w:marBottom w:val="0"/>
      <w:divBdr>
        <w:top w:val="none" w:sz="0" w:space="0" w:color="auto"/>
        <w:left w:val="none" w:sz="0" w:space="0" w:color="auto"/>
        <w:bottom w:val="none" w:sz="0" w:space="0" w:color="auto"/>
        <w:right w:val="none" w:sz="0" w:space="0" w:color="auto"/>
      </w:divBdr>
    </w:div>
    <w:div w:id="29764298">
      <w:bodyDiv w:val="1"/>
      <w:marLeft w:val="0"/>
      <w:marRight w:val="0"/>
      <w:marTop w:val="0"/>
      <w:marBottom w:val="0"/>
      <w:divBdr>
        <w:top w:val="none" w:sz="0" w:space="0" w:color="auto"/>
        <w:left w:val="none" w:sz="0" w:space="0" w:color="auto"/>
        <w:bottom w:val="none" w:sz="0" w:space="0" w:color="auto"/>
        <w:right w:val="none" w:sz="0" w:space="0" w:color="auto"/>
      </w:divBdr>
    </w:div>
    <w:div w:id="162284489">
      <w:bodyDiv w:val="1"/>
      <w:marLeft w:val="0"/>
      <w:marRight w:val="0"/>
      <w:marTop w:val="0"/>
      <w:marBottom w:val="0"/>
      <w:divBdr>
        <w:top w:val="none" w:sz="0" w:space="0" w:color="auto"/>
        <w:left w:val="none" w:sz="0" w:space="0" w:color="auto"/>
        <w:bottom w:val="none" w:sz="0" w:space="0" w:color="auto"/>
        <w:right w:val="none" w:sz="0" w:space="0" w:color="auto"/>
      </w:divBdr>
    </w:div>
    <w:div w:id="230695337">
      <w:bodyDiv w:val="1"/>
      <w:marLeft w:val="0"/>
      <w:marRight w:val="0"/>
      <w:marTop w:val="0"/>
      <w:marBottom w:val="0"/>
      <w:divBdr>
        <w:top w:val="none" w:sz="0" w:space="0" w:color="auto"/>
        <w:left w:val="none" w:sz="0" w:space="0" w:color="auto"/>
        <w:bottom w:val="none" w:sz="0" w:space="0" w:color="auto"/>
        <w:right w:val="none" w:sz="0" w:space="0" w:color="auto"/>
      </w:divBdr>
    </w:div>
    <w:div w:id="308366976">
      <w:bodyDiv w:val="1"/>
      <w:marLeft w:val="0"/>
      <w:marRight w:val="0"/>
      <w:marTop w:val="0"/>
      <w:marBottom w:val="0"/>
      <w:divBdr>
        <w:top w:val="none" w:sz="0" w:space="0" w:color="auto"/>
        <w:left w:val="none" w:sz="0" w:space="0" w:color="auto"/>
        <w:bottom w:val="none" w:sz="0" w:space="0" w:color="auto"/>
        <w:right w:val="none" w:sz="0" w:space="0" w:color="auto"/>
      </w:divBdr>
    </w:div>
    <w:div w:id="375931095">
      <w:bodyDiv w:val="1"/>
      <w:marLeft w:val="0"/>
      <w:marRight w:val="0"/>
      <w:marTop w:val="0"/>
      <w:marBottom w:val="0"/>
      <w:divBdr>
        <w:top w:val="none" w:sz="0" w:space="0" w:color="auto"/>
        <w:left w:val="none" w:sz="0" w:space="0" w:color="auto"/>
        <w:bottom w:val="none" w:sz="0" w:space="0" w:color="auto"/>
        <w:right w:val="none" w:sz="0" w:space="0" w:color="auto"/>
      </w:divBdr>
    </w:div>
    <w:div w:id="391930948">
      <w:bodyDiv w:val="1"/>
      <w:marLeft w:val="0"/>
      <w:marRight w:val="0"/>
      <w:marTop w:val="0"/>
      <w:marBottom w:val="0"/>
      <w:divBdr>
        <w:top w:val="none" w:sz="0" w:space="0" w:color="auto"/>
        <w:left w:val="none" w:sz="0" w:space="0" w:color="auto"/>
        <w:bottom w:val="none" w:sz="0" w:space="0" w:color="auto"/>
        <w:right w:val="none" w:sz="0" w:space="0" w:color="auto"/>
      </w:divBdr>
    </w:div>
    <w:div w:id="417673930">
      <w:bodyDiv w:val="1"/>
      <w:marLeft w:val="0"/>
      <w:marRight w:val="0"/>
      <w:marTop w:val="0"/>
      <w:marBottom w:val="0"/>
      <w:divBdr>
        <w:top w:val="none" w:sz="0" w:space="0" w:color="auto"/>
        <w:left w:val="none" w:sz="0" w:space="0" w:color="auto"/>
        <w:bottom w:val="none" w:sz="0" w:space="0" w:color="auto"/>
        <w:right w:val="none" w:sz="0" w:space="0" w:color="auto"/>
      </w:divBdr>
      <w:divsChild>
        <w:div w:id="1847939478">
          <w:marLeft w:val="0"/>
          <w:marRight w:val="0"/>
          <w:marTop w:val="0"/>
          <w:marBottom w:val="0"/>
          <w:divBdr>
            <w:top w:val="none" w:sz="0" w:space="0" w:color="auto"/>
            <w:left w:val="none" w:sz="0" w:space="0" w:color="auto"/>
            <w:bottom w:val="none" w:sz="0" w:space="0" w:color="auto"/>
            <w:right w:val="none" w:sz="0" w:space="0" w:color="auto"/>
          </w:divBdr>
          <w:divsChild>
            <w:div w:id="223294400">
              <w:marLeft w:val="0"/>
              <w:marRight w:val="0"/>
              <w:marTop w:val="0"/>
              <w:marBottom w:val="0"/>
              <w:divBdr>
                <w:top w:val="none" w:sz="0" w:space="0" w:color="auto"/>
                <w:left w:val="none" w:sz="0" w:space="0" w:color="auto"/>
                <w:bottom w:val="none" w:sz="0" w:space="0" w:color="auto"/>
                <w:right w:val="none" w:sz="0" w:space="0" w:color="auto"/>
              </w:divBdr>
              <w:divsChild>
                <w:div w:id="1091780980">
                  <w:marLeft w:val="0"/>
                  <w:marRight w:val="0"/>
                  <w:marTop w:val="0"/>
                  <w:marBottom w:val="0"/>
                  <w:divBdr>
                    <w:top w:val="none" w:sz="0" w:space="0" w:color="auto"/>
                    <w:left w:val="none" w:sz="0" w:space="0" w:color="auto"/>
                    <w:bottom w:val="none" w:sz="0" w:space="0" w:color="auto"/>
                    <w:right w:val="none" w:sz="0" w:space="0" w:color="auto"/>
                  </w:divBdr>
                  <w:divsChild>
                    <w:div w:id="23485114">
                      <w:marLeft w:val="0"/>
                      <w:marRight w:val="0"/>
                      <w:marTop w:val="0"/>
                      <w:marBottom w:val="0"/>
                      <w:divBdr>
                        <w:top w:val="none" w:sz="0" w:space="0" w:color="auto"/>
                        <w:left w:val="none" w:sz="0" w:space="0" w:color="auto"/>
                        <w:bottom w:val="none" w:sz="0" w:space="0" w:color="auto"/>
                        <w:right w:val="none" w:sz="0" w:space="0" w:color="auto"/>
                      </w:divBdr>
                      <w:divsChild>
                        <w:div w:id="812527573">
                          <w:marLeft w:val="0"/>
                          <w:marRight w:val="0"/>
                          <w:marTop w:val="0"/>
                          <w:marBottom w:val="0"/>
                          <w:divBdr>
                            <w:top w:val="none" w:sz="0" w:space="0" w:color="auto"/>
                            <w:left w:val="none" w:sz="0" w:space="0" w:color="auto"/>
                            <w:bottom w:val="none" w:sz="0" w:space="0" w:color="auto"/>
                            <w:right w:val="none" w:sz="0" w:space="0" w:color="auto"/>
                          </w:divBdr>
                          <w:divsChild>
                            <w:div w:id="1510219956">
                              <w:marLeft w:val="0"/>
                              <w:marRight w:val="0"/>
                              <w:marTop w:val="0"/>
                              <w:marBottom w:val="0"/>
                              <w:divBdr>
                                <w:top w:val="none" w:sz="0" w:space="0" w:color="auto"/>
                                <w:left w:val="none" w:sz="0" w:space="0" w:color="auto"/>
                                <w:bottom w:val="none" w:sz="0" w:space="0" w:color="auto"/>
                                <w:right w:val="none" w:sz="0" w:space="0" w:color="auto"/>
                              </w:divBdr>
                              <w:divsChild>
                                <w:div w:id="1943102333">
                                  <w:marLeft w:val="0"/>
                                  <w:marRight w:val="0"/>
                                  <w:marTop w:val="0"/>
                                  <w:marBottom w:val="0"/>
                                  <w:divBdr>
                                    <w:top w:val="none" w:sz="0" w:space="0" w:color="auto"/>
                                    <w:left w:val="none" w:sz="0" w:space="0" w:color="auto"/>
                                    <w:bottom w:val="none" w:sz="0" w:space="0" w:color="auto"/>
                                    <w:right w:val="none" w:sz="0" w:space="0" w:color="auto"/>
                                  </w:divBdr>
                                  <w:divsChild>
                                    <w:div w:id="140465401">
                                      <w:marLeft w:val="0"/>
                                      <w:marRight w:val="0"/>
                                      <w:marTop w:val="0"/>
                                      <w:marBottom w:val="0"/>
                                      <w:divBdr>
                                        <w:top w:val="none" w:sz="0" w:space="0" w:color="auto"/>
                                        <w:left w:val="none" w:sz="0" w:space="0" w:color="auto"/>
                                        <w:bottom w:val="none" w:sz="0" w:space="0" w:color="auto"/>
                                        <w:right w:val="none" w:sz="0" w:space="0" w:color="auto"/>
                                      </w:divBdr>
                                      <w:divsChild>
                                        <w:div w:id="283972479">
                                          <w:marLeft w:val="0"/>
                                          <w:marRight w:val="0"/>
                                          <w:marTop w:val="0"/>
                                          <w:marBottom w:val="0"/>
                                          <w:divBdr>
                                            <w:top w:val="none" w:sz="0" w:space="0" w:color="auto"/>
                                            <w:left w:val="none" w:sz="0" w:space="0" w:color="auto"/>
                                            <w:bottom w:val="none" w:sz="0" w:space="0" w:color="auto"/>
                                            <w:right w:val="none" w:sz="0" w:space="0" w:color="auto"/>
                                          </w:divBdr>
                                          <w:divsChild>
                                            <w:div w:id="1217660932">
                                              <w:marLeft w:val="0"/>
                                              <w:marRight w:val="0"/>
                                              <w:marTop w:val="0"/>
                                              <w:marBottom w:val="0"/>
                                              <w:divBdr>
                                                <w:top w:val="none" w:sz="0" w:space="0" w:color="auto"/>
                                                <w:left w:val="none" w:sz="0" w:space="0" w:color="auto"/>
                                                <w:bottom w:val="none" w:sz="0" w:space="0" w:color="auto"/>
                                                <w:right w:val="none" w:sz="0" w:space="0" w:color="auto"/>
                                              </w:divBdr>
                                              <w:divsChild>
                                                <w:div w:id="323582673">
                                                  <w:marLeft w:val="0"/>
                                                  <w:marRight w:val="0"/>
                                                  <w:marTop w:val="0"/>
                                                  <w:marBottom w:val="0"/>
                                                  <w:divBdr>
                                                    <w:top w:val="none" w:sz="0" w:space="0" w:color="auto"/>
                                                    <w:left w:val="none" w:sz="0" w:space="0" w:color="auto"/>
                                                    <w:bottom w:val="none" w:sz="0" w:space="0" w:color="auto"/>
                                                    <w:right w:val="none" w:sz="0" w:space="0" w:color="auto"/>
                                                  </w:divBdr>
                                                  <w:divsChild>
                                                    <w:div w:id="1640381785">
                                                      <w:marLeft w:val="0"/>
                                                      <w:marRight w:val="0"/>
                                                      <w:marTop w:val="0"/>
                                                      <w:marBottom w:val="0"/>
                                                      <w:divBdr>
                                                        <w:top w:val="none" w:sz="0" w:space="0" w:color="auto"/>
                                                        <w:left w:val="none" w:sz="0" w:space="0" w:color="auto"/>
                                                        <w:bottom w:val="none" w:sz="0" w:space="0" w:color="auto"/>
                                                        <w:right w:val="none" w:sz="0" w:space="0" w:color="auto"/>
                                                      </w:divBdr>
                                                      <w:divsChild>
                                                        <w:div w:id="1932426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43112569">
      <w:bodyDiv w:val="1"/>
      <w:marLeft w:val="0"/>
      <w:marRight w:val="0"/>
      <w:marTop w:val="0"/>
      <w:marBottom w:val="0"/>
      <w:divBdr>
        <w:top w:val="none" w:sz="0" w:space="0" w:color="auto"/>
        <w:left w:val="none" w:sz="0" w:space="0" w:color="auto"/>
        <w:bottom w:val="none" w:sz="0" w:space="0" w:color="auto"/>
        <w:right w:val="none" w:sz="0" w:space="0" w:color="auto"/>
      </w:divBdr>
    </w:div>
    <w:div w:id="475994863">
      <w:bodyDiv w:val="1"/>
      <w:marLeft w:val="0"/>
      <w:marRight w:val="0"/>
      <w:marTop w:val="0"/>
      <w:marBottom w:val="0"/>
      <w:divBdr>
        <w:top w:val="none" w:sz="0" w:space="0" w:color="auto"/>
        <w:left w:val="none" w:sz="0" w:space="0" w:color="auto"/>
        <w:bottom w:val="none" w:sz="0" w:space="0" w:color="auto"/>
        <w:right w:val="none" w:sz="0" w:space="0" w:color="auto"/>
      </w:divBdr>
    </w:div>
    <w:div w:id="519859377">
      <w:bodyDiv w:val="1"/>
      <w:marLeft w:val="0"/>
      <w:marRight w:val="0"/>
      <w:marTop w:val="0"/>
      <w:marBottom w:val="0"/>
      <w:divBdr>
        <w:top w:val="none" w:sz="0" w:space="0" w:color="auto"/>
        <w:left w:val="none" w:sz="0" w:space="0" w:color="auto"/>
        <w:bottom w:val="none" w:sz="0" w:space="0" w:color="auto"/>
        <w:right w:val="none" w:sz="0" w:space="0" w:color="auto"/>
      </w:divBdr>
    </w:div>
    <w:div w:id="533425111">
      <w:bodyDiv w:val="1"/>
      <w:marLeft w:val="0"/>
      <w:marRight w:val="0"/>
      <w:marTop w:val="0"/>
      <w:marBottom w:val="0"/>
      <w:divBdr>
        <w:top w:val="none" w:sz="0" w:space="0" w:color="auto"/>
        <w:left w:val="none" w:sz="0" w:space="0" w:color="auto"/>
        <w:bottom w:val="none" w:sz="0" w:space="0" w:color="auto"/>
        <w:right w:val="none" w:sz="0" w:space="0" w:color="auto"/>
      </w:divBdr>
    </w:div>
    <w:div w:id="619264912">
      <w:bodyDiv w:val="1"/>
      <w:marLeft w:val="0"/>
      <w:marRight w:val="0"/>
      <w:marTop w:val="0"/>
      <w:marBottom w:val="0"/>
      <w:divBdr>
        <w:top w:val="none" w:sz="0" w:space="0" w:color="auto"/>
        <w:left w:val="none" w:sz="0" w:space="0" w:color="auto"/>
        <w:bottom w:val="none" w:sz="0" w:space="0" w:color="auto"/>
        <w:right w:val="none" w:sz="0" w:space="0" w:color="auto"/>
      </w:divBdr>
    </w:div>
    <w:div w:id="631060859">
      <w:bodyDiv w:val="1"/>
      <w:marLeft w:val="0"/>
      <w:marRight w:val="0"/>
      <w:marTop w:val="0"/>
      <w:marBottom w:val="0"/>
      <w:divBdr>
        <w:top w:val="none" w:sz="0" w:space="0" w:color="auto"/>
        <w:left w:val="none" w:sz="0" w:space="0" w:color="auto"/>
        <w:bottom w:val="none" w:sz="0" w:space="0" w:color="auto"/>
        <w:right w:val="none" w:sz="0" w:space="0" w:color="auto"/>
      </w:divBdr>
    </w:div>
    <w:div w:id="648217894">
      <w:bodyDiv w:val="1"/>
      <w:marLeft w:val="0"/>
      <w:marRight w:val="0"/>
      <w:marTop w:val="0"/>
      <w:marBottom w:val="0"/>
      <w:divBdr>
        <w:top w:val="none" w:sz="0" w:space="0" w:color="auto"/>
        <w:left w:val="none" w:sz="0" w:space="0" w:color="auto"/>
        <w:bottom w:val="none" w:sz="0" w:space="0" w:color="auto"/>
        <w:right w:val="none" w:sz="0" w:space="0" w:color="auto"/>
      </w:divBdr>
    </w:div>
    <w:div w:id="673919565">
      <w:bodyDiv w:val="1"/>
      <w:marLeft w:val="0"/>
      <w:marRight w:val="0"/>
      <w:marTop w:val="0"/>
      <w:marBottom w:val="0"/>
      <w:divBdr>
        <w:top w:val="none" w:sz="0" w:space="0" w:color="auto"/>
        <w:left w:val="none" w:sz="0" w:space="0" w:color="auto"/>
        <w:bottom w:val="none" w:sz="0" w:space="0" w:color="auto"/>
        <w:right w:val="none" w:sz="0" w:space="0" w:color="auto"/>
      </w:divBdr>
      <w:divsChild>
        <w:div w:id="145705366">
          <w:marLeft w:val="0"/>
          <w:marRight w:val="0"/>
          <w:marTop w:val="0"/>
          <w:marBottom w:val="0"/>
          <w:divBdr>
            <w:top w:val="none" w:sz="0" w:space="0" w:color="auto"/>
            <w:left w:val="none" w:sz="0" w:space="0" w:color="auto"/>
            <w:bottom w:val="none" w:sz="0" w:space="0" w:color="auto"/>
            <w:right w:val="none" w:sz="0" w:space="0" w:color="auto"/>
          </w:divBdr>
          <w:divsChild>
            <w:div w:id="213929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307317">
      <w:bodyDiv w:val="1"/>
      <w:marLeft w:val="0"/>
      <w:marRight w:val="0"/>
      <w:marTop w:val="0"/>
      <w:marBottom w:val="0"/>
      <w:divBdr>
        <w:top w:val="none" w:sz="0" w:space="0" w:color="auto"/>
        <w:left w:val="none" w:sz="0" w:space="0" w:color="auto"/>
        <w:bottom w:val="none" w:sz="0" w:space="0" w:color="auto"/>
        <w:right w:val="none" w:sz="0" w:space="0" w:color="auto"/>
      </w:divBdr>
      <w:divsChild>
        <w:div w:id="1841652827">
          <w:marLeft w:val="0"/>
          <w:marRight w:val="0"/>
          <w:marTop w:val="0"/>
          <w:marBottom w:val="0"/>
          <w:divBdr>
            <w:top w:val="none" w:sz="0" w:space="0" w:color="auto"/>
            <w:left w:val="none" w:sz="0" w:space="0" w:color="auto"/>
            <w:bottom w:val="none" w:sz="0" w:space="0" w:color="auto"/>
            <w:right w:val="none" w:sz="0" w:space="0" w:color="auto"/>
          </w:divBdr>
          <w:divsChild>
            <w:div w:id="1816868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312197">
      <w:bodyDiv w:val="1"/>
      <w:marLeft w:val="0"/>
      <w:marRight w:val="0"/>
      <w:marTop w:val="0"/>
      <w:marBottom w:val="0"/>
      <w:divBdr>
        <w:top w:val="none" w:sz="0" w:space="0" w:color="auto"/>
        <w:left w:val="none" w:sz="0" w:space="0" w:color="auto"/>
        <w:bottom w:val="none" w:sz="0" w:space="0" w:color="auto"/>
        <w:right w:val="none" w:sz="0" w:space="0" w:color="auto"/>
      </w:divBdr>
    </w:div>
    <w:div w:id="861818418">
      <w:bodyDiv w:val="1"/>
      <w:marLeft w:val="0"/>
      <w:marRight w:val="0"/>
      <w:marTop w:val="0"/>
      <w:marBottom w:val="0"/>
      <w:divBdr>
        <w:top w:val="none" w:sz="0" w:space="0" w:color="auto"/>
        <w:left w:val="none" w:sz="0" w:space="0" w:color="auto"/>
        <w:bottom w:val="none" w:sz="0" w:space="0" w:color="auto"/>
        <w:right w:val="none" w:sz="0" w:space="0" w:color="auto"/>
      </w:divBdr>
    </w:div>
    <w:div w:id="987898971">
      <w:bodyDiv w:val="1"/>
      <w:marLeft w:val="0"/>
      <w:marRight w:val="0"/>
      <w:marTop w:val="0"/>
      <w:marBottom w:val="0"/>
      <w:divBdr>
        <w:top w:val="none" w:sz="0" w:space="0" w:color="auto"/>
        <w:left w:val="none" w:sz="0" w:space="0" w:color="auto"/>
        <w:bottom w:val="none" w:sz="0" w:space="0" w:color="auto"/>
        <w:right w:val="none" w:sz="0" w:space="0" w:color="auto"/>
      </w:divBdr>
    </w:div>
    <w:div w:id="1032918374">
      <w:bodyDiv w:val="1"/>
      <w:marLeft w:val="0"/>
      <w:marRight w:val="0"/>
      <w:marTop w:val="0"/>
      <w:marBottom w:val="0"/>
      <w:divBdr>
        <w:top w:val="none" w:sz="0" w:space="0" w:color="auto"/>
        <w:left w:val="none" w:sz="0" w:space="0" w:color="auto"/>
        <w:bottom w:val="none" w:sz="0" w:space="0" w:color="auto"/>
        <w:right w:val="none" w:sz="0" w:space="0" w:color="auto"/>
      </w:divBdr>
      <w:divsChild>
        <w:div w:id="1491553220">
          <w:marLeft w:val="0"/>
          <w:marRight w:val="0"/>
          <w:marTop w:val="0"/>
          <w:marBottom w:val="0"/>
          <w:divBdr>
            <w:top w:val="none" w:sz="0" w:space="0" w:color="auto"/>
            <w:left w:val="none" w:sz="0" w:space="0" w:color="auto"/>
            <w:bottom w:val="none" w:sz="0" w:space="0" w:color="auto"/>
            <w:right w:val="none" w:sz="0" w:space="0" w:color="auto"/>
          </w:divBdr>
          <w:divsChild>
            <w:div w:id="122548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331087">
      <w:bodyDiv w:val="1"/>
      <w:marLeft w:val="0"/>
      <w:marRight w:val="0"/>
      <w:marTop w:val="0"/>
      <w:marBottom w:val="0"/>
      <w:divBdr>
        <w:top w:val="none" w:sz="0" w:space="0" w:color="auto"/>
        <w:left w:val="none" w:sz="0" w:space="0" w:color="auto"/>
        <w:bottom w:val="none" w:sz="0" w:space="0" w:color="auto"/>
        <w:right w:val="none" w:sz="0" w:space="0" w:color="auto"/>
      </w:divBdr>
    </w:div>
    <w:div w:id="1284265090">
      <w:bodyDiv w:val="1"/>
      <w:marLeft w:val="0"/>
      <w:marRight w:val="0"/>
      <w:marTop w:val="0"/>
      <w:marBottom w:val="0"/>
      <w:divBdr>
        <w:top w:val="none" w:sz="0" w:space="0" w:color="auto"/>
        <w:left w:val="none" w:sz="0" w:space="0" w:color="auto"/>
        <w:bottom w:val="none" w:sz="0" w:space="0" w:color="auto"/>
        <w:right w:val="none" w:sz="0" w:space="0" w:color="auto"/>
      </w:divBdr>
    </w:div>
    <w:div w:id="1284386052">
      <w:bodyDiv w:val="1"/>
      <w:marLeft w:val="0"/>
      <w:marRight w:val="0"/>
      <w:marTop w:val="0"/>
      <w:marBottom w:val="0"/>
      <w:divBdr>
        <w:top w:val="none" w:sz="0" w:space="0" w:color="auto"/>
        <w:left w:val="none" w:sz="0" w:space="0" w:color="auto"/>
        <w:bottom w:val="none" w:sz="0" w:space="0" w:color="auto"/>
        <w:right w:val="none" w:sz="0" w:space="0" w:color="auto"/>
      </w:divBdr>
    </w:div>
    <w:div w:id="1357728263">
      <w:bodyDiv w:val="1"/>
      <w:marLeft w:val="0"/>
      <w:marRight w:val="0"/>
      <w:marTop w:val="0"/>
      <w:marBottom w:val="0"/>
      <w:divBdr>
        <w:top w:val="none" w:sz="0" w:space="0" w:color="auto"/>
        <w:left w:val="none" w:sz="0" w:space="0" w:color="auto"/>
        <w:bottom w:val="none" w:sz="0" w:space="0" w:color="auto"/>
        <w:right w:val="none" w:sz="0" w:space="0" w:color="auto"/>
      </w:divBdr>
    </w:div>
    <w:div w:id="1456097664">
      <w:bodyDiv w:val="1"/>
      <w:marLeft w:val="0"/>
      <w:marRight w:val="0"/>
      <w:marTop w:val="0"/>
      <w:marBottom w:val="0"/>
      <w:divBdr>
        <w:top w:val="none" w:sz="0" w:space="0" w:color="auto"/>
        <w:left w:val="none" w:sz="0" w:space="0" w:color="auto"/>
        <w:bottom w:val="none" w:sz="0" w:space="0" w:color="auto"/>
        <w:right w:val="none" w:sz="0" w:space="0" w:color="auto"/>
      </w:divBdr>
    </w:div>
    <w:div w:id="1566062762">
      <w:bodyDiv w:val="1"/>
      <w:marLeft w:val="0"/>
      <w:marRight w:val="0"/>
      <w:marTop w:val="0"/>
      <w:marBottom w:val="0"/>
      <w:divBdr>
        <w:top w:val="none" w:sz="0" w:space="0" w:color="auto"/>
        <w:left w:val="none" w:sz="0" w:space="0" w:color="auto"/>
        <w:bottom w:val="none" w:sz="0" w:space="0" w:color="auto"/>
        <w:right w:val="none" w:sz="0" w:space="0" w:color="auto"/>
      </w:divBdr>
    </w:div>
    <w:div w:id="1610548829">
      <w:bodyDiv w:val="1"/>
      <w:marLeft w:val="0"/>
      <w:marRight w:val="0"/>
      <w:marTop w:val="0"/>
      <w:marBottom w:val="0"/>
      <w:divBdr>
        <w:top w:val="none" w:sz="0" w:space="0" w:color="auto"/>
        <w:left w:val="none" w:sz="0" w:space="0" w:color="auto"/>
        <w:bottom w:val="none" w:sz="0" w:space="0" w:color="auto"/>
        <w:right w:val="none" w:sz="0" w:space="0" w:color="auto"/>
      </w:divBdr>
    </w:div>
    <w:div w:id="1902866363">
      <w:bodyDiv w:val="1"/>
      <w:marLeft w:val="0"/>
      <w:marRight w:val="0"/>
      <w:marTop w:val="0"/>
      <w:marBottom w:val="0"/>
      <w:divBdr>
        <w:top w:val="none" w:sz="0" w:space="0" w:color="auto"/>
        <w:left w:val="none" w:sz="0" w:space="0" w:color="auto"/>
        <w:bottom w:val="none" w:sz="0" w:space="0" w:color="auto"/>
        <w:right w:val="none" w:sz="0" w:space="0" w:color="auto"/>
      </w:divBdr>
    </w:div>
    <w:div w:id="1913586054">
      <w:bodyDiv w:val="1"/>
      <w:marLeft w:val="0"/>
      <w:marRight w:val="0"/>
      <w:marTop w:val="0"/>
      <w:marBottom w:val="0"/>
      <w:divBdr>
        <w:top w:val="none" w:sz="0" w:space="0" w:color="auto"/>
        <w:left w:val="none" w:sz="0" w:space="0" w:color="auto"/>
        <w:bottom w:val="none" w:sz="0" w:space="0" w:color="auto"/>
        <w:right w:val="none" w:sz="0" w:space="0" w:color="auto"/>
      </w:divBdr>
    </w:div>
    <w:div w:id="1979996469">
      <w:bodyDiv w:val="1"/>
      <w:marLeft w:val="0"/>
      <w:marRight w:val="0"/>
      <w:marTop w:val="0"/>
      <w:marBottom w:val="0"/>
      <w:divBdr>
        <w:top w:val="none" w:sz="0" w:space="0" w:color="auto"/>
        <w:left w:val="none" w:sz="0" w:space="0" w:color="auto"/>
        <w:bottom w:val="none" w:sz="0" w:space="0" w:color="auto"/>
        <w:right w:val="none" w:sz="0" w:space="0" w:color="auto"/>
      </w:divBdr>
    </w:div>
    <w:div w:id="20864111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C8221A7F0343744B07CC2CED3D6F8EE" ma:contentTypeVersion="12" ma:contentTypeDescription="Create a new document." ma:contentTypeScope="" ma:versionID="4ed130d46c3bc80f8d043bccdf574eeb">
  <xsd:schema xmlns:xsd="http://www.w3.org/2001/XMLSchema" xmlns:xs="http://www.w3.org/2001/XMLSchema" xmlns:p="http://schemas.microsoft.com/office/2006/metadata/properties" xmlns:ns3="96858f5b-69cf-4d49-a520-6ae816db1d8d" xmlns:ns4="1867113f-8995-4870-a940-2b72f688d265" targetNamespace="http://schemas.microsoft.com/office/2006/metadata/properties" ma:root="true" ma:fieldsID="194ceea0314d884e28c6faa81920b7ec" ns3:_="" ns4:_="">
    <xsd:import namespace="96858f5b-69cf-4d49-a520-6ae816db1d8d"/>
    <xsd:import namespace="1867113f-8995-4870-a940-2b72f688d265"/>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858f5b-69cf-4d49-a520-6ae816db1d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867113f-8995-4870-a940-2b72f688d26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F523CB-42AC-406D-90D9-CA3AE16CA9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858f5b-69cf-4d49-a520-6ae816db1d8d"/>
    <ds:schemaRef ds:uri="1867113f-8995-4870-a940-2b72f688d2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876C972-A183-49AB-BF18-FB119101A461}">
  <ds:schemaRefs>
    <ds:schemaRef ds:uri="http://schemas.microsoft.com/sharepoint/v3/contenttype/forms"/>
  </ds:schemaRefs>
</ds:datastoreItem>
</file>

<file path=customXml/itemProps3.xml><?xml version="1.0" encoding="utf-8"?>
<ds:datastoreItem xmlns:ds="http://schemas.openxmlformats.org/officeDocument/2006/customXml" ds:itemID="{606A6A5F-BF35-401C-A3A1-63045C83100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996A6CA-8F75-4C43-AC48-D4EBA877F6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174</TotalTime>
  <Pages>22</Pages>
  <Words>2004</Words>
  <Characters>12207</Characters>
  <Application>Microsoft Office Word</Application>
  <DocSecurity>0</DocSecurity>
  <Lines>297</Lines>
  <Paragraphs>145</Paragraphs>
  <ScaleCrop>false</ScaleCrop>
  <Company>AAAS</Company>
  <LinksUpToDate>false</LinksUpToDate>
  <CharactersWithSpaces>14066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dc:description/>
  <cp:lastModifiedBy>Sylvia dd</cp:lastModifiedBy>
  <cp:revision>40</cp:revision>
  <cp:lastPrinted>2023-03-14T14:39:00Z</cp:lastPrinted>
  <dcterms:created xsi:type="dcterms:W3CDTF">2025-01-25T07:27:00Z</dcterms:created>
  <dcterms:modified xsi:type="dcterms:W3CDTF">2026-02-15T09:16:00Z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0x0101000C8221A7F0343744B07CC2CED3D6F8EE</vt:lpwstr>
  </property>
</Properties>
</file>