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837A" w14:textId="0A7C2B92" w:rsidR="0087267C" w:rsidRDefault="009B6DC4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Additional files</w:t>
      </w:r>
    </w:p>
    <w:p w14:paraId="395D00F0" w14:textId="77777777" w:rsidR="009B6DC4" w:rsidRPr="006637EE" w:rsidRDefault="009B6DC4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6B283833" w14:textId="0C8A7A30" w:rsidR="00023E53" w:rsidRDefault="002E3181" w:rsidP="00023E53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E12CA8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val="en-US" w:bidi="he-IL"/>
        </w:rPr>
        <w:t xml:space="preserve">Pulmonary infectious complications associated with the addition of </w:t>
      </w:r>
      <w:proofErr w:type="spellStart"/>
      <w:r w:rsidRPr="00E12CA8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val="en-US" w:bidi="he-IL"/>
        </w:rPr>
        <w:t>cryobiopsy</w:t>
      </w:r>
      <w:proofErr w:type="spellEnd"/>
      <w:r w:rsidRPr="00E12CA8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val="en-US" w:bidi="he-IL"/>
        </w:rPr>
        <w:t xml:space="preserve"> to conventional sampling for peripheral pulmonary lesions</w:t>
      </w:r>
      <w:r w:rsidRPr="00E12CA8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val="en-GB" w:bidi="he-IL"/>
        </w:rPr>
        <w:t>: a retrospective study</w:t>
      </w:r>
    </w:p>
    <w:p w14:paraId="79D4FF62" w14:textId="77777777" w:rsidR="009B6DC4" w:rsidRPr="00023E53" w:rsidRDefault="009B6DC4" w:rsidP="00023E53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C9F739E" w14:textId="739ED381" w:rsidR="00EF60A7" w:rsidRPr="003B507C" w:rsidRDefault="006637EE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 w:rsidRPr="003B507C"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>Tatsuya Imabayashi, Yuji Matsumoto, Keigo Uchimura, Hideaki Furuse, Takaaki Tsuchida</w:t>
      </w:r>
    </w:p>
    <w:p w14:paraId="57E2099C" w14:textId="77777777" w:rsidR="009B6DC4" w:rsidRPr="006D46B2" w:rsidRDefault="009B6DC4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sectPr w:rsidR="009B6DC4" w:rsidRPr="006D46B2" w:rsidSect="003B507C">
          <w:headerReference w:type="default" r:id="rId7"/>
          <w:footerReference w:type="default" r:id="rId8"/>
          <w:pgSz w:w="11907" w:h="16840"/>
          <w:pgMar w:top="1440" w:right="1440" w:bottom="1440" w:left="1440" w:header="851" w:footer="992" w:gutter="0"/>
          <w:lnNumType w:countBy="1"/>
          <w:cols w:space="425"/>
          <w:docGrid w:type="lines" w:linePitch="373"/>
        </w:sectPr>
      </w:pPr>
    </w:p>
    <w:p w14:paraId="6B003685" w14:textId="1D17AA53" w:rsidR="00561ECB" w:rsidRPr="006637EE" w:rsidRDefault="007F3EBB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en-GB"/>
        </w:rPr>
        <w:lastRenderedPageBreak/>
        <w:t xml:space="preserve">Additional file </w:t>
      </w:r>
      <w:r w:rsidRPr="006637EE">
        <w:rPr>
          <w:rFonts w:ascii="Times New Roman" w:eastAsia="Times New Roman" w:hAnsi="Times New Roman" w:cs="Times New Roman"/>
          <w:b/>
          <w:bCs/>
          <w:sz w:val="24"/>
          <w:lang w:val="en-GB"/>
        </w:rPr>
        <w:t>1</w:t>
      </w:r>
      <w:r w:rsidR="00753405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="00753405" w:rsidRPr="006637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13A9C" w:rsidRPr="006637EE">
        <w:rPr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  <w:t>Baseline characteristics of patients undergoing combined cryobiopsy and conventional biopsy versus conventional biopsy alone</w:t>
      </w:r>
    </w:p>
    <w:tbl>
      <w:tblPr>
        <w:tblW w:w="113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2"/>
        <w:gridCol w:w="2608"/>
        <w:gridCol w:w="2608"/>
        <w:gridCol w:w="993"/>
      </w:tblGrid>
      <w:tr w:rsidR="007A79E8" w14:paraId="270F2B1A" w14:textId="77777777" w:rsidTr="00A37003">
        <w:trPr>
          <w:trHeight w:val="730"/>
        </w:trPr>
        <w:tc>
          <w:tcPr>
            <w:tcW w:w="5102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2BA8A4" w14:textId="77777777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01D4C4" w14:textId="245CE9D3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Combined cryobiopsy group (n</w:t>
            </w:r>
            <w:r w:rsidR="00EF60A7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=</w:t>
            </w:r>
            <w:r w:rsidR="00EF60A7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268)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4C1434" w14:textId="2858C0AB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Conventional biopsy group (n</w:t>
            </w:r>
            <w:r w:rsidR="00EF60A7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=</w:t>
            </w:r>
            <w:r w:rsidR="00EF60A7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1,497)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B00727" w14:textId="77777777" w:rsidR="00A37003" w:rsidRPr="00F163F4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F163F4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P-value</w:t>
            </w:r>
          </w:p>
        </w:tc>
      </w:tr>
      <w:tr w:rsidR="007A79E8" w14:paraId="3F8C3887" w14:textId="77777777" w:rsidTr="00A37003">
        <w:trPr>
          <w:trHeight w:val="360"/>
        </w:trPr>
        <w:tc>
          <w:tcPr>
            <w:tcW w:w="51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F54650" w14:textId="77777777" w:rsidR="00E96FCA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Age, years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8A1C2D" w14:textId="04A0A659" w:rsidR="00E96FCA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67 (53–74)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67DA24" w14:textId="64F2B109" w:rsidR="00E96FCA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69 (60–75)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287138" w14:textId="0E1029C8" w:rsidR="00E96FCA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0.001</w:t>
            </w:r>
          </w:p>
        </w:tc>
      </w:tr>
      <w:tr w:rsidR="007A79E8" w14:paraId="491127A1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15BF4" w14:textId="77777777" w:rsidR="00E96FCA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Sex, male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A6908" w14:textId="5DA84730" w:rsidR="00E96FCA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133 (49.6)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C29B0" w14:textId="2BF077EC" w:rsidR="00E96FCA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838 (56.0)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3BF6" w14:textId="6F579E2C" w:rsidR="00E96FCA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0.062</w:t>
            </w:r>
          </w:p>
        </w:tc>
      </w:tr>
      <w:tr w:rsidR="007A79E8" w14:paraId="759E165A" w14:textId="77777777" w:rsidTr="00A37003">
        <w:trPr>
          <w:trHeight w:val="37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A2E78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Body mass index, kg/m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567C" w14:textId="49C7EA03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22.4 (20.0–24.8)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CEFB" w14:textId="0D5955B6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22.</w:t>
            </w:r>
            <w:r w:rsidR="00E96FCA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 (20.2–24.5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374B" w14:textId="483FB930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0.922</w:t>
            </w:r>
          </w:p>
        </w:tc>
      </w:tr>
      <w:tr w:rsidR="007A79E8" w14:paraId="72A24C90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C804B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Smoking history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78175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E4A96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0113E" w14:textId="7E9DF97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0.152</w:t>
            </w:r>
          </w:p>
        </w:tc>
      </w:tr>
      <w:tr w:rsidR="007A79E8" w14:paraId="692E0F0C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036BC" w14:textId="77777777" w:rsidR="00A37003" w:rsidRPr="006637EE" w:rsidRDefault="006C1207" w:rsidP="008B5D40">
            <w:pPr>
              <w:widowControl/>
              <w:spacing w:line="480" w:lineRule="auto"/>
              <w:ind w:firstLineChars="50" w:firstLine="12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Never smoker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22D2D" w14:textId="52C79C7E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103 (38.4)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C22CA" w14:textId="0D113B8D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505 (33.7)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F7A93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4A07DEC6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441A9" w14:textId="77777777" w:rsidR="00A37003" w:rsidRPr="006637EE" w:rsidRDefault="006C1207" w:rsidP="008B5D40">
            <w:pPr>
              <w:widowControl/>
              <w:spacing w:line="480" w:lineRule="auto"/>
              <w:ind w:firstLineChars="50" w:firstLine="12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Ex-smoker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B59DF" w14:textId="0C14F73C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117 (43.7)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3BF16" w14:textId="15B25461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748 (50.0)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6B198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65475833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A2181" w14:textId="77777777" w:rsidR="00A37003" w:rsidRPr="006637EE" w:rsidRDefault="006C1207" w:rsidP="008B5D40">
            <w:pPr>
              <w:widowControl/>
              <w:spacing w:line="480" w:lineRule="auto"/>
              <w:ind w:firstLineChars="50" w:firstLine="12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Current smoker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DB087" w14:textId="2A9390D9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48 (17.9)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A12AC" w14:textId="35DADE63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244 (16.3)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B0BFB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5263B73A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3A7AD" w14:textId="0B08E6D1" w:rsidR="003C1946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Smoking 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index, pack</w:t>
            </w:r>
            <w:r w:rsidR="003B3B38"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-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year</w:t>
            </w:r>
            <w:r w:rsidR="003B3B38"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46120" w14:textId="223171BF" w:rsidR="003C1946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13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–3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</w:t>
            </w:r>
            <w:r w:rsidR="004A39DA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EFB30" w14:textId="29048033" w:rsidR="003C1946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–4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7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75639" w14:textId="6BE2CE2E" w:rsidR="003C1946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</w:t>
            </w:r>
            <w:r w:rsidR="004E30A0"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</w:t>
            </w:r>
          </w:p>
        </w:tc>
      </w:tr>
      <w:tr w:rsidR="007A79E8" w14:paraId="6D4A72C1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AB5E0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Chronic obstructive pulmonary disease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5608C" w14:textId="7BF7BCDF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54 (20.1)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B1C6" w14:textId="79899FC9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421 (28.1)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1EDBF" w14:textId="1CEF7581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0.007</w:t>
            </w:r>
          </w:p>
        </w:tc>
      </w:tr>
      <w:tr w:rsidR="007A79E8" w14:paraId="41B55613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1430F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Interstitial lung disease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F9151" w14:textId="0A96A3F0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5 (1.9)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682DB" w14:textId="493793B7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77 (5.1)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6DF68" w14:textId="0945C778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0.0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7</w:t>
            </w:r>
          </w:p>
        </w:tc>
      </w:tr>
      <w:tr w:rsidR="007A79E8" w14:paraId="16656F01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3E0B4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Diabetes mellitus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E5373" w14:textId="73757317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39 (14.6)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453EB" w14:textId="3083719C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249 (16.6)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442D9" w14:textId="77777777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7679BA3E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E52D" w14:textId="6C635F15" w:rsidR="00F76EFF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Receiving corticosteroids or immunosuppressants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54A70" w14:textId="61A9A6A9" w:rsidR="00F76EFF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8 (3.0)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58188" w14:textId="76635208" w:rsidR="00F76EFF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23 (1.5)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705E4" w14:textId="3F98D3F4" w:rsidR="00F76EFF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0.124</w:t>
            </w:r>
          </w:p>
        </w:tc>
      </w:tr>
      <w:tr w:rsidR="007A79E8" w14:paraId="09801D6B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AC221" w14:textId="6B8C591C" w:rsidR="00F76EFF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GB"/>
              </w:rPr>
              <w:t>Receiving anticancer therapy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55BA" w14:textId="142DA75A" w:rsidR="00F76EFF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20 (7.5)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A33F" w14:textId="7FAB4CAF" w:rsidR="00F76EFF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209 (14.0)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B08F" w14:textId="3067687A" w:rsidR="00F76EFF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0.003</w:t>
            </w:r>
          </w:p>
        </w:tc>
      </w:tr>
      <w:tr w:rsidR="007A79E8" w14:paraId="7E16649A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53F95" w14:textId="77777777" w:rsidR="001463E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lastRenderedPageBreak/>
              <w:t>Rebiopsy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3DB2D" w14:textId="0DBB6D7E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16 (6.0)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FEBA" w14:textId="1FA2A6AF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295 (19.7)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F3F1" w14:textId="072156B0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2B024910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521F" w14:textId="77777777" w:rsidR="003A5920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WBC, count/μL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7A4BA" w14:textId="3C640CCF" w:rsidR="003A5920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</w:t>
            </w:r>
            <w:r w:rsidR="00037146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00 (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4</w:t>
            </w:r>
            <w:r w:rsidR="00037146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9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00–7</w:t>
            </w:r>
            <w:r w:rsidR="00037146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825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742A0" w14:textId="5843A740" w:rsidR="003A5920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</w:t>
            </w:r>
            <w:r w:rsidR="00037146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2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00 (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5</w:t>
            </w:r>
            <w:r w:rsidR="00037146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1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00–7</w:t>
            </w:r>
            <w:r w:rsidR="00037146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600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39970" w14:textId="7C9996C4" w:rsidR="003A5920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0.835</w:t>
            </w:r>
          </w:p>
        </w:tc>
      </w:tr>
      <w:tr w:rsidR="007A79E8" w14:paraId="62AECB38" w14:textId="77777777" w:rsidTr="00A37003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1B9A988" w14:textId="77777777" w:rsidR="00666F3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CRP, mg/dL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2E68292" w14:textId="17DAD2E7" w:rsidR="00666F3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0.07 (0.03–0.29)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02C2177" w14:textId="75F4D154" w:rsidR="00666F3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0.11 (0.04–0.38)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80C809D" w14:textId="07E156C1" w:rsidR="00666F3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0.00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8</w:t>
            </w:r>
          </w:p>
        </w:tc>
      </w:tr>
      <w:tr w:rsidR="007A79E8" w14:paraId="4790287C" w14:textId="77777777" w:rsidTr="00A37003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6B7086C" w14:textId="77777777" w:rsidR="001463E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Albumin, g/dL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2C01561" w14:textId="5EB04D69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4.3 (4.0–4.5)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00E3EF" w14:textId="2B229B3E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4.2 (3.9–4.4)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3351C6C" w14:textId="461F21C0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64827B4D" w14:textId="77777777" w:rsidTr="00A37003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006E014E" w14:textId="77777777" w:rsidR="001463E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Lesion size, mm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5E097AE8" w14:textId="4D3A5A97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25.6 (17.8–24.5)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2CBCFDB9" w14:textId="1A21468D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25.6 (17.2–37.5)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695E5F7F" w14:textId="4DE51A19" w:rsidR="001463E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0.345</w:t>
            </w:r>
          </w:p>
        </w:tc>
      </w:tr>
      <w:tr w:rsidR="007A79E8" w14:paraId="65F5C2A1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135F3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Lobar location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FE0FB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6E8A1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7549B" w14:textId="7CD6FDAA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0.063</w:t>
            </w:r>
          </w:p>
        </w:tc>
      </w:tr>
      <w:tr w:rsidR="007A79E8" w14:paraId="2BEDE159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8924D" w14:textId="0409F2A5" w:rsidR="00A37003" w:rsidRPr="006637EE" w:rsidRDefault="006C1207" w:rsidP="008B5D40">
            <w:pPr>
              <w:widowControl/>
              <w:spacing w:line="480" w:lineRule="auto"/>
              <w:ind w:leftChars="81" w:left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Right upper lobe/left upper segment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5B18" w14:textId="743B330D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127 (47.4)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2725A" w14:textId="202137E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802 (53.6)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96E1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459BC567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AE23B" w14:textId="1F5F2143" w:rsidR="00A37003" w:rsidRPr="006637EE" w:rsidRDefault="006C1207" w:rsidP="008B5D40">
            <w:pPr>
              <w:widowControl/>
              <w:spacing w:line="480" w:lineRule="auto"/>
              <w:ind w:leftChars="81" w:left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DDC63" w14:textId="5F546E3A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141 (52.6)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C7FDA" w14:textId="3D88DDC2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695 (46.4)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1CFC1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31542DCF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0D34B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Lesion location from the hilum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C2CDD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1EC08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8CF43" w14:textId="35FE1068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6BEC072E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E2A68" w14:textId="724A5393" w:rsidR="00A37003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Central/intermediate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4A6A1" w14:textId="785E6CB6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90 (33.6)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91EF7" w14:textId="4FD73BC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506 (33.8)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5D794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18DF80CD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C5550" w14:textId="6510CF33" w:rsidR="00A37003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Peripheral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95669" w14:textId="0C54F0EC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178 (66.4)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50330" w14:textId="5D82DF26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991 (66.2)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82AD2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449B6EB2" w14:textId="77777777" w:rsidTr="00A37003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1D49DD5C" w14:textId="55A91331" w:rsidR="006E1EF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LDA on CT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4FB0B3F2" w14:textId="62932889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51 (19.0)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48F42C19" w14:textId="509F6A99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407 (27.2)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5A4C851C" w14:textId="5A0A11CE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0.005</w:t>
            </w:r>
          </w:p>
        </w:tc>
      </w:tr>
      <w:tr w:rsidR="007A79E8" w14:paraId="4841B1FD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26F3E" w14:textId="3365734B" w:rsidR="006E1EF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Cavity on CT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35482" w14:textId="460F380E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3 (1.1)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DFE3B" w14:textId="2E483299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119 (7.9)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EF2B4" w14:textId="36796257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66AB5C1F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78B8" w14:textId="1227F66B" w:rsidR="006E1EF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Obstructive pneumonic consolidation</w:t>
            </w:r>
            <w:r w:rsidRPr="006637EE">
              <w:rPr>
                <w:rFonts w:ascii="Times New Roman" w:eastAsia="Yu Gothic" w:hAnsi="Times New Roman" w:cs="Times New Roman" w:hint="eastAsia"/>
                <w:kern w:val="0"/>
                <w:sz w:val="24"/>
                <w:szCs w:val="24"/>
                <w:lang w:val="en-GB"/>
              </w:rPr>
              <w:t xml:space="preserve"> on CT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22A8" w14:textId="3B340FAB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5 (1.9)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4B84" w14:textId="6D065EF8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71 (4.7)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AE18A" w14:textId="55050B96" w:rsidR="006E1EF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kern w:val="0"/>
                <w:sz w:val="24"/>
                <w:szCs w:val="24"/>
                <w:lang w:val="en-GB"/>
              </w:rPr>
              <w:t>0.033</w:t>
            </w:r>
          </w:p>
        </w:tc>
      </w:tr>
      <w:tr w:rsidR="007A79E8" w14:paraId="597CDBD6" w14:textId="77777777" w:rsidTr="00A37003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B562582" w14:textId="77777777" w:rsidR="00123DE1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Abnormal bronchoscopic findings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8360756" w14:textId="77406E7C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46 (17.2)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BC45783" w14:textId="690438CF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276 (18.4)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65E44A9" w14:textId="57898340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0.668</w:t>
            </w:r>
          </w:p>
        </w:tc>
      </w:tr>
      <w:tr w:rsidR="007A79E8" w14:paraId="4B9BBC8C" w14:textId="77777777" w:rsidTr="00A37003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C84E821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Number of cryobiopsy specimens obtained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6359AD4" w14:textId="2DB86E46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 (1–1)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1817BCD" w14:textId="4E26B021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 (0–0)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F773792" w14:textId="07C30A11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16FF166A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96383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lastRenderedPageBreak/>
              <w:t>Guide sheath use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2C532" w14:textId="798D776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27 (10.1)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3EC99" w14:textId="223ABF31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316 (21.1)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896D3" w14:textId="126DDC4E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11ACC905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B9A6D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Forceps use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85C54" w14:textId="6199C39C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252 (94.0)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AF108" w14:textId="34E15653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1354 (90.4)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BD1C" w14:textId="2EC2EED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0.064</w:t>
            </w:r>
          </w:p>
        </w:tc>
      </w:tr>
      <w:tr w:rsidR="007A79E8" w14:paraId="3DEBD663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CF76F" w14:textId="487EC8E3" w:rsidR="00123DE1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Number of forceps biopsy specimens obtained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105A" w14:textId="48FFE1AA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 (4–6)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91AEC" w14:textId="05EEFD8A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 (5–7)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9B7D" w14:textId="34D61C44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16C31498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CA88362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Aspiration needle use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E949694" w14:textId="2EB4CAD3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90 (33.6)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5618B13" w14:textId="2A02D87F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629 (42.0)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A21338A" w14:textId="2387BFF3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0.010</w:t>
            </w:r>
          </w:p>
        </w:tc>
      </w:tr>
      <w:tr w:rsidR="007A79E8" w14:paraId="237B1A26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4F9CE6E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Brush use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6458DAC" w14:textId="3FD68CE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32 (11.9)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558CFA8" w14:textId="15180EF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359 (24.0)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B234782" w14:textId="26E66B35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6654ADB4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44A6E810" w14:textId="232EE50C" w:rsidR="00123DE1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P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rophylactic antibiotics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6E1863E9" w14:textId="79104805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37 (13.8)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38BDDD6D" w14:textId="4501139D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222 (14.8)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66E47B22" w14:textId="04D48A62" w:rsidR="00123DE1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0.708</w:t>
            </w:r>
          </w:p>
        </w:tc>
      </w:tr>
      <w:tr w:rsidR="007A79E8" w14:paraId="020CEFD4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5998B0E0" w14:textId="77777777" w:rsidR="00A37003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Final diagnosis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41EDFB6B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61D31D52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7B18D0BE" w14:textId="5ECF26D2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0.167</w:t>
            </w:r>
          </w:p>
        </w:tc>
      </w:tr>
      <w:tr w:rsidR="007A79E8" w14:paraId="71C3C8F2" w14:textId="77777777" w:rsidTr="00A37003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45595395" w14:textId="77777777" w:rsidR="00A37003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Malignant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04639C01" w14:textId="05A5EA93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238 (88.8)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7C647341" w14:textId="14FA3F0A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1243 (83.0)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34A67ADA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77A83A06" w14:textId="77777777" w:rsidTr="00033A3C">
        <w:trPr>
          <w:trHeight w:val="360"/>
        </w:trPr>
        <w:tc>
          <w:tcPr>
            <w:tcW w:w="510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00DE40" w14:textId="77777777" w:rsidR="00A37003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Benign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655079" w14:textId="365BFD6E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="00123DE1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 (11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</w:t>
            </w:r>
            <w:r w:rsidR="00123DE1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8CD0654" w14:textId="27915D44" w:rsidR="00A37003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254 (17.0)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788C39" w14:textId="77777777" w:rsidR="00A37003" w:rsidRPr="006637EE" w:rsidRDefault="00A37003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049FBD14" w14:textId="77777777" w:rsidTr="00033A3C">
        <w:trPr>
          <w:trHeight w:val="360"/>
        </w:trPr>
        <w:tc>
          <w:tcPr>
            <w:tcW w:w="510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1F34E9D" w14:textId="3E27FD41" w:rsidR="00C01344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Pulmonary i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nfectious complication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s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E1BAAAA" w14:textId="43E8629A" w:rsidR="00C01344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14 (5.2)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6EF620" w14:textId="451B79FF" w:rsidR="00C01344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56 (3.7)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E51693" w14:textId="413B12CD" w:rsidR="00C01344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0.237</w:t>
            </w:r>
          </w:p>
        </w:tc>
      </w:tr>
      <w:tr w:rsidR="007A79E8" w14:paraId="1313C1AA" w14:textId="77777777" w:rsidTr="00730BF4">
        <w:trPr>
          <w:trHeight w:val="360"/>
        </w:trPr>
        <w:tc>
          <w:tcPr>
            <w:tcW w:w="11311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F74E4E5" w14:textId="77777777" w:rsidR="00C01344" w:rsidRPr="006637EE" w:rsidRDefault="006C1207" w:rsidP="008B5D40">
            <w:pPr>
              <w:widowControl/>
              <w:spacing w:line="480" w:lineRule="auto"/>
              <w:ind w:rightChars="-47" w:right="-103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Data are presented as n (%) or as the median (interquartile range).</w:t>
            </w:r>
          </w:p>
          <w:p w14:paraId="0AEF22B9" w14:textId="0FE92002" w:rsidR="00C01344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WBC: white blood cell count, CRP: C-reactive protein, LDA: low</w:t>
            </w:r>
            <w:r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-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density area</w:t>
            </w:r>
            <w:r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 xml:space="preserve">, CT: 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Computed tomography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.</w:t>
            </w:r>
          </w:p>
        </w:tc>
      </w:tr>
    </w:tbl>
    <w:p w14:paraId="1105CC3F" w14:textId="77777777" w:rsidR="008965C8" w:rsidRPr="006637EE" w:rsidRDefault="006C1207" w:rsidP="008B5D40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br w:type="page"/>
      </w:r>
    </w:p>
    <w:p w14:paraId="6DC3BB2A" w14:textId="5CA3C58D" w:rsidR="00623879" w:rsidRPr="006637EE" w:rsidRDefault="007F3EBB" w:rsidP="008B5D40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en-GB"/>
        </w:rPr>
        <w:lastRenderedPageBreak/>
        <w:t xml:space="preserve">Additional file </w:t>
      </w:r>
      <w:r w:rsidRPr="006637EE">
        <w:rPr>
          <w:rFonts w:ascii="Times New Roman" w:eastAsia="Times New Roman" w:hAnsi="Times New Roman" w:cs="Times New Roman"/>
          <w:b/>
          <w:bCs/>
          <w:sz w:val="24"/>
          <w:lang w:val="en-GB"/>
        </w:rPr>
        <w:t>2</w:t>
      </w:r>
      <w:r w:rsidR="00B13A9C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2F3C74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Baseline characteristics of patients with and without </w:t>
      </w:r>
      <w:r w:rsidR="00205DF3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pulmonary</w:t>
      </w:r>
      <w:r w:rsidR="00205DF3" w:rsidRPr="006637EE">
        <w:rPr>
          <w:rFonts w:ascii="ＭＳ 明朝" w:eastAsia="ＭＳ 明朝" w:hAnsi="ＭＳ 明朝" w:cs="ＭＳ 明朝" w:hint="eastAsia"/>
          <w:b/>
          <w:sz w:val="24"/>
          <w:szCs w:val="24"/>
          <w:lang w:val="en-GB"/>
        </w:rPr>
        <w:t xml:space="preserve"> </w:t>
      </w:r>
      <w:r w:rsidR="002F3C74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infectious complications among all cryobiopsy cases</w:t>
      </w:r>
      <w:r w:rsidR="006C1207" w:rsidRPr="006637EE">
        <w:rPr>
          <w:sz w:val="24"/>
          <w:szCs w:val="24"/>
          <w:lang w:val="en-GB"/>
        </w:rPr>
        <w:fldChar w:fldCharType="begin"/>
      </w:r>
      <w:r w:rsidR="00B13A9C" w:rsidRPr="006637EE">
        <w:rPr>
          <w:sz w:val="24"/>
          <w:szCs w:val="24"/>
          <w:lang w:val="en-GB"/>
        </w:rPr>
        <w:instrText xml:space="preserve"> LINK Excel.Sheet.12 F:\\</w:instrText>
      </w:r>
      <w:r w:rsidR="00B13A9C" w:rsidRPr="006637EE">
        <w:rPr>
          <w:rFonts w:ascii="ＭＳ 明朝" w:eastAsia="ＭＳ 明朝" w:hAnsi="ＭＳ 明朝" w:cs="ＭＳ 明朝" w:hint="eastAsia"/>
          <w:sz w:val="24"/>
          <w:szCs w:val="24"/>
          <w:lang w:val="en-GB"/>
        </w:rPr>
        <w:instrText>感染</w:instrText>
      </w:r>
      <w:r w:rsidR="00B13A9C" w:rsidRPr="006637EE">
        <w:rPr>
          <w:sz w:val="24"/>
          <w:szCs w:val="24"/>
          <w:lang w:val="en-GB"/>
        </w:rPr>
        <w:instrText xml:space="preserve">\\figureTemplete.xlsx "table1templete (2)!R1C1:R53C5" \a \f 4 \h  \* MERGEFORMAT </w:instrText>
      </w:r>
      <w:r w:rsidR="006C1207" w:rsidRPr="006637EE">
        <w:rPr>
          <w:sz w:val="24"/>
          <w:szCs w:val="24"/>
          <w:lang w:val="en-GB"/>
        </w:rPr>
        <w:fldChar w:fldCharType="separate"/>
      </w:r>
    </w:p>
    <w:tbl>
      <w:tblPr>
        <w:tblW w:w="13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2"/>
        <w:gridCol w:w="2608"/>
        <w:gridCol w:w="2608"/>
        <w:gridCol w:w="2608"/>
        <w:gridCol w:w="993"/>
      </w:tblGrid>
      <w:tr w:rsidR="007A79E8" w14:paraId="111239D5" w14:textId="77777777" w:rsidTr="00012A68">
        <w:trPr>
          <w:trHeight w:val="730"/>
        </w:trPr>
        <w:tc>
          <w:tcPr>
            <w:tcW w:w="5102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F01EE4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DDC234" w14:textId="73B8DDFD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Total (N</w:t>
            </w:r>
            <w:r w:rsidR="001E5A0D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=</w:t>
            </w:r>
            <w:r w:rsidR="001E5A0D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502)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7039A2" w14:textId="378AFD4D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Infection (n</w:t>
            </w:r>
            <w:r w:rsidR="001E5A0D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=</w:t>
            </w:r>
            <w:r w:rsidR="001E5A0D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21)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5FAF54" w14:textId="5D1FA776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Non-infection (n</w:t>
            </w:r>
            <w:r w:rsidR="001E5A0D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=</w:t>
            </w:r>
            <w:r w:rsidR="001E5A0D"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481)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D5FB30" w14:textId="77777777" w:rsidR="00623879" w:rsidRPr="00F163F4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F163F4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P-value</w:t>
            </w:r>
          </w:p>
        </w:tc>
      </w:tr>
      <w:tr w:rsidR="007A79E8" w14:paraId="4B124E94" w14:textId="77777777" w:rsidTr="00012A68">
        <w:trPr>
          <w:trHeight w:val="360"/>
        </w:trPr>
        <w:tc>
          <w:tcPr>
            <w:tcW w:w="51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41483F" w14:textId="77777777" w:rsidR="00623879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Age, years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7D3E46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68.5 (57–75)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CAF5C6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65 (50–74)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437E87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69 (57–75)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59D378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0.204</w:t>
            </w:r>
          </w:p>
        </w:tc>
      </w:tr>
      <w:tr w:rsidR="007A79E8" w14:paraId="54AD46EA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D4F26" w14:textId="77777777" w:rsidR="00623879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Sex, male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224F1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248 (49.4)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01DF9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13 (61.9)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AACED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235 (48.9)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E747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0.271</w:t>
            </w:r>
          </w:p>
        </w:tc>
      </w:tr>
      <w:tr w:rsidR="007A79E8" w14:paraId="6F762619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65AB9" w14:textId="77777777" w:rsidR="00623879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Body mass index, kg/m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32B45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22.1 (20.2–24.6)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FDB86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21.7 (20.1–25.5)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554E8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22.1 (20.2–24.6)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72F16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0.998</w:t>
            </w:r>
          </w:p>
        </w:tc>
      </w:tr>
      <w:tr w:rsidR="007A79E8" w14:paraId="2EAE8A63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07562" w14:textId="77777777" w:rsidR="00623879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Smoking history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0473" w14:textId="77777777" w:rsidR="00623879" w:rsidRPr="006637EE" w:rsidRDefault="00623879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B6D11" w14:textId="77777777" w:rsidR="00623879" w:rsidRPr="006637EE" w:rsidRDefault="00623879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41558" w14:textId="77777777" w:rsidR="00623879" w:rsidRPr="006637EE" w:rsidRDefault="00623879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3B333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0.050</w:t>
            </w:r>
          </w:p>
        </w:tc>
      </w:tr>
      <w:tr w:rsidR="007A79E8" w14:paraId="6F7EB8C5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FD027" w14:textId="77777777" w:rsidR="00623879" w:rsidRPr="006637EE" w:rsidRDefault="006C1207" w:rsidP="008B5D40">
            <w:pPr>
              <w:widowControl/>
              <w:spacing w:line="480" w:lineRule="auto"/>
              <w:ind w:firstLineChars="50" w:firstLine="12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Never smoker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1605B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208 (41.4)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A4405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 (19.0)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06029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204 (42.4)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5F7C3" w14:textId="77777777" w:rsidR="00623879" w:rsidRPr="006637EE" w:rsidRDefault="00623879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00083AB8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361F6" w14:textId="77777777" w:rsidR="00623879" w:rsidRPr="006637EE" w:rsidRDefault="006C1207" w:rsidP="008B5D40">
            <w:pPr>
              <w:widowControl/>
              <w:spacing w:line="480" w:lineRule="auto"/>
              <w:ind w:firstLineChars="50" w:firstLine="12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Ex-smoker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21913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213 (42.4)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8A760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11 (52.4)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9CD91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202 (42.0)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F64A" w14:textId="77777777" w:rsidR="00623879" w:rsidRPr="006637EE" w:rsidRDefault="00623879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385863B8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16368" w14:textId="77777777" w:rsidR="00623879" w:rsidRPr="006637EE" w:rsidRDefault="006C1207" w:rsidP="008B5D40">
            <w:pPr>
              <w:widowControl/>
              <w:spacing w:line="480" w:lineRule="auto"/>
              <w:ind w:firstLineChars="50" w:firstLine="12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Current smoker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F8052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81 (16.1)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AB4B6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 (28.6)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8BAD" w14:textId="77777777" w:rsidR="00623879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75 (15.6)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23281" w14:textId="77777777" w:rsidR="00623879" w:rsidRPr="006637EE" w:rsidRDefault="00623879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730449BA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E92D0" w14:textId="4B01D8C5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Smoking 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index, pack-years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F46D" w14:textId="7FF046C0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9.0 (0–33.0)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E2A6" w14:textId="7D902DD6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</w:t>
            </w:r>
            <w:r w:rsidR="00EE5A7A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.0 (</w:t>
            </w:r>
            <w:r w:rsidR="00EE5A7A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3.75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</w:t>
            </w:r>
            <w:r w:rsidR="00EE5A7A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39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C741" w14:textId="1D7838D5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7.</w:t>
            </w:r>
            <w:r w:rsidR="00EE5A7A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95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</w:t>
            </w:r>
            <w:r w:rsidR="00EE5A7A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</w:t>
            </w:r>
            <w:r w:rsidR="00EE5A7A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="00E86F49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F75B" w14:textId="32E419E0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</w:t>
            </w:r>
            <w:r w:rsidR="00E86F49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.031</w:t>
            </w:r>
          </w:p>
        </w:tc>
      </w:tr>
      <w:tr w:rsidR="007A79E8" w14:paraId="1A2D8F86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F4BDF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Chronic obstructive pulmonary disease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E61E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97 (19.3)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EEE74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 (19.0)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A49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93 (19.3)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C3301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4422CD78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7B935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Interstitial lung disease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90291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 (1.8)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44620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 (4.8)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2FE1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 (1.7)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B52C4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0.405</w:t>
            </w:r>
          </w:p>
        </w:tc>
      </w:tr>
      <w:tr w:rsidR="007A79E8" w14:paraId="5B7995E2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14B24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Diabetes mellitus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C4FB0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70 (13.9)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E1D6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 (14.3)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B2D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67 (13.9)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FC15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0FDD978C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344E3" w14:textId="4166CDBD" w:rsidR="00F12FB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Receiving corticosteroids or immunosuppressants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68558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14 (2.8)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64261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 (0)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D7309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14 (2.9)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2D40D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74D8775E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8F65" w14:textId="28770068" w:rsidR="00F12FB2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GB"/>
              </w:rPr>
              <w:t>Receiving anticancer therapy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F377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GB"/>
              </w:rPr>
              <w:t>25 (5.0)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0EF3F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GB"/>
              </w:rPr>
              <w:t>5 (23.8)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4DFB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GB"/>
              </w:rPr>
              <w:t>20 (4.2)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6708" w14:textId="77777777" w:rsidR="00F12FB2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0.005</w:t>
            </w:r>
          </w:p>
        </w:tc>
      </w:tr>
      <w:tr w:rsidR="007A79E8" w14:paraId="7FB6007E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84CB5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proofErr w:type="spellStart"/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Rebiopsy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38376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21 (4.2)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71930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 (19.0)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E1FAE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17 (3.5)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167F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0.009</w:t>
            </w:r>
          </w:p>
        </w:tc>
      </w:tr>
      <w:tr w:rsidR="007A79E8" w14:paraId="77A7E4F7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DD372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lastRenderedPageBreak/>
              <w:t>WBC, count/</w:t>
            </w:r>
            <w:proofErr w:type="spellStart"/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μL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55EA8" w14:textId="707DF2B6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900 (4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900–7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275)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D2D3F" w14:textId="27BAD12E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000 (4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600–10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800)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D980A" w14:textId="6A1D77B3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900 (4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900–7</w:t>
            </w:r>
            <w:r w:rsidR="001E5A0D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7C6B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0.219</w:t>
            </w:r>
          </w:p>
        </w:tc>
      </w:tr>
      <w:tr w:rsidR="007A79E8" w14:paraId="4AC73DE7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F07DE99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CRP, mg/dL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BF391FC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0.06 (0.03–0.18)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A345ADE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0.49 (0.09–2.17)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58EED43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0.06 (0.03–0.17)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30EB80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21A2BA54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89EADCB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Albumin, g/dL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A7E2DA5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4.3 (4.0–4.5)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5A9F82C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4.2 (3.7–4.3)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4A272AB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4.3 (4.0–4.5)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715FD48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0.066</w:t>
            </w:r>
          </w:p>
        </w:tc>
      </w:tr>
      <w:tr w:rsidR="007A79E8" w14:paraId="62657ABD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7AD2F610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Lesion size, mm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0A36C3F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23.3 (16.9–32.6)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7207BF67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33.4 (25.1–57.0)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2E46BDDE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22.8 (16.4–31.4)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6AEEB368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0EF99C16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29C78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Lobar location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99271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3D3A3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B0535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398C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0.658</w:t>
            </w:r>
          </w:p>
        </w:tc>
      </w:tr>
      <w:tr w:rsidR="007A79E8" w14:paraId="4D25AAC2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5A088" w14:textId="14DEA04B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Right upper lobe/left upper segment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C3F26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255 (50.8)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F620E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12 (57.1)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19757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243 (50.5)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7BFCA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5CC22372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4B06A" w14:textId="6561BC6D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0A77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247 (49.2)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5CC6A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 (42.9)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B0DB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242 (50.3)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0C428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1B259D19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6C25B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Lesion location from the hilum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ACCCA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F2FE8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DBEE9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AC23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0.319</w:t>
            </w:r>
          </w:p>
        </w:tc>
      </w:tr>
      <w:tr w:rsidR="007A79E8" w14:paraId="00357BBA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88E85" w14:textId="7D431487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Central/intermediate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02DE7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139 (27.7)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C97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 (38.1)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7A0B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131 (27.2)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C8FCC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1ECA2039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8304A" w14:textId="62E4B8EB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Peripheral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56AE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363 (72.3)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4A9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13 (61.9)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58CF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350 (72.8)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D170D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206E30D9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4D0113A5" w14:textId="5450437A" w:rsidR="004E3FC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LDA on CT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3D5B7E01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65 (12.9)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79FDB6C4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11 (52.4)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15596535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54 (11.2)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218C5A3A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51147222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4BD23" w14:textId="0909079E" w:rsidR="004E3FC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Cavity on CT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CC6B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 (1.6)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70382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 (4.8)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E5583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 (1.5)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360C6" w14:textId="77777777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0.291</w:t>
            </w:r>
          </w:p>
        </w:tc>
      </w:tr>
      <w:tr w:rsidR="007A79E8" w14:paraId="2BFE0579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135D" w14:textId="599EB9C5" w:rsidR="004E3FC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Obstructive pneumonic consolidation</w:t>
            </w:r>
            <w:r w:rsidRPr="006637EE">
              <w:rPr>
                <w:rFonts w:ascii="Times New Roman" w:eastAsia="Yu Gothic" w:hAnsi="Times New Roman" w:cs="Times New Roman" w:hint="eastAsia"/>
                <w:kern w:val="0"/>
                <w:sz w:val="24"/>
                <w:szCs w:val="24"/>
                <w:lang w:val="en-GB"/>
              </w:rPr>
              <w:t xml:space="preserve"> on CT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A889" w14:textId="59E75B8B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 (1.6)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49C3" w14:textId="38D9D028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 (4.8)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4AE4F" w14:textId="029A6E1E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 (1.5)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FD8D3" w14:textId="4FE4F962" w:rsidR="004E3FC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0.291</w:t>
            </w:r>
          </w:p>
        </w:tc>
      </w:tr>
      <w:tr w:rsidR="007A79E8" w14:paraId="5939E1F8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86B52E7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Abnormal </w:t>
            </w:r>
            <w:proofErr w:type="spellStart"/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bronchoscopic</w:t>
            </w:r>
            <w:proofErr w:type="spellEnd"/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findings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858258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59 (11.8)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8A3D1E8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10 (47.6)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FB8776A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49 (10.2)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C9F7F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6DD3562A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C5E1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Cryoprobe type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19F7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C850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B65A6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812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0.074</w:t>
            </w:r>
          </w:p>
        </w:tc>
      </w:tr>
      <w:tr w:rsidR="007A79E8" w14:paraId="4B11B9FD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D79A6" w14:textId="77777777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Reusable probe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0C0D4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284 (56.6)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5198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16 (76.2)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1001F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268 (55.7)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E7F2E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75C009A2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218F42F" w14:textId="77777777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lastRenderedPageBreak/>
              <w:t>Single-use probe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25C5750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218 (43.4)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B8E604B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 (23.8)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01111F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213 (44.3)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9EBCA63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40DD2BE5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33E8B9A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Number of </w:t>
            </w:r>
            <w:proofErr w:type="spellStart"/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cryobiopsy</w:t>
            </w:r>
            <w:proofErr w:type="spellEnd"/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specimens obtained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17E879B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 (1–3)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253E65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 (1–3)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5D7708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 (1–3)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5058C1F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0.580</w:t>
            </w:r>
          </w:p>
        </w:tc>
      </w:tr>
      <w:tr w:rsidR="007A79E8" w14:paraId="06337CAF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7FE9D797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Combination with conventional biopsy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4900AF2B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3A4CF371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35240254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417A26E8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0.266</w:t>
            </w:r>
          </w:p>
        </w:tc>
      </w:tr>
      <w:tr w:rsidR="007A79E8" w14:paraId="6486146A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0042F65B" w14:textId="77777777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proofErr w:type="spellStart"/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C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ryobiopsy</w:t>
            </w:r>
            <w:proofErr w:type="spellEnd"/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-alone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23F1BE0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234 (46.6)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0C14CD06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 (33.3)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150A07F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227 (47.2)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3CDF7B32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61A1E2FD" w14:textId="77777777" w:rsidTr="00012A68">
        <w:trPr>
          <w:trHeight w:val="37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06CA0BE4" w14:textId="77777777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Combination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1036D417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268 (53.4)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22733AEB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14 (66.7)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39A80491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254 (52.8)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7DC3F52E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69D95612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DF8BA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Guide sheath use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BB1DD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27 (5.4)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35144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 (4.8)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1595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26 (5.4)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D754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34F2C414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7E799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Forceps use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CCA78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252 (50.2)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06164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14 (66.7)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526A6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238 (49.5)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88BE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0.180</w:t>
            </w:r>
          </w:p>
        </w:tc>
      </w:tr>
      <w:tr w:rsidR="007A79E8" w14:paraId="73F0B0A3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0591233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Aspiration needle use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41C0DAF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90 (17.9)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345E6A3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 (14.3)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BADE2EB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87 (18.1)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8E713D6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0B0ECA7A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3B54A62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Brush use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CF38478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32 (6.4)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52DB49A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 (4.8)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5765CF2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31 (6.4)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8D8AA6C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1.000</w:t>
            </w:r>
          </w:p>
        </w:tc>
      </w:tr>
      <w:tr w:rsidR="007A79E8" w14:paraId="117D4BDE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517A6A9C" w14:textId="585BB5FA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P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rophylactic antibiotics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6058B6AA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51 (10.2)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4664895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 (14.3)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19F60343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48 (10.0)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0DE7D259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0.462</w:t>
            </w:r>
          </w:p>
        </w:tc>
      </w:tr>
      <w:tr w:rsidR="007A79E8" w14:paraId="3ED4FC45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0ED44B95" w14:textId="77777777" w:rsidR="00EA6CAB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Final diagnosis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016454FF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011D6127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5F24D694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2348E70F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0.721</w:t>
            </w:r>
          </w:p>
        </w:tc>
      </w:tr>
      <w:tr w:rsidR="007A79E8" w14:paraId="1128ACD7" w14:textId="77777777" w:rsidTr="00012A68">
        <w:trPr>
          <w:trHeight w:val="360"/>
        </w:trPr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0BDECA65" w14:textId="77777777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Malignant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7D074AAC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445 (88.6)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1BC89B5A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18 (85.7)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vAlign w:val="center"/>
          </w:tcPr>
          <w:p w14:paraId="79FC90B3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427 (88.8)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69482E64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005A02CC" w14:textId="77777777" w:rsidTr="00012A68">
        <w:trPr>
          <w:trHeight w:val="360"/>
        </w:trPr>
        <w:tc>
          <w:tcPr>
            <w:tcW w:w="510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7B66E8" w14:textId="77777777" w:rsidR="00EA6CAB" w:rsidRPr="006637EE" w:rsidRDefault="006C1207" w:rsidP="008B5D40">
            <w:pPr>
              <w:widowControl/>
              <w:spacing w:line="480" w:lineRule="auto"/>
              <w:ind w:firstLineChars="74" w:firstLine="178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Benign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27B1F6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57 (11.4)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2E328DA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 (14.3)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FA2D7AF" w14:textId="77777777" w:rsidR="00EA6CAB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54 (11.2)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5394007" w14:textId="77777777" w:rsidR="00EA6CAB" w:rsidRPr="006637EE" w:rsidRDefault="00EA6CAB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</w:p>
        </w:tc>
      </w:tr>
      <w:tr w:rsidR="007A79E8" w14:paraId="6219C991" w14:textId="77777777" w:rsidTr="00012A68">
        <w:trPr>
          <w:trHeight w:val="360"/>
        </w:trPr>
        <w:tc>
          <w:tcPr>
            <w:tcW w:w="1391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9ECB5" w14:textId="77777777" w:rsidR="00950E81" w:rsidRPr="006637EE" w:rsidRDefault="006C1207" w:rsidP="008B5D40">
            <w:pPr>
              <w:widowControl/>
              <w:spacing w:line="480" w:lineRule="auto"/>
              <w:ind w:rightChars="-47" w:right="-103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Data are presented as n (%) or as the median (interquartile range).</w:t>
            </w:r>
          </w:p>
          <w:p w14:paraId="1B6A8FC2" w14:textId="50FCDA03" w:rsidR="00950E81" w:rsidRPr="006637EE" w:rsidRDefault="006C1207" w:rsidP="008B5D40">
            <w:pPr>
              <w:widowControl/>
              <w:spacing w:line="480" w:lineRule="auto"/>
              <w:ind w:rightChars="-47" w:right="-103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WBC: white blood cell count, CRP: C-reactive protein, LDA: low</w:t>
            </w:r>
            <w:r w:rsidRPr="006637EE">
              <w:rPr>
                <w:rFonts w:ascii="Times New Roman" w:eastAsiaTheme="minorEastAsia" w:hAnsi="Times New Roman" w:cs="Times New Roman"/>
                <w:color w:val="2E2E2E"/>
                <w:sz w:val="24"/>
                <w:szCs w:val="24"/>
                <w:lang w:val="en-GB"/>
              </w:rPr>
              <w:t>-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density area</w:t>
            </w:r>
            <w:r w:rsidRPr="006637EE">
              <w:rPr>
                <w:rFonts w:ascii="Times New Roman" w:eastAsiaTheme="minorEastAsia" w:hAnsi="Times New Roman" w:cs="Times New Roman"/>
                <w:color w:val="2E2E2E"/>
                <w:sz w:val="24"/>
                <w:szCs w:val="24"/>
                <w:lang w:val="en-GB"/>
              </w:rPr>
              <w:t xml:space="preserve">, CT: 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Computed tomography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.</w:t>
            </w:r>
          </w:p>
        </w:tc>
      </w:tr>
    </w:tbl>
    <w:p w14:paraId="64AC2225" w14:textId="2430441F" w:rsidR="008965C8" w:rsidRPr="006637EE" w:rsidRDefault="006C1207" w:rsidP="008B5D40">
      <w:pPr>
        <w:widowControl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637EE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6637EE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3C5A46F7" w14:textId="5FC5D2EF" w:rsidR="008965C8" w:rsidRPr="006637EE" w:rsidRDefault="007F3EBB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en-GB"/>
        </w:rPr>
        <w:lastRenderedPageBreak/>
        <w:t xml:space="preserve">Additional file </w:t>
      </w:r>
      <w:r w:rsidRPr="006637EE">
        <w:rPr>
          <w:rFonts w:ascii="Times New Roman" w:eastAsia="Times New Roman" w:hAnsi="Times New Roman" w:cs="Times New Roman"/>
          <w:b/>
          <w:bCs/>
          <w:sz w:val="24"/>
          <w:lang w:val="en-GB"/>
        </w:rPr>
        <w:t>3</w:t>
      </w:r>
      <w:r w:rsidR="00B13A9C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B62674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Univariable logistic regression analysis of risk factors for </w:t>
      </w:r>
      <w:r w:rsidR="00205DF3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pulmonary</w:t>
      </w:r>
      <w:r w:rsidR="00205DF3" w:rsidRPr="006637EE">
        <w:rPr>
          <w:rFonts w:ascii="Times New Roman" w:eastAsiaTheme="minorEastAsia" w:hAnsi="Times New Roman" w:cs="Times New Roman" w:hint="eastAsia"/>
          <w:b/>
          <w:sz w:val="24"/>
          <w:szCs w:val="24"/>
          <w:lang w:val="en-GB"/>
        </w:rPr>
        <w:t xml:space="preserve"> </w:t>
      </w:r>
      <w:r w:rsidR="00B62674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infectious complications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following</w:t>
      </w:r>
      <w:r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B62674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cryobiopsy</w:t>
      </w:r>
      <w:proofErr w:type="spellEnd"/>
      <w:r w:rsidR="00982983" w:rsidRPr="006637EE">
        <w:rPr>
          <w:rFonts w:ascii="Times New Roman" w:eastAsiaTheme="minorEastAsia" w:hAnsi="Times New Roman" w:cs="Times New Roman" w:hint="eastAsia"/>
          <w:b/>
          <w:sz w:val="24"/>
          <w:szCs w:val="24"/>
          <w:lang w:val="en-GB"/>
        </w:rPr>
        <w:t xml:space="preserve"> </w:t>
      </w:r>
      <w:r w:rsidR="00982983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(N</w:t>
      </w:r>
      <w:r w:rsidR="001E5A0D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82983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=</w:t>
      </w:r>
      <w:r w:rsidR="001E5A0D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82983" w:rsidRPr="006637E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502)</w:t>
      </w:r>
    </w:p>
    <w:tbl>
      <w:tblPr>
        <w:tblW w:w="12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9"/>
        <w:gridCol w:w="2835"/>
        <w:gridCol w:w="2835"/>
        <w:gridCol w:w="1417"/>
      </w:tblGrid>
      <w:tr w:rsidR="007A79E8" w14:paraId="1F084625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E615874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8B5B78" w14:textId="0BE18A4A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Incidence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40D1DA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Unadjusted OR (95% CI)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BF6811" w14:textId="77777777" w:rsidR="008965C8" w:rsidRPr="00F163F4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F163F4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P-value</w:t>
            </w:r>
          </w:p>
        </w:tc>
      </w:tr>
      <w:tr w:rsidR="007A79E8" w14:paraId="7511A694" w14:textId="77777777" w:rsidTr="00012A68">
        <w:trPr>
          <w:trHeight w:val="564"/>
        </w:trPr>
        <w:tc>
          <w:tcPr>
            <w:tcW w:w="5669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B77B77C" w14:textId="42C4E85E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Age (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u w:val="single"/>
                <w:lang w:val="en-GB"/>
              </w:rPr>
              <w:t>&gt;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75 y</w:t>
            </w:r>
            <w:r w:rsidR="008B5D40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ears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C6D2CF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2.9% vs. 4.5%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89222F9" w14:textId="0EDF2CA5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0.6</w:t>
            </w:r>
            <w:r w:rsidR="00EE6F7F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(0.18–2.17)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395460C8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0.461</w:t>
            </w:r>
          </w:p>
        </w:tc>
      </w:tr>
      <w:tr w:rsidR="007A79E8" w14:paraId="5AF3FA79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0785F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Sex (male)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6B10B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5.2% vs. 3.1%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FFB5" w14:textId="2B403D73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1.70 (0.69–4.18)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C7C1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0.247</w:t>
            </w:r>
          </w:p>
        </w:tc>
      </w:tr>
      <w:tr w:rsidR="007A79E8" w14:paraId="6FC46EF6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CD91C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Body mass index (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u w:val="single"/>
                <w:lang w:val="en-GB"/>
              </w:rPr>
              <w:t>&gt;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25 kg/m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/>
              </w:rPr>
              <w:t>2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E941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5.6% vs. 3.8%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E3389" w14:textId="06600C0F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1.50 (0.5</w:t>
            </w:r>
            <w:r w:rsidR="00D31030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7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–3.98)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BEF34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0.410</w:t>
            </w:r>
          </w:p>
        </w:tc>
      </w:tr>
      <w:tr w:rsidR="007A79E8" w14:paraId="66D5DD59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1C1BC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Smoking history (current or ex-smoker)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3891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5.8% vs. 1.9%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0E266" w14:textId="4C2F2A33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3.13 (1.04–9.44)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A4716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0.043</w:t>
            </w:r>
          </w:p>
        </w:tc>
      </w:tr>
      <w:tr w:rsidR="007A79E8" w14:paraId="6C326285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98EAD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Interstitial lung disease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3598A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11.1% vs. 4.1%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EE30B" w14:textId="6712CCE4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2.96 (0.35–24.80)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8E3A7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0.318</w:t>
            </w:r>
          </w:p>
        </w:tc>
      </w:tr>
      <w:tr w:rsidR="007A79E8" w14:paraId="129B2BCF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74E3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Chronic obstructive pulmonary disease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09F3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4.1% vs. 4.2%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6ED1" w14:textId="12BCA9E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0.98 (0.32–2.99)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522F6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0.974</w:t>
            </w:r>
          </w:p>
        </w:tc>
      </w:tr>
      <w:tr w:rsidR="007A79E8" w14:paraId="046296DD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6203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Diabetes mellitus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07AC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4.3% vs. 4.2%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319F" w14:textId="4763530F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1.03 (0.</w:t>
            </w:r>
            <w:r w:rsidR="00D31030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30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–3.59)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55F7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0.963</w:t>
            </w:r>
          </w:p>
        </w:tc>
      </w:tr>
      <w:tr w:rsidR="007A79E8" w14:paraId="34EDF3B8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272A4" w14:textId="03A0C16C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GB"/>
              </w:rPr>
              <w:t>Receiving anticancer therapy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F323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17.2% vs. 3.4%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85B2" w14:textId="4FC5A0A4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5.95</w:t>
            </w:r>
            <w:r w:rsidR="00D31030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(2.01–17.60)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5BA6F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0.013</w:t>
            </w:r>
          </w:p>
        </w:tc>
      </w:tr>
      <w:tr w:rsidR="007A79E8" w14:paraId="1897ADF1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B9796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Rebiopsy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322BD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19.0% vs. 3.5%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8B747" w14:textId="51C953DA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6.42</w:t>
            </w:r>
            <w:r w:rsidR="00D31030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(1.95–21.20)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BFA22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0.002</w:t>
            </w:r>
          </w:p>
        </w:tc>
      </w:tr>
      <w:tr w:rsidR="007A79E8" w14:paraId="619AF327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F8A3E3" w14:textId="69B10BA3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WBC (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u w:val="single"/>
                <w:lang w:val="en-GB"/>
              </w:rPr>
              <w:t>&gt;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10</w:t>
            </w:r>
            <w:r w:rsidR="00981F4C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700 count/μL)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16B3EAD3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23.3% vs. 3.0%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444C57" w14:textId="208F51B6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9.96 (3.67–27.00)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A31551C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0BA3031D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6F1329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CRP (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u w:val="single"/>
                <w:lang w:val="en-GB"/>
              </w:rPr>
              <w:t>&gt;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0.48 mg/dL)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103EC644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15.6% vs. 2.1%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48E549" w14:textId="10BF7505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8.49 (3.44–20.90)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E90FF68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6162DC92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2A35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Albumin (&lt; 3.8 g/dL)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EF59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10.5% vs. 3.4%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F6BC" w14:textId="128A2BA0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3.37 (1.25–9.08)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6561F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0.016</w:t>
            </w:r>
          </w:p>
        </w:tc>
      </w:tr>
      <w:tr w:rsidR="007A79E8" w14:paraId="78B6BA25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8B4A9E1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Lesion size (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u w:val="single"/>
                <w:lang w:val="en-GB"/>
              </w:rPr>
              <w:t>&gt;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23 mm)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35E5D23D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7.4% vs. 0.8%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BF3C29" w14:textId="76FD7B0A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9.62 (2.22–41.70)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F73CE1B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0.003</w:t>
            </w:r>
          </w:p>
        </w:tc>
      </w:tr>
      <w:tr w:rsidR="007A79E8" w14:paraId="5FC4FBF6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02391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Lobar location (RUL or LUS)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2A8C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4.7% vs. 3.6%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A1188" w14:textId="0FDCE02B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1.31 (0.54–3.16)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4B9F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0.553</w:t>
            </w:r>
          </w:p>
        </w:tc>
      </w:tr>
      <w:tr w:rsidR="007A79E8" w14:paraId="08FBAB66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2E71C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lastRenderedPageBreak/>
              <w:t>Lesion location from the hilum (central or intermediate)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CF60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5.8% vs. 3.6%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8642C" w14:textId="7997E24B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1.64 (0.6</w:t>
            </w:r>
            <w:r w:rsidR="00D670F3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7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–4.06)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7E512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0.281</w:t>
            </w:r>
          </w:p>
        </w:tc>
      </w:tr>
      <w:tr w:rsidR="007A79E8" w14:paraId="068CCA43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9EB22F3" w14:textId="48F2E78D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LDA </w:t>
            </w:r>
            <w:r w:rsidR="001B2634"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on CT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0CA89547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16.9% vs. 2.3%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7385D5" w14:textId="31ABE57B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8.70 (3.53–21.40)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CE20954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165D47E3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831CC" w14:textId="40025C8F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Cavity </w:t>
            </w:r>
            <w:r w:rsidR="001B2634"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on CT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4790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12.5% vs. 4.0%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51ABC" w14:textId="107402F2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3.39 (0.</w:t>
            </w:r>
            <w:r w:rsidR="000D665F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40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–28.90)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F5359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0.265</w:t>
            </w:r>
          </w:p>
        </w:tc>
      </w:tr>
      <w:tr w:rsidR="007A79E8" w14:paraId="561E63D7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10FB" w14:textId="54C7BB8D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kern w:val="0"/>
                <w:sz w:val="24"/>
                <w:szCs w:val="24"/>
                <w:lang w:val="en-GB"/>
              </w:rPr>
              <w:t>Obstructive pneumonic consolidation</w:t>
            </w:r>
            <w:r w:rsidRPr="006637EE">
              <w:rPr>
                <w:rFonts w:ascii="Times New Roman" w:eastAsia="Yu Gothic" w:hAnsi="Times New Roman" w:cs="Times New Roman" w:hint="eastAsia"/>
                <w:kern w:val="0"/>
                <w:sz w:val="24"/>
                <w:szCs w:val="24"/>
                <w:lang w:val="en-GB"/>
              </w:rPr>
              <w:t xml:space="preserve"> on CT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5AA7" w14:textId="51460862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12.5% vs. 4.0%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1A0F8" w14:textId="7A05270E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3.39 (0.</w:t>
            </w:r>
            <w:r w:rsidR="000D665F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40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–28.90)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91DF0" w14:textId="09EDC479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0.265</w:t>
            </w:r>
          </w:p>
        </w:tc>
      </w:tr>
      <w:tr w:rsidR="007A79E8" w14:paraId="5834A7E6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39B9F0B" w14:textId="3E0BFBC4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Abnormal</w:t>
            </w:r>
            <w:r w:rsid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bronchoscopic findings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543118B9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16.9% vs. 2.5%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8E6618" w14:textId="60F2E958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8.01 (3.24–19.80)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3EF8E58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&lt; 0.001</w:t>
            </w:r>
          </w:p>
        </w:tc>
      </w:tr>
      <w:tr w:rsidR="007A79E8" w14:paraId="528C8F6D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0BE7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Number of cryobiopsy specimens obtained (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u w:val="single"/>
                <w:lang w:val="en-GB"/>
              </w:rPr>
              <w:t>&gt;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78598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4.9% vs. 3.9%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CE89D" w14:textId="6BB7C578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1.26 (0.</w:t>
            </w:r>
            <w:r w:rsidR="000D665F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50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–3.18)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4CB6A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0.631</w:t>
            </w:r>
          </w:p>
        </w:tc>
      </w:tr>
      <w:tr w:rsidR="007A79E8" w14:paraId="1CD1F738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73457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Combination with conventional biopsy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FF574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5.2% vs. 3.0%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822C0" w14:textId="3D18427E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1.79 (0.7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1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–4.51)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A281E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0.218</w:t>
            </w:r>
          </w:p>
        </w:tc>
      </w:tr>
      <w:tr w:rsidR="007A79E8" w14:paraId="42004EEA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DD89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G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uide sheath use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A179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3.7% vs. 4.2%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F441F" w14:textId="2D11A5F4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0.8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8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(0.11–6.78)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536B4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0.898</w:t>
            </w:r>
          </w:p>
        </w:tc>
      </w:tr>
      <w:tr w:rsidR="007A79E8" w14:paraId="3512697A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03157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Forceps use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19146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5.6% vs. 2.8%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F0CE3" w14:textId="316E4EE6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2.04 (0.81–5.15)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E2DDE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0.130</w:t>
            </w:r>
          </w:p>
        </w:tc>
      </w:tr>
      <w:tr w:rsidR="007A79E8" w14:paraId="2077803A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54045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Aspiration needle use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4D77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3.3% vs. 4.4%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BA320" w14:textId="1B8E19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0.7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6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(0.2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2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–2.62)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DD4BE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0.658</w:t>
            </w:r>
          </w:p>
        </w:tc>
      </w:tr>
      <w:tr w:rsidR="007A79E8" w14:paraId="59F8C753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E6A5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Brush use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1CE9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3.1% vs. 4.3%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EFBC" w14:textId="4D9CA5E4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0.7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(0.09–5.59)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D802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0.758</w:t>
            </w:r>
          </w:p>
        </w:tc>
      </w:tr>
      <w:tr w:rsidR="007A79E8" w14:paraId="34792196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right w:val="nil"/>
            </w:tcBorders>
            <w:vAlign w:val="center"/>
          </w:tcPr>
          <w:p w14:paraId="3803AC12" w14:textId="02324879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P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rophylactic antibiotics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7FECFE1C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5.9% vs. 4.0%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1DD74A1" w14:textId="417B29D1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1.50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(0.4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3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–5.29)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7D01316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0.525</w:t>
            </w:r>
          </w:p>
        </w:tc>
      </w:tr>
      <w:tr w:rsidR="007A79E8" w14:paraId="7B488726" w14:textId="77777777" w:rsidTr="00012A68">
        <w:trPr>
          <w:trHeight w:val="564"/>
        </w:trPr>
        <w:tc>
          <w:tcPr>
            <w:tcW w:w="56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0A553B" w14:textId="77777777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Final diagnosis (malignancy)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7474D3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4.0% vs. 5.3%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FB2ABEE" w14:textId="6DF3784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0.7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6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(0.2</w:t>
            </w:r>
            <w:r w:rsidR="00D164BB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2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–2.66)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47A84E1" w14:textId="77777777" w:rsidR="00953C25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0.666</w:t>
            </w:r>
          </w:p>
        </w:tc>
      </w:tr>
      <w:tr w:rsidR="007A79E8" w14:paraId="459661DB" w14:textId="77777777" w:rsidTr="00916493">
        <w:trPr>
          <w:trHeight w:val="360"/>
        </w:trPr>
        <w:tc>
          <w:tcPr>
            <w:tcW w:w="1275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75ADB9" w14:textId="64FFAA6C" w:rsidR="00953C25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OR: odds ratio, CI: confidence interval, WBC: white blood cell count, CRP: C-reactive protein, 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RUL: right upper lobe, LUS: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 xml:space="preserve"> left upper segment, LDA: low</w:t>
            </w:r>
            <w:r w:rsidR="00D11784"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-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density area</w:t>
            </w:r>
            <w:r w:rsidR="00060AEE"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, CT</w:t>
            </w:r>
            <w:r w:rsidR="008A5EF2"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: computed tomography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.</w:t>
            </w:r>
          </w:p>
        </w:tc>
      </w:tr>
    </w:tbl>
    <w:p w14:paraId="71036C95" w14:textId="6539D462" w:rsidR="008965C8" w:rsidRPr="006637EE" w:rsidRDefault="006C1207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637EE">
        <w:rPr>
          <w:rFonts w:ascii="Times New Roman" w:eastAsiaTheme="minorEastAsia" w:hAnsi="Times New Roman" w:cs="Times New Roman"/>
          <w:sz w:val="24"/>
          <w:szCs w:val="24"/>
          <w:lang w:val="en-GB"/>
        </w:rPr>
        <w:br w:type="page"/>
      </w:r>
      <w:r w:rsidR="007F3EBB">
        <w:rPr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  <w:lastRenderedPageBreak/>
        <w:t xml:space="preserve">Additional file </w:t>
      </w:r>
      <w:r w:rsidR="00D47184" w:rsidRPr="006637EE">
        <w:rPr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  <w:t>4</w:t>
      </w:r>
      <w:r w:rsidRPr="006637EE">
        <w:rPr>
          <w:rFonts w:ascii="Times New Roman" w:eastAsiaTheme="minorEastAsia" w:hAnsi="Times New Roman" w:cs="Times New Roman" w:hint="eastAsia"/>
          <w:b/>
          <w:sz w:val="24"/>
          <w:szCs w:val="24"/>
          <w:lang w:val="en-GB"/>
        </w:rPr>
        <w:t>.</w:t>
      </w:r>
      <w:r w:rsidRPr="006637E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 </w:t>
      </w:r>
      <w:r w:rsidR="00DD5E04" w:rsidRPr="006637E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Firth penalized multivariable logistic regression analysis of risk factors for </w:t>
      </w:r>
      <w:r w:rsidR="00205DF3" w:rsidRPr="006637E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pulmonary</w:t>
      </w:r>
      <w:r w:rsidR="00205DF3" w:rsidRPr="006637EE">
        <w:rPr>
          <w:rFonts w:ascii="Times New Roman" w:eastAsiaTheme="minorEastAsia" w:hAnsi="Times New Roman" w:cs="Times New Roman" w:hint="eastAsia"/>
          <w:b/>
          <w:sz w:val="24"/>
          <w:szCs w:val="24"/>
          <w:lang w:val="en-GB"/>
        </w:rPr>
        <w:t xml:space="preserve"> </w:t>
      </w:r>
      <w:r w:rsidR="00DD5E04" w:rsidRPr="006637E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infectious complications </w:t>
      </w:r>
      <w:r w:rsidR="007F3EBB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following</w:t>
      </w:r>
      <w:r w:rsidR="007F3EBB" w:rsidRPr="006637E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DD5E04" w:rsidRPr="006637E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cryobiopsy</w:t>
      </w:r>
      <w:proofErr w:type="spellEnd"/>
    </w:p>
    <w:tbl>
      <w:tblPr>
        <w:tblW w:w="12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9"/>
        <w:gridCol w:w="2835"/>
        <w:gridCol w:w="2835"/>
        <w:gridCol w:w="1417"/>
      </w:tblGrid>
      <w:tr w:rsidR="007A79E8" w14:paraId="057A3C71" w14:textId="77777777" w:rsidTr="00BF63C1">
        <w:trPr>
          <w:trHeight w:val="410"/>
        </w:trPr>
        <w:tc>
          <w:tcPr>
            <w:tcW w:w="56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BE999A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177AFE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Adjusted </w:t>
            </w: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FD63825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349D10" w14:textId="77777777" w:rsidR="008965C8" w:rsidRPr="00F163F4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</w:pPr>
            <w:r w:rsidRPr="00F163F4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</w:rPr>
              <w:t>P-value</w:t>
            </w:r>
          </w:p>
        </w:tc>
      </w:tr>
      <w:tr w:rsidR="007A79E8" w14:paraId="6C5141DC" w14:textId="77777777" w:rsidTr="00BF63C1">
        <w:trPr>
          <w:trHeight w:val="37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D756C" w14:textId="2E341A81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="00EE503D" w:rsidRPr="006637EE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GB"/>
              </w:rPr>
              <w:t>DA</w:t>
            </w: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 CT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E76D2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10DD0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1.37–19.15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BAEE5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0.016</w:t>
            </w:r>
          </w:p>
        </w:tc>
      </w:tr>
      <w:tr w:rsidR="007A79E8" w14:paraId="43D090BD" w14:textId="77777777" w:rsidTr="00BF63C1">
        <w:trPr>
          <w:trHeight w:val="37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587762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Abnormal bronchoscopic findings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E891CA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2DCC27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0.87–14.43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FD9882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0.077</w:t>
            </w:r>
          </w:p>
        </w:tc>
      </w:tr>
      <w:tr w:rsidR="007A79E8" w14:paraId="5B27D828" w14:textId="77777777" w:rsidTr="00BF63C1">
        <w:trPr>
          <w:trHeight w:val="36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D7083" w14:textId="1D7CFBF3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Lesion size (per </w:t>
            </w:r>
            <w:r w:rsidRPr="006637EE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GB"/>
              </w:rPr>
              <w:t>1</w:t>
            </w:r>
            <w:r w:rsidR="003F7551" w:rsidRPr="006637EE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GB"/>
              </w:rPr>
              <w:t>-</w:t>
            </w: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 increase)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E220DD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39EDE" w14:textId="2B134AD6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0.98–1.03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289A8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0.655</w:t>
            </w:r>
          </w:p>
        </w:tc>
      </w:tr>
      <w:tr w:rsidR="007A79E8" w14:paraId="13A12A7B" w14:textId="77777777" w:rsidTr="00BF63C1">
        <w:trPr>
          <w:trHeight w:val="36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9C668D" w14:textId="0F09CAD0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P</w:t>
            </w:r>
            <w:r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rophylactic antibiotics</w:t>
            </w:r>
            <w:r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16F7E7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313A1A" w14:textId="669CF2A9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0.04–0.81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8EC17A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0.024</w:t>
            </w:r>
          </w:p>
        </w:tc>
      </w:tr>
      <w:tr w:rsidR="007A79E8" w14:paraId="3CA367C9" w14:textId="77777777" w:rsidTr="00BF63C1">
        <w:trPr>
          <w:trHeight w:val="36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77D43" w14:textId="77777777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Rebiopsy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BD3F3E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00771" w14:textId="20E50634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0.45–7.00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A2C54" w14:textId="77777777" w:rsidR="008965C8" w:rsidRPr="006637EE" w:rsidRDefault="006C1207" w:rsidP="008B5D40">
            <w:pPr>
              <w:widowControl/>
              <w:spacing w:line="480" w:lineRule="auto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0.357</w:t>
            </w:r>
          </w:p>
        </w:tc>
      </w:tr>
      <w:tr w:rsidR="007A79E8" w14:paraId="714193FD" w14:textId="77777777" w:rsidTr="00BF63C1">
        <w:trPr>
          <w:trHeight w:val="360"/>
        </w:trPr>
        <w:tc>
          <w:tcPr>
            <w:tcW w:w="1275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865338A" w14:textId="2C776CCB" w:rsidR="00A16839" w:rsidRPr="006637EE" w:rsidRDefault="006C1207" w:rsidP="008B5D40">
            <w:pPr>
              <w:widowControl/>
              <w:spacing w:line="480" w:lineRule="auto"/>
              <w:jc w:val="left"/>
              <w:rPr>
                <w:rFonts w:eastAsiaTheme="minorEastAsia"/>
                <w:color w:val="2E2E2E"/>
                <w:szCs w:val="24"/>
                <w:lang w:val="en-GB"/>
              </w:rPr>
            </w:pP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OR: odds ratio, CI: confidence interval, LDA: low</w:t>
            </w:r>
            <w:r w:rsidR="00D11784"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-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density area</w:t>
            </w:r>
            <w:r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,</w:t>
            </w:r>
            <w:r w:rsidRPr="006637EE">
              <w:rPr>
                <w:rFonts w:ascii="Times New Roman" w:eastAsiaTheme="minorEastAsia" w:hAnsi="Times New Roman" w:cs="Times New Roman"/>
                <w:color w:val="2E2E2E"/>
                <w:sz w:val="24"/>
                <w:szCs w:val="24"/>
                <w:lang w:val="en-GB"/>
              </w:rPr>
              <w:t xml:space="preserve"> CT: computed tomography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>.</w:t>
            </w:r>
          </w:p>
          <w:p w14:paraId="63D1589E" w14:textId="6236130C" w:rsidR="008965C8" w:rsidRPr="006637EE" w:rsidRDefault="006C1207" w:rsidP="008B5D40">
            <w:pPr>
              <w:widowControl/>
              <w:spacing w:line="480" w:lineRule="auto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</w:pPr>
            <w:r w:rsidRPr="006637EE">
              <w:rPr>
                <w:rFonts w:eastAsiaTheme="minorEastAsia" w:hint="eastAsia"/>
                <w:lang w:val="en-GB"/>
              </w:rPr>
              <w:t>*</w:t>
            </w:r>
            <w:r w:rsidR="002B42CC" w:rsidRPr="006637EE"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  <w:szCs w:val="24"/>
                <w:lang w:val="en-GB"/>
              </w:rPr>
              <w:t xml:space="preserve"> P</w:t>
            </w:r>
            <w:r w:rsidR="002B42CC" w:rsidRPr="006637E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:lang w:val="en-GB"/>
              </w:rPr>
              <w:t>rophylactic antibiotics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 xml:space="preserve"> w</w:t>
            </w:r>
            <w:r w:rsidR="002B42CC"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ere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 xml:space="preserve"> included as a sensitivity analysis to assess the robustness of the associations and w</w:t>
            </w:r>
            <w:r w:rsidR="00560B01" w:rsidRPr="006637EE">
              <w:rPr>
                <w:rFonts w:ascii="Times New Roman" w:eastAsiaTheme="minorEastAsia" w:hAnsi="Times New Roman" w:cs="Times New Roman" w:hint="eastAsia"/>
                <w:color w:val="2E2E2E"/>
                <w:sz w:val="24"/>
                <w:szCs w:val="24"/>
                <w:lang w:val="en-GB"/>
              </w:rPr>
              <w:t>ere</w:t>
            </w:r>
            <w:r w:rsidRPr="006637EE">
              <w:rPr>
                <w:rFonts w:ascii="Times New Roman" w:hAnsi="Times New Roman" w:cs="Times New Roman"/>
                <w:color w:val="2E2E2E"/>
                <w:sz w:val="24"/>
                <w:szCs w:val="24"/>
                <w:lang w:val="en-GB"/>
              </w:rPr>
              <w:t xml:space="preserve"> not considered a primary exposure of interest.</w:t>
            </w:r>
          </w:p>
        </w:tc>
      </w:tr>
    </w:tbl>
    <w:p w14:paraId="6D38DABD" w14:textId="57F477D9" w:rsidR="00DC2F8E" w:rsidRPr="006637EE" w:rsidRDefault="00DC2F8E" w:rsidP="008B5D40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sectPr w:rsidR="00DC2F8E" w:rsidRPr="006637EE" w:rsidSect="008965C8">
      <w:pgSz w:w="16840" w:h="11907" w:orient="landscape"/>
      <w:pgMar w:top="851" w:right="851" w:bottom="851" w:left="851" w:header="851" w:footer="992" w:gutter="0"/>
      <w:lnNumType w:countBy="1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9E04" w14:textId="77777777" w:rsidR="00AB6CA5" w:rsidRDefault="00AB6CA5">
      <w:r>
        <w:separator/>
      </w:r>
    </w:p>
  </w:endnote>
  <w:endnote w:type="continuationSeparator" w:id="0">
    <w:p w14:paraId="04DE01ED" w14:textId="77777777" w:rsidR="00AB6CA5" w:rsidRDefault="00AB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8A2A" w14:textId="77777777" w:rsidR="003A002B" w:rsidRPr="006637EE" w:rsidRDefault="003A002B">
    <w:pPr>
      <w:pStyle w:val="a8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018D" w14:textId="77777777" w:rsidR="00AB6CA5" w:rsidRDefault="00AB6CA5">
      <w:r>
        <w:separator/>
      </w:r>
    </w:p>
  </w:footnote>
  <w:footnote w:type="continuationSeparator" w:id="0">
    <w:p w14:paraId="0C81BD74" w14:textId="77777777" w:rsidR="00AB6CA5" w:rsidRDefault="00AB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7059" w14:textId="2C67EABA" w:rsidR="003A002B" w:rsidRPr="006637EE" w:rsidRDefault="006C1207">
    <w:pPr>
      <w:pStyle w:val="a7"/>
      <w:jc w:val="right"/>
      <w:rPr>
        <w:lang w:val="en-GB"/>
      </w:rPr>
    </w:pPr>
    <w:r w:rsidRPr="006637EE">
      <w:rPr>
        <w:lang w:val="en-GB"/>
      </w:rPr>
      <w:fldChar w:fldCharType="begin"/>
    </w:r>
    <w:r w:rsidRPr="006637EE">
      <w:rPr>
        <w:lang w:val="en-GB"/>
      </w:rPr>
      <w:instrText>PAGE   \* MERGEFORMAT</w:instrText>
    </w:r>
    <w:r w:rsidRPr="006637EE">
      <w:rPr>
        <w:lang w:val="en-GB"/>
      </w:rPr>
      <w:fldChar w:fldCharType="separate"/>
    </w:r>
    <w:r w:rsidR="00751139" w:rsidRPr="006637EE">
      <w:rPr>
        <w:lang w:val="en-GB"/>
      </w:rPr>
      <w:t>3</w:t>
    </w:r>
    <w:r w:rsidRPr="006637EE">
      <w:rPr>
        <w:lang w:val="en-GB"/>
      </w:rPr>
      <w:fldChar w:fldCharType="end"/>
    </w:r>
  </w:p>
  <w:p w14:paraId="3B44FB12" w14:textId="77777777" w:rsidR="003A002B" w:rsidRPr="006637EE" w:rsidRDefault="003A002B">
    <w:pPr>
      <w:pStyle w:val="a7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415"/>
    <w:multiLevelType w:val="multilevel"/>
    <w:tmpl w:val="3E54ADC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93396"/>
    <w:multiLevelType w:val="multilevel"/>
    <w:tmpl w:val="5B0C45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22669"/>
    <w:multiLevelType w:val="multilevel"/>
    <w:tmpl w:val="75ACDA8A"/>
    <w:lvl w:ilvl="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0503B"/>
    <w:multiLevelType w:val="multilevel"/>
    <w:tmpl w:val="6BE0F1BA"/>
    <w:lvl w:ilvl="0">
      <w:start w:val="1"/>
      <w:numFmt w:val="decimal"/>
      <w:lvlText w:val="%1."/>
      <w:lvlJc w:val="left"/>
      <w:pPr>
        <w:ind w:left="988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AD0B74"/>
    <w:multiLevelType w:val="multilevel"/>
    <w:tmpl w:val="0AB299A6"/>
    <w:lvl w:ilvl="0">
      <w:start w:val="3"/>
      <w:numFmt w:val="decimal"/>
      <w:lvlText w:val="(%1)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55747"/>
    <w:multiLevelType w:val="multilevel"/>
    <w:tmpl w:val="24F05F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A6083C"/>
    <w:multiLevelType w:val="multilevel"/>
    <w:tmpl w:val="22DE1B8A"/>
    <w:lvl w:ilvl="0">
      <w:start w:val="1"/>
      <w:numFmt w:val="decimal"/>
      <w:lvlText w:val="(%1)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3D30C4"/>
    <w:multiLevelType w:val="multilevel"/>
    <w:tmpl w:val="27AC65FC"/>
    <w:lvl w:ilvl="0">
      <w:start w:val="1"/>
      <w:numFmt w:val="decimal"/>
      <w:lvlText w:val="(%1)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AF6623"/>
    <w:multiLevelType w:val="multilevel"/>
    <w:tmpl w:val="5784C4D6"/>
    <w:lvl w:ilvl="0">
      <w:start w:val="1"/>
      <w:numFmt w:val="decimal"/>
      <w:lvlText w:val="(%1)"/>
      <w:lvlJc w:val="left"/>
      <w:pPr>
        <w:ind w:left="720" w:hanging="72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E00FED"/>
    <w:multiLevelType w:val="multilevel"/>
    <w:tmpl w:val="4D90E31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0276404">
    <w:abstractNumId w:val="1"/>
  </w:num>
  <w:num w:numId="2" w16cid:durableId="254901773">
    <w:abstractNumId w:val="3"/>
  </w:num>
  <w:num w:numId="3" w16cid:durableId="1803616635">
    <w:abstractNumId w:val="4"/>
  </w:num>
  <w:num w:numId="4" w16cid:durableId="2064257931">
    <w:abstractNumId w:val="5"/>
  </w:num>
  <w:num w:numId="5" w16cid:durableId="1972009953">
    <w:abstractNumId w:val="7"/>
  </w:num>
  <w:num w:numId="6" w16cid:durableId="1076051170">
    <w:abstractNumId w:val="0"/>
  </w:num>
  <w:num w:numId="7" w16cid:durableId="1163007616">
    <w:abstractNumId w:val="8"/>
  </w:num>
  <w:num w:numId="8" w16cid:durableId="646856891">
    <w:abstractNumId w:val="9"/>
  </w:num>
  <w:num w:numId="9" w16cid:durableId="1414620200">
    <w:abstractNumId w:val="6"/>
  </w:num>
  <w:num w:numId="10" w16cid:durableId="123385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10"/>
  <w:drawingGridVerticalSpacing w:val="3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BE"/>
    <w:rsid w:val="0001175C"/>
    <w:rsid w:val="00012A68"/>
    <w:rsid w:val="00022BB5"/>
    <w:rsid w:val="00023E53"/>
    <w:rsid w:val="00024937"/>
    <w:rsid w:val="00033A3C"/>
    <w:rsid w:val="00037146"/>
    <w:rsid w:val="00054150"/>
    <w:rsid w:val="00060AEE"/>
    <w:rsid w:val="0006269A"/>
    <w:rsid w:val="0006502E"/>
    <w:rsid w:val="000654E4"/>
    <w:rsid w:val="00075B27"/>
    <w:rsid w:val="00077DC8"/>
    <w:rsid w:val="000809E7"/>
    <w:rsid w:val="00084165"/>
    <w:rsid w:val="00085C8A"/>
    <w:rsid w:val="00091D44"/>
    <w:rsid w:val="000A1720"/>
    <w:rsid w:val="000A3E80"/>
    <w:rsid w:val="000A5ED5"/>
    <w:rsid w:val="000A6697"/>
    <w:rsid w:val="000B0029"/>
    <w:rsid w:val="000B132D"/>
    <w:rsid w:val="000C5551"/>
    <w:rsid w:val="000D44AE"/>
    <w:rsid w:val="000D501B"/>
    <w:rsid w:val="000D60E4"/>
    <w:rsid w:val="000D665F"/>
    <w:rsid w:val="000E384C"/>
    <w:rsid w:val="000E7709"/>
    <w:rsid w:val="000F4431"/>
    <w:rsid w:val="0010580E"/>
    <w:rsid w:val="00123DE1"/>
    <w:rsid w:val="001308D0"/>
    <w:rsid w:val="00131D18"/>
    <w:rsid w:val="00133EB2"/>
    <w:rsid w:val="001463E2"/>
    <w:rsid w:val="00157055"/>
    <w:rsid w:val="00184DAD"/>
    <w:rsid w:val="00186D70"/>
    <w:rsid w:val="00195C96"/>
    <w:rsid w:val="001977D1"/>
    <w:rsid w:val="001A6A54"/>
    <w:rsid w:val="001A78CF"/>
    <w:rsid w:val="001B04F9"/>
    <w:rsid w:val="001B0CEB"/>
    <w:rsid w:val="001B2634"/>
    <w:rsid w:val="001C260D"/>
    <w:rsid w:val="001C71FF"/>
    <w:rsid w:val="001D7341"/>
    <w:rsid w:val="001E5A0D"/>
    <w:rsid w:val="001F23C9"/>
    <w:rsid w:val="001F3F33"/>
    <w:rsid w:val="00204B7F"/>
    <w:rsid w:val="00205DF3"/>
    <w:rsid w:val="00213427"/>
    <w:rsid w:val="00214EEF"/>
    <w:rsid w:val="00225574"/>
    <w:rsid w:val="0023492D"/>
    <w:rsid w:val="002368E2"/>
    <w:rsid w:val="00252199"/>
    <w:rsid w:val="002576D2"/>
    <w:rsid w:val="002631B2"/>
    <w:rsid w:val="00276D95"/>
    <w:rsid w:val="00291A57"/>
    <w:rsid w:val="00293B7E"/>
    <w:rsid w:val="00295A4C"/>
    <w:rsid w:val="00296048"/>
    <w:rsid w:val="002A0747"/>
    <w:rsid w:val="002A099D"/>
    <w:rsid w:val="002B42CC"/>
    <w:rsid w:val="002E3181"/>
    <w:rsid w:val="002F3C74"/>
    <w:rsid w:val="002F4449"/>
    <w:rsid w:val="003103BE"/>
    <w:rsid w:val="00313E56"/>
    <w:rsid w:val="00327673"/>
    <w:rsid w:val="003414E0"/>
    <w:rsid w:val="0037244B"/>
    <w:rsid w:val="00375497"/>
    <w:rsid w:val="0037637B"/>
    <w:rsid w:val="00381F38"/>
    <w:rsid w:val="0038229F"/>
    <w:rsid w:val="00385008"/>
    <w:rsid w:val="00387496"/>
    <w:rsid w:val="00387B53"/>
    <w:rsid w:val="00393703"/>
    <w:rsid w:val="003A002B"/>
    <w:rsid w:val="003A5920"/>
    <w:rsid w:val="003B0B75"/>
    <w:rsid w:val="003B3B38"/>
    <w:rsid w:val="003B4C8D"/>
    <w:rsid w:val="003B507C"/>
    <w:rsid w:val="003C1946"/>
    <w:rsid w:val="003C3D26"/>
    <w:rsid w:val="003D149A"/>
    <w:rsid w:val="003E056A"/>
    <w:rsid w:val="003E1A9B"/>
    <w:rsid w:val="003F5675"/>
    <w:rsid w:val="003F7551"/>
    <w:rsid w:val="00404215"/>
    <w:rsid w:val="0040537D"/>
    <w:rsid w:val="0041075C"/>
    <w:rsid w:val="0041140A"/>
    <w:rsid w:val="00416AD7"/>
    <w:rsid w:val="004240EA"/>
    <w:rsid w:val="004513E0"/>
    <w:rsid w:val="004557CD"/>
    <w:rsid w:val="00472601"/>
    <w:rsid w:val="00472B4B"/>
    <w:rsid w:val="004775DD"/>
    <w:rsid w:val="0048613D"/>
    <w:rsid w:val="00486ED4"/>
    <w:rsid w:val="00490124"/>
    <w:rsid w:val="00490D6D"/>
    <w:rsid w:val="00492615"/>
    <w:rsid w:val="00497902"/>
    <w:rsid w:val="00497CC9"/>
    <w:rsid w:val="004A2224"/>
    <w:rsid w:val="004A39DA"/>
    <w:rsid w:val="004A6780"/>
    <w:rsid w:val="004B1BF4"/>
    <w:rsid w:val="004B1DD8"/>
    <w:rsid w:val="004C0D63"/>
    <w:rsid w:val="004E1D3D"/>
    <w:rsid w:val="004E30A0"/>
    <w:rsid w:val="004E386B"/>
    <w:rsid w:val="004E3FC5"/>
    <w:rsid w:val="004F2A65"/>
    <w:rsid w:val="00510A7B"/>
    <w:rsid w:val="00522422"/>
    <w:rsid w:val="0054294C"/>
    <w:rsid w:val="00542C4D"/>
    <w:rsid w:val="00560B01"/>
    <w:rsid w:val="00561ECB"/>
    <w:rsid w:val="005646E3"/>
    <w:rsid w:val="0057160D"/>
    <w:rsid w:val="0057236A"/>
    <w:rsid w:val="00572848"/>
    <w:rsid w:val="00575BE0"/>
    <w:rsid w:val="00585B14"/>
    <w:rsid w:val="00587BD6"/>
    <w:rsid w:val="005A193A"/>
    <w:rsid w:val="005A4977"/>
    <w:rsid w:val="005B5B89"/>
    <w:rsid w:val="005E1637"/>
    <w:rsid w:val="005F77BD"/>
    <w:rsid w:val="006228CB"/>
    <w:rsid w:val="00623879"/>
    <w:rsid w:val="00625D64"/>
    <w:rsid w:val="00632265"/>
    <w:rsid w:val="00637566"/>
    <w:rsid w:val="00641B63"/>
    <w:rsid w:val="006455BA"/>
    <w:rsid w:val="00647C34"/>
    <w:rsid w:val="00654C75"/>
    <w:rsid w:val="006602AA"/>
    <w:rsid w:val="00662225"/>
    <w:rsid w:val="006637EE"/>
    <w:rsid w:val="00666F32"/>
    <w:rsid w:val="006814BF"/>
    <w:rsid w:val="00682205"/>
    <w:rsid w:val="0068482F"/>
    <w:rsid w:val="006901BC"/>
    <w:rsid w:val="00693B60"/>
    <w:rsid w:val="0069536C"/>
    <w:rsid w:val="00695606"/>
    <w:rsid w:val="006A2D92"/>
    <w:rsid w:val="006B0DDF"/>
    <w:rsid w:val="006B51C9"/>
    <w:rsid w:val="006C1207"/>
    <w:rsid w:val="006D46B2"/>
    <w:rsid w:val="006D63FA"/>
    <w:rsid w:val="006E0ECE"/>
    <w:rsid w:val="006E1EF2"/>
    <w:rsid w:val="006E31E3"/>
    <w:rsid w:val="006F6595"/>
    <w:rsid w:val="0070192C"/>
    <w:rsid w:val="0071235F"/>
    <w:rsid w:val="00717D73"/>
    <w:rsid w:val="0072025F"/>
    <w:rsid w:val="0072118B"/>
    <w:rsid w:val="00731710"/>
    <w:rsid w:val="0073319F"/>
    <w:rsid w:val="00734F87"/>
    <w:rsid w:val="00746F6F"/>
    <w:rsid w:val="00751139"/>
    <w:rsid w:val="00753405"/>
    <w:rsid w:val="007554B7"/>
    <w:rsid w:val="00767E42"/>
    <w:rsid w:val="007955B9"/>
    <w:rsid w:val="007A666E"/>
    <w:rsid w:val="007A6FBB"/>
    <w:rsid w:val="007A79E8"/>
    <w:rsid w:val="007B78B0"/>
    <w:rsid w:val="007C3240"/>
    <w:rsid w:val="007D519A"/>
    <w:rsid w:val="007E30F3"/>
    <w:rsid w:val="007E7A8E"/>
    <w:rsid w:val="007F0596"/>
    <w:rsid w:val="007F09A4"/>
    <w:rsid w:val="007F0D94"/>
    <w:rsid w:val="007F1A0B"/>
    <w:rsid w:val="007F3EBB"/>
    <w:rsid w:val="0080375B"/>
    <w:rsid w:val="0080674A"/>
    <w:rsid w:val="00806CDD"/>
    <w:rsid w:val="00811E53"/>
    <w:rsid w:val="00813D2E"/>
    <w:rsid w:val="00815777"/>
    <w:rsid w:val="0083170A"/>
    <w:rsid w:val="008376DB"/>
    <w:rsid w:val="00846D3C"/>
    <w:rsid w:val="008556D6"/>
    <w:rsid w:val="00872547"/>
    <w:rsid w:val="0087267C"/>
    <w:rsid w:val="008836C5"/>
    <w:rsid w:val="00895059"/>
    <w:rsid w:val="008957B5"/>
    <w:rsid w:val="008965C8"/>
    <w:rsid w:val="008A3A03"/>
    <w:rsid w:val="008A5EF2"/>
    <w:rsid w:val="008A65AA"/>
    <w:rsid w:val="008A682E"/>
    <w:rsid w:val="008A6839"/>
    <w:rsid w:val="008A6D13"/>
    <w:rsid w:val="008B1E54"/>
    <w:rsid w:val="008B5D40"/>
    <w:rsid w:val="008C59D8"/>
    <w:rsid w:val="008C6AAD"/>
    <w:rsid w:val="008D6107"/>
    <w:rsid w:val="008D7A41"/>
    <w:rsid w:val="008E2A58"/>
    <w:rsid w:val="008F014E"/>
    <w:rsid w:val="008F23FF"/>
    <w:rsid w:val="008F6579"/>
    <w:rsid w:val="0090337B"/>
    <w:rsid w:val="009109C4"/>
    <w:rsid w:val="00911571"/>
    <w:rsid w:val="009151AC"/>
    <w:rsid w:val="00916493"/>
    <w:rsid w:val="0092437C"/>
    <w:rsid w:val="009259EF"/>
    <w:rsid w:val="00925EEC"/>
    <w:rsid w:val="00926F98"/>
    <w:rsid w:val="00933A83"/>
    <w:rsid w:val="00937EFC"/>
    <w:rsid w:val="00946DD3"/>
    <w:rsid w:val="00950E81"/>
    <w:rsid w:val="00953C25"/>
    <w:rsid w:val="0095603A"/>
    <w:rsid w:val="009561F4"/>
    <w:rsid w:val="0096385E"/>
    <w:rsid w:val="00973501"/>
    <w:rsid w:val="0097780E"/>
    <w:rsid w:val="00980CBD"/>
    <w:rsid w:val="00981F4C"/>
    <w:rsid w:val="00982983"/>
    <w:rsid w:val="009855AF"/>
    <w:rsid w:val="009923C7"/>
    <w:rsid w:val="009A2B80"/>
    <w:rsid w:val="009A67B5"/>
    <w:rsid w:val="009B6DC4"/>
    <w:rsid w:val="009C2CC7"/>
    <w:rsid w:val="009D003D"/>
    <w:rsid w:val="009D1B96"/>
    <w:rsid w:val="009D57D1"/>
    <w:rsid w:val="009D781C"/>
    <w:rsid w:val="009E424B"/>
    <w:rsid w:val="009F7E3E"/>
    <w:rsid w:val="00A066BD"/>
    <w:rsid w:val="00A071AB"/>
    <w:rsid w:val="00A1233E"/>
    <w:rsid w:val="00A16839"/>
    <w:rsid w:val="00A32E19"/>
    <w:rsid w:val="00A3412F"/>
    <w:rsid w:val="00A34A5C"/>
    <w:rsid w:val="00A37003"/>
    <w:rsid w:val="00A47F7E"/>
    <w:rsid w:val="00A54F5D"/>
    <w:rsid w:val="00A952FD"/>
    <w:rsid w:val="00AA092F"/>
    <w:rsid w:val="00AB2C59"/>
    <w:rsid w:val="00AB6561"/>
    <w:rsid w:val="00AB6CA5"/>
    <w:rsid w:val="00AB6FDC"/>
    <w:rsid w:val="00AC66DF"/>
    <w:rsid w:val="00AC6A17"/>
    <w:rsid w:val="00AD5781"/>
    <w:rsid w:val="00AE179D"/>
    <w:rsid w:val="00AE204F"/>
    <w:rsid w:val="00AF6AE8"/>
    <w:rsid w:val="00B13A9C"/>
    <w:rsid w:val="00B22E92"/>
    <w:rsid w:val="00B24937"/>
    <w:rsid w:val="00B25833"/>
    <w:rsid w:val="00B262A9"/>
    <w:rsid w:val="00B32F23"/>
    <w:rsid w:val="00B33AED"/>
    <w:rsid w:val="00B432BE"/>
    <w:rsid w:val="00B475AA"/>
    <w:rsid w:val="00B62674"/>
    <w:rsid w:val="00B64DE0"/>
    <w:rsid w:val="00B71BAF"/>
    <w:rsid w:val="00B76FF6"/>
    <w:rsid w:val="00B8268F"/>
    <w:rsid w:val="00BA375B"/>
    <w:rsid w:val="00BA752A"/>
    <w:rsid w:val="00BC218F"/>
    <w:rsid w:val="00BC54FD"/>
    <w:rsid w:val="00BE1A8D"/>
    <w:rsid w:val="00BE20A2"/>
    <w:rsid w:val="00BF17D3"/>
    <w:rsid w:val="00BF63C1"/>
    <w:rsid w:val="00C01344"/>
    <w:rsid w:val="00C1331C"/>
    <w:rsid w:val="00C16E3A"/>
    <w:rsid w:val="00C22278"/>
    <w:rsid w:val="00C44D68"/>
    <w:rsid w:val="00C66644"/>
    <w:rsid w:val="00C709DA"/>
    <w:rsid w:val="00C84988"/>
    <w:rsid w:val="00C84AFF"/>
    <w:rsid w:val="00C85F0A"/>
    <w:rsid w:val="00C94AF2"/>
    <w:rsid w:val="00C95225"/>
    <w:rsid w:val="00C95BD5"/>
    <w:rsid w:val="00C96536"/>
    <w:rsid w:val="00CA2942"/>
    <w:rsid w:val="00CA5B38"/>
    <w:rsid w:val="00CB24A0"/>
    <w:rsid w:val="00CC4AF5"/>
    <w:rsid w:val="00CC65F2"/>
    <w:rsid w:val="00CD2259"/>
    <w:rsid w:val="00CE174D"/>
    <w:rsid w:val="00CE217E"/>
    <w:rsid w:val="00CF21CC"/>
    <w:rsid w:val="00D03033"/>
    <w:rsid w:val="00D10D2E"/>
    <w:rsid w:val="00D11784"/>
    <w:rsid w:val="00D164BB"/>
    <w:rsid w:val="00D16F38"/>
    <w:rsid w:val="00D31030"/>
    <w:rsid w:val="00D4594D"/>
    <w:rsid w:val="00D461AE"/>
    <w:rsid w:val="00D47184"/>
    <w:rsid w:val="00D54080"/>
    <w:rsid w:val="00D561FF"/>
    <w:rsid w:val="00D61789"/>
    <w:rsid w:val="00D670F3"/>
    <w:rsid w:val="00D805FE"/>
    <w:rsid w:val="00D86634"/>
    <w:rsid w:val="00D9060F"/>
    <w:rsid w:val="00D916BB"/>
    <w:rsid w:val="00DC2F8E"/>
    <w:rsid w:val="00DD0825"/>
    <w:rsid w:val="00DD260D"/>
    <w:rsid w:val="00DD5E04"/>
    <w:rsid w:val="00DE0E8B"/>
    <w:rsid w:val="00DE3B3F"/>
    <w:rsid w:val="00DF2963"/>
    <w:rsid w:val="00E25040"/>
    <w:rsid w:val="00E2729D"/>
    <w:rsid w:val="00E339A2"/>
    <w:rsid w:val="00E3697D"/>
    <w:rsid w:val="00E46158"/>
    <w:rsid w:val="00E614DA"/>
    <w:rsid w:val="00E6701B"/>
    <w:rsid w:val="00E74992"/>
    <w:rsid w:val="00E77174"/>
    <w:rsid w:val="00E81537"/>
    <w:rsid w:val="00E86F49"/>
    <w:rsid w:val="00E94871"/>
    <w:rsid w:val="00E96FCA"/>
    <w:rsid w:val="00EA597C"/>
    <w:rsid w:val="00EA6CAB"/>
    <w:rsid w:val="00ED32CD"/>
    <w:rsid w:val="00EE208F"/>
    <w:rsid w:val="00EE503D"/>
    <w:rsid w:val="00EE5388"/>
    <w:rsid w:val="00EE5A7A"/>
    <w:rsid w:val="00EE6F7F"/>
    <w:rsid w:val="00EF0AD8"/>
    <w:rsid w:val="00EF2D81"/>
    <w:rsid w:val="00EF60A7"/>
    <w:rsid w:val="00EF7816"/>
    <w:rsid w:val="00F0168A"/>
    <w:rsid w:val="00F05502"/>
    <w:rsid w:val="00F12FB2"/>
    <w:rsid w:val="00F13FE4"/>
    <w:rsid w:val="00F163F4"/>
    <w:rsid w:val="00F34F05"/>
    <w:rsid w:val="00F411D0"/>
    <w:rsid w:val="00F458F0"/>
    <w:rsid w:val="00F45DC2"/>
    <w:rsid w:val="00F47438"/>
    <w:rsid w:val="00F5161A"/>
    <w:rsid w:val="00F54383"/>
    <w:rsid w:val="00F567D8"/>
    <w:rsid w:val="00F6051F"/>
    <w:rsid w:val="00F60756"/>
    <w:rsid w:val="00F676A8"/>
    <w:rsid w:val="00F76EFF"/>
    <w:rsid w:val="00F81BBB"/>
    <w:rsid w:val="00F8737A"/>
    <w:rsid w:val="00FA33F3"/>
    <w:rsid w:val="00FA40BF"/>
    <w:rsid w:val="00FA6EB9"/>
    <w:rsid w:val="00FA7887"/>
    <w:rsid w:val="00FB1C87"/>
    <w:rsid w:val="00FB2F25"/>
    <w:rsid w:val="00FB42F3"/>
    <w:rsid w:val="00FD3C7E"/>
    <w:rsid w:val="00FD59A0"/>
    <w:rsid w:val="00FD731E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E0F7A"/>
  <w15:docId w15:val="{949BA420-811D-4E7F-AF64-DCBBA55F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Arial" w:hAnsi="Arial" w:cs="Arial"/>
      <w:sz w:val="22"/>
      <w:lang w:val=""/>
    </w:rPr>
  </w:style>
  <w:style w:type="paragraph" w:styleId="1">
    <w:name w:val="heading 1"/>
    <w:basedOn w:val="a"/>
    <w:qFormat/>
    <w:pPr>
      <w:keepNext/>
      <w:outlineLvl w:val="0"/>
    </w:pPr>
    <w:rPr>
      <w:rFonts w:ascii="游ゴシック Light" w:eastAsia="游ゴシック Light" w:hAnsi="游ゴシック Light" w:cs="游ゴシック Light"/>
      <w:sz w:val="24"/>
    </w:rPr>
  </w:style>
  <w:style w:type="paragraph" w:styleId="2">
    <w:name w:val="heading 2"/>
    <w:basedOn w:val="a"/>
    <w:qFormat/>
    <w:pPr>
      <w:keepNext/>
      <w:outlineLvl w:val="1"/>
    </w:pPr>
    <w:rPr>
      <w:rFonts w:ascii="游ゴシック Light" w:eastAsia="游ゴシック Light" w:hAnsi="游ゴシック Light" w:cs="游ゴシック Light"/>
    </w:rPr>
  </w:style>
  <w:style w:type="paragraph" w:styleId="3">
    <w:name w:val="heading 3"/>
    <w:basedOn w:val="a"/>
    <w:qFormat/>
    <w:pPr>
      <w:keepNext/>
      <w:ind w:left="400"/>
      <w:outlineLvl w:val="2"/>
    </w:pPr>
    <w:rPr>
      <w:rFonts w:ascii="游ゴシック Light" w:eastAsia="游ゴシック Light" w:hAnsi="游ゴシック Light" w:cs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游ゴシック Light" w:eastAsia="游ゴシック Light" w:hAnsi="游ゴシック Light" w:cs="游ゴシック Light"/>
      <w:sz w:val="18"/>
    </w:rPr>
  </w:style>
  <w:style w:type="paragraph" w:styleId="aa">
    <w:name w:val="List Paragraph"/>
    <w:basedOn w:val="a"/>
    <w:pPr>
      <w:ind w:left="840"/>
    </w:pPr>
  </w:style>
  <w:style w:type="character" w:styleId="ab">
    <w:name w:val="Hyperlink"/>
    <w:basedOn w:val="a0"/>
    <w:uiPriority w:val="99"/>
    <w:rPr>
      <w:color w:val="0563C1"/>
      <w:u w:val="single"/>
    </w:rPr>
  </w:style>
  <w:style w:type="character" w:customStyle="1" w:styleId="11">
    <w:name w:val="未解決のメンション1"/>
    <w:basedOn w:val="a0"/>
    <w:rPr>
      <w:color w:val="605E5C"/>
    </w:rPr>
  </w:style>
  <w:style w:type="paragraph" w:styleId="ac">
    <w:name w:val="annotation text"/>
    <w:basedOn w:val="a"/>
    <w:pPr>
      <w:jc w:val="left"/>
    </w:pPr>
    <w:rPr>
      <w:rFonts w:ascii="Calibri" w:eastAsia="Calibri" w:hAnsi="Calibri" w:cs="Calibri"/>
      <w:sz w:val="20"/>
    </w:rPr>
  </w:style>
  <w:style w:type="paragraph" w:styleId="ad">
    <w:name w:val="annotation subject"/>
    <w:basedOn w:val="ac"/>
    <w:rPr>
      <w:b/>
    </w:rPr>
  </w:style>
  <w:style w:type="character" w:customStyle="1" w:styleId="21">
    <w:name w:val="未解決のメンション2"/>
    <w:basedOn w:val="a0"/>
    <w:rPr>
      <w:color w:val="605E5C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styleId="HTML">
    <w:name w:val="HTML Acronym"/>
    <w:basedOn w:val="a0"/>
  </w:style>
  <w:style w:type="character" w:customStyle="1" w:styleId="A70">
    <w:name w:val="A7"/>
    <w:rPr>
      <w:color w:val="211D1E"/>
      <w:sz w:val="19"/>
    </w:rPr>
  </w:style>
  <w:style w:type="character" w:customStyle="1" w:styleId="A10">
    <w:name w:val="A1"/>
    <w:rPr>
      <w:color w:val="211D1E"/>
      <w:sz w:val="18"/>
    </w:rPr>
  </w:style>
  <w:style w:type="character" w:styleId="ae">
    <w:name w:val="line number"/>
    <w:basedOn w:val="a0"/>
  </w:style>
  <w:style w:type="paragraph" w:styleId="af">
    <w:name w:val="Revision"/>
    <w:rPr>
      <w:rFonts w:ascii="Arial" w:eastAsia="Arial" w:hAnsi="Arial" w:cs="Arial"/>
      <w:sz w:val="22"/>
    </w:rPr>
  </w:style>
  <w:style w:type="character" w:customStyle="1" w:styleId="ref-title">
    <w:name w:val="ref-title"/>
    <w:basedOn w:val="a0"/>
    <w:qFormat/>
  </w:style>
  <w:style w:type="character" w:customStyle="1" w:styleId="ref-journal">
    <w:name w:val="ref-journal"/>
    <w:basedOn w:val="a0"/>
  </w:style>
  <w:style w:type="character" w:customStyle="1" w:styleId="ref-vol">
    <w:name w:val="ref-vol"/>
    <w:basedOn w:val="a0"/>
  </w:style>
  <w:style w:type="character" w:customStyle="1" w:styleId="ref-iss">
    <w:name w:val="ref-iss"/>
    <w:basedOn w:val="a0"/>
  </w:style>
  <w:style w:type="character" w:customStyle="1" w:styleId="mixed-citation">
    <w:name w:val="mixed-citation"/>
    <w:basedOn w:val="a0"/>
  </w:style>
  <w:style w:type="character" w:customStyle="1" w:styleId="nowrap">
    <w:name w:val="nowrap"/>
    <w:basedOn w:val="a0"/>
  </w:style>
  <w:style w:type="character" w:customStyle="1" w:styleId="31">
    <w:name w:val="未解決のメンション3"/>
    <w:basedOn w:val="a0"/>
    <w:rPr>
      <w:color w:val="605E5C"/>
    </w:rPr>
  </w:style>
  <w:style w:type="character" w:customStyle="1" w:styleId="40">
    <w:name w:val="未解決のメンション4"/>
    <w:basedOn w:val="a0"/>
    <w:rPr>
      <w:color w:val="605E5C"/>
    </w:rPr>
  </w:style>
  <w:style w:type="character" w:customStyle="1" w:styleId="50">
    <w:name w:val="未解決のメンション5"/>
    <w:basedOn w:val="a0"/>
    <w:rPr>
      <w:color w:val="605E5C"/>
    </w:rPr>
  </w:style>
  <w:style w:type="character" w:customStyle="1" w:styleId="60">
    <w:name w:val="未解決のメンション6"/>
    <w:basedOn w:val="a0"/>
    <w:rPr>
      <w:color w:val="605E5C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af0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hd w:val="clear" w:color="auto" w:fill="FFF5ED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2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af1">
    <w:name w:val="endnote text"/>
    <w:basedOn w:val="a"/>
    <w:rPr>
      <w:rFonts w:ascii="Calibri" w:eastAsia="Calibri" w:hAnsi="Calibri" w:cs="Calibri"/>
    </w:rPr>
  </w:style>
  <w:style w:type="paragraph" w:styleId="af2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f3">
    <w:name w:val="Normal Indent"/>
    <w:basedOn w:val="a"/>
    <w:qFormat/>
    <w:pPr>
      <w:ind w:firstLine="480"/>
    </w:p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4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2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5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af6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hd w:val="clear" w:color="auto" w:fill="FFF5ED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</w:rPr>
  </w:style>
  <w:style w:type="character" w:customStyle="1" w:styleId="70">
    <w:name w:val="未解決のメンション7"/>
    <w:basedOn w:val="a0"/>
    <w:uiPriority w:val="99"/>
    <w:semiHidden/>
    <w:unhideWhenUsed/>
    <w:rsid w:val="0054294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unhideWhenUsed/>
    <w:rsid w:val="005646E3"/>
    <w:rPr>
      <w:color w:val="954F72"/>
      <w:u w:val="single"/>
    </w:rPr>
  </w:style>
  <w:style w:type="paragraph" w:customStyle="1" w:styleId="msonormal0">
    <w:name w:val="msonormal"/>
    <w:basedOn w:val="a"/>
    <w:rsid w:val="005646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paragraph" w:customStyle="1" w:styleId="font5">
    <w:name w:val="font5"/>
    <w:basedOn w:val="a"/>
    <w:rsid w:val="005646E3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  <w:lang w:val="en-US"/>
    </w:rPr>
  </w:style>
  <w:style w:type="paragraph" w:customStyle="1" w:styleId="xl63">
    <w:name w:val="xl63"/>
    <w:basedOn w:val="a"/>
    <w:rsid w:val="005646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paragraph" w:customStyle="1" w:styleId="xl64">
    <w:name w:val="xl64"/>
    <w:basedOn w:val="a"/>
    <w:rsid w:val="005646E3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1211</Words>
  <Characters>6905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tatsuya imabayashi</cp:lastModifiedBy>
  <cp:revision>7</cp:revision>
  <dcterms:created xsi:type="dcterms:W3CDTF">2026-02-15T02:17:00Z</dcterms:created>
  <dcterms:modified xsi:type="dcterms:W3CDTF">2026-02-15T08:41:00Z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251</vt:lpwstr>
  </property>
  <property fmtid="{D5CDD505-2E9C-101B-9397-08002B2CF9AE}" pid="8" name="Merops client version">
    <vt:lpwstr>*</vt:lpwstr>
  </property>
  <property fmtid="{D5CDD505-2E9C-101B-9397-08002B2CF9AE}" pid="9" name="Merops comment count">
    <vt:lpwstr>0</vt:lpwstr>
  </property>
  <property fmtid="{D5CDD505-2E9C-101B-9397-08002B2CF9AE}" pid="10" name="Merops DOI links count">
    <vt:lpwstr>2</vt:lpwstr>
  </property>
  <property fmtid="{D5CDD505-2E9C-101B-9397-08002B2CF9AE}" pid="11" name="Merops email addresses count">
    <vt:lpwstr>1</vt:lpwstr>
  </property>
  <property fmtid="{D5CDD505-2E9C-101B-9397-08002B2CF9AE}" pid="12" name="Merops figures count">
    <vt:lpwstr>5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*</vt:lpwstr>
  </property>
  <property fmtid="{D5CDD505-2E9C-101B-9397-08002B2CF9AE}" pid="16" name="Merops intra-document links count">
    <vt:lpwstr>0</vt:lpwstr>
  </property>
  <property fmtid="{D5CDD505-2E9C-101B-9397-08002B2CF9AE}" pid="17" name="Merops processed date">
    <vt:lpwstr>2022/04/04 10:32:38 AM</vt:lpwstr>
  </property>
  <property fmtid="{D5CDD505-2E9C-101B-9397-08002B2CF9AE}" pid="18" name="Merops PubMed links count">
    <vt:lpwstr>2</vt:lpwstr>
  </property>
  <property fmtid="{D5CDD505-2E9C-101B-9397-08002B2CF9AE}" pid="19" name="Merops references count">
    <vt:lpwstr>38</vt:lpwstr>
  </property>
  <property fmtid="{D5CDD505-2E9C-101B-9397-08002B2CF9AE}" pid="20" name="Merops Scopus links count">
    <vt:lpwstr>0</vt:lpwstr>
  </property>
  <property fmtid="{D5CDD505-2E9C-101B-9397-08002B2CF9AE}" pid="21" name="Merops server path">
    <vt:lpwstr>*</vt:lpwstr>
  </property>
  <property fmtid="{D5CDD505-2E9C-101B-9397-08002B2CF9AE}" pid="22" name="Merops Standard Set">
    <vt:lpwstr>*</vt:lpwstr>
  </property>
  <property fmtid="{D5CDD505-2E9C-101B-9397-08002B2CF9AE}" pid="23" name="Merops Standard Set modified">
    <vt:lpwstr>*</vt:lpwstr>
  </property>
  <property fmtid="{D5CDD505-2E9C-101B-9397-08002B2CF9AE}" pid="24" name="Merops tables count">
    <vt:lpwstr>4</vt:lpwstr>
  </property>
  <property fmtid="{D5CDD505-2E9C-101B-9397-08002B2CF9AE}" pid="25" name="Merops word count">
    <vt:lpwstr>6571</vt:lpwstr>
  </property>
  <property fmtid="{D5CDD505-2E9C-101B-9397-08002B2CF9AE}" pid="26" name="Merops WorldCat links count">
    <vt:lpwstr>0</vt:lpwstr>
  </property>
  <property fmtid="{D5CDD505-2E9C-101B-9397-08002B2CF9AE}" pid="27" name="ppub">
    <vt:lpwstr/>
  </property>
  <property fmtid="{D5CDD505-2E9C-101B-9397-08002B2CF9AE}" pid="28" name="Publisher">
    <vt:lpwstr/>
  </property>
  <property fmtid="{D5CDD505-2E9C-101B-9397-08002B2CF9AE}" pid="29" name="Publisher-location">
    <vt:lpwstr/>
  </property>
  <property fmtid="{D5CDD505-2E9C-101B-9397-08002B2CF9AE}" pid="30" name="ReceivedDate">
    <vt:lpwstr/>
  </property>
  <property fmtid="{D5CDD505-2E9C-101B-9397-08002B2CF9AE}" pid="31" name="Reference citation style">
    <vt:lpwstr>numerical</vt:lpwstr>
  </property>
  <property fmtid="{D5CDD505-2E9C-101B-9397-08002B2CF9AE}" pid="32" name="Source">
    <vt:lpwstr/>
  </property>
  <property fmtid="{D5CDD505-2E9C-101B-9397-08002B2CF9AE}" pid="33" name="Source-abbreviated">
    <vt:lpwstr/>
  </property>
  <property fmtid="{D5CDD505-2E9C-101B-9397-08002B2CF9AE}" pid="34" name="Source-short">
    <vt:lpwstr/>
  </property>
  <property fmtid="{D5CDD505-2E9C-101B-9397-08002B2CF9AE}" pid="35" name="Subject">
    <vt:lpwstr/>
  </property>
</Properties>
</file>