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0633" w14:textId="1574940B" w:rsidR="005D08BA" w:rsidRDefault="005D08BA">
      <w:pPr>
        <w:rPr>
          <w:rFonts w:ascii="Times New Roman" w:hAnsi="Times New Roman" w:cs="Times New Roman"/>
          <w:b/>
          <w:bCs/>
        </w:rPr>
      </w:pPr>
      <w:proofErr w:type="spellStart"/>
      <w:r w:rsidRPr="005D08BA">
        <w:rPr>
          <w:rFonts w:ascii="Times New Roman" w:hAnsi="Times New Roman" w:cs="Times New Roman"/>
          <w:b/>
          <w:bCs/>
        </w:rPr>
        <w:t>Supplementary</w:t>
      </w:r>
      <w:proofErr w:type="spellEnd"/>
      <w:r w:rsidRPr="005D08B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D08BA">
        <w:rPr>
          <w:rFonts w:ascii="Times New Roman" w:hAnsi="Times New Roman" w:cs="Times New Roman"/>
          <w:b/>
          <w:bCs/>
        </w:rPr>
        <w:t>Material</w:t>
      </w:r>
      <w:proofErr w:type="spellEnd"/>
    </w:p>
    <w:p w14:paraId="298C610E" w14:textId="77777777" w:rsidR="005D08BA" w:rsidRPr="005D08BA" w:rsidRDefault="005D08BA">
      <w:pPr>
        <w:rPr>
          <w:rFonts w:ascii="Times New Roman" w:hAnsi="Times New Roman" w:cs="Times New Roman"/>
          <w:b/>
          <w:bCs/>
        </w:rPr>
      </w:pPr>
    </w:p>
    <w:p w14:paraId="3EE5AB0C" w14:textId="77777777" w:rsidR="005D08BA" w:rsidRDefault="005D08BA" w:rsidP="005D08BA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Fig</w:t>
      </w:r>
      <w:proofErr w:type="spellEnd"/>
      <w:r w:rsidRPr="005D0DA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1.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Model of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first-order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multiple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confirmatory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factor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analysis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for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cancer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screening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perception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scale</w:t>
      </w:r>
      <w:proofErr w:type="spellEnd"/>
    </w:p>
    <w:p w14:paraId="0BDFB026" w14:textId="77777777" w:rsidR="005D08BA" w:rsidRDefault="005D08BA" w:rsidP="005D08BA">
      <w:pPr>
        <w:spacing w:line="48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Note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F1: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Perceived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Severity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. F2: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Perceived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Susceptibility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F3: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Perceived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Benefits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F4: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Perceived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Barriers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F5: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Cues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for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Action.</w:t>
      </w:r>
    </w:p>
    <w:p w14:paraId="1F754B8B" w14:textId="77777777" w:rsidR="005D08BA" w:rsidRDefault="005D08BA" w:rsidP="005D08B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1DFCDA3" w14:textId="77777777" w:rsidR="005D08BA" w:rsidRPr="007054CD" w:rsidRDefault="005D08BA" w:rsidP="005D08BA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Hlk198474934"/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Fig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D0DA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2.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Model of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breast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cancer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fear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scale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single-factor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confirmatory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factor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analysis</w:t>
      </w:r>
      <w:bookmarkEnd w:id="0"/>
      <w:proofErr w:type="spellEnd"/>
    </w:p>
    <w:p w14:paraId="31E0E49F" w14:textId="77777777" w:rsidR="005D08BA" w:rsidRDefault="005D08BA" w:rsidP="005D08BA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Note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BCFS: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Breast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Cancer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Fear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Scale</w:t>
      </w:r>
      <w:proofErr w:type="spellEnd"/>
    </w:p>
    <w:p w14:paraId="69821828" w14:textId="77777777" w:rsidR="005D08BA" w:rsidRDefault="005D08BA"/>
    <w:sectPr w:rsidR="005D0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BA"/>
    <w:rsid w:val="00434D6F"/>
    <w:rsid w:val="005D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6B72"/>
  <w15:chartTrackingRefBased/>
  <w15:docId w15:val="{2AA3A4C6-6281-4EFC-BABF-8543A8C9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D0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D0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D0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D0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0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D0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D0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D0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D0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D0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D0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D0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D08B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08B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D08B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D08B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D08B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D08B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D0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D0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D0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D0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D0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D08B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D08B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D08B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D0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D08B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D08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AKDENİZ</dc:creator>
  <cp:keywords/>
  <dc:description/>
  <cp:lastModifiedBy>Erdal AKDENİZ</cp:lastModifiedBy>
  <cp:revision>1</cp:revision>
  <dcterms:created xsi:type="dcterms:W3CDTF">2026-02-15T10:43:00Z</dcterms:created>
  <dcterms:modified xsi:type="dcterms:W3CDTF">2026-02-15T10:46:00Z</dcterms:modified>
</cp:coreProperties>
</file>