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FE4B" w14:textId="77777777" w:rsidR="00BB4A3E" w:rsidRDefault="00BB4A3E" w:rsidP="00BB4A3E">
      <w:pPr>
        <w:spacing w:line="480" w:lineRule="auto"/>
        <w:ind w:right="142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Performance investigation of electrochemical assisted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HClO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>/Fe</w:t>
      </w:r>
      <w:r w:rsidRPr="00235CAE">
        <w:rPr>
          <w:rFonts w:ascii="Times New Roman" w:hAnsi="Times New Roman" w:cs="Times New Roman"/>
          <w:b/>
          <w:sz w:val="36"/>
          <w:szCs w:val="36"/>
          <w:vertAlign w:val="superscript"/>
        </w:rPr>
        <w:t>2+</w:t>
      </w:r>
      <w:r>
        <w:rPr>
          <w:rFonts w:ascii="Times New Roman" w:hAnsi="Times New Roman" w:cs="Times New Roman"/>
          <w:b/>
          <w:sz w:val="36"/>
          <w:szCs w:val="36"/>
        </w:rPr>
        <w:t xml:space="preserve"> process for the treatment of landfill leachate</w:t>
      </w:r>
    </w:p>
    <w:p w14:paraId="79966B05" w14:textId="77777777" w:rsidR="00BB4A3E" w:rsidRPr="00FD4170" w:rsidRDefault="00BB4A3E" w:rsidP="00BB4A3E">
      <w:pPr>
        <w:spacing w:line="480" w:lineRule="auto"/>
        <w:ind w:right="142"/>
        <w:rPr>
          <w:rFonts w:ascii="Times New Roman" w:hAnsi="Times New Roman" w:cs="Times New Roman"/>
          <w:sz w:val="28"/>
          <w:szCs w:val="28"/>
        </w:rPr>
      </w:pPr>
      <w:r w:rsidRPr="00FD4170">
        <w:rPr>
          <w:rFonts w:ascii="Times New Roman" w:hAnsi="Times New Roman" w:cs="Times New Roman"/>
          <w:sz w:val="28"/>
          <w:szCs w:val="28"/>
        </w:rPr>
        <w:t xml:space="preserve">Zhihong Ye </w:t>
      </w:r>
      <w:r w:rsidRPr="00FD4170"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FD417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Fei Miao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FD417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Hui Zhang</w:t>
      </w:r>
      <w:proofErr w:type="gramStart"/>
      <w:r w:rsidRPr="00FD4170">
        <w:rPr>
          <w:rFonts w:ascii="Times New Roman" w:hAnsi="Times New Roman" w:cs="Times New Roman"/>
          <w:sz w:val="28"/>
          <w:szCs w:val="28"/>
          <w:vertAlign w:val="superscript"/>
        </w:rPr>
        <w:t>1,</w:t>
      </w:r>
      <w:r w:rsidRPr="00931678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proofErr w:type="gramEnd"/>
    </w:p>
    <w:p w14:paraId="1A948EB0" w14:textId="05687DDF" w:rsidR="00BB4A3E" w:rsidRPr="007E6E17" w:rsidRDefault="00BB4A3E" w:rsidP="00BB4A3E">
      <w:pPr>
        <w:spacing w:line="480" w:lineRule="auto"/>
        <w:rPr>
          <w:rFonts w:ascii="Times New Roman" w:eastAsia="Tahoma" w:hAnsi="Times New Roman" w:cs="Times New Roman"/>
          <w:bCs/>
          <w:i/>
          <w:kern w:val="24"/>
          <w:szCs w:val="24"/>
          <w:lang w:val="es-AR"/>
        </w:rPr>
      </w:pPr>
      <w:r w:rsidRPr="007E6E17">
        <w:rPr>
          <w:rFonts w:ascii="Times New Roman" w:eastAsia="Tahoma" w:hAnsi="Times New Roman" w:cs="Times New Roman"/>
          <w:bCs/>
          <w:i/>
          <w:kern w:val="24"/>
          <w:szCs w:val="24"/>
          <w:vertAlign w:val="superscript"/>
          <w:lang w:val="es-AR"/>
        </w:rPr>
        <w:t xml:space="preserve">1 </w:t>
      </w:r>
      <w:r w:rsidRPr="007E6E17">
        <w:rPr>
          <w:rFonts w:ascii="Times New Roman" w:eastAsia="Tahoma" w:hAnsi="Times New Roman" w:cs="Times New Roman"/>
          <w:bCs/>
          <w:i/>
          <w:kern w:val="24"/>
          <w:szCs w:val="24"/>
          <w:lang w:val="es-AR"/>
        </w:rPr>
        <w:t>Department of Environmental Science and Engineering, School of Resource and Environmental Sciences, Wuhan University, Wuhan 430079, China</w:t>
      </w:r>
    </w:p>
    <w:p w14:paraId="5032B0C1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  <w:r w:rsidRPr="007E6E17">
        <w:rPr>
          <w:rFonts w:ascii="Times New Roman" w:hAnsi="Times New Roman" w:cs="Times New Roman"/>
          <w:i/>
          <w:kern w:val="0"/>
          <w:szCs w:val="24"/>
          <w:vertAlign w:val="superscript"/>
        </w:rPr>
        <w:t xml:space="preserve">2 </w:t>
      </w:r>
      <w:r w:rsidRPr="007E6E17">
        <w:rPr>
          <w:rFonts w:ascii="Times New Roman" w:eastAsia="Tahoma" w:hAnsi="Times New Roman" w:cs="Times New Roman"/>
          <w:bCs/>
          <w:i/>
          <w:kern w:val="24"/>
          <w:szCs w:val="24"/>
        </w:rPr>
        <w:t>Key Laboratory of Eco-environments in Three Gorges Reservoir Region, Ministry of Education, College of Environment and Ecology, Chongqing University, Chongqing, China</w:t>
      </w:r>
    </w:p>
    <w:p w14:paraId="43B3CC81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63B95C62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591A0E8A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57ACB666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17DE40F9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446F42BC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7B5FFB90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2C42B847" w14:textId="14B1894A" w:rsidR="00BB4A3E" w:rsidRDefault="00BB4A3E" w:rsidP="00BB4A3E">
      <w:pPr>
        <w:widowControl/>
        <w:spacing w:line="480" w:lineRule="auto"/>
        <w:rPr>
          <w:rFonts w:eastAsiaTheme="minorEastAsia"/>
          <w:kern w:val="0"/>
          <w:szCs w:val="24"/>
          <w:vertAlign w:val="superscript"/>
        </w:rPr>
      </w:pPr>
    </w:p>
    <w:p w14:paraId="79EC94FA" w14:textId="041C2466" w:rsidR="00F63230" w:rsidRDefault="00F63230" w:rsidP="00BB4A3E">
      <w:pPr>
        <w:widowControl/>
        <w:spacing w:line="480" w:lineRule="auto"/>
        <w:rPr>
          <w:rFonts w:eastAsiaTheme="minorEastAsia"/>
          <w:kern w:val="0"/>
          <w:szCs w:val="24"/>
          <w:vertAlign w:val="superscript"/>
        </w:rPr>
      </w:pPr>
    </w:p>
    <w:p w14:paraId="46AD0DFC" w14:textId="77FE4779" w:rsidR="00F63230" w:rsidRDefault="00F63230" w:rsidP="00BB4A3E">
      <w:pPr>
        <w:widowControl/>
        <w:spacing w:line="480" w:lineRule="auto"/>
        <w:rPr>
          <w:rFonts w:eastAsiaTheme="minorEastAsia"/>
          <w:kern w:val="0"/>
          <w:szCs w:val="24"/>
          <w:vertAlign w:val="superscript"/>
        </w:rPr>
      </w:pPr>
    </w:p>
    <w:p w14:paraId="7108DF5F" w14:textId="7C6E276F" w:rsidR="00F63230" w:rsidRDefault="00F63230" w:rsidP="00BB4A3E">
      <w:pPr>
        <w:widowControl/>
        <w:spacing w:line="480" w:lineRule="auto"/>
        <w:rPr>
          <w:rFonts w:eastAsiaTheme="minorEastAsia"/>
          <w:kern w:val="0"/>
          <w:szCs w:val="24"/>
          <w:vertAlign w:val="superscript"/>
        </w:rPr>
      </w:pPr>
    </w:p>
    <w:p w14:paraId="28EBCB21" w14:textId="77777777" w:rsidR="00F63230" w:rsidRPr="00F63230" w:rsidRDefault="00F63230" w:rsidP="00BB4A3E">
      <w:pPr>
        <w:widowControl/>
        <w:spacing w:line="480" w:lineRule="auto"/>
        <w:rPr>
          <w:rFonts w:eastAsiaTheme="minorEastAsia"/>
          <w:kern w:val="0"/>
          <w:szCs w:val="24"/>
          <w:vertAlign w:val="superscript"/>
        </w:rPr>
      </w:pPr>
    </w:p>
    <w:p w14:paraId="16A4441A" w14:textId="77777777" w:rsidR="00BB4A3E" w:rsidRPr="007E6E17" w:rsidRDefault="00BB4A3E" w:rsidP="00BB4A3E">
      <w:pPr>
        <w:widowControl/>
        <w:spacing w:line="480" w:lineRule="auto"/>
        <w:rPr>
          <w:kern w:val="0"/>
          <w:szCs w:val="24"/>
          <w:vertAlign w:val="superscript"/>
        </w:rPr>
      </w:pPr>
    </w:p>
    <w:p w14:paraId="36D557C9" w14:textId="77777777" w:rsidR="00BB4A3E" w:rsidRPr="007E6E17" w:rsidRDefault="00BB4A3E" w:rsidP="00BB4A3E">
      <w:pPr>
        <w:widowControl/>
        <w:spacing w:line="480" w:lineRule="auto"/>
        <w:rPr>
          <w:rFonts w:ascii="Times New Roman" w:hAnsi="Times New Roman" w:cs="Times New Roman"/>
          <w:szCs w:val="24"/>
        </w:rPr>
      </w:pPr>
      <w:r w:rsidRPr="007E6E17">
        <w:rPr>
          <w:rFonts w:ascii="Times New Roman" w:hAnsi="Times New Roman" w:cs="Times New Roman"/>
          <w:szCs w:val="24"/>
        </w:rPr>
        <w:t>* Corresponding author: eeng@whu.edu.cn</w:t>
      </w:r>
    </w:p>
    <w:p w14:paraId="303CDF55" w14:textId="78DC89ED" w:rsidR="00FA3A05" w:rsidRPr="00D86CA0" w:rsidRDefault="00FA3A05" w:rsidP="00D86CA0">
      <w:pPr>
        <w:widowControl/>
        <w:jc w:val="left"/>
        <w:rPr>
          <w:rFonts w:ascii="Times New Roman" w:eastAsiaTheme="minorEastAsia" w:hAnsi="Times New Roman" w:cs="Times New Roman"/>
          <w:kern w:val="0"/>
        </w:rPr>
      </w:pPr>
    </w:p>
    <w:p w14:paraId="2A508A49" w14:textId="506933A0" w:rsidR="00FA3A05" w:rsidRDefault="00B5487B" w:rsidP="00B5487B">
      <w:pPr>
        <w:autoSpaceDE w:val="0"/>
        <w:autoSpaceDN w:val="0"/>
        <w:adjustRightInd w:val="0"/>
        <w:spacing w:after="120" w:line="480" w:lineRule="auto"/>
        <w:rPr>
          <w:rFonts w:ascii="Times New Roman" w:eastAsia="GulliverRM" w:hAnsi="Times New Roman" w:cs="Times New Roman"/>
          <w:b/>
          <w:color w:val="000000"/>
          <w:szCs w:val="24"/>
          <w:lang w:val="en-GB"/>
        </w:rPr>
      </w:pPr>
      <w:r w:rsidRPr="00931678">
        <w:rPr>
          <w:rFonts w:ascii="Times New Roman" w:eastAsia="GulliverRM" w:hAnsi="Times New Roman" w:cs="Times New Roman"/>
          <w:b/>
          <w:color w:val="000000"/>
          <w:szCs w:val="24"/>
          <w:lang w:val="en-GB"/>
        </w:rPr>
        <w:t>Text S1</w:t>
      </w:r>
    </w:p>
    <w:p w14:paraId="6EEE690C" w14:textId="253B2DB2" w:rsidR="00B5487B" w:rsidRPr="00931678" w:rsidRDefault="00B5487B" w:rsidP="00931678">
      <w:pPr>
        <w:spacing w:line="480" w:lineRule="auto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 xml:space="preserve">To identify </w:t>
      </w:r>
      <w:r w:rsidRPr="00FB7108">
        <w:rPr>
          <w:rFonts w:ascii="Times New Roman" w:hAnsi="Times New Roman" w:cs="Times New Roman"/>
          <w:szCs w:val="24"/>
          <w:vertAlign w:val="superscript"/>
        </w:rPr>
        <w:sym w:font="Symbol" w:char="F0B7"/>
      </w:r>
      <w:r w:rsidRPr="00FB7108">
        <w:rPr>
          <w:rFonts w:ascii="Times New Roman" w:hAnsi="Times New Roman" w:cs="Times New Roman"/>
          <w:szCs w:val="24"/>
        </w:rPr>
        <w:t>OH</w:t>
      </w:r>
      <w:r>
        <w:rPr>
          <w:rFonts w:ascii="Times New Roman" w:hAnsi="Times New Roman" w:cs="Times New Roman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Cs w:val="24"/>
        </w:rPr>
        <w:t>HClO</w:t>
      </w:r>
      <w:proofErr w:type="spellEnd"/>
      <w:r>
        <w:rPr>
          <w:rFonts w:ascii="Times New Roman" w:hAnsi="Times New Roman" w:cs="Times New Roman"/>
          <w:szCs w:val="24"/>
        </w:rPr>
        <w:t>/Fe</w:t>
      </w:r>
      <w:r w:rsidRPr="00931678">
        <w:rPr>
          <w:rFonts w:ascii="Times New Roman" w:hAnsi="Times New Roman" w:cs="Times New Roman"/>
          <w:szCs w:val="24"/>
          <w:vertAlign w:val="superscript"/>
        </w:rPr>
        <w:t>2+</w:t>
      </w:r>
      <w:r>
        <w:rPr>
          <w:rFonts w:ascii="Times New Roman" w:hAnsi="Times New Roman" w:cs="Times New Roman"/>
          <w:szCs w:val="24"/>
        </w:rPr>
        <w:t xml:space="preserve"> system</w:t>
      </w:r>
      <w:r w:rsidRPr="00931678"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 xml:space="preserve">, the solution containing 8.0 mM </w:t>
      </w:r>
      <w:proofErr w:type="spellStart"/>
      <w:r w:rsidRPr="00931678"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>HClO</w:t>
      </w:r>
      <w:proofErr w:type="spellEnd"/>
      <w:r w:rsidRPr="00931678"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 xml:space="preserve"> and 250 mM DMSO was prepared firstly, the pH was adjusted to 3.0, 0.8 mM Fe</w:t>
      </w:r>
      <w:r w:rsidRPr="00931678">
        <w:rPr>
          <w:rFonts w:ascii="Times New Roman" w:eastAsia="GulliverRM" w:hAnsi="Times New Roman" w:cs="Times New Roman"/>
          <w:bCs/>
          <w:color w:val="000000"/>
          <w:szCs w:val="24"/>
          <w:vertAlign w:val="superscript"/>
          <w:lang w:val="en-GB"/>
        </w:rPr>
        <w:t>2+</w:t>
      </w:r>
      <w:r w:rsidRPr="00931678"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 xml:space="preserve"> was then added to initiate the reaction, sample was taken after 30 min followed by the analysis of HCHO concentration using acetylacetone method.</w:t>
      </w:r>
      <w:r>
        <w:rPr>
          <w:rFonts w:ascii="Times New Roman" w:eastAsia="GulliverRM" w:hAnsi="Times New Roman" w:cs="Times New Roman"/>
          <w:bCs/>
          <w:color w:val="000000"/>
          <w:szCs w:val="24"/>
          <w:lang w:val="en-GB"/>
        </w:rPr>
        <w:t xml:space="preserve"> Regarding to </w:t>
      </w:r>
      <w:r>
        <w:rPr>
          <w:rFonts w:ascii="Times New Roman" w:hAnsi="Times New Roman" w:cs="Times New Roman"/>
          <w:szCs w:val="24"/>
        </w:rPr>
        <w:t>Fe</w:t>
      </w:r>
      <w:r w:rsidRPr="00186FC9">
        <w:rPr>
          <w:rFonts w:ascii="Times New Roman" w:hAnsi="Times New Roman" w:cs="Times New Roman"/>
          <w:szCs w:val="24"/>
          <w:vertAlign w:val="superscript"/>
        </w:rPr>
        <w:t>IV</w:t>
      </w:r>
      <w:r>
        <w:rPr>
          <w:rFonts w:ascii="Times New Roman" w:hAnsi="Times New Roman" w:cs="Times New Roman"/>
          <w:szCs w:val="24"/>
        </w:rPr>
        <w:t>O</w:t>
      </w:r>
      <w:r w:rsidRPr="00186FC9">
        <w:rPr>
          <w:rFonts w:ascii="Times New Roman" w:hAnsi="Times New Roman" w:cs="Times New Roman"/>
          <w:szCs w:val="24"/>
          <w:vertAlign w:val="superscript"/>
        </w:rPr>
        <w:t>2+</w:t>
      </w:r>
      <w:r>
        <w:rPr>
          <w:rFonts w:ascii="Times New Roman" w:hAnsi="Times New Roman" w:cs="Times New Roman"/>
          <w:szCs w:val="24"/>
        </w:rPr>
        <w:t xml:space="preserve"> determination, the pH of a solution containing 1.0 mM PMSO and 8.0 mM </w:t>
      </w:r>
      <w:proofErr w:type="spellStart"/>
      <w:r>
        <w:rPr>
          <w:rFonts w:ascii="Times New Roman" w:hAnsi="Times New Roman" w:cs="Times New Roman"/>
          <w:szCs w:val="24"/>
        </w:rPr>
        <w:t>HClO</w:t>
      </w:r>
      <w:proofErr w:type="spellEnd"/>
      <w:r>
        <w:rPr>
          <w:rFonts w:ascii="Times New Roman" w:hAnsi="Times New Roman" w:cs="Times New Roman"/>
          <w:szCs w:val="24"/>
        </w:rPr>
        <w:t xml:space="preserve"> was firstly changed to 3.0, followed by the addition of 0.8 mM Fe</w:t>
      </w:r>
      <w:r w:rsidRPr="0046680D">
        <w:rPr>
          <w:rFonts w:ascii="Times New Roman" w:hAnsi="Times New Roman" w:cs="Times New Roman"/>
          <w:szCs w:val="24"/>
          <w:vertAlign w:val="superscript"/>
        </w:rPr>
        <w:t>2+</w:t>
      </w:r>
      <w:r>
        <w:rPr>
          <w:rFonts w:ascii="Times New Roman" w:hAnsi="Times New Roman" w:cs="Times New Roman"/>
          <w:szCs w:val="24"/>
        </w:rPr>
        <w:t xml:space="preserve"> to initiate the reaction, after 30 min, sample was taken to determine the concentration of PMSO</w:t>
      </w:r>
      <w:r w:rsidRPr="00332C0B">
        <w:rPr>
          <w:rFonts w:ascii="Times New Roman" w:hAnsi="Times New Roman" w:cs="Times New Roman"/>
          <w:szCs w:val="24"/>
          <w:vertAlign w:val="subscript"/>
        </w:rPr>
        <w:t>2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6ED5D427" w14:textId="16DDFB0B" w:rsidR="00B5487B" w:rsidRDefault="00B5487B">
      <w:pPr>
        <w:widowControl/>
        <w:jc w:val="left"/>
        <w:rPr>
          <w:rFonts w:ascii="Times New Roman" w:eastAsiaTheme="minorEastAsia" w:hAnsi="Times New Roman" w:cs="Times New Roman"/>
          <w:kern w:val="0"/>
        </w:rPr>
      </w:pPr>
      <w:r>
        <w:rPr>
          <w:rFonts w:ascii="Times New Roman" w:eastAsiaTheme="minorEastAsia" w:hAnsi="Times New Roman" w:cs="Times New Roman"/>
          <w:kern w:val="0"/>
        </w:rPr>
        <w:br w:type="page"/>
      </w:r>
    </w:p>
    <w:p w14:paraId="5CF48B3E" w14:textId="6A54C128" w:rsidR="00FE345C" w:rsidRDefault="00FE345C" w:rsidP="00140850">
      <w:pPr>
        <w:widowControl/>
        <w:jc w:val="left"/>
        <w:rPr>
          <w:rFonts w:ascii="Times New Roman" w:eastAsiaTheme="minorEastAsia" w:hAnsi="Times New Roman" w:cs="Times New Roman"/>
          <w:kern w:val="0"/>
        </w:rPr>
      </w:pPr>
    </w:p>
    <w:p w14:paraId="5082FDE9" w14:textId="77777777" w:rsidR="00DE48B6" w:rsidRPr="00140850" w:rsidRDefault="00DE48B6" w:rsidP="00140850">
      <w:pPr>
        <w:widowControl/>
        <w:jc w:val="left"/>
        <w:rPr>
          <w:rFonts w:ascii="Times New Roman" w:eastAsiaTheme="minorEastAsia" w:hAnsi="Times New Roman" w:cs="Times New Roman"/>
          <w:kern w:val="0"/>
        </w:rPr>
      </w:pPr>
    </w:p>
    <w:bookmarkStart w:id="0" w:name="OLE_LINK1"/>
    <w:p w14:paraId="6745F4CF" w14:textId="7AD6990B" w:rsidR="00A56D64" w:rsidRDefault="007E0AD2" w:rsidP="00931678">
      <w:pPr>
        <w:spacing w:line="360" w:lineRule="auto"/>
        <w:jc w:val="center"/>
        <w:rPr>
          <w:rFonts w:ascii="Times New Roman" w:eastAsiaTheme="minorEastAsia" w:hAnsi="Times New Roman" w:cs="Times New Roman"/>
          <w:b/>
        </w:rPr>
      </w:pPr>
      <w:r>
        <w:object w:dxaOrig="6735" w:dyaOrig="4760" w14:anchorId="26697D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68.25pt;height:260.25pt" o:ole="">
            <v:imagedata r:id="rId7" o:title=""/>
          </v:shape>
          <o:OLEObject Type="Embed" ProgID="Origin50.Graph" ShapeID="_x0000_i1030" DrawAspect="Content" ObjectID="_1691393383" r:id="rId8"/>
        </w:object>
      </w:r>
    </w:p>
    <w:p w14:paraId="0283ECF9" w14:textId="4C3F2380" w:rsidR="00FD0D79" w:rsidRDefault="009F4FC4" w:rsidP="00FD0D79">
      <w:pPr>
        <w:spacing w:line="360" w:lineRule="auto"/>
        <w:jc w:val="center"/>
      </w:pPr>
      <w:r>
        <w:rPr>
          <w:rFonts w:ascii="Times New Roman" w:eastAsiaTheme="minorEastAsia" w:hAnsi="Times New Roman" w:cs="Times New Roman" w:hint="eastAsia"/>
          <w:b/>
        </w:rPr>
        <w:t>Fi</w:t>
      </w:r>
      <w:r>
        <w:rPr>
          <w:rFonts w:ascii="Times New Roman" w:eastAsiaTheme="minorEastAsia" w:hAnsi="Times New Roman" w:cs="Times New Roman"/>
          <w:b/>
        </w:rPr>
        <w:t>gure S</w:t>
      </w:r>
      <w:r w:rsidR="008430A8">
        <w:rPr>
          <w:rFonts w:ascii="Times New Roman" w:eastAsiaTheme="minorEastAsia" w:hAnsi="Times New Roman" w:cs="Times New Roman"/>
          <w:b/>
        </w:rPr>
        <w:t>1</w:t>
      </w:r>
      <w:r>
        <w:rPr>
          <w:rFonts w:ascii="Times New Roman" w:eastAsiaTheme="minorEastAsia" w:hAnsi="Times New Roman" w:cs="Times New Roman"/>
          <w:b/>
        </w:rPr>
        <w:t>.</w:t>
      </w:r>
      <w:bookmarkEnd w:id="0"/>
      <w:r w:rsidR="00FD0D79">
        <w:rPr>
          <w:rFonts w:ascii="Times New Roman" w:hAnsi="Times New Roman" w:cs="Times New Roman"/>
          <w:b/>
          <w:bCs/>
          <w:szCs w:val="24"/>
        </w:rPr>
        <w:t xml:space="preserve"> </w:t>
      </w:r>
      <w:r w:rsidR="00FD0D79">
        <w:rPr>
          <w:rFonts w:ascii="Times New Roman" w:hAnsi="Times New Roman" w:cs="Times New Roman"/>
          <w:szCs w:val="24"/>
        </w:rPr>
        <w:t>COD and NH</w:t>
      </w:r>
      <w:r w:rsidR="00FD0D79" w:rsidRPr="00A65610">
        <w:rPr>
          <w:rFonts w:ascii="Times New Roman" w:hAnsi="Times New Roman" w:cs="Times New Roman"/>
          <w:szCs w:val="24"/>
          <w:vertAlign w:val="subscript"/>
        </w:rPr>
        <w:t>4</w:t>
      </w:r>
      <w:r w:rsidR="00FD0D79" w:rsidRPr="00A65610">
        <w:rPr>
          <w:rFonts w:ascii="Times New Roman" w:hAnsi="Times New Roman" w:cs="Times New Roman"/>
          <w:szCs w:val="24"/>
          <w:vertAlign w:val="superscript"/>
        </w:rPr>
        <w:t>+</w:t>
      </w:r>
      <w:r w:rsidR="00FD0D79">
        <w:rPr>
          <w:rFonts w:ascii="Times New Roman" w:hAnsi="Times New Roman" w:cs="Times New Roman"/>
          <w:szCs w:val="24"/>
        </w:rPr>
        <w:t>-N abatement during the treatment of 1 L landfill leachate by EO process at initial pH 3.0 with different current density</w:t>
      </w:r>
      <w:r w:rsidR="00A56D64">
        <w:rPr>
          <w:rFonts w:ascii="Times New Roman" w:hAnsi="Times New Roman" w:cs="Times New Roman"/>
          <w:szCs w:val="24"/>
        </w:rPr>
        <w:t xml:space="preserve"> </w:t>
      </w:r>
      <w:r w:rsidR="00A56D64">
        <w:rPr>
          <w:rFonts w:ascii="Times New Roman" w:hAnsi="Times New Roman" w:cs="Times New Roman" w:hint="eastAsia"/>
          <w:szCs w:val="24"/>
        </w:rPr>
        <w:t>(</w:t>
      </w:r>
      <w:r w:rsidR="00A56D64">
        <w:rPr>
          <w:rFonts w:ascii="Times New Roman" w:hAnsi="Times New Roman" w:cs="Times New Roman"/>
          <w:szCs w:val="24"/>
        </w:rPr>
        <w:t>black and solid: COD; red and hollow: NH</w:t>
      </w:r>
      <w:r w:rsidR="00A56D64" w:rsidRPr="00A65610">
        <w:rPr>
          <w:rFonts w:ascii="Times New Roman" w:hAnsi="Times New Roman" w:cs="Times New Roman"/>
          <w:szCs w:val="24"/>
          <w:vertAlign w:val="subscript"/>
        </w:rPr>
        <w:t>4</w:t>
      </w:r>
      <w:r w:rsidR="00A56D64" w:rsidRPr="00A65610">
        <w:rPr>
          <w:rFonts w:ascii="Times New Roman" w:hAnsi="Times New Roman" w:cs="Times New Roman"/>
          <w:szCs w:val="24"/>
          <w:vertAlign w:val="superscript"/>
        </w:rPr>
        <w:t>+</w:t>
      </w:r>
      <w:r w:rsidR="00A56D64">
        <w:rPr>
          <w:rFonts w:ascii="Times New Roman" w:hAnsi="Times New Roman" w:cs="Times New Roman"/>
          <w:szCs w:val="24"/>
        </w:rPr>
        <w:t>-N</w:t>
      </w:r>
      <w:r w:rsidR="00A56D64">
        <w:rPr>
          <w:rFonts w:ascii="Times New Roman" w:hAnsi="Times New Roman" w:cs="Times New Roman" w:hint="eastAsia"/>
          <w:szCs w:val="24"/>
        </w:rPr>
        <w:t>)</w:t>
      </w:r>
      <w:r w:rsidR="00A56D64">
        <w:rPr>
          <w:rFonts w:ascii="Times New Roman" w:hAnsi="Times New Roman" w:cs="Times New Roman"/>
          <w:szCs w:val="24"/>
        </w:rPr>
        <w:t>.</w:t>
      </w:r>
    </w:p>
    <w:p w14:paraId="56A1A055" w14:textId="77777777" w:rsidR="00FE345C" w:rsidRPr="006214D6" w:rsidRDefault="006214D6" w:rsidP="006214D6">
      <w:pPr>
        <w:spacing w:line="480" w:lineRule="auto"/>
        <w:rPr>
          <w:rFonts w:ascii="Times New Roman" w:eastAsiaTheme="minorEastAsia" w:hAnsi="Times New Roman" w:cs="Times New Roman"/>
          <w:b/>
        </w:rPr>
      </w:pPr>
      <w:r w:rsidRPr="006214D6">
        <w:rPr>
          <w:rFonts w:ascii="Times New Roman" w:eastAsiaTheme="minorEastAsia" w:hAnsi="Times New Roman" w:cs="Times New Roman"/>
          <w:b/>
          <w:noProof/>
        </w:rPr>
        <w:drawing>
          <wp:anchor distT="0" distB="0" distL="114300" distR="114300" simplePos="0" relativeHeight="251657216" behindDoc="1" locked="0" layoutInCell="1" allowOverlap="1" wp14:anchorId="57EEE906" wp14:editId="036E7701">
            <wp:simplePos x="0" y="0"/>
            <wp:positionH relativeFrom="column">
              <wp:posOffset>695325</wp:posOffset>
            </wp:positionH>
            <wp:positionV relativeFrom="paragraph">
              <wp:posOffset>7490460</wp:posOffset>
            </wp:positionV>
            <wp:extent cx="1036955" cy="845820"/>
            <wp:effectExtent l="0" t="0" r="0" b="0"/>
            <wp:wrapNone/>
            <wp:docPr id="2" name="图片 2" descr="C:\Users\ye\Desktop\9f8dd66a2ae6ec1835f5919c680139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ye\Desktop\9f8dd66a2ae6ec1835f5919c680139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E345C" w:rsidRPr="006214D6" w:rsidSect="00040159">
      <w:headerReference w:type="default" r:id="rId10"/>
      <w:footerReference w:type="default" r:id="rId11"/>
      <w:pgSz w:w="11906" w:h="16838"/>
      <w:pgMar w:top="1440" w:right="1274" w:bottom="1440" w:left="1418" w:header="709" w:footer="709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AB179" w14:textId="77777777" w:rsidR="00CE6ADB" w:rsidRDefault="00CE6ADB" w:rsidP="00FE345C">
      <w:r>
        <w:separator/>
      </w:r>
    </w:p>
  </w:endnote>
  <w:endnote w:type="continuationSeparator" w:id="0">
    <w:p w14:paraId="2A90ACE4" w14:textId="77777777" w:rsidR="00CE6ADB" w:rsidRDefault="00CE6ADB" w:rsidP="00FE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liverRM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5565315"/>
      <w:docPartObj>
        <w:docPartGallery w:val="Page Numbers (Bottom of Page)"/>
        <w:docPartUnique/>
      </w:docPartObj>
    </w:sdtPr>
    <w:sdtEndPr/>
    <w:sdtContent>
      <w:p w14:paraId="1B718F97" w14:textId="636D5E72" w:rsidR="00FE22DA" w:rsidRDefault="00FE22DA">
        <w:pPr>
          <w:pStyle w:val="a5"/>
          <w:jc w:val="right"/>
        </w:pPr>
        <w:r w:rsidRPr="000A382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A382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A382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529D9" w:rsidRPr="002529D9">
          <w:rPr>
            <w:rFonts w:ascii="Times New Roman" w:hAnsi="Times New Roman" w:cs="Times New Roman"/>
            <w:noProof/>
            <w:sz w:val="24"/>
            <w:szCs w:val="24"/>
            <w:lang w:val="zh-CN"/>
          </w:rPr>
          <w:t>3</w:t>
        </w:r>
        <w:r w:rsidRPr="000A382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E9E4F32" w14:textId="77777777" w:rsidR="00FE22DA" w:rsidRDefault="00FE22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79824" w14:textId="77777777" w:rsidR="00CE6ADB" w:rsidRDefault="00CE6ADB" w:rsidP="00FE345C">
      <w:r>
        <w:separator/>
      </w:r>
    </w:p>
  </w:footnote>
  <w:footnote w:type="continuationSeparator" w:id="0">
    <w:p w14:paraId="384788AB" w14:textId="77777777" w:rsidR="00CE6ADB" w:rsidRDefault="00CE6ADB" w:rsidP="00FE34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DBC1C" w14:textId="77777777" w:rsidR="00FE22DA" w:rsidRPr="004012D0" w:rsidRDefault="00FE22DA" w:rsidP="004012D0">
    <w:pPr>
      <w:pStyle w:val="a3"/>
      <w:pBdr>
        <w:bottom w:val="none" w:sz="0" w:space="0" w:color="auto"/>
      </w:pBdr>
      <w:jc w:val="right"/>
      <w:rPr>
        <w:rFonts w:ascii="Times New Roman" w:eastAsiaTheme="minorEastAsia" w:hAnsi="Times New Roman" w:cs="Times New Roman"/>
        <w:b/>
        <w:sz w:val="24"/>
        <w:szCs w:val="24"/>
        <w:u w:val="single"/>
      </w:rPr>
    </w:pPr>
    <w:r w:rsidRPr="004012D0">
      <w:rPr>
        <w:rFonts w:ascii="Times New Roman" w:hAnsi="Times New Roman" w:cs="Times New Roman"/>
        <w:b/>
        <w:sz w:val="24"/>
        <w:szCs w:val="24"/>
        <w:u w:val="single"/>
      </w:rPr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38E9"/>
    <w:rsid w:val="000367E9"/>
    <w:rsid w:val="00040159"/>
    <w:rsid w:val="00047B01"/>
    <w:rsid w:val="00057175"/>
    <w:rsid w:val="00087896"/>
    <w:rsid w:val="000A382F"/>
    <w:rsid w:val="000B16CC"/>
    <w:rsid w:val="000C2D92"/>
    <w:rsid w:val="001061D2"/>
    <w:rsid w:val="00122447"/>
    <w:rsid w:val="00140850"/>
    <w:rsid w:val="00196E12"/>
    <w:rsid w:val="001A4E45"/>
    <w:rsid w:val="001C64CA"/>
    <w:rsid w:val="001C68C3"/>
    <w:rsid w:val="001C7F1B"/>
    <w:rsid w:val="001D4AFB"/>
    <w:rsid w:val="001D5BAE"/>
    <w:rsid w:val="001D5FE2"/>
    <w:rsid w:val="001E1435"/>
    <w:rsid w:val="001F6231"/>
    <w:rsid w:val="00200BB9"/>
    <w:rsid w:val="0020500C"/>
    <w:rsid w:val="002272AF"/>
    <w:rsid w:val="002401EB"/>
    <w:rsid w:val="002529D9"/>
    <w:rsid w:val="00261D30"/>
    <w:rsid w:val="002A3726"/>
    <w:rsid w:val="002D2CC1"/>
    <w:rsid w:val="00312435"/>
    <w:rsid w:val="0033406E"/>
    <w:rsid w:val="0034170A"/>
    <w:rsid w:val="003B5CF6"/>
    <w:rsid w:val="003C64C4"/>
    <w:rsid w:val="003C7BC3"/>
    <w:rsid w:val="004004AE"/>
    <w:rsid w:val="004012D0"/>
    <w:rsid w:val="00407C81"/>
    <w:rsid w:val="0042143A"/>
    <w:rsid w:val="00436381"/>
    <w:rsid w:val="0049430D"/>
    <w:rsid w:val="004A2FFD"/>
    <w:rsid w:val="004A6A0F"/>
    <w:rsid w:val="004E60A0"/>
    <w:rsid w:val="0052726D"/>
    <w:rsid w:val="00585901"/>
    <w:rsid w:val="00591C21"/>
    <w:rsid w:val="005A594A"/>
    <w:rsid w:val="005B09F3"/>
    <w:rsid w:val="005B20B7"/>
    <w:rsid w:val="005C02EA"/>
    <w:rsid w:val="005E729B"/>
    <w:rsid w:val="005F1FAB"/>
    <w:rsid w:val="00614D92"/>
    <w:rsid w:val="006214D6"/>
    <w:rsid w:val="0064618E"/>
    <w:rsid w:val="00662797"/>
    <w:rsid w:val="006670A0"/>
    <w:rsid w:val="006A1DC3"/>
    <w:rsid w:val="006F6F14"/>
    <w:rsid w:val="00755CDA"/>
    <w:rsid w:val="00765F64"/>
    <w:rsid w:val="007A68FD"/>
    <w:rsid w:val="007B69F7"/>
    <w:rsid w:val="007E0AD2"/>
    <w:rsid w:val="007E309B"/>
    <w:rsid w:val="007F600C"/>
    <w:rsid w:val="008052DF"/>
    <w:rsid w:val="008430A8"/>
    <w:rsid w:val="00880E3C"/>
    <w:rsid w:val="008929E0"/>
    <w:rsid w:val="008A1348"/>
    <w:rsid w:val="008A2EE9"/>
    <w:rsid w:val="008A375D"/>
    <w:rsid w:val="008A6FDE"/>
    <w:rsid w:val="008B6071"/>
    <w:rsid w:val="008C5F03"/>
    <w:rsid w:val="008C7FC1"/>
    <w:rsid w:val="008D7507"/>
    <w:rsid w:val="008F3B28"/>
    <w:rsid w:val="00921BB1"/>
    <w:rsid w:val="00931678"/>
    <w:rsid w:val="00962178"/>
    <w:rsid w:val="00987FDC"/>
    <w:rsid w:val="009A3968"/>
    <w:rsid w:val="009D2046"/>
    <w:rsid w:val="009D59DF"/>
    <w:rsid w:val="009E40ED"/>
    <w:rsid w:val="009F4FC4"/>
    <w:rsid w:val="00A56D64"/>
    <w:rsid w:val="00A94F28"/>
    <w:rsid w:val="00AA1958"/>
    <w:rsid w:val="00AA7F65"/>
    <w:rsid w:val="00AB449C"/>
    <w:rsid w:val="00B119AF"/>
    <w:rsid w:val="00B353DE"/>
    <w:rsid w:val="00B5487B"/>
    <w:rsid w:val="00B55896"/>
    <w:rsid w:val="00B641D8"/>
    <w:rsid w:val="00BB4A3E"/>
    <w:rsid w:val="00BE2AF5"/>
    <w:rsid w:val="00C52237"/>
    <w:rsid w:val="00C701D3"/>
    <w:rsid w:val="00C74807"/>
    <w:rsid w:val="00C87E08"/>
    <w:rsid w:val="00C91B0A"/>
    <w:rsid w:val="00CE6ADB"/>
    <w:rsid w:val="00CF1C04"/>
    <w:rsid w:val="00D03CBD"/>
    <w:rsid w:val="00D47514"/>
    <w:rsid w:val="00D86CA0"/>
    <w:rsid w:val="00D93208"/>
    <w:rsid w:val="00DB1227"/>
    <w:rsid w:val="00DE48B6"/>
    <w:rsid w:val="00E07537"/>
    <w:rsid w:val="00E32F8F"/>
    <w:rsid w:val="00E938E9"/>
    <w:rsid w:val="00EA3392"/>
    <w:rsid w:val="00EF5E74"/>
    <w:rsid w:val="00F63230"/>
    <w:rsid w:val="00F6789A"/>
    <w:rsid w:val="00F73A9A"/>
    <w:rsid w:val="00F849AF"/>
    <w:rsid w:val="00FA155E"/>
    <w:rsid w:val="00FA3A05"/>
    <w:rsid w:val="00FB256B"/>
    <w:rsid w:val="00FD0D79"/>
    <w:rsid w:val="00FD2FF9"/>
    <w:rsid w:val="00FD6F18"/>
    <w:rsid w:val="00FE22DA"/>
    <w:rsid w:val="00FE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2A10D"/>
  <w15:chartTrackingRefBased/>
  <w15:docId w15:val="{C76E2F74-AB34-4C9E-AFA8-F055A369D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9F7"/>
    <w:pPr>
      <w:widowControl w:val="0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45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45C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45C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45C"/>
    <w:rPr>
      <w:rFonts w:eastAsia="Times New Roman"/>
      <w:sz w:val="18"/>
      <w:szCs w:val="18"/>
    </w:rPr>
  </w:style>
  <w:style w:type="character" w:styleId="a7">
    <w:name w:val="Hyperlink"/>
    <w:rsid w:val="00140850"/>
    <w:rPr>
      <w:color w:val="0000FF"/>
      <w:u w:val="single"/>
    </w:rPr>
  </w:style>
  <w:style w:type="table" w:styleId="a8">
    <w:name w:val="Table Grid"/>
    <w:basedOn w:val="a1"/>
    <w:uiPriority w:val="39"/>
    <w:rsid w:val="00FA3A05"/>
    <w:rPr>
      <w:kern w:val="0"/>
      <w:sz w:val="22"/>
      <w:lang w:val="pt-B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BB4A3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B4A3E"/>
    <w:rPr>
      <w:rFonts w:eastAsia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529D9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529D9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529D9"/>
    <w:rPr>
      <w:rFonts w:eastAsia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29D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529D9"/>
    <w:rPr>
      <w:rFonts w:eastAsia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A9A28-168F-44FE-AB83-15612A1AC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3</Pages>
  <Words>195</Words>
  <Characters>1113</Characters>
  <Application>Microsoft Office Word</Application>
  <DocSecurity>0</DocSecurity>
  <Lines>9</Lines>
  <Paragraphs>2</Paragraphs>
  <ScaleCrop>false</ScaleCrop>
  <Company>HP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zhihong ye</dc:creator>
  <cp:keywords/>
  <dc:description/>
  <cp:lastModifiedBy>yezhihong91@outlook.com</cp:lastModifiedBy>
  <cp:revision>235</cp:revision>
  <dcterms:created xsi:type="dcterms:W3CDTF">2019-10-08T12:45:00Z</dcterms:created>
  <dcterms:modified xsi:type="dcterms:W3CDTF">2021-08-25T02:42:00Z</dcterms:modified>
</cp:coreProperties>
</file>