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08A57" w14:textId="2E068AD1" w:rsidR="00FA333F" w:rsidRPr="00B7292B" w:rsidRDefault="00B7292B" w:rsidP="00B7292B">
      <w:pPr>
        <w:rPr>
          <w:rFonts w:ascii="Times New Roman" w:hAnsi="Times New Roman" w:cs="Times New Roman"/>
          <w:b/>
          <w:bCs/>
        </w:rPr>
      </w:pPr>
      <w:r w:rsidRPr="00B7292B">
        <w:rPr>
          <w:rFonts w:ascii="Times New Roman" w:hAnsi="Times New Roman" w:cs="Times New Roman"/>
          <w:b/>
          <w:bCs/>
        </w:rPr>
        <w:t>This Supplementary Information provides additional contextual information on the epidemiological situation in French Guiana during the study period.</w:t>
      </w:r>
    </w:p>
    <w:p w14:paraId="19344CEE" w14:textId="77777777" w:rsidR="00B7292B" w:rsidRPr="00B7292B" w:rsidRDefault="00B7292B" w:rsidP="00B7292B">
      <w:pPr>
        <w:rPr>
          <w:rFonts w:ascii="Times New Roman" w:hAnsi="Times New Roman" w:cs="Times New Roman"/>
        </w:rPr>
      </w:pPr>
    </w:p>
    <w:p w14:paraId="741EDD12" w14:textId="24F99E14" w:rsidR="00B7292B" w:rsidRPr="00B7292B" w:rsidRDefault="00B7292B" w:rsidP="00B7292B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B7292B">
        <w:rPr>
          <w:rStyle w:val="Strong"/>
          <w:rFonts w:ascii="Times New Roman" w:hAnsi="Times New Roman" w:cs="Times New Roman"/>
          <w:sz w:val="22"/>
          <w:szCs w:val="22"/>
        </w:rPr>
        <w:t>Fig. S1</w:t>
      </w:r>
      <w:r w:rsidR="00C17D53">
        <w:rPr>
          <w:rStyle w:val="Strong"/>
          <w:rFonts w:ascii="Times New Roman" w:hAnsi="Times New Roman" w:cs="Times New Roman"/>
          <w:sz w:val="22"/>
          <w:szCs w:val="22"/>
        </w:rPr>
        <w:t xml:space="preserve">. </w:t>
      </w:r>
      <w:r w:rsidRPr="00B7292B">
        <w:rPr>
          <w:rStyle w:val="Strong"/>
          <w:rFonts w:ascii="Times New Roman" w:hAnsi="Times New Roman" w:cs="Times New Roman"/>
          <w:sz w:val="22"/>
          <w:szCs w:val="22"/>
        </w:rPr>
        <w:t>Epidemiological context of COVID-19 in French Guiana during the study period.</w:t>
      </w:r>
      <w:r w:rsidRPr="00B7292B">
        <w:rPr>
          <w:rFonts w:ascii="Times New Roman" w:hAnsi="Times New Roman" w:cs="Times New Roman"/>
          <w:sz w:val="22"/>
          <w:szCs w:val="22"/>
        </w:rPr>
        <w:br/>
        <w:t xml:space="preserve">Grey-shaded areas indicate the timing of the four survey waves. The vertical dashed line marks the implementation of the vaccine pass. </w:t>
      </w:r>
      <w:r w:rsidRPr="00B7292B">
        <w:rPr>
          <w:rStyle w:val="Strong"/>
          <w:rFonts w:ascii="Times New Roman" w:hAnsi="Times New Roman" w:cs="Times New Roman"/>
          <w:sz w:val="22"/>
          <w:szCs w:val="22"/>
        </w:rPr>
        <w:t>a,</w:t>
      </w:r>
      <w:r w:rsidRPr="00B7292B">
        <w:rPr>
          <w:rFonts w:ascii="Times New Roman" w:hAnsi="Times New Roman" w:cs="Times New Roman"/>
          <w:sz w:val="22"/>
          <w:szCs w:val="22"/>
        </w:rPr>
        <w:t xml:space="preserve"> Percentage of vaccinated individuals (first dose). </w:t>
      </w:r>
      <w:r w:rsidRPr="00B7292B">
        <w:rPr>
          <w:rStyle w:val="Strong"/>
          <w:rFonts w:ascii="Times New Roman" w:hAnsi="Times New Roman" w:cs="Times New Roman"/>
          <w:sz w:val="22"/>
          <w:szCs w:val="22"/>
        </w:rPr>
        <w:t>b,</w:t>
      </w:r>
      <w:r w:rsidRPr="00B7292B">
        <w:rPr>
          <w:rFonts w:ascii="Times New Roman" w:hAnsi="Times New Roman" w:cs="Times New Roman"/>
          <w:sz w:val="22"/>
          <w:szCs w:val="22"/>
        </w:rPr>
        <w:t xml:space="preserve"> Incidence rate of positive SARS-CoV-2 tests. </w:t>
      </w:r>
      <w:r w:rsidRPr="00B7292B">
        <w:rPr>
          <w:rStyle w:val="Strong"/>
          <w:rFonts w:ascii="Times New Roman" w:hAnsi="Times New Roman" w:cs="Times New Roman"/>
          <w:sz w:val="22"/>
          <w:szCs w:val="22"/>
        </w:rPr>
        <w:t>c,</w:t>
      </w:r>
      <w:r w:rsidRPr="00B7292B">
        <w:rPr>
          <w:rFonts w:ascii="Times New Roman" w:hAnsi="Times New Roman" w:cs="Times New Roman"/>
          <w:sz w:val="22"/>
          <w:szCs w:val="22"/>
        </w:rPr>
        <w:t xml:space="preserve"> Number of COVID-19-related hospitalizations. </w:t>
      </w:r>
      <w:r w:rsidRPr="00B7292B">
        <w:rPr>
          <w:rStyle w:val="Strong"/>
          <w:rFonts w:ascii="Times New Roman" w:hAnsi="Times New Roman" w:cs="Times New Roman"/>
          <w:sz w:val="22"/>
          <w:szCs w:val="22"/>
        </w:rPr>
        <w:t>d,</w:t>
      </w:r>
      <w:r w:rsidRPr="00B7292B">
        <w:rPr>
          <w:rFonts w:ascii="Times New Roman" w:hAnsi="Times New Roman" w:cs="Times New Roman"/>
          <w:sz w:val="22"/>
          <w:szCs w:val="22"/>
        </w:rPr>
        <w:t xml:space="preserve"> Number of patients admitted to intensive care units. Data source: French Public Health Agency (Santé publique France).</w:t>
      </w:r>
    </w:p>
    <w:p w14:paraId="05AE529E" w14:textId="179811CF" w:rsidR="002B0BC8" w:rsidRDefault="00FA333F" w:rsidP="00B7292B">
      <w:pPr>
        <w:jc w:val="center"/>
      </w:pPr>
      <w:r>
        <w:rPr>
          <w:noProof/>
          <w:lang w:val="en-US"/>
        </w:rPr>
        <w:drawing>
          <wp:inline distT="0" distB="0" distL="0" distR="0" wp14:anchorId="20601213" wp14:editId="20A21841">
            <wp:extent cx="5760720" cy="5760720"/>
            <wp:effectExtent l="0" t="0" r="5080" b="5080"/>
            <wp:docPr id="68367095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670956" name="Image 68367095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1641B" w14:textId="77777777" w:rsidR="00FA333F" w:rsidRDefault="00FA333F" w:rsidP="00B7292B"/>
    <w:sectPr w:rsidR="00FA33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33F"/>
    <w:rsid w:val="002B0BC8"/>
    <w:rsid w:val="00584D1A"/>
    <w:rsid w:val="007C5509"/>
    <w:rsid w:val="008252A5"/>
    <w:rsid w:val="00B7292B"/>
    <w:rsid w:val="00C17D53"/>
    <w:rsid w:val="00D6058E"/>
    <w:rsid w:val="00EA48DF"/>
    <w:rsid w:val="00FA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49C905"/>
  <w15:chartTrackingRefBased/>
  <w15:docId w15:val="{E1A0D92F-EBA7-6E46-96E1-1B68527F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33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33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33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33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33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33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33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33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33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33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33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33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333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333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33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33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33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33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33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3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33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33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33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33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33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333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33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333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333F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B729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559</Characters>
  <Application>Microsoft Office Word</Application>
  <DocSecurity>0</DocSecurity>
  <Lines>9</Lines>
  <Paragraphs>2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 FLAMAND</dc:creator>
  <cp:keywords/>
  <dc:description/>
  <cp:lastModifiedBy>Claude FLAMAND</cp:lastModifiedBy>
  <cp:revision>3</cp:revision>
  <dcterms:created xsi:type="dcterms:W3CDTF">2026-02-07T13:37:00Z</dcterms:created>
  <dcterms:modified xsi:type="dcterms:W3CDTF">2026-02-15T04:46:00Z</dcterms:modified>
</cp:coreProperties>
</file>