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067" w:rsidRDefault="00491067" w:rsidP="00491067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sz w:val="24"/>
          <w:szCs w:val="32"/>
        </w:rPr>
        <w:t>Supplementary materials</w:t>
      </w:r>
    </w:p>
    <w:p w:rsidR="00491067" w:rsidRDefault="00491067" w:rsidP="004910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S1 The overall situation of bases and reads of each samples</w:t>
      </w:r>
    </w:p>
    <w:p w:rsidR="00491067" w:rsidRDefault="00491067" w:rsidP="004910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S2 The overall situation of reads mapping of each samples</w:t>
      </w:r>
    </w:p>
    <w:p w:rsidR="00491067" w:rsidRDefault="00491067" w:rsidP="004910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S3 Primers used in </w:t>
      </w:r>
      <w:proofErr w:type="spellStart"/>
      <w:r>
        <w:rPr>
          <w:rFonts w:ascii="Times New Roman" w:hAnsi="Times New Roman" w:cs="Times New Roman"/>
        </w:rPr>
        <w:t>qRT</w:t>
      </w:r>
      <w:proofErr w:type="spellEnd"/>
      <w:r>
        <w:rPr>
          <w:rFonts w:ascii="Times New Roman" w:hAnsi="Times New Roman" w:cs="Times New Roman"/>
        </w:rPr>
        <w:t>-PCR</w:t>
      </w:r>
    </w:p>
    <w:p w:rsidR="00491067" w:rsidRDefault="00491067" w:rsidP="004910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 Identification of known </w:t>
      </w:r>
      <w:proofErr w:type="spellStart"/>
      <w:r>
        <w:rPr>
          <w:rFonts w:ascii="Times New Roman" w:hAnsi="Times New Roman" w:cs="Times New Roman"/>
        </w:rPr>
        <w:t>bHLH</w:t>
      </w:r>
      <w:proofErr w:type="spellEnd"/>
      <w:r>
        <w:rPr>
          <w:rFonts w:ascii="Times New Roman" w:hAnsi="Times New Roman" w:cs="Times New Roman"/>
        </w:rPr>
        <w:t xml:space="preserve"> transcription factors regulating anthocyanin synthesis in blueberry</w:t>
      </w:r>
    </w:p>
    <w:p w:rsidR="00491067" w:rsidRDefault="00491067" w:rsidP="004910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 Identification of known WD40 transcription factors regulating anthocyanin synthesis in blueberry</w:t>
      </w:r>
    </w:p>
    <w:p w:rsidR="00520E1A" w:rsidRPr="00491067" w:rsidRDefault="004910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 Verif</w:t>
      </w:r>
      <w:bookmarkStart w:id="0" w:name="_GoBack"/>
      <w:bookmarkEnd w:id="0"/>
      <w:r>
        <w:rPr>
          <w:rFonts w:ascii="Times New Roman" w:hAnsi="Times New Roman" w:cs="Times New Roman"/>
        </w:rPr>
        <w:t>ication of transcriptional results by QRT PCR</w:t>
      </w:r>
    </w:p>
    <w:sectPr w:rsidR="00520E1A" w:rsidRPr="004910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067"/>
    <w:rsid w:val="00491067"/>
    <w:rsid w:val="0052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52F7D"/>
  <w15:chartTrackingRefBased/>
  <w15:docId w15:val="{317FE970-AD4B-4223-BF4A-62ED55D11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1067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>Springer Nature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2020-10-13T03:30:00Z</dcterms:created>
  <dcterms:modified xsi:type="dcterms:W3CDTF">2020-10-13T03:30:00Z</dcterms:modified>
</cp:coreProperties>
</file>