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AE217" w14:textId="2B1E5623" w:rsidR="00ED206C" w:rsidRPr="00ED206C" w:rsidRDefault="00A973D5" w:rsidP="00ED206C">
      <w:pPr>
        <w:spacing w:line="360" w:lineRule="auto"/>
        <w:jc w:val="both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A973D5">
        <w:rPr>
          <w:rFonts w:ascii="Times New Roman" w:hAnsi="Times New Roman" w:cs="Times New Roman" w:hint="eastAsia"/>
          <w:b/>
          <w:sz w:val="32"/>
          <w:szCs w:val="32"/>
        </w:rPr>
        <w:t>S</w:t>
      </w:r>
      <w:r w:rsidRPr="00A973D5">
        <w:rPr>
          <w:rFonts w:ascii="Times New Roman" w:hAnsi="Times New Roman" w:cs="Times New Roman"/>
          <w:b/>
          <w:sz w:val="32"/>
          <w:szCs w:val="32"/>
        </w:rPr>
        <w:t>upporting information</w:t>
      </w:r>
    </w:p>
    <w:p w14:paraId="09C9C1F0" w14:textId="3015FF6C" w:rsidR="0060138A" w:rsidRDefault="008172B9" w:rsidP="00BC73EB">
      <w:pPr>
        <w:spacing w:line="480" w:lineRule="auto"/>
        <w:jc w:val="both"/>
        <w:rPr>
          <w:rFonts w:ascii="Times New Roman" w:hAnsi="Times New Roman" w:cs="Times New Roman"/>
        </w:rPr>
      </w:pPr>
      <w:r w:rsidRPr="005532B3">
        <w:rPr>
          <w:rFonts w:ascii="Times New Roman" w:hAnsi="Times New Roman" w:cs="Times New Roman"/>
          <w:b/>
        </w:rPr>
        <w:t>Title:</w:t>
      </w:r>
      <w:r>
        <w:rPr>
          <w:rFonts w:ascii="Times New Roman" w:hAnsi="Times New Roman" w:cs="Times New Roman" w:hint="eastAsia"/>
          <w:b/>
        </w:rPr>
        <w:t xml:space="preserve"> </w:t>
      </w:r>
      <w:bookmarkStart w:id="0" w:name="OLE_LINK38"/>
      <w:bookmarkStart w:id="1" w:name="OLE_LINK39"/>
      <w:bookmarkStart w:id="2" w:name="_Hlk167566756"/>
      <w:r w:rsidR="00CB4F7D" w:rsidRPr="00CB4F7D">
        <w:rPr>
          <w:rFonts w:ascii="Times New Roman" w:hAnsi="Times New Roman" w:cs="Times New Roman" w:hint="eastAsia"/>
        </w:rPr>
        <w:t>Salinity shifts trait-mediated photosynthetic response to flooding in salt-sensitive mangrove under sea-level rise</w:t>
      </w:r>
    </w:p>
    <w:p w14:paraId="17DC02AB" w14:textId="77777777" w:rsidR="008172B9" w:rsidRDefault="008172B9" w:rsidP="00BC73EB">
      <w:pPr>
        <w:spacing w:line="480" w:lineRule="auto"/>
        <w:jc w:val="both"/>
        <w:rPr>
          <w:rFonts w:ascii="Times New Roman" w:hAnsi="Times New Roman" w:cs="Times New Roman"/>
        </w:rPr>
      </w:pPr>
    </w:p>
    <w:p w14:paraId="658F01E7" w14:textId="3AE88F00" w:rsidR="008172B9" w:rsidRPr="008172B9" w:rsidRDefault="008172B9" w:rsidP="00BC73EB">
      <w:pPr>
        <w:spacing w:line="480" w:lineRule="auto"/>
        <w:jc w:val="both"/>
        <w:rPr>
          <w:rFonts w:ascii="Times New Roman" w:hAnsi="Times New Roman" w:cs="Times New Roman"/>
          <w:szCs w:val="21"/>
        </w:rPr>
      </w:pPr>
      <w:bookmarkStart w:id="3" w:name="_Hlk203924442"/>
      <w:r w:rsidRPr="005532B3">
        <w:rPr>
          <w:rFonts w:ascii="Times New Roman" w:hAnsi="Times New Roman" w:cs="Times New Roman"/>
          <w:szCs w:val="21"/>
        </w:rPr>
        <w:t>Muwen Niu</w:t>
      </w:r>
      <w:r w:rsidRPr="005532B3"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 w:hint="eastAsia"/>
          <w:szCs w:val="21"/>
          <w:vertAlign w:val="superscript"/>
        </w:rPr>
        <w:t>, 2#</w:t>
      </w:r>
      <w:r w:rsidRPr="005532B3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5532B3">
        <w:rPr>
          <w:rFonts w:ascii="Times New Roman" w:hAnsi="Times New Roman" w:cs="Times New Roman"/>
          <w:szCs w:val="21"/>
        </w:rPr>
        <w:t>Yasong</w:t>
      </w:r>
      <w:proofErr w:type="spellEnd"/>
      <w:r w:rsidRPr="005532B3">
        <w:rPr>
          <w:rFonts w:ascii="Times New Roman" w:hAnsi="Times New Roman" w:cs="Times New Roman"/>
          <w:szCs w:val="21"/>
        </w:rPr>
        <w:t xml:space="preserve"> Chen</w:t>
      </w:r>
      <w:r w:rsidRPr="005532B3"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 w:hint="eastAsia"/>
          <w:szCs w:val="21"/>
          <w:vertAlign w:val="superscript"/>
        </w:rPr>
        <w:t>, 2#</w:t>
      </w:r>
      <w:r w:rsidRPr="005532B3">
        <w:rPr>
          <w:rFonts w:ascii="Times New Roman" w:hAnsi="Times New Roman" w:cs="Times New Roman"/>
          <w:szCs w:val="21"/>
        </w:rPr>
        <w:t>, Dan Peng</w:t>
      </w:r>
      <w:r>
        <w:rPr>
          <w:rFonts w:ascii="Times New Roman" w:hAnsi="Times New Roman" w:cs="Times New Roman" w:hint="eastAsia"/>
          <w:szCs w:val="21"/>
          <w:vertAlign w:val="superscript"/>
        </w:rPr>
        <w:t>3</w:t>
      </w:r>
      <w:r w:rsidRPr="005532B3">
        <w:rPr>
          <w:rFonts w:ascii="Times New Roman" w:hAnsi="Times New Roman" w:cs="Times New Roman"/>
          <w:szCs w:val="21"/>
          <w:vertAlign w:val="superscript"/>
        </w:rPr>
        <w:t>*</w:t>
      </w:r>
      <w:r w:rsidRPr="005532B3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5532B3">
        <w:rPr>
          <w:rFonts w:ascii="Times New Roman" w:hAnsi="Times New Roman" w:cs="Times New Roman"/>
          <w:szCs w:val="21"/>
        </w:rPr>
        <w:t>Ling Jin</w:t>
      </w:r>
      <w:r w:rsidRPr="005532B3"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 w:hint="eastAsia"/>
          <w:szCs w:val="21"/>
          <w:vertAlign w:val="superscript"/>
        </w:rPr>
        <w:t>, 2</w:t>
      </w:r>
      <w:r w:rsidRPr="005532B3">
        <w:rPr>
          <w:rFonts w:ascii="Times New Roman" w:hAnsi="Times New Roman" w:cs="Times New Roman"/>
          <w:szCs w:val="21"/>
        </w:rPr>
        <w:t xml:space="preserve">, </w:t>
      </w:r>
      <w:r w:rsidRPr="00DA1A98">
        <w:rPr>
          <w:rFonts w:ascii="Times New Roman" w:hAnsi="Times New Roman" w:cs="Times New Roman" w:hint="eastAsia"/>
          <w:szCs w:val="21"/>
        </w:rPr>
        <w:t>Karyne M. Rogers</w:t>
      </w:r>
      <w:r>
        <w:rPr>
          <w:rFonts w:ascii="Times New Roman" w:hAnsi="Times New Roman" w:cs="Times New Roman" w:hint="eastAsia"/>
          <w:szCs w:val="21"/>
          <w:vertAlign w:val="superscript"/>
        </w:rPr>
        <w:t>4</w:t>
      </w:r>
      <w:r w:rsidRPr="005532B3">
        <w:rPr>
          <w:rFonts w:ascii="Times New Roman" w:hAnsi="Times New Roman" w:cs="Times New Roman"/>
          <w:szCs w:val="21"/>
        </w:rPr>
        <w:t>, Xin Song</w:t>
      </w:r>
      <w:r>
        <w:rPr>
          <w:rFonts w:ascii="Times New Roman" w:hAnsi="Times New Roman" w:cs="Times New Roman" w:hint="eastAsia"/>
          <w:szCs w:val="21"/>
          <w:vertAlign w:val="superscript"/>
        </w:rPr>
        <w:t>3</w:t>
      </w:r>
      <w:r w:rsidRPr="005532B3">
        <w:rPr>
          <w:rFonts w:ascii="Times New Roman" w:hAnsi="Times New Roman" w:cs="Times New Roman"/>
          <w:szCs w:val="21"/>
        </w:rPr>
        <w:t>, Hao Wu</w:t>
      </w:r>
      <w:r w:rsidRPr="005532B3"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 w:hint="eastAsia"/>
          <w:szCs w:val="21"/>
          <w:vertAlign w:val="superscript"/>
        </w:rPr>
        <w:t>, 2</w:t>
      </w:r>
      <w:r w:rsidRPr="005532B3">
        <w:rPr>
          <w:rFonts w:ascii="Times New Roman" w:hAnsi="Times New Roman" w:cs="Times New Roman"/>
          <w:szCs w:val="21"/>
        </w:rPr>
        <w:t>, Yihui Zhang</w:t>
      </w:r>
      <w:r w:rsidRPr="005532B3"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 w:hint="eastAsia"/>
          <w:szCs w:val="21"/>
          <w:vertAlign w:val="superscript"/>
        </w:rPr>
        <w:t>, 2</w:t>
      </w:r>
      <w:r w:rsidRPr="005532B3">
        <w:rPr>
          <w:rFonts w:ascii="Times New Roman" w:hAnsi="Times New Roman" w:cs="Times New Roman"/>
          <w:szCs w:val="21"/>
          <w:vertAlign w:val="superscript"/>
        </w:rPr>
        <w:t>*</w:t>
      </w:r>
      <w:bookmarkEnd w:id="3"/>
    </w:p>
    <w:p w14:paraId="11264251" w14:textId="77777777" w:rsidR="0060138A" w:rsidRDefault="0060138A">
      <w:pPr>
        <w:spacing w:after="160" w:line="278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681446E" w14:textId="2A210548" w:rsidR="0060138A" w:rsidRPr="0060138A" w:rsidRDefault="0060138A" w:rsidP="0060138A">
      <w:pPr>
        <w:spacing w:line="480" w:lineRule="auto"/>
        <w:jc w:val="both"/>
        <w:outlineLvl w:val="0"/>
        <w:rPr>
          <w:rFonts w:ascii="Times New Roman" w:hAnsi="Times New Roman" w:cs="Times New Roman"/>
          <w:b/>
          <w:szCs w:val="21"/>
        </w:rPr>
      </w:pPr>
      <w:r w:rsidRPr="0060138A">
        <w:rPr>
          <w:rFonts w:ascii="Times New Roman" w:hAnsi="Times New Roman" w:cs="Times New Roman" w:hint="eastAsia"/>
          <w:b/>
          <w:szCs w:val="21"/>
        </w:rPr>
        <w:lastRenderedPageBreak/>
        <w:t>Appendix S1: Additional Information for Methods</w:t>
      </w:r>
    </w:p>
    <w:p w14:paraId="5C9DC164" w14:textId="35CFE2F5" w:rsidR="0060138A" w:rsidRPr="0060138A" w:rsidRDefault="0060138A" w:rsidP="0060138A">
      <w:pPr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60138A">
        <w:rPr>
          <w:rFonts w:ascii="Times New Roman" w:hAnsi="Times New Roman" w:cs="Times New Roman" w:hint="eastAsia"/>
          <w:b/>
          <w:szCs w:val="21"/>
        </w:rPr>
        <w:t>Leaf trait measurements</w:t>
      </w:r>
    </w:p>
    <w:p w14:paraId="13708028" w14:textId="665C4452" w:rsidR="0060138A" w:rsidRDefault="002177E0" w:rsidP="00BC73EB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5532B3">
        <w:rPr>
          <w:rFonts w:ascii="Times New Roman" w:hAnsi="Times New Roman" w:cs="Times New Roman"/>
        </w:rPr>
        <w:t>Pn</w:t>
      </w:r>
      <w:proofErr w:type="spellEnd"/>
      <w:r w:rsidRPr="005532B3">
        <w:rPr>
          <w:rFonts w:ascii="Times New Roman" w:hAnsi="Times New Roman" w:cs="Times New Roman"/>
        </w:rPr>
        <w:t xml:space="preserve">, </w:t>
      </w:r>
      <w:proofErr w:type="spellStart"/>
      <w:r w:rsidRPr="005532B3">
        <w:rPr>
          <w:rFonts w:ascii="Times New Roman" w:hAnsi="Times New Roman" w:cs="Times New Roman"/>
        </w:rPr>
        <w:t>Gs</w:t>
      </w:r>
      <w:proofErr w:type="spellEnd"/>
      <w:r w:rsidRPr="005532B3">
        <w:rPr>
          <w:rFonts w:ascii="Times New Roman" w:hAnsi="Times New Roman" w:cs="Times New Roman"/>
        </w:rPr>
        <w:t xml:space="preserve">, and Ci were measured using a </w:t>
      </w:r>
      <w:r w:rsidR="007B6A15" w:rsidRPr="005532B3">
        <w:rPr>
          <w:rFonts w:ascii="Times New Roman" w:hAnsi="Times New Roman" w:cs="Times New Roman"/>
        </w:rPr>
        <w:t>L</w:t>
      </w:r>
      <w:r w:rsidR="007B6A15">
        <w:rPr>
          <w:rFonts w:ascii="Times New Roman" w:hAnsi="Times New Roman" w:cs="Times New Roman" w:hint="eastAsia"/>
        </w:rPr>
        <w:t>I</w:t>
      </w:r>
      <w:r w:rsidRPr="005532B3">
        <w:rPr>
          <w:rFonts w:ascii="Times New Roman" w:hAnsi="Times New Roman" w:cs="Times New Roman"/>
        </w:rPr>
        <w:t>-6800 portable photosynthesis system (</w:t>
      </w:r>
      <w:r w:rsidR="007B6A15" w:rsidRPr="005532B3">
        <w:rPr>
          <w:rFonts w:ascii="Times New Roman" w:hAnsi="Times New Roman" w:cs="Times New Roman"/>
        </w:rPr>
        <w:t>L</w:t>
      </w:r>
      <w:r w:rsidR="007B6A15">
        <w:rPr>
          <w:rFonts w:ascii="Times New Roman" w:hAnsi="Times New Roman" w:cs="Times New Roman" w:hint="eastAsia"/>
        </w:rPr>
        <w:t>I</w:t>
      </w:r>
      <w:r w:rsidRPr="005532B3">
        <w:rPr>
          <w:rFonts w:ascii="Times New Roman" w:hAnsi="Times New Roman" w:cs="Times New Roman"/>
        </w:rPr>
        <w:t>-COR Inc., Lincoln, NE, USA) between 9:00 and 11:00 AM on sunny days. Measurements were conducted under controlled conditions: chamber temperature of 25</w:t>
      </w:r>
      <w:r w:rsidRPr="005532B3">
        <w:rPr>
          <w:rFonts w:ascii="Times New Roman" w:hAnsi="Times New Roman" w:cs="Times New Roman"/>
          <w:bCs/>
        </w:rPr>
        <w:t>℃</w:t>
      </w:r>
      <w:r w:rsidRPr="005532B3">
        <w:rPr>
          <w:rFonts w:ascii="Times New Roman" w:hAnsi="Times New Roman" w:cs="Times New Roman"/>
        </w:rPr>
        <w:t>, CO</w:t>
      </w:r>
      <w:r w:rsidRPr="005532B3">
        <w:rPr>
          <w:rFonts w:ascii="Times New Roman" w:hAnsi="Times New Roman" w:cs="Times New Roman"/>
          <w:vertAlign w:val="subscript"/>
        </w:rPr>
        <w:t>2</w:t>
      </w:r>
      <w:r w:rsidRPr="005532B3">
        <w:rPr>
          <w:rFonts w:ascii="Times New Roman" w:hAnsi="Times New Roman" w:cs="Times New Roman"/>
        </w:rPr>
        <w:t xml:space="preserve"> concentration of 400 ppm, photosynthetic photon flux of 800 </w:t>
      </w:r>
      <w:r w:rsidRPr="004D299F">
        <w:rPr>
          <w:rFonts w:ascii="Times New Roman" w:hAnsi="Times New Roman" w:cs="Times New Roman" w:hint="eastAsia"/>
          <w:bCs/>
        </w:rPr>
        <w:t>µ</w:t>
      </w:r>
      <w:r w:rsidRPr="004D299F">
        <w:rPr>
          <w:rFonts w:ascii="Times New Roman" w:hAnsi="Times New Roman" w:cs="Times New Roman"/>
          <w:bCs/>
        </w:rPr>
        <w:t>mol</w:t>
      </w:r>
      <w:r w:rsidR="007B6A15" w:rsidRPr="004D299F">
        <w:rPr>
          <w:rFonts w:ascii="Times New Roman" w:hAnsi="Times New Roman" w:cs="Times New Roman"/>
          <w:bCs/>
        </w:rPr>
        <w:t>·</w:t>
      </w:r>
      <w:r w:rsidRPr="004D299F">
        <w:rPr>
          <w:rFonts w:ascii="Times New Roman" w:hAnsi="Times New Roman" w:cs="Times New Roman"/>
          <w:bCs/>
        </w:rPr>
        <w:t>m</w:t>
      </w:r>
      <w:r w:rsidR="00B64B04" w:rsidRPr="00530EBA">
        <w:rPr>
          <w:rFonts w:ascii="Times New Roman" w:hAnsi="Times New Roman" w:cs="Times New Roman"/>
          <w:bCs/>
          <w:vertAlign w:val="superscript"/>
        </w:rPr>
        <w:t>-</w:t>
      </w:r>
      <w:r w:rsidRPr="004D299F">
        <w:rPr>
          <w:rFonts w:ascii="Times New Roman" w:hAnsi="Times New Roman" w:cs="Times New Roman"/>
          <w:bCs/>
          <w:vertAlign w:val="superscript"/>
        </w:rPr>
        <w:t>2</w:t>
      </w:r>
      <w:r w:rsidRPr="004D299F">
        <w:rPr>
          <w:rFonts w:ascii="Times New Roman" w:hAnsi="Times New Roman" w:cs="Times New Roman"/>
          <w:bCs/>
        </w:rPr>
        <w:t>·s</w:t>
      </w:r>
      <w:r w:rsidR="007B6A15" w:rsidRPr="00237630">
        <w:rPr>
          <w:rFonts w:ascii="Times New Roman" w:hAnsi="Times New Roman" w:cs="Times New Roman"/>
          <w:bCs/>
          <w:vertAlign w:val="superscript"/>
        </w:rPr>
        <w:t>-1</w:t>
      </w:r>
      <w:r w:rsidRPr="004D299F">
        <w:rPr>
          <w:rFonts w:ascii="Times New Roman" w:hAnsi="Times New Roman" w:cs="Times New Roman"/>
        </w:rPr>
        <w:t>,</w:t>
      </w:r>
      <w:r w:rsidRPr="005532B3">
        <w:rPr>
          <w:rFonts w:ascii="Times New Roman" w:hAnsi="Times New Roman" w:cs="Times New Roman"/>
        </w:rPr>
        <w:t xml:space="preserve"> and relative humidity of 60%. LT was determined using a vernier caliper with an accuracy of 0.01 mm.</w:t>
      </w:r>
      <w:bookmarkStart w:id="4" w:name="OLE_LINK14"/>
      <w:r w:rsidRPr="005532B3">
        <w:rPr>
          <w:rFonts w:ascii="Times New Roman" w:hAnsi="Times New Roman" w:cs="Times New Roman"/>
        </w:rPr>
        <w:t xml:space="preserve"> Leaf area was determined using a portable leaf area meter (YMJ-CH, </w:t>
      </w:r>
      <w:proofErr w:type="spellStart"/>
      <w:r w:rsidRPr="005532B3">
        <w:rPr>
          <w:rFonts w:ascii="Times New Roman" w:hAnsi="Times New Roman" w:cs="Times New Roman"/>
        </w:rPr>
        <w:t>Lvbo</w:t>
      </w:r>
      <w:proofErr w:type="spellEnd"/>
      <w:r w:rsidRPr="005532B3">
        <w:rPr>
          <w:rFonts w:ascii="Times New Roman" w:hAnsi="Times New Roman" w:cs="Times New Roman"/>
        </w:rPr>
        <w:t>, China), and</w:t>
      </w:r>
      <w:r w:rsidRPr="005532B3" w:rsidDel="00012002">
        <w:rPr>
          <w:rFonts w:ascii="Times New Roman" w:hAnsi="Times New Roman" w:cs="Times New Roman"/>
        </w:rPr>
        <w:t xml:space="preserve"> </w:t>
      </w:r>
      <w:r w:rsidRPr="005532B3">
        <w:rPr>
          <w:rFonts w:ascii="Times New Roman" w:hAnsi="Times New Roman" w:cs="Times New Roman"/>
        </w:rPr>
        <w:t>leaf fresh mass was measured using an analytical balance (ES1035A, D&amp;T, China)</w:t>
      </w:r>
      <w:bookmarkEnd w:id="4"/>
      <w:r w:rsidRPr="005532B3">
        <w:rPr>
          <w:rFonts w:ascii="Times New Roman" w:hAnsi="Times New Roman" w:cs="Times New Roman"/>
        </w:rPr>
        <w:t>. Leaf dry mass was obtained after oven-drying at 65</w:t>
      </w:r>
      <w:r w:rsidR="007B6A15">
        <w:rPr>
          <w:rFonts w:ascii="Times New Roman" w:hAnsi="Times New Roman" w:cs="Times New Roman" w:hint="eastAsia"/>
        </w:rPr>
        <w:t xml:space="preserve"> </w:t>
      </w:r>
      <w:r w:rsidRPr="005532B3">
        <w:rPr>
          <w:rFonts w:ascii="Times New Roman" w:hAnsi="Times New Roman" w:cs="Times New Roman"/>
          <w:bCs/>
        </w:rPr>
        <w:t>℃</w:t>
      </w:r>
      <w:r w:rsidRPr="005532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for 72 h </w:t>
      </w:r>
      <w:r w:rsidRPr="005532B3">
        <w:rPr>
          <w:rFonts w:ascii="Times New Roman" w:hAnsi="Times New Roman" w:cs="Times New Roman"/>
        </w:rPr>
        <w:t>to a constant weight. Then, SLA was calculated as the ratio of leaf area to leaf dry mass, and LDMC was calculated as the ratio of leaf fresh mass to dry mass (</w:t>
      </w:r>
      <w:r w:rsidR="008C03DC" w:rsidRPr="008C03DC">
        <w:rPr>
          <w:rFonts w:ascii="Times New Roman" w:hAnsi="Times New Roman" w:cs="Times New Roman"/>
        </w:rPr>
        <w:t>Pérez-</w:t>
      </w:r>
      <w:proofErr w:type="spellStart"/>
      <w:r w:rsidR="008C03DC" w:rsidRPr="008C03DC">
        <w:rPr>
          <w:rFonts w:ascii="Times New Roman" w:hAnsi="Times New Roman" w:cs="Times New Roman"/>
        </w:rPr>
        <w:t>Harguindeguy</w:t>
      </w:r>
      <w:proofErr w:type="spellEnd"/>
      <w:r w:rsidR="008C03DC">
        <w:rPr>
          <w:rFonts w:ascii="Times New Roman" w:hAnsi="Times New Roman" w:cs="Times New Roman" w:hint="eastAsia"/>
        </w:rPr>
        <w:t xml:space="preserve"> et al</w:t>
      </w:r>
      <w:r w:rsidRPr="005532B3">
        <w:rPr>
          <w:rFonts w:ascii="Times New Roman" w:hAnsi="Times New Roman" w:cs="Times New Roman"/>
        </w:rPr>
        <w:t>., 20</w:t>
      </w:r>
      <w:r w:rsidR="008C03DC">
        <w:rPr>
          <w:rFonts w:ascii="Times New Roman" w:hAnsi="Times New Roman" w:cs="Times New Roman" w:hint="eastAsia"/>
        </w:rPr>
        <w:t>16</w:t>
      </w:r>
      <w:r w:rsidRPr="005532B3">
        <w:rPr>
          <w:rFonts w:ascii="Times New Roman" w:hAnsi="Times New Roman" w:cs="Times New Roman"/>
        </w:rPr>
        <w:t>).</w:t>
      </w:r>
    </w:p>
    <w:p w14:paraId="28CBEF10" w14:textId="7AC40336" w:rsidR="00650932" w:rsidRPr="0060138A" w:rsidRDefault="00650932" w:rsidP="00650932">
      <w:pPr>
        <w:spacing w:line="480" w:lineRule="auto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szCs w:val="21"/>
        </w:rPr>
        <w:t>Plant height</w:t>
      </w:r>
      <w:r w:rsidRPr="0060138A">
        <w:rPr>
          <w:rFonts w:ascii="Times New Roman" w:hAnsi="Times New Roman" w:cs="Times New Roman" w:hint="eastAsia"/>
          <w:b/>
          <w:szCs w:val="21"/>
        </w:rPr>
        <w:t xml:space="preserve"> measurement</w:t>
      </w:r>
    </w:p>
    <w:p w14:paraId="1D1C7DFC" w14:textId="2B9E253C" w:rsidR="00650932" w:rsidRDefault="00B65C0C" w:rsidP="00BC73EB">
      <w:pPr>
        <w:spacing w:line="480" w:lineRule="auto"/>
        <w:jc w:val="both"/>
        <w:rPr>
          <w:rFonts w:ascii="Times New Roman" w:hAnsi="Times New Roman" w:cs="Times New Roman"/>
        </w:rPr>
      </w:pPr>
      <w:r w:rsidRPr="00B65C0C">
        <w:rPr>
          <w:rFonts w:ascii="Times New Roman" w:hAnsi="Times New Roman" w:cs="Times New Roman"/>
        </w:rPr>
        <w:t>At the time of leaf sampling, plant height was measured as the vertical distance from the soil surface to the highest point of the plant</w:t>
      </w:r>
      <w:r w:rsidR="008C03DC">
        <w:rPr>
          <w:rFonts w:ascii="Times New Roman" w:hAnsi="Times New Roman" w:cs="Times New Roman" w:hint="eastAsia"/>
        </w:rPr>
        <w:t xml:space="preserve"> </w:t>
      </w:r>
      <w:r w:rsidR="008C03DC" w:rsidRPr="008C03DC">
        <w:rPr>
          <w:rFonts w:ascii="Times New Roman" w:hAnsi="Times New Roman" w:cs="Times New Roman"/>
        </w:rPr>
        <w:t>(Pérez-</w:t>
      </w:r>
      <w:proofErr w:type="spellStart"/>
      <w:r w:rsidR="008C03DC" w:rsidRPr="008C03DC">
        <w:rPr>
          <w:rFonts w:ascii="Times New Roman" w:hAnsi="Times New Roman" w:cs="Times New Roman"/>
        </w:rPr>
        <w:t>Harguindeguy</w:t>
      </w:r>
      <w:proofErr w:type="spellEnd"/>
      <w:r w:rsidR="008C03DC" w:rsidRPr="008C03DC">
        <w:rPr>
          <w:rFonts w:ascii="Times New Roman" w:hAnsi="Times New Roman" w:cs="Times New Roman"/>
        </w:rPr>
        <w:t xml:space="preserve"> et al., 2016)</w:t>
      </w:r>
      <w:r w:rsidRPr="00B65C0C">
        <w:rPr>
          <w:rFonts w:ascii="Times New Roman" w:hAnsi="Times New Roman" w:cs="Times New Roman"/>
        </w:rPr>
        <w:t>.</w:t>
      </w:r>
    </w:p>
    <w:p w14:paraId="4862B21E" w14:textId="1FAFE062" w:rsidR="00B65C0C" w:rsidRDefault="00B65C0C" w:rsidP="008C03DC">
      <w:pPr>
        <w:spacing w:line="480" w:lineRule="auto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szCs w:val="21"/>
        </w:rPr>
        <w:t>Soil</w:t>
      </w:r>
      <w:r w:rsidRPr="0060138A">
        <w:rPr>
          <w:rFonts w:ascii="Times New Roman" w:hAnsi="Times New Roman" w:cs="Times New Roman" w:hint="eastAsia"/>
          <w:b/>
          <w:szCs w:val="21"/>
        </w:rPr>
        <w:t xml:space="preserve"> </w:t>
      </w:r>
      <w:r w:rsidRPr="00B65C0C">
        <w:rPr>
          <w:rFonts w:ascii="Times New Roman" w:hAnsi="Times New Roman" w:cs="Times New Roman"/>
          <w:b/>
          <w:szCs w:val="21"/>
        </w:rPr>
        <w:t xml:space="preserve">porewater salinity </w:t>
      </w:r>
      <w:r>
        <w:rPr>
          <w:rFonts w:ascii="Times New Roman" w:hAnsi="Times New Roman" w:cs="Times New Roman" w:hint="eastAsia"/>
          <w:b/>
          <w:szCs w:val="21"/>
        </w:rPr>
        <w:t>and s</w:t>
      </w:r>
      <w:r w:rsidRPr="00B65C0C">
        <w:rPr>
          <w:rFonts w:ascii="Times New Roman" w:hAnsi="Times New Roman" w:cs="Times New Roman"/>
          <w:b/>
          <w:szCs w:val="21"/>
        </w:rPr>
        <w:t xml:space="preserve">oil </w:t>
      </w:r>
      <w:r>
        <w:rPr>
          <w:rFonts w:ascii="Times New Roman" w:hAnsi="Times New Roman" w:cs="Times New Roman" w:hint="eastAsia"/>
          <w:b/>
          <w:szCs w:val="21"/>
        </w:rPr>
        <w:t>water content</w:t>
      </w:r>
      <w:r w:rsidRPr="00B65C0C">
        <w:rPr>
          <w:rFonts w:ascii="Times New Roman" w:hAnsi="Times New Roman" w:cs="Times New Roman"/>
          <w:b/>
          <w:szCs w:val="21"/>
        </w:rPr>
        <w:t xml:space="preserve"> </w:t>
      </w:r>
      <w:r w:rsidRPr="0060138A">
        <w:rPr>
          <w:rFonts w:ascii="Times New Roman" w:hAnsi="Times New Roman" w:cs="Times New Roman" w:hint="eastAsia"/>
          <w:b/>
          <w:szCs w:val="21"/>
        </w:rPr>
        <w:t>measurements</w:t>
      </w:r>
    </w:p>
    <w:p w14:paraId="1CEC09B2" w14:textId="065A743C" w:rsidR="00B65C0C" w:rsidRDefault="00650932" w:rsidP="00BC73EB">
      <w:pPr>
        <w:spacing w:line="480" w:lineRule="auto"/>
        <w:jc w:val="both"/>
        <w:rPr>
          <w:rFonts w:ascii="Times New Roman" w:hAnsi="Times New Roman" w:cs="Times New Roman"/>
          <w:bCs/>
        </w:rPr>
      </w:pPr>
      <w:r w:rsidRPr="004243D8">
        <w:rPr>
          <w:rFonts w:ascii="Times New Roman" w:hAnsi="Times New Roman" w:cs="Times New Roman"/>
          <w:bCs/>
        </w:rPr>
        <w:t>Sediment samples were collected from three mesocosms at each elevation</w:t>
      </w:r>
      <w:r w:rsidRPr="004243D8">
        <w:rPr>
          <w:rFonts w:ascii="Times New Roman" w:hAnsi="Times New Roman" w:cs="Times New Roman"/>
        </w:rPr>
        <w:t xml:space="preserve"> to assess soil porewater salinity across different zones at low tide, approximately once per month, beginning in August, one month after propagule planting (n=21, comprising seven sampling dates and three replicates per elevation).</w:t>
      </w:r>
      <w:r w:rsidRPr="004243D8">
        <w:rPr>
          <w:rFonts w:ascii="Times New Roman" w:hAnsi="Times New Roman" w:cs="Times New Roman"/>
          <w:bCs/>
        </w:rPr>
        <w:t xml:space="preserve"> Soil porewater salinity was measured by rehydrating dried soil samples with a known volume of tap water (0 PSU), measuring the salinity of the resulting supernatant, and back-calculating to the original porewater salinity </w:t>
      </w:r>
      <w:r w:rsidRPr="004243D8">
        <w:rPr>
          <w:rFonts w:ascii="Times New Roman" w:hAnsi="Times New Roman" w:cs="Times New Roman"/>
        </w:rPr>
        <w:t>(</w:t>
      </w:r>
      <w:bookmarkStart w:id="5" w:name="OLE_LINK22"/>
      <w:r w:rsidRPr="004243D8">
        <w:rPr>
          <w:rFonts w:ascii="Times New Roman" w:hAnsi="Times New Roman" w:cs="Times New Roman"/>
        </w:rPr>
        <w:t>Pennings</w:t>
      </w:r>
      <w:bookmarkEnd w:id="5"/>
      <w:r w:rsidRPr="004243D8">
        <w:rPr>
          <w:rFonts w:ascii="Times New Roman" w:hAnsi="Times New Roman" w:cs="Times New Roman"/>
        </w:rPr>
        <w:t xml:space="preserve"> &amp; Richards, 1998)</w:t>
      </w:r>
      <w:r w:rsidRPr="004243D8">
        <w:rPr>
          <w:rFonts w:ascii="Times New Roman" w:hAnsi="Times New Roman" w:cs="Times New Roman"/>
          <w:bCs/>
        </w:rPr>
        <w:t>.</w:t>
      </w:r>
      <w:r w:rsidR="00B65C0C">
        <w:rPr>
          <w:rFonts w:ascii="Times New Roman" w:hAnsi="Times New Roman" w:cs="Times New Roman" w:hint="eastAsia"/>
          <w:bCs/>
        </w:rPr>
        <w:t xml:space="preserve"> S</w:t>
      </w:r>
      <w:r w:rsidR="00B65C0C" w:rsidRPr="00B65C0C">
        <w:rPr>
          <w:rFonts w:ascii="Times New Roman" w:hAnsi="Times New Roman" w:cs="Times New Roman"/>
          <w:bCs/>
        </w:rPr>
        <w:t>oil water content</w:t>
      </w:r>
      <w:r w:rsidR="00B65C0C" w:rsidRPr="004243D8">
        <w:rPr>
          <w:rFonts w:ascii="Times New Roman" w:hAnsi="Times New Roman" w:cs="Times New Roman"/>
          <w:bCs/>
        </w:rPr>
        <w:t xml:space="preserve"> </w:t>
      </w:r>
      <w:r w:rsidR="00B65C0C" w:rsidRPr="00B65C0C">
        <w:rPr>
          <w:rFonts w:ascii="Times New Roman" w:hAnsi="Times New Roman" w:cs="Times New Roman"/>
          <w:bCs/>
        </w:rPr>
        <w:t>was calculated as the mass of water divided by the total mass of the fresh soil sample</w:t>
      </w:r>
      <w:r w:rsidR="00B65C0C">
        <w:rPr>
          <w:rFonts w:ascii="Times New Roman" w:hAnsi="Times New Roman" w:cs="Times New Roman" w:hint="eastAsia"/>
          <w:bCs/>
        </w:rPr>
        <w:t>.</w:t>
      </w:r>
    </w:p>
    <w:p w14:paraId="08867DC9" w14:textId="77777777" w:rsidR="0060138A" w:rsidRDefault="0060138A" w:rsidP="00BC73EB">
      <w:pPr>
        <w:spacing w:line="480" w:lineRule="auto"/>
        <w:jc w:val="both"/>
        <w:outlineLvl w:val="0"/>
        <w:rPr>
          <w:rFonts w:ascii="Times New Roman" w:hAnsi="Times New Roman" w:cs="Times New Roman"/>
          <w:b/>
          <w:szCs w:val="21"/>
        </w:rPr>
      </w:pPr>
      <w:r w:rsidRPr="0060138A">
        <w:rPr>
          <w:rFonts w:ascii="Times New Roman" w:hAnsi="Times New Roman" w:cs="Times New Roman" w:hint="eastAsia"/>
          <w:b/>
          <w:szCs w:val="21"/>
        </w:rPr>
        <w:lastRenderedPageBreak/>
        <w:t>Appendix S2: Supplementary Table</w:t>
      </w:r>
    </w:p>
    <w:bookmarkEnd w:id="0"/>
    <w:bookmarkEnd w:id="1"/>
    <w:bookmarkEnd w:id="2"/>
    <w:p w14:paraId="345F6694" w14:textId="4B2B99A0" w:rsidR="007C4E54" w:rsidRDefault="00824C3B" w:rsidP="00824C3B">
      <w:pPr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  <w:r w:rsidRPr="00824C3B">
        <w:rPr>
          <w:rFonts w:ascii="Times New Roman" w:hAnsi="Times New Roman" w:cs="Times New Roman"/>
          <w:b/>
        </w:rPr>
        <w:t>Table S</w:t>
      </w:r>
      <w:r w:rsidR="006A6B38">
        <w:rPr>
          <w:rFonts w:ascii="Times New Roman" w:hAnsi="Times New Roman" w:cs="Times New Roman" w:hint="eastAsia"/>
          <w:b/>
        </w:rPr>
        <w:t>1</w:t>
      </w:r>
      <w:r w:rsidRPr="00824C3B">
        <w:rPr>
          <w:rFonts w:ascii="Times New Roman" w:hAnsi="Times New Roman" w:cs="Times New Roman"/>
          <w:b/>
        </w:rPr>
        <w:t xml:space="preserve"> </w:t>
      </w:r>
      <w:r w:rsidRPr="00824C3B">
        <w:rPr>
          <w:rFonts w:ascii="Times New Roman" w:hAnsi="Times New Roman" w:cs="Times New Roman"/>
          <w:b/>
          <w:bCs/>
        </w:rPr>
        <w:t xml:space="preserve">The relationships among environmental factors and </w:t>
      </w:r>
      <w:r>
        <w:rPr>
          <w:rFonts w:ascii="Times New Roman" w:hAnsi="Times New Roman" w:cs="Times New Roman" w:hint="eastAsia"/>
          <w:b/>
          <w:bCs/>
        </w:rPr>
        <w:t>leaf</w:t>
      </w:r>
      <w:r w:rsidRPr="00824C3B">
        <w:rPr>
          <w:rFonts w:ascii="Times New Roman" w:hAnsi="Times New Roman" w:cs="Times New Roman"/>
          <w:b/>
          <w:bCs/>
        </w:rPr>
        <w:t xml:space="preserve"> traits that have been used in the structural equation modelling and supporting references.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526"/>
        <w:gridCol w:w="2786"/>
      </w:tblGrid>
      <w:tr w:rsidR="007C4E54" w:rsidRPr="00824C3B" w14:paraId="6BF08C31" w14:textId="77777777" w:rsidTr="005778B1">
        <w:trPr>
          <w:trHeight w:val="283"/>
          <w:jc w:val="center"/>
        </w:trPr>
        <w:tc>
          <w:tcPr>
            <w:tcW w:w="3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EF0F03" w14:textId="77777777" w:rsidR="007C4E54" w:rsidRPr="00824C3B" w:rsidRDefault="007C4E54" w:rsidP="005778B1">
            <w:pPr>
              <w:spacing w:before="40" w:after="40" w:line="276" w:lineRule="auto"/>
              <w:ind w:firstLineChars="753" w:firstLine="1814"/>
              <w:rPr>
                <w:rFonts w:ascii="Times New Roman" w:hAnsi="Times New Roman" w:cs="Times New Roman"/>
                <w:b/>
                <w:bCs/>
              </w:rPr>
            </w:pPr>
            <w:r w:rsidRPr="00824C3B">
              <w:rPr>
                <w:rFonts w:ascii="Times New Roman" w:hAnsi="Times New Roman" w:cs="Times New Roman"/>
                <w:b/>
                <w:bCs/>
              </w:rPr>
              <w:t>Path</w:t>
            </w:r>
          </w:p>
        </w:tc>
        <w:tc>
          <w:tcPr>
            <w:tcW w:w="16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1FB85C" w14:textId="77777777" w:rsidR="007C4E54" w:rsidRPr="00824C3B" w:rsidRDefault="007C4E54" w:rsidP="005778B1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24C3B">
              <w:rPr>
                <w:rFonts w:ascii="Times New Roman" w:hAnsi="Times New Roman" w:cs="Times New Roman"/>
                <w:b/>
                <w:bCs/>
              </w:rPr>
              <w:t>Supporting reference</w:t>
            </w:r>
          </w:p>
        </w:tc>
      </w:tr>
      <w:tr w:rsidR="007C4E54" w:rsidRPr="00824C3B" w14:paraId="77C3C9BB" w14:textId="77777777" w:rsidTr="005778B1">
        <w:trPr>
          <w:trHeight w:val="567"/>
          <w:jc w:val="center"/>
        </w:trPr>
        <w:tc>
          <w:tcPr>
            <w:tcW w:w="3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F2DCA" w14:textId="77777777" w:rsidR="007C4E54" w:rsidRPr="00824C3B" w:rsidRDefault="007C4E54" w:rsidP="005778B1">
            <w:pPr>
              <w:spacing w:before="40" w:after="40" w:line="276" w:lineRule="auto"/>
              <w:ind w:firstLineChars="107" w:firstLine="257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(1)</w:t>
            </w:r>
            <w:r>
              <w:rPr>
                <w:rFonts w:ascii="Times New Roman" w:hAnsi="Times New Roman" w:cs="Times New Roman" w:hint="eastAsia"/>
              </w:rPr>
              <w:t xml:space="preserve"> Flooding duration</w:t>
            </w:r>
            <w:r w:rsidRPr="00824C3B">
              <w:rPr>
                <w:rFonts w:ascii="Times New Roman" w:hAnsi="Times New Roman" w:cs="Times New Roman"/>
              </w:rPr>
              <w:t xml:space="preserve"> →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24C3B">
              <w:rPr>
                <w:rFonts w:ascii="Times New Roman" w:hAnsi="Times New Roman" w:cs="Times New Roman"/>
              </w:rPr>
              <w:t>Leaf thickness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C46C5" w14:textId="77777777" w:rsidR="007C4E54" w:rsidRPr="00824C3B" w:rsidRDefault="007C4E54" w:rsidP="005778B1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proofErr w:type="spellStart"/>
            <w:r w:rsidRPr="009E25C8">
              <w:rPr>
                <w:rFonts w:ascii="Times New Roman" w:hAnsi="Times New Roman" w:cs="Times New Roman"/>
              </w:rPr>
              <w:t>Voesenek</w:t>
            </w:r>
            <w:proofErr w:type="spellEnd"/>
            <w:r w:rsidRPr="00824C3B">
              <w:rPr>
                <w:rFonts w:ascii="Times New Roman" w:hAnsi="Times New Roman" w:cs="Times New Roman"/>
              </w:rPr>
              <w:t xml:space="preserve"> and </w:t>
            </w:r>
            <w:r w:rsidRPr="009E25C8">
              <w:rPr>
                <w:rFonts w:ascii="Times New Roman" w:hAnsi="Times New Roman" w:cs="Times New Roman"/>
              </w:rPr>
              <w:t>Bailey-Serres</w:t>
            </w:r>
            <w:r w:rsidRPr="00824C3B">
              <w:rPr>
                <w:rFonts w:ascii="Times New Roman" w:hAnsi="Times New Roman" w:cs="Times New Roman"/>
              </w:rPr>
              <w:t>, 20</w:t>
            </w:r>
            <w:r>
              <w:rPr>
                <w:rFonts w:ascii="Times New Roman" w:hAnsi="Times New Roman" w:cs="Times New Roman" w:hint="eastAsia"/>
              </w:rPr>
              <w:t>15</w:t>
            </w:r>
            <w:r w:rsidRPr="00824C3B">
              <w:rPr>
                <w:rFonts w:ascii="Times New Roman" w:hAnsi="Times New Roman" w:cs="Times New Roman"/>
              </w:rPr>
              <w:t>)</w:t>
            </w:r>
          </w:p>
        </w:tc>
      </w:tr>
      <w:tr w:rsidR="007C4E54" w:rsidRPr="00824C3B" w14:paraId="30990491" w14:textId="77777777" w:rsidTr="005778B1">
        <w:trPr>
          <w:trHeight w:val="567"/>
          <w:jc w:val="center"/>
        </w:trPr>
        <w:tc>
          <w:tcPr>
            <w:tcW w:w="3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F06CB" w14:textId="7CDC50E6" w:rsidR="007C4E54" w:rsidRPr="00824C3B" w:rsidRDefault="007C4E54" w:rsidP="005778B1">
            <w:pPr>
              <w:spacing w:before="40" w:after="40" w:line="276" w:lineRule="auto"/>
              <w:ind w:firstLineChars="107" w:firstLine="257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 xml:space="preserve">(2) </w:t>
            </w:r>
            <w:r>
              <w:rPr>
                <w:rFonts w:ascii="Times New Roman" w:hAnsi="Times New Roman" w:cs="Times New Roman" w:hint="eastAsia"/>
              </w:rPr>
              <w:t>Flooding duration</w:t>
            </w:r>
            <w:r w:rsidRPr="00824C3B">
              <w:rPr>
                <w:rFonts w:ascii="Times New Roman" w:hAnsi="Times New Roman" w:cs="Times New Roman"/>
              </w:rPr>
              <w:t xml:space="preserve"> →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24C3B">
              <w:rPr>
                <w:rFonts w:ascii="Times New Roman" w:hAnsi="Times New Roman" w:cs="Times New Roman"/>
              </w:rPr>
              <w:t xml:space="preserve">Leaf dry </w:t>
            </w:r>
            <w:r w:rsidR="006725A5">
              <w:rPr>
                <w:rFonts w:ascii="Times New Roman" w:hAnsi="Times New Roman" w:cs="Times New Roman" w:hint="eastAsia"/>
              </w:rPr>
              <w:t>matter</w:t>
            </w:r>
            <w:r w:rsidRPr="00824C3B">
              <w:rPr>
                <w:rFonts w:ascii="Times New Roman" w:hAnsi="Times New Roman" w:cs="Times New Roman"/>
              </w:rPr>
              <w:t xml:space="preserve"> content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456F7" w14:textId="77777777" w:rsidR="007C4E54" w:rsidRPr="00824C3B" w:rsidRDefault="007C4E54" w:rsidP="005778B1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proofErr w:type="spellStart"/>
            <w:r w:rsidRPr="009E25C8">
              <w:rPr>
                <w:rFonts w:ascii="Times New Roman" w:hAnsi="Times New Roman" w:cs="Times New Roman"/>
              </w:rPr>
              <w:t>Voesenek</w:t>
            </w:r>
            <w:proofErr w:type="spellEnd"/>
            <w:r w:rsidRPr="00824C3B">
              <w:rPr>
                <w:rFonts w:ascii="Times New Roman" w:hAnsi="Times New Roman" w:cs="Times New Roman"/>
              </w:rPr>
              <w:t xml:space="preserve"> and </w:t>
            </w:r>
            <w:r w:rsidRPr="009E25C8">
              <w:rPr>
                <w:rFonts w:ascii="Times New Roman" w:hAnsi="Times New Roman" w:cs="Times New Roman"/>
              </w:rPr>
              <w:t>Bailey-Serres</w:t>
            </w:r>
            <w:r w:rsidRPr="00824C3B">
              <w:rPr>
                <w:rFonts w:ascii="Times New Roman" w:hAnsi="Times New Roman" w:cs="Times New Roman"/>
              </w:rPr>
              <w:t>, 20</w:t>
            </w:r>
            <w:r>
              <w:rPr>
                <w:rFonts w:ascii="Times New Roman" w:hAnsi="Times New Roman" w:cs="Times New Roman" w:hint="eastAsia"/>
              </w:rPr>
              <w:t>15</w:t>
            </w:r>
            <w:r w:rsidRPr="00824C3B">
              <w:rPr>
                <w:rFonts w:ascii="Times New Roman" w:hAnsi="Times New Roman" w:cs="Times New Roman"/>
              </w:rPr>
              <w:t>)</w:t>
            </w:r>
          </w:p>
        </w:tc>
      </w:tr>
      <w:tr w:rsidR="007C4E54" w:rsidRPr="00824C3B" w14:paraId="0386A75B" w14:textId="77777777" w:rsidTr="005778B1">
        <w:trPr>
          <w:trHeight w:val="567"/>
          <w:jc w:val="center"/>
        </w:trPr>
        <w:tc>
          <w:tcPr>
            <w:tcW w:w="3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10969" w14:textId="77777777" w:rsidR="007C4E54" w:rsidRPr="00824C3B" w:rsidRDefault="007C4E54" w:rsidP="005778B1">
            <w:pPr>
              <w:spacing w:before="40" w:after="40" w:line="276" w:lineRule="auto"/>
              <w:ind w:firstLineChars="107" w:firstLine="257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 xml:space="preserve">(3) </w:t>
            </w:r>
            <w:r>
              <w:rPr>
                <w:rFonts w:ascii="Times New Roman" w:hAnsi="Times New Roman" w:cs="Times New Roman" w:hint="eastAsia"/>
              </w:rPr>
              <w:t>Flooding duration</w:t>
            </w:r>
            <w:r w:rsidRPr="00824C3B">
              <w:rPr>
                <w:rFonts w:ascii="Times New Roman" w:hAnsi="Times New Roman" w:cs="Times New Roman"/>
              </w:rPr>
              <w:t xml:space="preserve"> →Specific leaf area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30013" w14:textId="77777777" w:rsidR="007C4E54" w:rsidRPr="00824C3B" w:rsidRDefault="007C4E54" w:rsidP="005778B1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proofErr w:type="spellStart"/>
            <w:r w:rsidRPr="009E25C8">
              <w:rPr>
                <w:rFonts w:ascii="Times New Roman" w:hAnsi="Times New Roman" w:cs="Times New Roman"/>
              </w:rPr>
              <w:t>Voesenek</w:t>
            </w:r>
            <w:proofErr w:type="spellEnd"/>
            <w:r w:rsidRPr="00824C3B">
              <w:rPr>
                <w:rFonts w:ascii="Times New Roman" w:hAnsi="Times New Roman" w:cs="Times New Roman"/>
              </w:rPr>
              <w:t xml:space="preserve"> and </w:t>
            </w:r>
            <w:r w:rsidRPr="009E25C8">
              <w:rPr>
                <w:rFonts w:ascii="Times New Roman" w:hAnsi="Times New Roman" w:cs="Times New Roman"/>
              </w:rPr>
              <w:t>Bailey-Serres</w:t>
            </w:r>
            <w:r w:rsidRPr="00824C3B">
              <w:rPr>
                <w:rFonts w:ascii="Times New Roman" w:hAnsi="Times New Roman" w:cs="Times New Roman"/>
              </w:rPr>
              <w:t>, 20</w:t>
            </w:r>
            <w:r>
              <w:rPr>
                <w:rFonts w:ascii="Times New Roman" w:hAnsi="Times New Roman" w:cs="Times New Roman" w:hint="eastAsia"/>
              </w:rPr>
              <w:t>15</w:t>
            </w:r>
            <w:r w:rsidRPr="00824C3B">
              <w:rPr>
                <w:rFonts w:ascii="Times New Roman" w:hAnsi="Times New Roman" w:cs="Times New Roman"/>
              </w:rPr>
              <w:t>)</w:t>
            </w:r>
          </w:p>
        </w:tc>
      </w:tr>
      <w:tr w:rsidR="007C4E54" w:rsidRPr="00824C3B" w14:paraId="68BD8A7D" w14:textId="77777777" w:rsidTr="005778B1">
        <w:trPr>
          <w:trHeight w:val="567"/>
          <w:jc w:val="center"/>
        </w:trPr>
        <w:tc>
          <w:tcPr>
            <w:tcW w:w="3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F085A" w14:textId="77777777" w:rsidR="007C4E54" w:rsidRPr="00824C3B" w:rsidRDefault="007C4E54" w:rsidP="005778B1">
            <w:pPr>
              <w:spacing w:before="40" w:after="40" w:line="276" w:lineRule="auto"/>
              <w:ind w:firstLineChars="107" w:firstLine="257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 xml:space="preserve">(4) </w:t>
            </w:r>
            <w:r>
              <w:rPr>
                <w:rFonts w:ascii="Times New Roman" w:hAnsi="Times New Roman" w:cs="Times New Roman" w:hint="eastAsia"/>
              </w:rPr>
              <w:t>Flooding duration</w:t>
            </w:r>
            <w:r w:rsidRPr="00824C3B">
              <w:rPr>
                <w:rFonts w:ascii="Times New Roman" w:hAnsi="Times New Roman" w:cs="Times New Roman"/>
              </w:rPr>
              <w:t xml:space="preserve"> →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bookmarkStart w:id="6" w:name="OLE_LINK1"/>
            <w:r w:rsidRPr="00824C3B">
              <w:rPr>
                <w:rFonts w:ascii="Times New Roman" w:hAnsi="Times New Roman" w:cs="Times New Roman"/>
              </w:rPr>
              <w:t>Stomatal conductance</w:t>
            </w:r>
            <w:bookmarkEnd w:id="6"/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04AAD" w14:textId="77777777" w:rsidR="007C4E54" w:rsidRPr="00824C3B" w:rsidRDefault="007C4E54" w:rsidP="005778B1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r w:rsidRPr="009E25C8">
              <w:rPr>
                <w:rFonts w:ascii="Times New Roman" w:hAnsi="Times New Roman" w:cs="Times New Roman"/>
              </w:rPr>
              <w:t>Kozlowski</w:t>
            </w:r>
            <w:r w:rsidRPr="00824C3B">
              <w:rPr>
                <w:rFonts w:ascii="Times New Roman" w:hAnsi="Times New Roman" w:cs="Times New Roman"/>
              </w:rPr>
              <w:t xml:space="preserve"> et al., </w:t>
            </w:r>
            <w:r>
              <w:rPr>
                <w:rFonts w:ascii="Times New Roman" w:hAnsi="Times New Roman" w:cs="Times New Roman" w:hint="eastAsia"/>
              </w:rPr>
              <w:t>1997</w:t>
            </w:r>
            <w:r w:rsidRPr="00824C3B">
              <w:rPr>
                <w:rFonts w:ascii="Times New Roman" w:hAnsi="Times New Roman" w:cs="Times New Roman"/>
              </w:rPr>
              <w:t>)</w:t>
            </w:r>
          </w:p>
        </w:tc>
      </w:tr>
      <w:tr w:rsidR="007C4E54" w:rsidRPr="00824C3B" w14:paraId="2598C553" w14:textId="77777777" w:rsidTr="005778B1">
        <w:trPr>
          <w:trHeight w:val="567"/>
          <w:jc w:val="center"/>
        </w:trPr>
        <w:tc>
          <w:tcPr>
            <w:tcW w:w="3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6CDBA" w14:textId="77777777" w:rsidR="007C4E54" w:rsidRPr="00824C3B" w:rsidRDefault="007C4E54" w:rsidP="005778B1">
            <w:pPr>
              <w:spacing w:before="40" w:after="40" w:line="276" w:lineRule="auto"/>
              <w:ind w:firstLineChars="107" w:firstLine="257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 xml:space="preserve">(5) </w:t>
            </w:r>
            <w:r>
              <w:rPr>
                <w:rFonts w:ascii="Times New Roman" w:hAnsi="Times New Roman" w:cs="Times New Roman" w:hint="eastAsia"/>
              </w:rPr>
              <w:t>Flooding duration</w:t>
            </w:r>
            <w:r w:rsidRPr="00824C3B">
              <w:rPr>
                <w:rFonts w:ascii="Times New Roman" w:hAnsi="Times New Roman" w:cs="Times New Roman"/>
              </w:rPr>
              <w:t xml:space="preserve"> →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24C3B">
              <w:rPr>
                <w:rFonts w:ascii="Times New Roman" w:hAnsi="Times New Roman" w:cs="Times New Roman"/>
              </w:rPr>
              <w:t>Net photosynthetic rate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F3D20" w14:textId="77777777" w:rsidR="007C4E54" w:rsidRPr="00824C3B" w:rsidRDefault="007C4E54" w:rsidP="005778B1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proofErr w:type="spellStart"/>
            <w:r w:rsidRPr="009E25C8">
              <w:rPr>
                <w:rFonts w:ascii="Times New Roman" w:hAnsi="Times New Roman" w:cs="Times New Roman"/>
              </w:rPr>
              <w:t>Voesenek</w:t>
            </w:r>
            <w:proofErr w:type="spellEnd"/>
            <w:r w:rsidRPr="00824C3B">
              <w:rPr>
                <w:rFonts w:ascii="Times New Roman" w:hAnsi="Times New Roman" w:cs="Times New Roman"/>
              </w:rPr>
              <w:t xml:space="preserve"> and </w:t>
            </w:r>
            <w:r w:rsidRPr="009E25C8">
              <w:rPr>
                <w:rFonts w:ascii="Times New Roman" w:hAnsi="Times New Roman" w:cs="Times New Roman"/>
              </w:rPr>
              <w:t>Bailey-Serres</w:t>
            </w:r>
            <w:r w:rsidRPr="00824C3B">
              <w:rPr>
                <w:rFonts w:ascii="Times New Roman" w:hAnsi="Times New Roman" w:cs="Times New Roman"/>
              </w:rPr>
              <w:t>, 20</w:t>
            </w:r>
            <w:r>
              <w:rPr>
                <w:rFonts w:ascii="Times New Roman" w:hAnsi="Times New Roman" w:cs="Times New Roman" w:hint="eastAsia"/>
              </w:rPr>
              <w:t>15</w:t>
            </w:r>
            <w:r w:rsidRPr="00824C3B">
              <w:rPr>
                <w:rFonts w:ascii="Times New Roman" w:hAnsi="Times New Roman" w:cs="Times New Roman"/>
              </w:rPr>
              <w:t>)</w:t>
            </w:r>
          </w:p>
        </w:tc>
      </w:tr>
      <w:tr w:rsidR="007C4E54" w:rsidRPr="00824C3B" w14:paraId="212D0344" w14:textId="77777777" w:rsidTr="005778B1">
        <w:trPr>
          <w:trHeight w:val="567"/>
          <w:jc w:val="center"/>
        </w:trPr>
        <w:tc>
          <w:tcPr>
            <w:tcW w:w="3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6CCAD" w14:textId="77777777" w:rsidR="007C4E54" w:rsidRPr="00824C3B" w:rsidRDefault="007C4E54" w:rsidP="005778B1">
            <w:pPr>
              <w:spacing w:before="40" w:after="40" w:line="276" w:lineRule="auto"/>
              <w:ind w:firstLineChars="107" w:firstLine="257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(6) Leaf thickness →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bookmarkStart w:id="7" w:name="OLE_LINK2"/>
            <w:r w:rsidRPr="00824C3B">
              <w:rPr>
                <w:rFonts w:ascii="Times New Roman" w:hAnsi="Times New Roman" w:cs="Times New Roman"/>
              </w:rPr>
              <w:t>Specific leaf area</w:t>
            </w:r>
            <w:bookmarkEnd w:id="7"/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70CA5" w14:textId="77777777" w:rsidR="007C4E54" w:rsidRPr="00824C3B" w:rsidRDefault="007C4E54" w:rsidP="005778B1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proofErr w:type="spellStart"/>
            <w:r w:rsidRPr="00122F0A">
              <w:rPr>
                <w:rFonts w:ascii="Times New Roman" w:hAnsi="Times New Roman" w:cs="Times New Roman"/>
              </w:rPr>
              <w:t>Poorter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et al.</w:t>
            </w:r>
            <w:r w:rsidRPr="00824C3B">
              <w:rPr>
                <w:rFonts w:ascii="Times New Roman" w:hAnsi="Times New Roman" w:cs="Times New Roman"/>
              </w:rPr>
              <w:t>, 20</w:t>
            </w:r>
            <w:r>
              <w:rPr>
                <w:rFonts w:ascii="Times New Roman" w:hAnsi="Times New Roman" w:cs="Times New Roman" w:hint="eastAsia"/>
              </w:rPr>
              <w:t>09</w:t>
            </w:r>
            <w:r w:rsidRPr="00824C3B">
              <w:rPr>
                <w:rFonts w:ascii="Times New Roman" w:hAnsi="Times New Roman" w:cs="Times New Roman"/>
              </w:rPr>
              <w:t>)</w:t>
            </w:r>
          </w:p>
        </w:tc>
      </w:tr>
      <w:tr w:rsidR="007C4E54" w:rsidRPr="00824C3B" w14:paraId="6102091D" w14:textId="77777777" w:rsidTr="005778B1">
        <w:trPr>
          <w:trHeight w:val="567"/>
          <w:jc w:val="center"/>
        </w:trPr>
        <w:tc>
          <w:tcPr>
            <w:tcW w:w="3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2FBC7" w14:textId="3FB461C5" w:rsidR="007C4E54" w:rsidRPr="00824C3B" w:rsidRDefault="007C4E54" w:rsidP="005778B1">
            <w:pPr>
              <w:spacing w:before="40" w:after="40" w:line="276" w:lineRule="auto"/>
              <w:ind w:firstLineChars="107" w:firstLine="257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 xml:space="preserve">(7) Leaf dry </w:t>
            </w:r>
            <w:r w:rsidR="006725A5">
              <w:rPr>
                <w:rFonts w:ascii="Times New Roman" w:hAnsi="Times New Roman" w:cs="Times New Roman" w:hint="eastAsia"/>
              </w:rPr>
              <w:t>matter</w:t>
            </w:r>
            <w:r w:rsidRPr="00824C3B">
              <w:rPr>
                <w:rFonts w:ascii="Times New Roman" w:hAnsi="Times New Roman" w:cs="Times New Roman"/>
              </w:rPr>
              <w:t xml:space="preserve"> content →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24C3B">
              <w:rPr>
                <w:rFonts w:ascii="Times New Roman" w:hAnsi="Times New Roman" w:cs="Times New Roman"/>
              </w:rPr>
              <w:t>Specific leaf area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E1E459" w14:textId="77777777" w:rsidR="007C4E54" w:rsidRPr="00824C3B" w:rsidRDefault="007C4E54" w:rsidP="005778B1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r w:rsidRPr="007C4E54">
              <w:rPr>
                <w:rFonts w:ascii="Times New Roman" w:hAnsi="Times New Roman" w:cs="Times New Roman"/>
              </w:rPr>
              <w:t>Shipley</w:t>
            </w:r>
            <w:r>
              <w:rPr>
                <w:rFonts w:ascii="Times New Roman" w:hAnsi="Times New Roman" w:cs="Times New Roman" w:hint="eastAsia"/>
              </w:rPr>
              <w:t xml:space="preserve"> et al.</w:t>
            </w:r>
            <w:r w:rsidRPr="00824C3B">
              <w:rPr>
                <w:rFonts w:ascii="Times New Roman" w:hAnsi="Times New Roman" w:cs="Times New Roman"/>
              </w:rPr>
              <w:t>, 20</w:t>
            </w:r>
            <w:r>
              <w:rPr>
                <w:rFonts w:ascii="Times New Roman" w:hAnsi="Times New Roman" w:cs="Times New Roman" w:hint="eastAsia"/>
              </w:rPr>
              <w:t>06</w:t>
            </w:r>
            <w:r w:rsidRPr="00824C3B">
              <w:rPr>
                <w:rFonts w:ascii="Times New Roman" w:hAnsi="Times New Roman" w:cs="Times New Roman"/>
              </w:rPr>
              <w:t>)</w:t>
            </w:r>
          </w:p>
        </w:tc>
      </w:tr>
      <w:tr w:rsidR="007C4E54" w:rsidRPr="00824C3B" w14:paraId="286A5DD8" w14:textId="77777777" w:rsidTr="005778B1">
        <w:trPr>
          <w:trHeight w:val="567"/>
          <w:jc w:val="center"/>
        </w:trPr>
        <w:tc>
          <w:tcPr>
            <w:tcW w:w="3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4951F" w14:textId="77777777" w:rsidR="007C4E54" w:rsidRPr="00824C3B" w:rsidRDefault="007C4E54" w:rsidP="005778B1">
            <w:pPr>
              <w:spacing w:before="40" w:after="40" w:line="276" w:lineRule="auto"/>
              <w:ind w:firstLineChars="107" w:firstLine="257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(8) Specific leaf area →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24C3B">
              <w:rPr>
                <w:rFonts w:ascii="Times New Roman" w:hAnsi="Times New Roman" w:cs="Times New Roman"/>
              </w:rPr>
              <w:t>Stomatal conductance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99C34" w14:textId="77777777" w:rsidR="007C4E54" w:rsidRPr="00824C3B" w:rsidRDefault="007C4E54" w:rsidP="005778B1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r w:rsidRPr="009E25C8">
              <w:rPr>
                <w:rFonts w:ascii="Times New Roman" w:hAnsi="Times New Roman" w:cs="Times New Roman"/>
              </w:rPr>
              <w:t>Onoda</w:t>
            </w:r>
            <w:r>
              <w:rPr>
                <w:rFonts w:ascii="Times New Roman" w:hAnsi="Times New Roman" w:cs="Times New Roman" w:hint="eastAsia"/>
              </w:rPr>
              <w:t xml:space="preserve"> et al., 2017</w:t>
            </w:r>
            <w:r w:rsidRPr="00824C3B">
              <w:rPr>
                <w:rFonts w:ascii="Times New Roman" w:hAnsi="Times New Roman" w:cs="Times New Roman"/>
              </w:rPr>
              <w:t>)</w:t>
            </w:r>
          </w:p>
        </w:tc>
      </w:tr>
      <w:tr w:rsidR="007C4E54" w:rsidRPr="00824C3B" w14:paraId="3E9EBABD" w14:textId="77777777" w:rsidTr="005778B1">
        <w:trPr>
          <w:trHeight w:val="567"/>
          <w:jc w:val="center"/>
        </w:trPr>
        <w:tc>
          <w:tcPr>
            <w:tcW w:w="3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EF0FA" w14:textId="77777777" w:rsidR="007C4E54" w:rsidRPr="00824C3B" w:rsidRDefault="007C4E54" w:rsidP="005778B1">
            <w:pPr>
              <w:spacing w:before="40" w:after="40" w:line="276" w:lineRule="auto"/>
              <w:ind w:firstLineChars="107" w:firstLine="257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9</w:t>
            </w:r>
            <w:r w:rsidRPr="00824C3B">
              <w:rPr>
                <w:rFonts w:ascii="Times New Roman" w:hAnsi="Times New Roman" w:cs="Times New Roman"/>
              </w:rPr>
              <w:t>) Specific leaf area →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24C3B">
              <w:rPr>
                <w:rFonts w:ascii="Times New Roman" w:hAnsi="Times New Roman" w:cs="Times New Roman"/>
              </w:rPr>
              <w:t>Net photosynthetic rate</w:t>
            </w:r>
          </w:p>
        </w:tc>
        <w:tc>
          <w:tcPr>
            <w:tcW w:w="16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F6190" w14:textId="77777777" w:rsidR="007C4E54" w:rsidRPr="00824C3B" w:rsidRDefault="007C4E54" w:rsidP="005778B1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r w:rsidRPr="009E25C8">
              <w:rPr>
                <w:rFonts w:ascii="Times New Roman" w:hAnsi="Times New Roman" w:cs="Times New Roman"/>
              </w:rPr>
              <w:t>Onoda</w:t>
            </w:r>
            <w:r>
              <w:rPr>
                <w:rFonts w:ascii="Times New Roman" w:hAnsi="Times New Roman" w:cs="Times New Roman" w:hint="eastAsia"/>
              </w:rPr>
              <w:t xml:space="preserve"> et al., 2017</w:t>
            </w:r>
            <w:r w:rsidRPr="00824C3B">
              <w:rPr>
                <w:rFonts w:ascii="Times New Roman" w:hAnsi="Times New Roman" w:cs="Times New Roman"/>
              </w:rPr>
              <w:t>)</w:t>
            </w:r>
          </w:p>
        </w:tc>
      </w:tr>
      <w:tr w:rsidR="007C4E54" w:rsidRPr="00824C3B" w14:paraId="1823358A" w14:textId="77777777" w:rsidTr="005778B1">
        <w:trPr>
          <w:trHeight w:val="567"/>
          <w:jc w:val="center"/>
        </w:trPr>
        <w:tc>
          <w:tcPr>
            <w:tcW w:w="33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6EADF0" w14:textId="77777777" w:rsidR="007C4E54" w:rsidRPr="00824C3B" w:rsidRDefault="007C4E54" w:rsidP="005778B1">
            <w:pPr>
              <w:spacing w:before="40" w:after="40" w:line="276" w:lineRule="auto"/>
              <w:ind w:firstLineChars="107" w:firstLine="257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 w:hint="eastAsia"/>
              </w:rPr>
              <w:t>10</w:t>
            </w:r>
            <w:r w:rsidRPr="00824C3B">
              <w:rPr>
                <w:rFonts w:ascii="Times New Roman" w:hAnsi="Times New Roman" w:cs="Times New Roman"/>
              </w:rPr>
              <w:t>) Stomatal conductance →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24C3B">
              <w:rPr>
                <w:rFonts w:ascii="Times New Roman" w:hAnsi="Times New Roman" w:cs="Times New Roman"/>
              </w:rPr>
              <w:t>Net photosynthetic rate</w:t>
            </w:r>
          </w:p>
        </w:tc>
        <w:tc>
          <w:tcPr>
            <w:tcW w:w="16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13C2C1" w14:textId="77777777" w:rsidR="007C4E54" w:rsidRPr="00824C3B" w:rsidRDefault="007C4E54" w:rsidP="005778B1">
            <w:pPr>
              <w:spacing w:before="40" w:after="40" w:line="276" w:lineRule="auto"/>
              <w:jc w:val="center"/>
              <w:rPr>
                <w:rFonts w:ascii="Times New Roman" w:hAnsi="Times New Roman" w:cs="Times New Roman"/>
              </w:rPr>
            </w:pPr>
            <w:r w:rsidRPr="00824C3B">
              <w:rPr>
                <w:rFonts w:ascii="Times New Roman" w:hAnsi="Times New Roman" w:cs="Times New Roman"/>
              </w:rPr>
              <w:t>(</w:t>
            </w:r>
            <w:r w:rsidRPr="00122F0A">
              <w:rPr>
                <w:rFonts w:ascii="Times New Roman" w:hAnsi="Times New Roman" w:cs="Times New Roman"/>
              </w:rPr>
              <w:t>Harrison</w:t>
            </w:r>
            <w:r>
              <w:rPr>
                <w:rFonts w:ascii="Times New Roman" w:hAnsi="Times New Roman" w:cs="Times New Roman" w:hint="eastAsia"/>
              </w:rPr>
              <w:t xml:space="preserve"> et al.</w:t>
            </w:r>
            <w:r w:rsidRPr="00824C3B">
              <w:rPr>
                <w:rFonts w:ascii="Times New Roman" w:hAnsi="Times New Roman" w:cs="Times New Roman"/>
              </w:rPr>
              <w:t>, 20</w:t>
            </w:r>
            <w:r>
              <w:rPr>
                <w:rFonts w:ascii="Times New Roman" w:hAnsi="Times New Roman" w:cs="Times New Roman" w:hint="eastAsia"/>
              </w:rPr>
              <w:t>20</w:t>
            </w:r>
            <w:r w:rsidRPr="00824C3B">
              <w:rPr>
                <w:rFonts w:ascii="Times New Roman" w:hAnsi="Times New Roman" w:cs="Times New Roman"/>
              </w:rPr>
              <w:t>)</w:t>
            </w:r>
          </w:p>
        </w:tc>
      </w:tr>
    </w:tbl>
    <w:p w14:paraId="22C51B8E" w14:textId="487BAF74" w:rsidR="00824C3B" w:rsidRPr="007C4E54" w:rsidRDefault="007C4E54" w:rsidP="007C4E54">
      <w:pPr>
        <w:spacing w:after="160" w:line="278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37F409F" w14:textId="3879728D" w:rsidR="00BC73EB" w:rsidRPr="005532B3" w:rsidRDefault="00BC73EB" w:rsidP="00BC73EB">
      <w:pPr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5532B3">
        <w:rPr>
          <w:rFonts w:ascii="Times New Roman" w:hAnsi="Times New Roman" w:cs="Times New Roman"/>
          <w:b/>
        </w:rPr>
        <w:lastRenderedPageBreak/>
        <w:t>Table S</w:t>
      </w:r>
      <w:bookmarkStart w:id="8" w:name="_Hlk206107889"/>
      <w:r w:rsidR="006A6B38">
        <w:rPr>
          <w:rFonts w:ascii="Times New Roman" w:hAnsi="Times New Roman" w:cs="Times New Roman" w:hint="eastAsia"/>
          <w:b/>
        </w:rPr>
        <w:t>2</w:t>
      </w:r>
      <w:r w:rsidRPr="005532B3">
        <w:rPr>
          <w:rFonts w:ascii="Times New Roman" w:hAnsi="Times New Roman" w:cs="Times New Roman"/>
        </w:rPr>
        <w:t xml:space="preserve"> </w:t>
      </w:r>
      <w:r w:rsidR="00294950" w:rsidRPr="00294950">
        <w:rPr>
          <w:rFonts w:ascii="Times New Roman" w:hAnsi="Times New Roman" w:cs="Times New Roman" w:hint="eastAsia"/>
        </w:rPr>
        <w:t>Pearson correlation coefficients between leaf</w:t>
      </w:r>
      <w:r w:rsidR="0014521D">
        <w:rPr>
          <w:rFonts w:ascii="Times New Roman" w:hAnsi="Times New Roman" w:cs="Times New Roman" w:hint="eastAsia"/>
        </w:rPr>
        <w:t xml:space="preserve"> </w:t>
      </w:r>
      <w:r w:rsidR="00294950" w:rsidRPr="00294950">
        <w:rPr>
          <w:rFonts w:ascii="Times New Roman" w:hAnsi="Times New Roman" w:cs="Times New Roman" w:hint="eastAsia"/>
        </w:rPr>
        <w:t xml:space="preserve">traits of </w:t>
      </w:r>
      <w:r w:rsidR="00294950" w:rsidRPr="00294950">
        <w:rPr>
          <w:rFonts w:ascii="Times New Roman" w:hAnsi="Times New Roman" w:cs="Times New Roman" w:hint="eastAsia"/>
          <w:i/>
          <w:iCs/>
        </w:rPr>
        <w:t>Acanthus</w:t>
      </w:r>
      <w:r w:rsidR="00294950" w:rsidRPr="00294950">
        <w:rPr>
          <w:rFonts w:ascii="Times New Roman" w:hAnsi="Times New Roman" w:cs="Times New Roman" w:hint="eastAsia"/>
        </w:rPr>
        <w:t xml:space="preserve"> </w:t>
      </w:r>
      <w:proofErr w:type="spellStart"/>
      <w:r w:rsidR="00294950" w:rsidRPr="00294950">
        <w:rPr>
          <w:rFonts w:ascii="Times New Roman" w:hAnsi="Times New Roman" w:cs="Times New Roman" w:hint="eastAsia"/>
          <w:i/>
          <w:iCs/>
        </w:rPr>
        <w:t>ilicifolius</w:t>
      </w:r>
      <w:proofErr w:type="spellEnd"/>
      <w:r w:rsidR="00294950" w:rsidRPr="00294950">
        <w:rPr>
          <w:rFonts w:ascii="Times New Roman" w:hAnsi="Times New Roman" w:cs="Times New Roman" w:hint="eastAsia"/>
        </w:rPr>
        <w:t xml:space="preserve"> in the </w:t>
      </w:r>
      <w:r w:rsidR="00294950">
        <w:rPr>
          <w:rFonts w:ascii="Times New Roman" w:hAnsi="Times New Roman" w:cs="Times New Roman" w:hint="eastAsia"/>
        </w:rPr>
        <w:t>two</w:t>
      </w:r>
      <w:r w:rsidR="00294950" w:rsidRPr="00294950">
        <w:rPr>
          <w:rFonts w:ascii="Times New Roman" w:hAnsi="Times New Roman" w:cs="Times New Roman" w:hint="eastAsia"/>
        </w:rPr>
        <w:t xml:space="preserve"> salinity zones. The upper-right and lower-left matrix show the correlation coefficients in </w:t>
      </w:r>
      <w:r w:rsidR="00294950">
        <w:rPr>
          <w:rFonts w:ascii="Times New Roman" w:hAnsi="Times New Roman" w:cs="Times New Roman" w:hint="eastAsia"/>
        </w:rPr>
        <w:t>o</w:t>
      </w:r>
      <w:r w:rsidR="00294950" w:rsidRPr="00294950">
        <w:rPr>
          <w:rFonts w:ascii="Times New Roman" w:hAnsi="Times New Roman" w:cs="Times New Roman" w:hint="eastAsia"/>
        </w:rPr>
        <w:t xml:space="preserve">ligohaline and </w:t>
      </w:r>
      <w:r w:rsidR="00294950">
        <w:rPr>
          <w:rFonts w:ascii="Times New Roman" w:hAnsi="Times New Roman" w:cs="Times New Roman" w:hint="eastAsia"/>
        </w:rPr>
        <w:t>m</w:t>
      </w:r>
      <w:r w:rsidR="00294950" w:rsidRPr="00294950">
        <w:rPr>
          <w:rFonts w:ascii="Times New Roman" w:hAnsi="Times New Roman" w:cs="Times New Roman" w:hint="eastAsia"/>
        </w:rPr>
        <w:t xml:space="preserve">esohaline salinity zone, respectively. </w:t>
      </w:r>
      <w:r w:rsidR="00294950" w:rsidRPr="00294950">
        <w:rPr>
          <w:rFonts w:ascii="Times New Roman" w:hAnsi="Times New Roman" w:cs="Times New Roman" w:hint="eastAsia"/>
          <w:i/>
          <w:iCs/>
        </w:rPr>
        <w:t>P</w:t>
      </w:r>
      <w:r w:rsidR="00294950" w:rsidRPr="00294950">
        <w:rPr>
          <w:rFonts w:ascii="Times New Roman" w:hAnsi="Times New Roman" w:cs="Times New Roman" w:hint="eastAsia"/>
        </w:rPr>
        <w:t xml:space="preserve">-value in bold indicates </w:t>
      </w:r>
      <w:r w:rsidR="008D71F0">
        <w:rPr>
          <w:rFonts w:ascii="Times New Roman" w:hAnsi="Times New Roman" w:cs="Times New Roman"/>
        </w:rPr>
        <w:t xml:space="preserve">a </w:t>
      </w:r>
      <w:r w:rsidR="00294950" w:rsidRPr="00294950">
        <w:rPr>
          <w:rFonts w:ascii="Times New Roman" w:hAnsi="Times New Roman" w:cs="Times New Roman" w:hint="eastAsia"/>
        </w:rPr>
        <w:t>statistically significantly result (</w:t>
      </w:r>
      <w:r w:rsidR="00294950" w:rsidRPr="00294950">
        <w:rPr>
          <w:rFonts w:ascii="Times New Roman" w:hAnsi="Times New Roman" w:cs="Times New Roman" w:hint="eastAsia"/>
          <w:i/>
          <w:iCs/>
        </w:rPr>
        <w:t>P</w:t>
      </w:r>
      <w:r w:rsidR="00294950" w:rsidRPr="00294950">
        <w:rPr>
          <w:rFonts w:ascii="Times New Roman" w:hAnsi="Times New Roman" w:cs="Times New Roman" w:hint="eastAsia"/>
        </w:rPr>
        <w:t xml:space="preserve"> &lt; 0.05).</w:t>
      </w:r>
      <w:bookmarkEnd w:id="8"/>
      <w:r w:rsidRPr="005532B3">
        <w:rPr>
          <w:rFonts w:ascii="Times New Roman" w:hAnsi="Times New Roman" w:cs="Times New Roman"/>
        </w:rPr>
        <w:t xml:space="preserve"> </w:t>
      </w:r>
      <w:proofErr w:type="spellStart"/>
      <w:r w:rsidRPr="005532B3">
        <w:rPr>
          <w:rFonts w:ascii="Times New Roman" w:hAnsi="Times New Roman" w:cs="Times New Roman"/>
        </w:rPr>
        <w:t>Pn</w:t>
      </w:r>
      <w:proofErr w:type="spellEnd"/>
      <w:r w:rsidRPr="005532B3">
        <w:rPr>
          <w:rFonts w:ascii="Times New Roman" w:hAnsi="Times New Roman" w:cs="Times New Roman"/>
        </w:rPr>
        <w:t>:</w:t>
      </w:r>
      <w:r w:rsidRPr="005532B3" w:rsidDel="00612412">
        <w:rPr>
          <w:rFonts w:ascii="Times New Roman" w:hAnsi="Times New Roman" w:cs="Times New Roman"/>
        </w:rPr>
        <w:t xml:space="preserve"> </w:t>
      </w:r>
      <w:r w:rsidRPr="005532B3">
        <w:rPr>
          <w:rFonts w:ascii="Times New Roman" w:hAnsi="Times New Roman" w:cs="Times New Roman"/>
        </w:rPr>
        <w:t xml:space="preserve">net photosynthetic rate, </w:t>
      </w:r>
      <w:proofErr w:type="spellStart"/>
      <w:r w:rsidRPr="005532B3">
        <w:rPr>
          <w:rFonts w:ascii="Times New Roman" w:hAnsi="Times New Roman" w:cs="Times New Roman"/>
        </w:rPr>
        <w:t>Gs</w:t>
      </w:r>
      <w:proofErr w:type="spellEnd"/>
      <w:r w:rsidRPr="005532B3">
        <w:rPr>
          <w:rFonts w:ascii="Times New Roman" w:hAnsi="Times New Roman" w:cs="Times New Roman"/>
        </w:rPr>
        <w:t xml:space="preserve">: stomatal conductance, Ci: </w:t>
      </w:r>
      <w:r w:rsidR="00495CEB" w:rsidRPr="00495CEB">
        <w:rPr>
          <w:rFonts w:ascii="Times New Roman" w:hAnsi="Times New Roman" w:cs="Times New Roman"/>
        </w:rPr>
        <w:t>Intercellular</w:t>
      </w:r>
      <w:r w:rsidRPr="005532B3">
        <w:rPr>
          <w:rFonts w:ascii="Times New Roman" w:hAnsi="Times New Roman" w:cs="Times New Roman"/>
        </w:rPr>
        <w:t xml:space="preserve"> CO</w:t>
      </w:r>
      <w:r w:rsidRPr="005532B3">
        <w:rPr>
          <w:rFonts w:ascii="Times New Roman" w:hAnsi="Times New Roman" w:cs="Times New Roman"/>
          <w:vertAlign w:val="subscript"/>
        </w:rPr>
        <w:t>2</w:t>
      </w:r>
      <w:r w:rsidRPr="005532B3">
        <w:rPr>
          <w:rFonts w:ascii="Times New Roman" w:hAnsi="Times New Roman" w:cs="Times New Roman"/>
        </w:rPr>
        <w:t xml:space="preserve"> concentration, SLA: specific leaf area, LT: leaf thickness, LDMC: leaf dry </w:t>
      </w:r>
      <w:r w:rsidR="006725A5">
        <w:rPr>
          <w:rFonts w:ascii="Times New Roman" w:hAnsi="Times New Roman" w:cs="Times New Roman" w:hint="eastAsia"/>
        </w:rPr>
        <w:t>matter</w:t>
      </w:r>
      <w:r w:rsidRPr="005532B3">
        <w:rPr>
          <w:rFonts w:ascii="Times New Roman" w:hAnsi="Times New Roman" w:cs="Times New Roman"/>
        </w:rPr>
        <w:t xml:space="preserve"> content.</w:t>
      </w:r>
    </w:p>
    <w:tbl>
      <w:tblPr>
        <w:tblW w:w="7140" w:type="dxa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</w:tblGrid>
      <w:tr w:rsidR="00B458FB" w14:paraId="24B1C9B9" w14:textId="77777777" w:rsidTr="00B458FB">
        <w:trPr>
          <w:trHeight w:val="280"/>
        </w:trPr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FA4EBA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AAE8AC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Pn</w:t>
            </w:r>
            <w:proofErr w:type="spellEnd"/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ACE3AD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Ci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A751D8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Gs</w:t>
            </w:r>
            <w:proofErr w:type="spellEnd"/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FB97D2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LDMC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FC30A6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LT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E33695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SLA</w:t>
            </w:r>
          </w:p>
        </w:tc>
      </w:tr>
      <w:tr w:rsidR="00B458FB" w14:paraId="10CE8BB6" w14:textId="77777777" w:rsidTr="00B458FB">
        <w:trPr>
          <w:trHeight w:val="28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47EA5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Pn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B61E0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6915C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0.40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B35F1A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0.90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42969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-0.26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56720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-0.08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2297D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</w:tr>
      <w:tr w:rsidR="00B458FB" w14:paraId="23D8CD92" w14:textId="77777777" w:rsidTr="00B458FB">
        <w:trPr>
          <w:trHeight w:val="28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27CCA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A29A6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-0.93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C9E18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9E1EC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D0774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-0.22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3DC7D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-0.14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E57BE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0.24 </w:t>
            </w:r>
          </w:p>
        </w:tc>
      </w:tr>
      <w:tr w:rsidR="00B458FB" w14:paraId="7298F18C" w14:textId="77777777" w:rsidTr="00B458FB">
        <w:trPr>
          <w:trHeight w:val="28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320B2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Gs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A3185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0.91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A8186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-0.75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7D316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9D1ED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-0.32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75041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-0.15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EC1AE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</w:tr>
      <w:tr w:rsidR="00B458FB" w14:paraId="571B89C5" w14:textId="77777777" w:rsidTr="00B458FB">
        <w:trPr>
          <w:trHeight w:val="28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770AE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LDMC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AC7E9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0.69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4037F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-0.61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6EE69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512B9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C4895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93BE6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-0.84 </w:t>
            </w:r>
          </w:p>
        </w:tc>
      </w:tr>
      <w:tr w:rsidR="00B458FB" w14:paraId="5E669953" w14:textId="77777777" w:rsidTr="00B458FB">
        <w:trPr>
          <w:trHeight w:val="28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132A4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0A2E2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581C2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-0.71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FB828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0.59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C8B7B7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0.30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CB183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2B3C0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-0.69 </w:t>
            </w:r>
          </w:p>
        </w:tc>
      </w:tr>
      <w:tr w:rsidR="00B458FB" w14:paraId="4B05AF94" w14:textId="77777777" w:rsidTr="00B458FB">
        <w:trPr>
          <w:trHeight w:val="287"/>
        </w:trPr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114F76C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SLA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C649DC9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-0.86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B0600A8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0.84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05428AA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-0.81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7A8D082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-0.75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253E166" w14:textId="77777777" w:rsidR="00B458FB" w:rsidRDefault="00B458F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  <w:szCs w:val="22"/>
              </w:rPr>
              <w:t xml:space="preserve">-0.815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6FAB52F" w14:textId="77777777" w:rsidR="00B458FB" w:rsidRDefault="00B458FB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</w:tbl>
    <w:p w14:paraId="66A2CA59" w14:textId="17D26748" w:rsidR="006C2319" w:rsidRDefault="006C2319">
      <w:pPr>
        <w:spacing w:after="160" w:line="278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7BCC13B" w14:textId="69BBF01B" w:rsidR="0060138A" w:rsidRPr="0060138A" w:rsidRDefault="0060138A" w:rsidP="00127C30">
      <w:pPr>
        <w:spacing w:line="480" w:lineRule="auto"/>
        <w:jc w:val="both"/>
        <w:outlineLvl w:val="0"/>
        <w:rPr>
          <w:rFonts w:ascii="Times New Roman" w:hAnsi="Times New Roman" w:cs="Times New Roman"/>
          <w:b/>
          <w:szCs w:val="21"/>
        </w:rPr>
      </w:pPr>
      <w:r w:rsidRPr="0060138A">
        <w:rPr>
          <w:rFonts w:ascii="Times New Roman" w:hAnsi="Times New Roman" w:cs="Times New Roman" w:hint="eastAsia"/>
          <w:b/>
          <w:szCs w:val="21"/>
        </w:rPr>
        <w:lastRenderedPageBreak/>
        <w:t>Appendix S</w:t>
      </w:r>
      <w:r>
        <w:rPr>
          <w:rFonts w:ascii="Times New Roman" w:hAnsi="Times New Roman" w:cs="Times New Roman" w:hint="eastAsia"/>
          <w:b/>
          <w:szCs w:val="21"/>
        </w:rPr>
        <w:t>3</w:t>
      </w:r>
      <w:r w:rsidRPr="0060138A">
        <w:rPr>
          <w:rFonts w:ascii="Times New Roman" w:hAnsi="Times New Roman" w:cs="Times New Roman" w:hint="eastAsia"/>
          <w:b/>
          <w:szCs w:val="21"/>
        </w:rPr>
        <w:t xml:space="preserve">: Supplementary </w:t>
      </w:r>
      <w:r>
        <w:rPr>
          <w:rFonts w:ascii="Times New Roman" w:hAnsi="Times New Roman" w:cs="Times New Roman" w:hint="eastAsia"/>
          <w:b/>
          <w:szCs w:val="21"/>
        </w:rPr>
        <w:t>Figure</w:t>
      </w:r>
    </w:p>
    <w:p w14:paraId="354DC030" w14:textId="67ABF1FC" w:rsidR="0006425B" w:rsidRDefault="006C2319" w:rsidP="0001220C">
      <w:pPr>
        <w:spacing w:line="480" w:lineRule="auto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Figure</w:t>
      </w:r>
      <w:r w:rsidRPr="005532B3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 w:hint="eastAsia"/>
          <w:b/>
        </w:rPr>
        <w:t>1</w:t>
      </w:r>
      <w:r w:rsidRPr="005532B3">
        <w:rPr>
          <w:rFonts w:ascii="Times New Roman" w:hAnsi="Times New Roman" w:cs="Times New Roman"/>
        </w:rPr>
        <w:t xml:space="preserve"> </w:t>
      </w:r>
      <w:r w:rsidR="004A60A2" w:rsidRPr="004A60A2">
        <w:rPr>
          <w:rFonts w:ascii="Times New Roman" w:hAnsi="Times New Roman" w:cs="Times New Roman"/>
        </w:rPr>
        <w:t xml:space="preserve">(a) Average daily temperature and total monthly rainfall; (b) Seawater salinity in the </w:t>
      </w:r>
      <w:r w:rsidR="004A60A2">
        <w:rPr>
          <w:rFonts w:ascii="Times New Roman" w:hAnsi="Times New Roman" w:cs="Times New Roman" w:hint="eastAsia"/>
        </w:rPr>
        <w:t>o</w:t>
      </w:r>
      <w:r w:rsidR="004A60A2" w:rsidRPr="004A60A2">
        <w:rPr>
          <w:rFonts w:ascii="Times New Roman" w:hAnsi="Times New Roman" w:cs="Times New Roman"/>
        </w:rPr>
        <w:t xml:space="preserve">ligohaline and </w:t>
      </w:r>
      <w:r w:rsidR="004A60A2">
        <w:rPr>
          <w:rFonts w:ascii="Times New Roman" w:hAnsi="Times New Roman" w:cs="Times New Roman" w:hint="eastAsia"/>
        </w:rPr>
        <w:t>m</w:t>
      </w:r>
      <w:r w:rsidR="004A60A2" w:rsidRPr="004A60A2">
        <w:rPr>
          <w:rFonts w:ascii="Times New Roman" w:hAnsi="Times New Roman" w:cs="Times New Roman"/>
        </w:rPr>
        <w:t xml:space="preserve">esohaline zones of </w:t>
      </w:r>
      <w:proofErr w:type="spellStart"/>
      <w:r w:rsidR="004A60A2" w:rsidRPr="004A60A2">
        <w:rPr>
          <w:rFonts w:ascii="Times New Roman" w:hAnsi="Times New Roman" w:cs="Times New Roman"/>
        </w:rPr>
        <w:t>Zhangjiang</w:t>
      </w:r>
      <w:proofErr w:type="spellEnd"/>
      <w:r w:rsidR="004A60A2" w:rsidRPr="004A60A2">
        <w:rPr>
          <w:rFonts w:ascii="Times New Roman" w:hAnsi="Times New Roman" w:cs="Times New Roman"/>
        </w:rPr>
        <w:t xml:space="preserve"> Estuary during the experimental period (June 2023–March 2024).</w:t>
      </w:r>
      <w:r w:rsidR="00AE6FC7">
        <w:rPr>
          <w:rFonts w:ascii="Times New Roman" w:hAnsi="Times New Roman" w:cs="Times New Roman"/>
          <w:noProof/>
        </w:rPr>
        <w:drawing>
          <wp:inline distT="0" distB="0" distL="0" distR="0" wp14:anchorId="12E410F0" wp14:editId="08CA6FBF">
            <wp:extent cx="3914140" cy="4505325"/>
            <wp:effectExtent l="0" t="0" r="0" b="9525"/>
            <wp:docPr id="12237579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140" cy="450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6425B">
        <w:rPr>
          <w:rFonts w:ascii="Times New Roman" w:hAnsi="Times New Roman" w:cs="Times New Roman"/>
        </w:rPr>
        <w:br w:type="page"/>
      </w:r>
    </w:p>
    <w:p w14:paraId="78E14BA3" w14:textId="1FB5E539" w:rsidR="00D955CB" w:rsidRDefault="00D955CB" w:rsidP="00C44C18">
      <w:pPr>
        <w:spacing w:line="480" w:lineRule="auto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lastRenderedPageBreak/>
        <w:t>Figure</w:t>
      </w:r>
      <w:r w:rsidRPr="005532B3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 w:hint="eastAsia"/>
          <w:b/>
        </w:rPr>
        <w:t>2</w:t>
      </w:r>
      <w:r w:rsidRPr="005532B3">
        <w:rPr>
          <w:rFonts w:ascii="Times New Roman" w:hAnsi="Times New Roman" w:cs="Times New Roman"/>
        </w:rPr>
        <w:t xml:space="preserve"> </w:t>
      </w:r>
      <w:r w:rsidRPr="008648C2">
        <w:rPr>
          <w:rFonts w:ascii="Times New Roman" w:hAnsi="Times New Roman" w:cs="Times New Roman"/>
        </w:rPr>
        <w:t>Variations in (a) soil porewater salinity and (b) soil water content with tidal elevation across oligohaline and mesohaline zones</w:t>
      </w:r>
      <w:r>
        <w:rPr>
          <w:rFonts w:ascii="Times New Roman" w:hAnsi="Times New Roman" w:cs="Times New Roman" w:hint="eastAsia"/>
        </w:rPr>
        <w:t xml:space="preserve">. </w:t>
      </w:r>
      <w:r w:rsidRPr="00EE0B02">
        <w:rPr>
          <w:rFonts w:ascii="Times New Roman" w:hAnsi="Times New Roman" w:cs="Times New Roman"/>
        </w:rPr>
        <w:t xml:space="preserve">Results </w:t>
      </w:r>
      <w:r>
        <w:rPr>
          <w:rFonts w:ascii="Times New Roman" w:hAnsi="Times New Roman" w:cs="Times New Roman" w:hint="eastAsia"/>
        </w:rPr>
        <w:t>of</w:t>
      </w:r>
      <w:r w:rsidRPr="00EE0B02">
        <w:rPr>
          <w:rFonts w:ascii="Times New Roman" w:hAnsi="Times New Roman" w:cs="Times New Roman"/>
        </w:rPr>
        <w:t xml:space="preserve"> </w:t>
      </w:r>
      <w:r w:rsidRPr="00437096">
        <w:rPr>
          <w:rFonts w:ascii="Times New Roman" w:hAnsi="Times New Roman" w:cs="Times New Roman"/>
        </w:rPr>
        <w:t>two-way ANOVA</w:t>
      </w:r>
      <w:r w:rsidRPr="00EE0B02">
        <w:rPr>
          <w:rFonts w:ascii="Times New Roman" w:hAnsi="Times New Roman" w:cs="Times New Roman"/>
        </w:rPr>
        <w:t xml:space="preserve"> are shown, including main effects and interactions</w:t>
      </w:r>
      <w:r>
        <w:rPr>
          <w:rFonts w:ascii="Times New Roman" w:hAnsi="Times New Roman" w:cs="Times New Roman" w:hint="eastAsia"/>
        </w:rPr>
        <w:t>.</w:t>
      </w:r>
      <w:r w:rsidRPr="008648C2">
        <w:rPr>
          <w:rFonts w:ascii="Times New Roman" w:hAnsi="Times New Roman" w:cs="Times New Roman"/>
        </w:rPr>
        <w:t xml:space="preserve"> </w:t>
      </w:r>
      <w:r w:rsidRPr="00EE0B02">
        <w:rPr>
          <w:rFonts w:ascii="Times New Roman" w:hAnsi="Times New Roman" w:cs="Times New Roman"/>
        </w:rPr>
        <w:t>Significance levels:</w:t>
      </w:r>
      <w:r>
        <w:rPr>
          <w:rFonts w:ascii="Times New Roman" w:hAnsi="Times New Roman" w:cs="Times New Roman" w:hint="eastAsia"/>
        </w:rPr>
        <w:t xml:space="preserve"> ***</w:t>
      </w:r>
      <w:r w:rsidRPr="00E70728">
        <w:rPr>
          <w:rFonts w:ascii="Times New Roman" w:hAnsi="Times New Roman" w:cs="Times New Roman" w:hint="eastAsia"/>
          <w:i/>
          <w:iCs/>
        </w:rPr>
        <w:t>P</w:t>
      </w:r>
      <w:r w:rsidRPr="008648C2">
        <w:rPr>
          <w:rFonts w:ascii="Times New Roman" w:hAnsi="Times New Roman" w:cs="Times New Roman"/>
        </w:rPr>
        <w:t xml:space="preserve"> &lt; 0.001, </w:t>
      </w:r>
      <w:r>
        <w:rPr>
          <w:rFonts w:ascii="Times New Roman" w:hAnsi="Times New Roman" w:cs="Times New Roman" w:hint="eastAsia"/>
        </w:rPr>
        <w:t>**</w:t>
      </w:r>
      <w:r w:rsidRPr="00E70728">
        <w:rPr>
          <w:rFonts w:ascii="Times New Roman" w:hAnsi="Times New Roman" w:cs="Times New Roman" w:hint="eastAsia"/>
          <w:i/>
          <w:iCs/>
        </w:rPr>
        <w:t>P</w:t>
      </w:r>
      <w:r w:rsidRPr="008648C2">
        <w:rPr>
          <w:rFonts w:ascii="Times New Roman" w:hAnsi="Times New Roman" w:cs="Times New Roman"/>
        </w:rPr>
        <w:t xml:space="preserve"> &lt; 0.01, </w:t>
      </w:r>
      <w:r>
        <w:rPr>
          <w:rFonts w:ascii="Times New Roman" w:hAnsi="Times New Roman" w:cs="Times New Roman" w:hint="eastAsia"/>
        </w:rPr>
        <w:t>*</w:t>
      </w:r>
      <w:r w:rsidRPr="00E70728">
        <w:rPr>
          <w:rFonts w:ascii="Times New Roman" w:hAnsi="Times New Roman" w:cs="Times New Roman" w:hint="eastAsia"/>
          <w:i/>
          <w:iCs/>
        </w:rPr>
        <w:t>P</w:t>
      </w:r>
      <w:r w:rsidRPr="008648C2">
        <w:rPr>
          <w:rFonts w:ascii="Times New Roman" w:hAnsi="Times New Roman" w:cs="Times New Roman"/>
        </w:rPr>
        <w:t xml:space="preserve"> &lt; 0.05</w:t>
      </w:r>
      <w:r>
        <w:rPr>
          <w:rFonts w:ascii="Times New Roman" w:hAnsi="Times New Roman" w:cs="Times New Roman" w:hint="eastAsia"/>
        </w:rPr>
        <w:t>,</w:t>
      </w:r>
      <w:r w:rsidRPr="00EE0B02">
        <w:rPr>
          <w:rFonts w:ascii="Times New Roman" w:hAnsi="Times New Roman" w:cs="Times New Roman" w:hint="eastAsia"/>
          <w:i/>
          <w:iCs/>
        </w:rPr>
        <w:t xml:space="preserve"> </w:t>
      </w:r>
      <w:r w:rsidRPr="00EE0B02">
        <w:rPr>
          <w:rFonts w:ascii="Times New Roman" w:hAnsi="Times New Roman" w:cs="Times New Roman"/>
          <w:b/>
          <w:bCs/>
        </w:rPr>
        <w:t>·</w:t>
      </w:r>
      <w:r w:rsidRPr="00E70728">
        <w:rPr>
          <w:rFonts w:ascii="Times New Roman" w:hAnsi="Times New Roman" w:cs="Times New Roman" w:hint="eastAsia"/>
          <w:i/>
          <w:iCs/>
        </w:rPr>
        <w:t>P</w:t>
      </w:r>
      <w:r w:rsidRPr="008648C2">
        <w:rPr>
          <w:rFonts w:ascii="Times New Roman" w:hAnsi="Times New Roman" w:cs="Times New Roman"/>
        </w:rPr>
        <w:t xml:space="preserve"> &lt; 0.</w:t>
      </w:r>
      <w:r>
        <w:rPr>
          <w:rFonts w:ascii="Times New Roman" w:hAnsi="Times New Roman" w:cs="Times New Roman" w:hint="eastAsia"/>
        </w:rPr>
        <w:t>1</w:t>
      </w:r>
      <w:r w:rsidRPr="008648C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 xml:space="preserve">ns </w:t>
      </w:r>
      <w:r w:rsidRPr="00E70728">
        <w:rPr>
          <w:rFonts w:ascii="Times New Roman" w:hAnsi="Times New Roman" w:cs="Times New Roman" w:hint="eastAsia"/>
          <w:i/>
          <w:iCs/>
        </w:rPr>
        <w:t>P</w:t>
      </w:r>
      <w:r w:rsidRPr="008648C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&gt;</w:t>
      </w:r>
      <w:r w:rsidRPr="008648C2">
        <w:rPr>
          <w:rFonts w:ascii="Times New Roman" w:hAnsi="Times New Roman" w:cs="Times New Roman"/>
        </w:rPr>
        <w:t xml:space="preserve"> 0.</w:t>
      </w:r>
      <w:r>
        <w:rPr>
          <w:rFonts w:ascii="Times New Roman" w:hAnsi="Times New Roman" w:cs="Times New Roman" w:hint="eastAsia"/>
        </w:rPr>
        <w:t>1</w:t>
      </w:r>
      <w:r w:rsidRPr="008648C2">
        <w:rPr>
          <w:rFonts w:ascii="Times New Roman" w:hAnsi="Times New Roman" w:cs="Times New Roman"/>
        </w:rPr>
        <w:t>.</w:t>
      </w:r>
    </w:p>
    <w:p w14:paraId="2AD596C5" w14:textId="0E899D0D" w:rsidR="00D955CB" w:rsidRDefault="00D955CB" w:rsidP="00D955CB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DC41152" wp14:editId="5A0D14FA">
            <wp:extent cx="4011295" cy="4742815"/>
            <wp:effectExtent l="0" t="0" r="8255" b="635"/>
            <wp:docPr id="6477778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295" cy="4742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br w:type="page"/>
      </w:r>
    </w:p>
    <w:p w14:paraId="4A610A3E" w14:textId="35884FA5" w:rsidR="00D955CB" w:rsidRDefault="00D955CB" w:rsidP="00D955CB">
      <w:pPr>
        <w:spacing w:line="480" w:lineRule="auto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lastRenderedPageBreak/>
        <w:t>Figure</w:t>
      </w:r>
      <w:r w:rsidRPr="005532B3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 w:hint="eastAsia"/>
          <w:b/>
        </w:rPr>
        <w:t>3</w:t>
      </w:r>
      <w:r w:rsidRPr="005532B3">
        <w:rPr>
          <w:rFonts w:ascii="Times New Roman" w:hAnsi="Times New Roman" w:cs="Times New Roman"/>
        </w:rPr>
        <w:t xml:space="preserve"> </w:t>
      </w:r>
      <w:r w:rsidRPr="00C44C18">
        <w:rPr>
          <w:rFonts w:ascii="Times New Roman" w:hAnsi="Times New Roman" w:cs="Times New Roman" w:hint="eastAsia"/>
        </w:rPr>
        <w:t xml:space="preserve">The initial full model of possible links of the predicted effects of </w:t>
      </w:r>
      <w:r>
        <w:rPr>
          <w:rFonts w:ascii="Times New Roman" w:hAnsi="Times New Roman" w:cs="Times New Roman" w:hint="eastAsia"/>
        </w:rPr>
        <w:t>flooding duration</w:t>
      </w:r>
      <w:r w:rsidRPr="00C44C18">
        <w:rPr>
          <w:rFonts w:ascii="Times New Roman" w:hAnsi="Times New Roman" w:cs="Times New Roman" w:hint="eastAsia"/>
        </w:rPr>
        <w:t xml:space="preserve"> on </w:t>
      </w:r>
      <w:r>
        <w:rPr>
          <w:rFonts w:ascii="Times New Roman" w:hAnsi="Times New Roman" w:cs="Times New Roman" w:hint="eastAsia"/>
        </w:rPr>
        <w:t>capacity</w:t>
      </w:r>
      <w:r w:rsidRPr="00C44C18">
        <w:rPr>
          <w:rFonts w:ascii="Times New Roman" w:hAnsi="Times New Roman" w:cs="Times New Roman" w:hint="eastAsia"/>
        </w:rPr>
        <w:t xml:space="preserve"> based on prior knowledge on directions of causality in </w:t>
      </w:r>
      <w:r>
        <w:rPr>
          <w:rFonts w:ascii="Times New Roman" w:hAnsi="Times New Roman" w:cs="Times New Roman" w:hint="eastAsia"/>
        </w:rPr>
        <w:t>plant</w:t>
      </w:r>
      <w:r w:rsidRPr="008648C2">
        <w:rPr>
          <w:rFonts w:ascii="Times New Roman" w:hAnsi="Times New Roman" w:cs="Times New Roman"/>
        </w:rPr>
        <w:t>.</w:t>
      </w:r>
    </w:p>
    <w:p w14:paraId="07D2BAE7" w14:textId="77777777" w:rsidR="00D955CB" w:rsidRDefault="00D955CB" w:rsidP="00D955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A4ED466" wp14:editId="0D36F43F">
            <wp:extent cx="5337559" cy="1288114"/>
            <wp:effectExtent l="0" t="0" r="0" b="7620"/>
            <wp:docPr id="65071919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662" cy="1304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58E33F" w14:textId="77777777" w:rsidR="00D955CB" w:rsidRDefault="00D955CB" w:rsidP="00D955CB">
      <w:pPr>
        <w:spacing w:after="160" w:line="278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0163B96" w14:textId="77777777" w:rsidR="00EF3DDF" w:rsidRPr="004243D8" w:rsidRDefault="00EF3DDF" w:rsidP="00EF3DDF">
      <w:pPr>
        <w:spacing w:line="480" w:lineRule="auto"/>
        <w:jc w:val="both"/>
        <w:outlineLvl w:val="0"/>
        <w:rPr>
          <w:rFonts w:ascii="Times New Roman" w:hAnsi="Times New Roman" w:cs="Times New Roman"/>
          <w:b/>
          <w:szCs w:val="21"/>
        </w:rPr>
      </w:pPr>
      <w:r w:rsidRPr="004243D8">
        <w:rPr>
          <w:rFonts w:ascii="Times New Roman" w:hAnsi="Times New Roman" w:cs="Times New Roman"/>
          <w:b/>
          <w:szCs w:val="21"/>
        </w:rPr>
        <w:lastRenderedPageBreak/>
        <w:t>References</w:t>
      </w:r>
    </w:p>
    <w:p w14:paraId="4B2C71CB" w14:textId="5AC7713C" w:rsidR="008E0BDC" w:rsidRDefault="008E0BDC" w:rsidP="00EF3DDF">
      <w:pPr>
        <w:spacing w:line="480" w:lineRule="auto"/>
        <w:ind w:left="480" w:hangingChars="200" w:hanging="480"/>
        <w:jc w:val="both"/>
        <w:rPr>
          <w:rFonts w:ascii="Times New Roman" w:hAnsi="Times New Roman" w:cs="Times New Roman"/>
        </w:rPr>
      </w:pPr>
      <w:r w:rsidRPr="008E0BDC">
        <w:rPr>
          <w:rFonts w:ascii="Times New Roman" w:hAnsi="Times New Roman" w:cs="Times New Roman" w:hint="eastAsia"/>
        </w:rPr>
        <w:t>Harrison EL, Arce Cubas L, Gray JE, Hepworth C (2020) The influence of stomatal morphology and distribution on photosynthetic gas exchange. Plant J 101:768</w:t>
      </w:r>
      <w:r w:rsidRPr="008E0BDC">
        <w:rPr>
          <w:rFonts w:ascii="Times New Roman" w:hAnsi="Times New Roman" w:cs="Times New Roman" w:hint="eastAsia"/>
        </w:rPr>
        <w:t>–</w:t>
      </w:r>
      <w:r w:rsidRPr="008E0BDC">
        <w:rPr>
          <w:rFonts w:ascii="Times New Roman" w:hAnsi="Times New Roman" w:cs="Times New Roman" w:hint="eastAsia"/>
        </w:rPr>
        <w:t xml:space="preserve">779. </w:t>
      </w:r>
      <w:hyperlink r:id="rId11" w:history="1">
        <w:r w:rsidRPr="00F624E0">
          <w:rPr>
            <w:rStyle w:val="afb"/>
            <w:rFonts w:ascii="Times New Roman" w:hAnsi="Times New Roman" w:cs="Times New Roman" w:hint="eastAsia"/>
          </w:rPr>
          <w:t>https://doi.org/10.1111/tpj.14560</w:t>
        </w:r>
      </w:hyperlink>
    </w:p>
    <w:p w14:paraId="2F404C8E" w14:textId="5FF90AC6" w:rsidR="00EF3DDF" w:rsidRDefault="008E0BDC" w:rsidP="008E0BDC">
      <w:pPr>
        <w:spacing w:line="480" w:lineRule="auto"/>
        <w:ind w:left="480" w:hangingChars="200" w:hanging="480"/>
        <w:jc w:val="both"/>
        <w:rPr>
          <w:rFonts w:ascii="Times New Roman" w:hAnsi="Times New Roman" w:cs="Times New Roman"/>
        </w:rPr>
      </w:pPr>
      <w:r w:rsidRPr="008E0BDC">
        <w:rPr>
          <w:rFonts w:ascii="Times New Roman" w:hAnsi="Times New Roman" w:cs="Times New Roman" w:hint="eastAsia"/>
        </w:rPr>
        <w:t xml:space="preserve">Kozlowski TT (1997) Responses of woody plants to flooding and salinity. Tree </w:t>
      </w:r>
      <w:proofErr w:type="spellStart"/>
      <w:r w:rsidRPr="008E0BDC">
        <w:rPr>
          <w:rFonts w:ascii="Times New Roman" w:hAnsi="Times New Roman" w:cs="Times New Roman" w:hint="eastAsia"/>
        </w:rPr>
        <w:t>Physiol</w:t>
      </w:r>
      <w:proofErr w:type="spellEnd"/>
      <w:r w:rsidRPr="008E0BDC">
        <w:rPr>
          <w:rFonts w:ascii="Times New Roman" w:hAnsi="Times New Roman" w:cs="Times New Roman" w:hint="eastAsia"/>
        </w:rPr>
        <w:t xml:space="preserve"> 17:490. </w:t>
      </w:r>
      <w:hyperlink r:id="rId12" w:history="1">
        <w:r w:rsidRPr="00F624E0">
          <w:rPr>
            <w:rStyle w:val="afb"/>
            <w:rFonts w:ascii="Times New Roman" w:hAnsi="Times New Roman" w:cs="Times New Roman" w:hint="eastAsia"/>
          </w:rPr>
          <w:t>https://doi.org/10.1093/treephys/17.7.490</w:t>
        </w:r>
      </w:hyperlink>
    </w:p>
    <w:p w14:paraId="50C5A359" w14:textId="52822799" w:rsidR="00EF3DDF" w:rsidRDefault="008E0BDC" w:rsidP="008E0BDC">
      <w:pPr>
        <w:spacing w:line="480" w:lineRule="auto"/>
        <w:ind w:left="480" w:hangingChars="200" w:hanging="480"/>
        <w:jc w:val="both"/>
        <w:rPr>
          <w:rFonts w:ascii="Times New Roman" w:hAnsi="Times New Roman" w:cs="Times New Roman"/>
        </w:rPr>
      </w:pPr>
      <w:r w:rsidRPr="008E0BDC">
        <w:rPr>
          <w:rFonts w:ascii="Times New Roman" w:hAnsi="Times New Roman" w:cs="Times New Roman" w:hint="eastAsia"/>
        </w:rPr>
        <w:t>Onoda Y, Wright IJ, Evans JR, et al (2017) Physiological and structural tradeoffs underlying the leaf economics spectrum. New Phytol 214:1447</w:t>
      </w:r>
      <w:r w:rsidRPr="008E0BDC">
        <w:rPr>
          <w:rFonts w:ascii="Times New Roman" w:hAnsi="Times New Roman" w:cs="Times New Roman" w:hint="eastAsia"/>
        </w:rPr>
        <w:t>–</w:t>
      </w:r>
      <w:r w:rsidRPr="008E0BDC">
        <w:rPr>
          <w:rFonts w:ascii="Times New Roman" w:hAnsi="Times New Roman" w:cs="Times New Roman" w:hint="eastAsia"/>
        </w:rPr>
        <w:t>1463. https://doi.org/10.1111/nph.14496</w:t>
      </w:r>
    </w:p>
    <w:p w14:paraId="695DD34F" w14:textId="32AA1DE3" w:rsidR="008E0BDC" w:rsidRDefault="008E0BDC" w:rsidP="008E0BDC">
      <w:pPr>
        <w:spacing w:line="480" w:lineRule="auto"/>
        <w:ind w:left="480" w:hangingChars="200" w:hanging="480"/>
        <w:jc w:val="both"/>
        <w:rPr>
          <w:rFonts w:ascii="Times New Roman" w:hAnsi="Times New Roman" w:cs="Times New Roman"/>
        </w:rPr>
      </w:pPr>
      <w:r w:rsidRPr="008E0BDC">
        <w:rPr>
          <w:rFonts w:ascii="Times New Roman" w:hAnsi="Times New Roman" w:cs="Times New Roman" w:hint="eastAsia"/>
        </w:rPr>
        <w:t xml:space="preserve">Pennings SC, Richards CL (1998) Effects of wrack burial in salt-stressed habitats: Batis maritima in a southwest Atlantic salt marsh. </w:t>
      </w:r>
      <w:proofErr w:type="spellStart"/>
      <w:r w:rsidRPr="008E0BDC">
        <w:rPr>
          <w:rFonts w:ascii="Times New Roman" w:hAnsi="Times New Roman" w:cs="Times New Roman" w:hint="eastAsia"/>
        </w:rPr>
        <w:t>Ecography</w:t>
      </w:r>
      <w:proofErr w:type="spellEnd"/>
      <w:r w:rsidRPr="008E0BDC">
        <w:rPr>
          <w:rFonts w:ascii="Times New Roman" w:hAnsi="Times New Roman" w:cs="Times New Roman" w:hint="eastAsia"/>
        </w:rPr>
        <w:t xml:space="preserve"> 21:630</w:t>
      </w:r>
      <w:r w:rsidRPr="008E0BDC">
        <w:rPr>
          <w:rFonts w:ascii="Times New Roman" w:hAnsi="Times New Roman" w:cs="Times New Roman" w:hint="eastAsia"/>
        </w:rPr>
        <w:t>–</w:t>
      </w:r>
      <w:r w:rsidRPr="008E0BDC">
        <w:rPr>
          <w:rFonts w:ascii="Times New Roman" w:hAnsi="Times New Roman" w:cs="Times New Roman" w:hint="eastAsia"/>
        </w:rPr>
        <w:t xml:space="preserve">638. </w:t>
      </w:r>
      <w:hyperlink r:id="rId13" w:history="1">
        <w:r w:rsidRPr="00F624E0">
          <w:rPr>
            <w:rStyle w:val="afb"/>
            <w:rFonts w:ascii="Times New Roman" w:hAnsi="Times New Roman" w:cs="Times New Roman" w:hint="eastAsia"/>
          </w:rPr>
          <w:t>https://doi.org/10.1111/j.1600-0587.1998.tb00556.x</w:t>
        </w:r>
      </w:hyperlink>
    </w:p>
    <w:p w14:paraId="4B8ACE81" w14:textId="2BF29825" w:rsidR="00EF3DDF" w:rsidRDefault="008E0BDC" w:rsidP="00EF3DDF">
      <w:pPr>
        <w:spacing w:line="480" w:lineRule="auto"/>
        <w:ind w:left="480" w:hangingChars="200" w:hanging="480"/>
        <w:jc w:val="both"/>
        <w:rPr>
          <w:rFonts w:ascii="Times New Roman" w:hAnsi="Times New Roman" w:cs="Times New Roman"/>
        </w:rPr>
      </w:pPr>
      <w:r w:rsidRPr="008E0BDC">
        <w:rPr>
          <w:rFonts w:ascii="Times New Roman" w:hAnsi="Times New Roman" w:cs="Times New Roman" w:hint="eastAsia"/>
        </w:rPr>
        <w:t>P</w:t>
      </w:r>
      <w:r w:rsidRPr="008E0BDC">
        <w:rPr>
          <w:rFonts w:ascii="Times New Roman" w:hAnsi="Times New Roman" w:cs="Times New Roman" w:hint="eastAsia"/>
        </w:rPr>
        <w:t>é</w:t>
      </w:r>
      <w:r w:rsidRPr="008E0BDC">
        <w:rPr>
          <w:rFonts w:ascii="Times New Roman" w:hAnsi="Times New Roman" w:cs="Times New Roman" w:hint="eastAsia"/>
        </w:rPr>
        <w:t>rez-</w:t>
      </w:r>
      <w:proofErr w:type="spellStart"/>
      <w:r w:rsidRPr="008E0BDC">
        <w:rPr>
          <w:rFonts w:ascii="Times New Roman" w:hAnsi="Times New Roman" w:cs="Times New Roman" w:hint="eastAsia"/>
        </w:rPr>
        <w:t>Harguindeguy</w:t>
      </w:r>
      <w:proofErr w:type="spellEnd"/>
      <w:r w:rsidRPr="008E0BDC">
        <w:rPr>
          <w:rFonts w:ascii="Times New Roman" w:hAnsi="Times New Roman" w:cs="Times New Roman" w:hint="eastAsia"/>
        </w:rPr>
        <w:t xml:space="preserve"> N, D</w:t>
      </w:r>
      <w:r w:rsidRPr="008E0BDC">
        <w:rPr>
          <w:rFonts w:ascii="Times New Roman" w:hAnsi="Times New Roman" w:cs="Times New Roman" w:hint="eastAsia"/>
        </w:rPr>
        <w:t>í</w:t>
      </w:r>
      <w:proofErr w:type="spellStart"/>
      <w:r w:rsidRPr="008E0BDC">
        <w:rPr>
          <w:rFonts w:ascii="Times New Roman" w:hAnsi="Times New Roman" w:cs="Times New Roman" w:hint="eastAsia"/>
        </w:rPr>
        <w:t>az</w:t>
      </w:r>
      <w:proofErr w:type="spellEnd"/>
      <w:r w:rsidRPr="008E0BDC">
        <w:rPr>
          <w:rFonts w:ascii="Times New Roman" w:hAnsi="Times New Roman" w:cs="Times New Roman" w:hint="eastAsia"/>
        </w:rPr>
        <w:t xml:space="preserve"> S, Garnier E, et al (2016) New handbook for </w:t>
      </w:r>
      <w:proofErr w:type="spellStart"/>
      <w:r w:rsidRPr="008E0BDC">
        <w:rPr>
          <w:rFonts w:ascii="Times New Roman" w:hAnsi="Times New Roman" w:cs="Times New Roman" w:hint="eastAsia"/>
        </w:rPr>
        <w:t>standardised</w:t>
      </w:r>
      <w:proofErr w:type="spellEnd"/>
      <w:r w:rsidRPr="008E0BDC">
        <w:rPr>
          <w:rFonts w:ascii="Times New Roman" w:hAnsi="Times New Roman" w:cs="Times New Roman" w:hint="eastAsia"/>
        </w:rPr>
        <w:t xml:space="preserve"> measurement of plant functional traits worldwide. Aust J Bot 64:715</w:t>
      </w:r>
      <w:r w:rsidRPr="008E0BDC">
        <w:rPr>
          <w:rFonts w:ascii="Times New Roman" w:hAnsi="Times New Roman" w:cs="Times New Roman" w:hint="eastAsia"/>
        </w:rPr>
        <w:t>–</w:t>
      </w:r>
      <w:r w:rsidRPr="008E0BDC">
        <w:rPr>
          <w:rFonts w:ascii="Times New Roman" w:hAnsi="Times New Roman" w:cs="Times New Roman" w:hint="eastAsia"/>
        </w:rPr>
        <w:t xml:space="preserve">716. </w:t>
      </w:r>
      <w:hyperlink r:id="rId14" w:history="1">
        <w:r w:rsidRPr="00F624E0">
          <w:rPr>
            <w:rStyle w:val="afb"/>
            <w:rFonts w:ascii="Times New Roman" w:hAnsi="Times New Roman" w:cs="Times New Roman" w:hint="eastAsia"/>
          </w:rPr>
          <w:t>https://doi.org/10.1071/bt12225_co</w:t>
        </w:r>
      </w:hyperlink>
    </w:p>
    <w:p w14:paraId="2721102B" w14:textId="2DAB0D8B" w:rsidR="00EF3DDF" w:rsidRDefault="008E0BDC" w:rsidP="008E0BDC">
      <w:pPr>
        <w:spacing w:line="480" w:lineRule="auto"/>
        <w:ind w:left="480" w:hangingChars="200" w:hanging="480"/>
        <w:jc w:val="both"/>
        <w:rPr>
          <w:rFonts w:ascii="Times New Roman" w:hAnsi="Times New Roman" w:cs="Times New Roman"/>
        </w:rPr>
      </w:pPr>
      <w:proofErr w:type="spellStart"/>
      <w:r w:rsidRPr="008E0BDC">
        <w:rPr>
          <w:rFonts w:ascii="Times New Roman" w:hAnsi="Times New Roman" w:cs="Times New Roman" w:hint="eastAsia"/>
        </w:rPr>
        <w:t>Poorter</w:t>
      </w:r>
      <w:proofErr w:type="spellEnd"/>
      <w:r w:rsidRPr="008E0BDC">
        <w:rPr>
          <w:rFonts w:ascii="Times New Roman" w:hAnsi="Times New Roman" w:cs="Times New Roman" w:hint="eastAsia"/>
        </w:rPr>
        <w:t xml:space="preserve"> H, Niinemets Ü, </w:t>
      </w:r>
      <w:proofErr w:type="spellStart"/>
      <w:r w:rsidRPr="008E0BDC">
        <w:rPr>
          <w:rFonts w:ascii="Times New Roman" w:hAnsi="Times New Roman" w:cs="Times New Roman" w:hint="eastAsia"/>
        </w:rPr>
        <w:t>Poorter</w:t>
      </w:r>
      <w:proofErr w:type="spellEnd"/>
      <w:r w:rsidRPr="008E0BDC">
        <w:rPr>
          <w:rFonts w:ascii="Times New Roman" w:hAnsi="Times New Roman" w:cs="Times New Roman" w:hint="eastAsia"/>
        </w:rPr>
        <w:t xml:space="preserve"> L, et al (2009) Causes and consequences of variation in leaf mass per area (LMA): a meta-analysis. New Phytol 182:565</w:t>
      </w:r>
      <w:r w:rsidRPr="008E0BDC">
        <w:rPr>
          <w:rFonts w:ascii="Times New Roman" w:hAnsi="Times New Roman" w:cs="Times New Roman" w:hint="eastAsia"/>
        </w:rPr>
        <w:t>–</w:t>
      </w:r>
      <w:r w:rsidRPr="008E0BDC">
        <w:rPr>
          <w:rFonts w:ascii="Times New Roman" w:hAnsi="Times New Roman" w:cs="Times New Roman" w:hint="eastAsia"/>
        </w:rPr>
        <w:t xml:space="preserve">588. </w:t>
      </w:r>
      <w:hyperlink r:id="rId15" w:history="1">
        <w:r w:rsidRPr="00F624E0">
          <w:rPr>
            <w:rStyle w:val="afb"/>
            <w:rFonts w:ascii="Times New Roman" w:hAnsi="Times New Roman" w:cs="Times New Roman" w:hint="eastAsia"/>
          </w:rPr>
          <w:t>https://doi.org/10.1111/j.1469-8137.2009.02830.x</w:t>
        </w:r>
      </w:hyperlink>
    </w:p>
    <w:p w14:paraId="12EFF387" w14:textId="2356511A" w:rsidR="00EF3DDF" w:rsidRDefault="008E0BDC" w:rsidP="008E0BDC">
      <w:pPr>
        <w:spacing w:line="480" w:lineRule="auto"/>
        <w:ind w:left="480" w:hangingChars="200" w:hanging="480"/>
        <w:jc w:val="both"/>
        <w:rPr>
          <w:rFonts w:ascii="Times New Roman" w:hAnsi="Times New Roman" w:cs="Times New Roman"/>
        </w:rPr>
      </w:pPr>
      <w:r w:rsidRPr="008E0BDC">
        <w:rPr>
          <w:rFonts w:ascii="Times New Roman" w:hAnsi="Times New Roman" w:cs="Times New Roman" w:hint="eastAsia"/>
        </w:rPr>
        <w:t>Shipley B, Lechowicz MJ, Wright I, Reich PB (2006) Fundamental trade-offs generating the worldwide leaf economics spectrum. Ecology 87:535</w:t>
      </w:r>
      <w:r w:rsidRPr="008E0BDC">
        <w:rPr>
          <w:rFonts w:ascii="Times New Roman" w:hAnsi="Times New Roman" w:cs="Times New Roman" w:hint="eastAsia"/>
        </w:rPr>
        <w:t>–</w:t>
      </w:r>
      <w:r w:rsidRPr="008E0BDC">
        <w:rPr>
          <w:rFonts w:ascii="Times New Roman" w:hAnsi="Times New Roman" w:cs="Times New Roman" w:hint="eastAsia"/>
        </w:rPr>
        <w:t xml:space="preserve">541. </w:t>
      </w:r>
      <w:hyperlink r:id="rId16" w:history="1">
        <w:r w:rsidRPr="00F624E0">
          <w:rPr>
            <w:rStyle w:val="afb"/>
            <w:rFonts w:ascii="Times New Roman" w:hAnsi="Times New Roman" w:cs="Times New Roman" w:hint="eastAsia"/>
          </w:rPr>
          <w:t>https://doi.org/10.1890/05-1051</w:t>
        </w:r>
      </w:hyperlink>
    </w:p>
    <w:p w14:paraId="78C1540D" w14:textId="064D79C5" w:rsidR="0006425B" w:rsidRPr="00EF58EB" w:rsidRDefault="008E0BDC" w:rsidP="008E0BDC">
      <w:pPr>
        <w:spacing w:line="480" w:lineRule="auto"/>
        <w:ind w:left="480" w:hangingChars="200" w:hanging="480"/>
        <w:jc w:val="both"/>
        <w:rPr>
          <w:rFonts w:ascii="Times New Roman" w:hAnsi="Times New Roman" w:cs="Times New Roman"/>
        </w:rPr>
      </w:pPr>
      <w:proofErr w:type="spellStart"/>
      <w:r w:rsidRPr="008E0BDC">
        <w:rPr>
          <w:rFonts w:ascii="Times New Roman" w:hAnsi="Times New Roman" w:cs="Times New Roman" w:hint="eastAsia"/>
        </w:rPr>
        <w:t>Voesenek</w:t>
      </w:r>
      <w:proofErr w:type="spellEnd"/>
      <w:r w:rsidRPr="008E0BDC">
        <w:rPr>
          <w:rFonts w:ascii="Times New Roman" w:hAnsi="Times New Roman" w:cs="Times New Roman" w:hint="eastAsia"/>
        </w:rPr>
        <w:t xml:space="preserve"> LACJ, Bailey-Serres J (2015) Flood adaptive traits and processes: an overview. New Phytol 206:57</w:t>
      </w:r>
      <w:r w:rsidRPr="008E0BDC">
        <w:rPr>
          <w:rFonts w:ascii="Times New Roman" w:hAnsi="Times New Roman" w:cs="Times New Roman" w:hint="eastAsia"/>
        </w:rPr>
        <w:t>–</w:t>
      </w:r>
      <w:r w:rsidRPr="008E0BDC">
        <w:rPr>
          <w:rFonts w:ascii="Times New Roman" w:hAnsi="Times New Roman" w:cs="Times New Roman" w:hint="eastAsia"/>
        </w:rPr>
        <w:t>73. https://doi.org/10.1111/nph.13209</w:t>
      </w:r>
    </w:p>
    <w:sectPr w:rsidR="0006425B" w:rsidRPr="00EF58EB" w:rsidSect="00BC73EB">
      <w:footerReference w:type="default" r:id="rId17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AC4921" w14:textId="77777777" w:rsidR="00BD1603" w:rsidRDefault="00BD1603">
      <w:pPr>
        <w:rPr>
          <w:rFonts w:hint="eastAsia"/>
        </w:rPr>
      </w:pPr>
      <w:r>
        <w:separator/>
      </w:r>
    </w:p>
  </w:endnote>
  <w:endnote w:type="continuationSeparator" w:id="0">
    <w:p w14:paraId="6119EB32" w14:textId="77777777" w:rsidR="00BD1603" w:rsidRDefault="00BD160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70721009"/>
      <w:docPartObj>
        <w:docPartGallery w:val="Page Numbers (Bottom of Page)"/>
        <w:docPartUnique/>
      </w:docPartObj>
    </w:sdtPr>
    <w:sdtContent>
      <w:p w14:paraId="384EFD0B" w14:textId="27C70A1A" w:rsidR="00196F1E" w:rsidRDefault="00196F1E" w:rsidP="003F0420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4B04" w:rsidRPr="00B64B04">
          <w:rPr>
            <w:noProof/>
            <w:lang w:val="zh-CN"/>
          </w:rPr>
          <w:t>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46AD6" w14:textId="77777777" w:rsidR="00BD1603" w:rsidRDefault="00BD1603">
      <w:pPr>
        <w:rPr>
          <w:rFonts w:hint="eastAsia"/>
        </w:rPr>
      </w:pPr>
      <w:r>
        <w:separator/>
      </w:r>
    </w:p>
  </w:footnote>
  <w:footnote w:type="continuationSeparator" w:id="0">
    <w:p w14:paraId="4546BDC4" w14:textId="77777777" w:rsidR="00BD1603" w:rsidRDefault="00BD160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E46F5"/>
    <w:multiLevelType w:val="hybridMultilevel"/>
    <w:tmpl w:val="78F83832"/>
    <w:lvl w:ilvl="0" w:tplc="821043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2564178"/>
    <w:multiLevelType w:val="hybridMultilevel"/>
    <w:tmpl w:val="8744A234"/>
    <w:lvl w:ilvl="0" w:tplc="5D0ABF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171D82"/>
    <w:multiLevelType w:val="hybridMultilevel"/>
    <w:tmpl w:val="C47096A4"/>
    <w:lvl w:ilvl="0" w:tplc="9ECEC9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BD7E8B"/>
    <w:multiLevelType w:val="hybridMultilevel"/>
    <w:tmpl w:val="F0AEF9CE"/>
    <w:lvl w:ilvl="0" w:tplc="851C11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6926DF"/>
    <w:multiLevelType w:val="hybridMultilevel"/>
    <w:tmpl w:val="4D1A69FA"/>
    <w:lvl w:ilvl="0" w:tplc="A1223C5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643F37"/>
    <w:multiLevelType w:val="hybridMultilevel"/>
    <w:tmpl w:val="1B54BD08"/>
    <w:lvl w:ilvl="0" w:tplc="BD5A9E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8937FA8"/>
    <w:multiLevelType w:val="hybridMultilevel"/>
    <w:tmpl w:val="582AA8AE"/>
    <w:lvl w:ilvl="0" w:tplc="09402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9103655"/>
    <w:multiLevelType w:val="hybridMultilevel"/>
    <w:tmpl w:val="EDCE9F2C"/>
    <w:lvl w:ilvl="0" w:tplc="E04EAEE4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198012C"/>
    <w:multiLevelType w:val="hybridMultilevel"/>
    <w:tmpl w:val="ABC4E942"/>
    <w:lvl w:ilvl="0" w:tplc="312020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20003E3"/>
    <w:multiLevelType w:val="hybridMultilevel"/>
    <w:tmpl w:val="87065D78"/>
    <w:lvl w:ilvl="0" w:tplc="CC766A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B4D5BB5"/>
    <w:multiLevelType w:val="hybridMultilevel"/>
    <w:tmpl w:val="BDA84F28"/>
    <w:lvl w:ilvl="0" w:tplc="EC8EA4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117703B"/>
    <w:multiLevelType w:val="hybridMultilevel"/>
    <w:tmpl w:val="612E9BEE"/>
    <w:lvl w:ilvl="0" w:tplc="91CA8B2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384F7C67"/>
    <w:multiLevelType w:val="hybridMultilevel"/>
    <w:tmpl w:val="A0D45EE6"/>
    <w:lvl w:ilvl="0" w:tplc="5386BFEE">
      <w:start w:val="1"/>
      <w:numFmt w:val="japaneseCounting"/>
      <w:lvlText w:val="%1、"/>
      <w:lvlJc w:val="left"/>
      <w:pPr>
        <w:ind w:left="3903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243" w:hanging="420"/>
      </w:pPr>
    </w:lvl>
    <w:lvl w:ilvl="2" w:tplc="0409001B" w:tentative="1">
      <w:start w:val="1"/>
      <w:numFmt w:val="lowerRoman"/>
      <w:lvlText w:val="%3."/>
      <w:lvlJc w:val="right"/>
      <w:pPr>
        <w:ind w:left="4663" w:hanging="420"/>
      </w:pPr>
    </w:lvl>
    <w:lvl w:ilvl="3" w:tplc="0409000F" w:tentative="1">
      <w:start w:val="1"/>
      <w:numFmt w:val="decimal"/>
      <w:lvlText w:val="%4."/>
      <w:lvlJc w:val="left"/>
      <w:pPr>
        <w:ind w:left="5083" w:hanging="420"/>
      </w:pPr>
    </w:lvl>
    <w:lvl w:ilvl="4" w:tplc="04090019" w:tentative="1">
      <w:start w:val="1"/>
      <w:numFmt w:val="lowerLetter"/>
      <w:lvlText w:val="%5)"/>
      <w:lvlJc w:val="left"/>
      <w:pPr>
        <w:ind w:left="5503" w:hanging="420"/>
      </w:pPr>
    </w:lvl>
    <w:lvl w:ilvl="5" w:tplc="0409001B" w:tentative="1">
      <w:start w:val="1"/>
      <w:numFmt w:val="lowerRoman"/>
      <w:lvlText w:val="%6."/>
      <w:lvlJc w:val="right"/>
      <w:pPr>
        <w:ind w:left="5923" w:hanging="420"/>
      </w:pPr>
    </w:lvl>
    <w:lvl w:ilvl="6" w:tplc="0409000F" w:tentative="1">
      <w:start w:val="1"/>
      <w:numFmt w:val="decimal"/>
      <w:lvlText w:val="%7."/>
      <w:lvlJc w:val="left"/>
      <w:pPr>
        <w:ind w:left="6343" w:hanging="420"/>
      </w:pPr>
    </w:lvl>
    <w:lvl w:ilvl="7" w:tplc="04090019" w:tentative="1">
      <w:start w:val="1"/>
      <w:numFmt w:val="lowerLetter"/>
      <w:lvlText w:val="%8)"/>
      <w:lvlJc w:val="left"/>
      <w:pPr>
        <w:ind w:left="6763" w:hanging="420"/>
      </w:pPr>
    </w:lvl>
    <w:lvl w:ilvl="8" w:tplc="0409001B" w:tentative="1">
      <w:start w:val="1"/>
      <w:numFmt w:val="lowerRoman"/>
      <w:lvlText w:val="%9."/>
      <w:lvlJc w:val="right"/>
      <w:pPr>
        <w:ind w:left="7183" w:hanging="420"/>
      </w:pPr>
    </w:lvl>
  </w:abstractNum>
  <w:abstractNum w:abstractNumId="13" w15:restartNumberingAfterBreak="0">
    <w:nsid w:val="3F6B311D"/>
    <w:multiLevelType w:val="hybridMultilevel"/>
    <w:tmpl w:val="E0D86B54"/>
    <w:lvl w:ilvl="0" w:tplc="414A29B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6877164"/>
    <w:multiLevelType w:val="hybridMultilevel"/>
    <w:tmpl w:val="98A6816C"/>
    <w:lvl w:ilvl="0" w:tplc="489283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F8C01E7"/>
    <w:multiLevelType w:val="hybridMultilevel"/>
    <w:tmpl w:val="25BAA62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03F2445"/>
    <w:multiLevelType w:val="hybridMultilevel"/>
    <w:tmpl w:val="C2E2D46A"/>
    <w:lvl w:ilvl="0" w:tplc="3AF64FD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85B4944"/>
    <w:multiLevelType w:val="hybridMultilevel"/>
    <w:tmpl w:val="7734655E"/>
    <w:lvl w:ilvl="0" w:tplc="AA062A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7503514C"/>
    <w:multiLevelType w:val="hybridMultilevel"/>
    <w:tmpl w:val="8F461AA6"/>
    <w:lvl w:ilvl="0" w:tplc="2DC063B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7013097"/>
    <w:multiLevelType w:val="hybridMultilevel"/>
    <w:tmpl w:val="2C8EB5CC"/>
    <w:lvl w:ilvl="0" w:tplc="377025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7E14AE7"/>
    <w:multiLevelType w:val="hybridMultilevel"/>
    <w:tmpl w:val="F1DC3E6C"/>
    <w:lvl w:ilvl="0" w:tplc="3B521B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68524">
    <w:abstractNumId w:val="12"/>
  </w:num>
  <w:num w:numId="2" w16cid:durableId="259685546">
    <w:abstractNumId w:val="7"/>
  </w:num>
  <w:num w:numId="3" w16cid:durableId="604732768">
    <w:abstractNumId w:val="18"/>
  </w:num>
  <w:num w:numId="4" w16cid:durableId="516503827">
    <w:abstractNumId w:val="14"/>
  </w:num>
  <w:num w:numId="5" w16cid:durableId="203755387">
    <w:abstractNumId w:val="5"/>
  </w:num>
  <w:num w:numId="6" w16cid:durableId="1633710819">
    <w:abstractNumId w:val="10"/>
  </w:num>
  <w:num w:numId="7" w16cid:durableId="612900458">
    <w:abstractNumId w:val="0"/>
  </w:num>
  <w:num w:numId="8" w16cid:durableId="962618893">
    <w:abstractNumId w:val="4"/>
  </w:num>
  <w:num w:numId="9" w16cid:durableId="162553551">
    <w:abstractNumId w:val="9"/>
  </w:num>
  <w:num w:numId="10" w16cid:durableId="158275575">
    <w:abstractNumId w:val="19"/>
  </w:num>
  <w:num w:numId="11" w16cid:durableId="2115204381">
    <w:abstractNumId w:val="3"/>
  </w:num>
  <w:num w:numId="12" w16cid:durableId="658459179">
    <w:abstractNumId w:val="16"/>
  </w:num>
  <w:num w:numId="13" w16cid:durableId="1295793032">
    <w:abstractNumId w:val="1"/>
  </w:num>
  <w:num w:numId="14" w16cid:durableId="533927136">
    <w:abstractNumId w:val="2"/>
  </w:num>
  <w:num w:numId="15" w16cid:durableId="721294752">
    <w:abstractNumId w:val="20"/>
  </w:num>
  <w:num w:numId="16" w16cid:durableId="1112171700">
    <w:abstractNumId w:val="17"/>
  </w:num>
  <w:num w:numId="17" w16cid:durableId="1341854316">
    <w:abstractNumId w:val="11"/>
  </w:num>
  <w:num w:numId="18" w16cid:durableId="1270624721">
    <w:abstractNumId w:val="8"/>
  </w:num>
  <w:num w:numId="19" w16cid:durableId="777330718">
    <w:abstractNumId w:val="13"/>
  </w:num>
  <w:num w:numId="20" w16cid:durableId="599610370">
    <w:abstractNumId w:val="6"/>
  </w:num>
  <w:num w:numId="21" w16cid:durableId="104722180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zh-CN" w:vendorID="64" w:dllVersion="0" w:nlCheck="1" w:checkStyle="1"/>
  <w:activeWritingStyle w:appName="MSWord" w:lang="zh-CN" w:vendorID="64" w:dllVersion="409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05C"/>
    <w:rsid w:val="00001376"/>
    <w:rsid w:val="00001B1F"/>
    <w:rsid w:val="00001BFA"/>
    <w:rsid w:val="000021F6"/>
    <w:rsid w:val="000029AA"/>
    <w:rsid w:val="000037E6"/>
    <w:rsid w:val="0000521D"/>
    <w:rsid w:val="000053CE"/>
    <w:rsid w:val="00005576"/>
    <w:rsid w:val="000076A6"/>
    <w:rsid w:val="0001220C"/>
    <w:rsid w:val="000127D8"/>
    <w:rsid w:val="000127DE"/>
    <w:rsid w:val="0001467A"/>
    <w:rsid w:val="00014B6B"/>
    <w:rsid w:val="0001515B"/>
    <w:rsid w:val="00016116"/>
    <w:rsid w:val="00016ABF"/>
    <w:rsid w:val="00017B4B"/>
    <w:rsid w:val="000202E4"/>
    <w:rsid w:val="00023094"/>
    <w:rsid w:val="000234E0"/>
    <w:rsid w:val="0002561B"/>
    <w:rsid w:val="00026403"/>
    <w:rsid w:val="000274CF"/>
    <w:rsid w:val="000307A9"/>
    <w:rsid w:val="0003167E"/>
    <w:rsid w:val="00031B21"/>
    <w:rsid w:val="00031E37"/>
    <w:rsid w:val="0003215E"/>
    <w:rsid w:val="00032CF2"/>
    <w:rsid w:val="00033989"/>
    <w:rsid w:val="000345AE"/>
    <w:rsid w:val="00035A18"/>
    <w:rsid w:val="00036F5F"/>
    <w:rsid w:val="00037E84"/>
    <w:rsid w:val="00040D76"/>
    <w:rsid w:val="00040EFD"/>
    <w:rsid w:val="00041B16"/>
    <w:rsid w:val="00041B60"/>
    <w:rsid w:val="00045275"/>
    <w:rsid w:val="00045BCB"/>
    <w:rsid w:val="00046FB8"/>
    <w:rsid w:val="00047373"/>
    <w:rsid w:val="00051128"/>
    <w:rsid w:val="00052ADC"/>
    <w:rsid w:val="000531B7"/>
    <w:rsid w:val="00056455"/>
    <w:rsid w:val="00056A5C"/>
    <w:rsid w:val="00056A92"/>
    <w:rsid w:val="00063921"/>
    <w:rsid w:val="00063E45"/>
    <w:rsid w:val="0006425B"/>
    <w:rsid w:val="0006465C"/>
    <w:rsid w:val="0006565C"/>
    <w:rsid w:val="0007091D"/>
    <w:rsid w:val="00072923"/>
    <w:rsid w:val="00073072"/>
    <w:rsid w:val="0007455C"/>
    <w:rsid w:val="00080B0A"/>
    <w:rsid w:val="00081A35"/>
    <w:rsid w:val="000845DB"/>
    <w:rsid w:val="000850C3"/>
    <w:rsid w:val="000857BB"/>
    <w:rsid w:val="0008616A"/>
    <w:rsid w:val="000877A7"/>
    <w:rsid w:val="00090191"/>
    <w:rsid w:val="00092F9A"/>
    <w:rsid w:val="000952DC"/>
    <w:rsid w:val="00096FB9"/>
    <w:rsid w:val="00097126"/>
    <w:rsid w:val="00097379"/>
    <w:rsid w:val="000A0FB5"/>
    <w:rsid w:val="000A2CE6"/>
    <w:rsid w:val="000A3430"/>
    <w:rsid w:val="000A357C"/>
    <w:rsid w:val="000A374B"/>
    <w:rsid w:val="000A3762"/>
    <w:rsid w:val="000A5429"/>
    <w:rsid w:val="000A5485"/>
    <w:rsid w:val="000A6602"/>
    <w:rsid w:val="000A71FB"/>
    <w:rsid w:val="000A727D"/>
    <w:rsid w:val="000A7CC9"/>
    <w:rsid w:val="000B1C26"/>
    <w:rsid w:val="000B29DC"/>
    <w:rsid w:val="000B2EAA"/>
    <w:rsid w:val="000B3A81"/>
    <w:rsid w:val="000B6C78"/>
    <w:rsid w:val="000C1824"/>
    <w:rsid w:val="000C1A39"/>
    <w:rsid w:val="000C22D2"/>
    <w:rsid w:val="000C2D10"/>
    <w:rsid w:val="000C33E9"/>
    <w:rsid w:val="000C4D71"/>
    <w:rsid w:val="000C4F8A"/>
    <w:rsid w:val="000C5E0A"/>
    <w:rsid w:val="000C7187"/>
    <w:rsid w:val="000D1ABA"/>
    <w:rsid w:val="000D324E"/>
    <w:rsid w:val="000D3379"/>
    <w:rsid w:val="000D6AD7"/>
    <w:rsid w:val="000D70E1"/>
    <w:rsid w:val="000D72A0"/>
    <w:rsid w:val="000E0C2A"/>
    <w:rsid w:val="000E166C"/>
    <w:rsid w:val="000E1ECE"/>
    <w:rsid w:val="000E5783"/>
    <w:rsid w:val="000E7832"/>
    <w:rsid w:val="000F12EB"/>
    <w:rsid w:val="000F380A"/>
    <w:rsid w:val="000F5AA6"/>
    <w:rsid w:val="00100865"/>
    <w:rsid w:val="00101988"/>
    <w:rsid w:val="00104E61"/>
    <w:rsid w:val="00104F22"/>
    <w:rsid w:val="00107490"/>
    <w:rsid w:val="00111ABB"/>
    <w:rsid w:val="00112803"/>
    <w:rsid w:val="00114502"/>
    <w:rsid w:val="00114967"/>
    <w:rsid w:val="00114C8E"/>
    <w:rsid w:val="00116FAA"/>
    <w:rsid w:val="001172C7"/>
    <w:rsid w:val="00121BE4"/>
    <w:rsid w:val="001228C5"/>
    <w:rsid w:val="00122F0A"/>
    <w:rsid w:val="00123A4F"/>
    <w:rsid w:val="00125E65"/>
    <w:rsid w:val="00127C30"/>
    <w:rsid w:val="00132390"/>
    <w:rsid w:val="0013308E"/>
    <w:rsid w:val="00133E05"/>
    <w:rsid w:val="001341E9"/>
    <w:rsid w:val="001406F1"/>
    <w:rsid w:val="00141051"/>
    <w:rsid w:val="0014213E"/>
    <w:rsid w:val="001426A7"/>
    <w:rsid w:val="001435B5"/>
    <w:rsid w:val="00144888"/>
    <w:rsid w:val="0014521D"/>
    <w:rsid w:val="001455C7"/>
    <w:rsid w:val="001466E4"/>
    <w:rsid w:val="0014736C"/>
    <w:rsid w:val="00150B67"/>
    <w:rsid w:val="00150D2B"/>
    <w:rsid w:val="00151576"/>
    <w:rsid w:val="001516FD"/>
    <w:rsid w:val="0015233A"/>
    <w:rsid w:val="00153917"/>
    <w:rsid w:val="00153CFD"/>
    <w:rsid w:val="0015402C"/>
    <w:rsid w:val="001543FA"/>
    <w:rsid w:val="00155996"/>
    <w:rsid w:val="00155E55"/>
    <w:rsid w:val="0015646F"/>
    <w:rsid w:val="0016063D"/>
    <w:rsid w:val="00160745"/>
    <w:rsid w:val="0016188B"/>
    <w:rsid w:val="00162248"/>
    <w:rsid w:val="00162A90"/>
    <w:rsid w:val="00166781"/>
    <w:rsid w:val="001716B0"/>
    <w:rsid w:val="00171ABF"/>
    <w:rsid w:val="00173F4A"/>
    <w:rsid w:val="001757D2"/>
    <w:rsid w:val="00176B99"/>
    <w:rsid w:val="00181721"/>
    <w:rsid w:val="00181D50"/>
    <w:rsid w:val="001826BD"/>
    <w:rsid w:val="00187720"/>
    <w:rsid w:val="0019219C"/>
    <w:rsid w:val="0019259F"/>
    <w:rsid w:val="00192822"/>
    <w:rsid w:val="001938CA"/>
    <w:rsid w:val="00193B1C"/>
    <w:rsid w:val="00193D2A"/>
    <w:rsid w:val="00194CDE"/>
    <w:rsid w:val="00195A8A"/>
    <w:rsid w:val="001963CF"/>
    <w:rsid w:val="0019673A"/>
    <w:rsid w:val="00196F1E"/>
    <w:rsid w:val="00197783"/>
    <w:rsid w:val="001A0E9D"/>
    <w:rsid w:val="001A40E9"/>
    <w:rsid w:val="001A46B4"/>
    <w:rsid w:val="001A5077"/>
    <w:rsid w:val="001A55A6"/>
    <w:rsid w:val="001A5C14"/>
    <w:rsid w:val="001A5FD2"/>
    <w:rsid w:val="001A60BB"/>
    <w:rsid w:val="001A6165"/>
    <w:rsid w:val="001A653E"/>
    <w:rsid w:val="001B0307"/>
    <w:rsid w:val="001B114A"/>
    <w:rsid w:val="001B3205"/>
    <w:rsid w:val="001B5085"/>
    <w:rsid w:val="001B7060"/>
    <w:rsid w:val="001B7C40"/>
    <w:rsid w:val="001C19A0"/>
    <w:rsid w:val="001C3150"/>
    <w:rsid w:val="001C4750"/>
    <w:rsid w:val="001C4ADA"/>
    <w:rsid w:val="001C4BC8"/>
    <w:rsid w:val="001C4DA4"/>
    <w:rsid w:val="001C6945"/>
    <w:rsid w:val="001D171A"/>
    <w:rsid w:val="001D31D4"/>
    <w:rsid w:val="001D3959"/>
    <w:rsid w:val="001D4E9C"/>
    <w:rsid w:val="001D6D56"/>
    <w:rsid w:val="001E01EF"/>
    <w:rsid w:val="001E056F"/>
    <w:rsid w:val="001E2617"/>
    <w:rsid w:val="001E3411"/>
    <w:rsid w:val="001E3595"/>
    <w:rsid w:val="001E3A8F"/>
    <w:rsid w:val="001E4FAA"/>
    <w:rsid w:val="001E519A"/>
    <w:rsid w:val="001E5FB8"/>
    <w:rsid w:val="001F0A21"/>
    <w:rsid w:val="001F35E6"/>
    <w:rsid w:val="001F4324"/>
    <w:rsid w:val="001F54D9"/>
    <w:rsid w:val="002015CF"/>
    <w:rsid w:val="002024D9"/>
    <w:rsid w:val="00202F32"/>
    <w:rsid w:val="0020537C"/>
    <w:rsid w:val="002106B2"/>
    <w:rsid w:val="00212A8C"/>
    <w:rsid w:val="00213F46"/>
    <w:rsid w:val="00214F68"/>
    <w:rsid w:val="00216DEB"/>
    <w:rsid w:val="002177E0"/>
    <w:rsid w:val="00217867"/>
    <w:rsid w:val="002202CD"/>
    <w:rsid w:val="00220386"/>
    <w:rsid w:val="00221495"/>
    <w:rsid w:val="00222B5E"/>
    <w:rsid w:val="00223CF0"/>
    <w:rsid w:val="00224AE2"/>
    <w:rsid w:val="002252EA"/>
    <w:rsid w:val="00225630"/>
    <w:rsid w:val="00225AE2"/>
    <w:rsid w:val="00230B44"/>
    <w:rsid w:val="002314A4"/>
    <w:rsid w:val="00231C7B"/>
    <w:rsid w:val="00232F0D"/>
    <w:rsid w:val="00234587"/>
    <w:rsid w:val="002347E0"/>
    <w:rsid w:val="00237630"/>
    <w:rsid w:val="00240662"/>
    <w:rsid w:val="00240ECB"/>
    <w:rsid w:val="002443B0"/>
    <w:rsid w:val="00245368"/>
    <w:rsid w:val="00250B27"/>
    <w:rsid w:val="0025115D"/>
    <w:rsid w:val="00252917"/>
    <w:rsid w:val="00255138"/>
    <w:rsid w:val="00260CE5"/>
    <w:rsid w:val="00261DE2"/>
    <w:rsid w:val="00262DBD"/>
    <w:rsid w:val="0026369F"/>
    <w:rsid w:val="00263E04"/>
    <w:rsid w:val="0026427B"/>
    <w:rsid w:val="002651A4"/>
    <w:rsid w:val="00265723"/>
    <w:rsid w:val="002666B6"/>
    <w:rsid w:val="002667F8"/>
    <w:rsid w:val="00272050"/>
    <w:rsid w:val="002743C3"/>
    <w:rsid w:val="002776EA"/>
    <w:rsid w:val="002816E6"/>
    <w:rsid w:val="00282D08"/>
    <w:rsid w:val="0028320D"/>
    <w:rsid w:val="0028417F"/>
    <w:rsid w:val="002871CC"/>
    <w:rsid w:val="0029101A"/>
    <w:rsid w:val="0029354F"/>
    <w:rsid w:val="00294950"/>
    <w:rsid w:val="0029512F"/>
    <w:rsid w:val="002962A1"/>
    <w:rsid w:val="002962E8"/>
    <w:rsid w:val="00297209"/>
    <w:rsid w:val="002A0FCE"/>
    <w:rsid w:val="002A26BD"/>
    <w:rsid w:val="002A3C68"/>
    <w:rsid w:val="002A5645"/>
    <w:rsid w:val="002A5841"/>
    <w:rsid w:val="002A5BEB"/>
    <w:rsid w:val="002A6512"/>
    <w:rsid w:val="002A7DB9"/>
    <w:rsid w:val="002B1C4F"/>
    <w:rsid w:val="002B25EC"/>
    <w:rsid w:val="002B370A"/>
    <w:rsid w:val="002B3ED4"/>
    <w:rsid w:val="002C1462"/>
    <w:rsid w:val="002C48E7"/>
    <w:rsid w:val="002C6E19"/>
    <w:rsid w:val="002C75D7"/>
    <w:rsid w:val="002C7D08"/>
    <w:rsid w:val="002D22E7"/>
    <w:rsid w:val="002D2897"/>
    <w:rsid w:val="002D61B6"/>
    <w:rsid w:val="002D6296"/>
    <w:rsid w:val="002E06B0"/>
    <w:rsid w:val="002E07C5"/>
    <w:rsid w:val="002E0EB7"/>
    <w:rsid w:val="002E1153"/>
    <w:rsid w:val="002E3189"/>
    <w:rsid w:val="002E57B2"/>
    <w:rsid w:val="002E5F67"/>
    <w:rsid w:val="002E6BBD"/>
    <w:rsid w:val="002F12FD"/>
    <w:rsid w:val="002F1447"/>
    <w:rsid w:val="002F1662"/>
    <w:rsid w:val="002F4214"/>
    <w:rsid w:val="002F5309"/>
    <w:rsid w:val="003002AE"/>
    <w:rsid w:val="00301C61"/>
    <w:rsid w:val="00301EA2"/>
    <w:rsid w:val="003026DE"/>
    <w:rsid w:val="00306F0F"/>
    <w:rsid w:val="0030732B"/>
    <w:rsid w:val="00310C50"/>
    <w:rsid w:val="003112B9"/>
    <w:rsid w:val="00311D25"/>
    <w:rsid w:val="00312579"/>
    <w:rsid w:val="003140D5"/>
    <w:rsid w:val="00315266"/>
    <w:rsid w:val="00315560"/>
    <w:rsid w:val="003167C2"/>
    <w:rsid w:val="00316A67"/>
    <w:rsid w:val="00316FAF"/>
    <w:rsid w:val="00317585"/>
    <w:rsid w:val="00320786"/>
    <w:rsid w:val="0032099B"/>
    <w:rsid w:val="00323B57"/>
    <w:rsid w:val="0032496B"/>
    <w:rsid w:val="00325AFA"/>
    <w:rsid w:val="00327E56"/>
    <w:rsid w:val="003310B2"/>
    <w:rsid w:val="00333FAA"/>
    <w:rsid w:val="0033400C"/>
    <w:rsid w:val="003410B8"/>
    <w:rsid w:val="0034223E"/>
    <w:rsid w:val="00344BA9"/>
    <w:rsid w:val="0034530F"/>
    <w:rsid w:val="00345BD0"/>
    <w:rsid w:val="00347483"/>
    <w:rsid w:val="00347E34"/>
    <w:rsid w:val="00351759"/>
    <w:rsid w:val="00351E7B"/>
    <w:rsid w:val="0035201F"/>
    <w:rsid w:val="00352500"/>
    <w:rsid w:val="00352F1F"/>
    <w:rsid w:val="00354973"/>
    <w:rsid w:val="00355044"/>
    <w:rsid w:val="00355B9A"/>
    <w:rsid w:val="00356F1C"/>
    <w:rsid w:val="003570A6"/>
    <w:rsid w:val="00361032"/>
    <w:rsid w:val="0036131F"/>
    <w:rsid w:val="00361932"/>
    <w:rsid w:val="00361E97"/>
    <w:rsid w:val="00362161"/>
    <w:rsid w:val="00363479"/>
    <w:rsid w:val="00364434"/>
    <w:rsid w:val="003645AF"/>
    <w:rsid w:val="003651C8"/>
    <w:rsid w:val="003709B0"/>
    <w:rsid w:val="00372F18"/>
    <w:rsid w:val="003736FD"/>
    <w:rsid w:val="00374809"/>
    <w:rsid w:val="0037492A"/>
    <w:rsid w:val="00375BD4"/>
    <w:rsid w:val="00375CEE"/>
    <w:rsid w:val="003761CA"/>
    <w:rsid w:val="0037653C"/>
    <w:rsid w:val="00376A25"/>
    <w:rsid w:val="00376C67"/>
    <w:rsid w:val="00380A99"/>
    <w:rsid w:val="0038167C"/>
    <w:rsid w:val="00381BA7"/>
    <w:rsid w:val="0038464E"/>
    <w:rsid w:val="00390624"/>
    <w:rsid w:val="00391F21"/>
    <w:rsid w:val="0039217C"/>
    <w:rsid w:val="003923DA"/>
    <w:rsid w:val="00393BC4"/>
    <w:rsid w:val="0039402F"/>
    <w:rsid w:val="003A080D"/>
    <w:rsid w:val="003A41D3"/>
    <w:rsid w:val="003A476D"/>
    <w:rsid w:val="003A4F79"/>
    <w:rsid w:val="003A678C"/>
    <w:rsid w:val="003A7DDA"/>
    <w:rsid w:val="003B0E76"/>
    <w:rsid w:val="003B1976"/>
    <w:rsid w:val="003B2492"/>
    <w:rsid w:val="003B5606"/>
    <w:rsid w:val="003B64B5"/>
    <w:rsid w:val="003B78F4"/>
    <w:rsid w:val="003C2249"/>
    <w:rsid w:val="003C3081"/>
    <w:rsid w:val="003C47DA"/>
    <w:rsid w:val="003C6A20"/>
    <w:rsid w:val="003D0446"/>
    <w:rsid w:val="003D3EAD"/>
    <w:rsid w:val="003D548A"/>
    <w:rsid w:val="003D57B2"/>
    <w:rsid w:val="003D6857"/>
    <w:rsid w:val="003E12AB"/>
    <w:rsid w:val="003E3C9C"/>
    <w:rsid w:val="003E4B37"/>
    <w:rsid w:val="003E655E"/>
    <w:rsid w:val="003E79B8"/>
    <w:rsid w:val="003F0420"/>
    <w:rsid w:val="003F2688"/>
    <w:rsid w:val="003F4173"/>
    <w:rsid w:val="003F472E"/>
    <w:rsid w:val="003F48CB"/>
    <w:rsid w:val="003F535D"/>
    <w:rsid w:val="003F5CCA"/>
    <w:rsid w:val="003F68F5"/>
    <w:rsid w:val="003F6D12"/>
    <w:rsid w:val="00400155"/>
    <w:rsid w:val="00401600"/>
    <w:rsid w:val="0040163F"/>
    <w:rsid w:val="00401D6D"/>
    <w:rsid w:val="00402BCB"/>
    <w:rsid w:val="00410E58"/>
    <w:rsid w:val="004134C6"/>
    <w:rsid w:val="004140CC"/>
    <w:rsid w:val="00414421"/>
    <w:rsid w:val="0041496A"/>
    <w:rsid w:val="00414CD0"/>
    <w:rsid w:val="00414F96"/>
    <w:rsid w:val="00416B05"/>
    <w:rsid w:val="00416DAE"/>
    <w:rsid w:val="00421451"/>
    <w:rsid w:val="00424537"/>
    <w:rsid w:val="0042782B"/>
    <w:rsid w:val="00430AB6"/>
    <w:rsid w:val="00432D63"/>
    <w:rsid w:val="004333AF"/>
    <w:rsid w:val="00433572"/>
    <w:rsid w:val="00435EDF"/>
    <w:rsid w:val="00437096"/>
    <w:rsid w:val="00442134"/>
    <w:rsid w:val="00446E40"/>
    <w:rsid w:val="00450519"/>
    <w:rsid w:val="00452C2E"/>
    <w:rsid w:val="00455BE7"/>
    <w:rsid w:val="00455DE3"/>
    <w:rsid w:val="0045681E"/>
    <w:rsid w:val="00456DFB"/>
    <w:rsid w:val="00457AD4"/>
    <w:rsid w:val="004621C5"/>
    <w:rsid w:val="00464461"/>
    <w:rsid w:val="00465440"/>
    <w:rsid w:val="004665B4"/>
    <w:rsid w:val="00472FF4"/>
    <w:rsid w:val="00473033"/>
    <w:rsid w:val="00474FF3"/>
    <w:rsid w:val="0047544D"/>
    <w:rsid w:val="004763B6"/>
    <w:rsid w:val="004766B8"/>
    <w:rsid w:val="00480001"/>
    <w:rsid w:val="00480C5C"/>
    <w:rsid w:val="004810B2"/>
    <w:rsid w:val="00481D3B"/>
    <w:rsid w:val="00484858"/>
    <w:rsid w:val="0048512A"/>
    <w:rsid w:val="0048655B"/>
    <w:rsid w:val="00487531"/>
    <w:rsid w:val="00492B9D"/>
    <w:rsid w:val="00492DA2"/>
    <w:rsid w:val="00492DF1"/>
    <w:rsid w:val="00495212"/>
    <w:rsid w:val="004952E9"/>
    <w:rsid w:val="00495AAA"/>
    <w:rsid w:val="00495CEB"/>
    <w:rsid w:val="00495E3A"/>
    <w:rsid w:val="00497967"/>
    <w:rsid w:val="004A04C3"/>
    <w:rsid w:val="004A08F0"/>
    <w:rsid w:val="004A1301"/>
    <w:rsid w:val="004A2370"/>
    <w:rsid w:val="004A23F1"/>
    <w:rsid w:val="004A2934"/>
    <w:rsid w:val="004A4170"/>
    <w:rsid w:val="004A4459"/>
    <w:rsid w:val="004A4641"/>
    <w:rsid w:val="004A583A"/>
    <w:rsid w:val="004A5C2C"/>
    <w:rsid w:val="004A60A2"/>
    <w:rsid w:val="004B2AC0"/>
    <w:rsid w:val="004B2D30"/>
    <w:rsid w:val="004B2D53"/>
    <w:rsid w:val="004B3304"/>
    <w:rsid w:val="004B374B"/>
    <w:rsid w:val="004B3A94"/>
    <w:rsid w:val="004B3F6A"/>
    <w:rsid w:val="004B49AD"/>
    <w:rsid w:val="004B5EB1"/>
    <w:rsid w:val="004B6077"/>
    <w:rsid w:val="004C15E8"/>
    <w:rsid w:val="004C1FBB"/>
    <w:rsid w:val="004C3C01"/>
    <w:rsid w:val="004C43E6"/>
    <w:rsid w:val="004C56B2"/>
    <w:rsid w:val="004C6C40"/>
    <w:rsid w:val="004D0EBA"/>
    <w:rsid w:val="004D1387"/>
    <w:rsid w:val="004D1A60"/>
    <w:rsid w:val="004D1C28"/>
    <w:rsid w:val="004D299F"/>
    <w:rsid w:val="004D5B4C"/>
    <w:rsid w:val="004D5B8B"/>
    <w:rsid w:val="004D6A6C"/>
    <w:rsid w:val="004D7F63"/>
    <w:rsid w:val="004E0C58"/>
    <w:rsid w:val="004E2947"/>
    <w:rsid w:val="004E3830"/>
    <w:rsid w:val="004E4D9C"/>
    <w:rsid w:val="004F0195"/>
    <w:rsid w:val="004F0F55"/>
    <w:rsid w:val="004F2D97"/>
    <w:rsid w:val="004F3D0B"/>
    <w:rsid w:val="004F4931"/>
    <w:rsid w:val="004F5F8C"/>
    <w:rsid w:val="004F7203"/>
    <w:rsid w:val="004F751F"/>
    <w:rsid w:val="0050146E"/>
    <w:rsid w:val="005072D8"/>
    <w:rsid w:val="00510C03"/>
    <w:rsid w:val="00513141"/>
    <w:rsid w:val="00514576"/>
    <w:rsid w:val="005152AF"/>
    <w:rsid w:val="005163CE"/>
    <w:rsid w:val="005165EC"/>
    <w:rsid w:val="00524418"/>
    <w:rsid w:val="0052475A"/>
    <w:rsid w:val="005308D3"/>
    <w:rsid w:val="00530C80"/>
    <w:rsid w:val="00530E1F"/>
    <w:rsid w:val="00533401"/>
    <w:rsid w:val="00535602"/>
    <w:rsid w:val="00535747"/>
    <w:rsid w:val="005362A4"/>
    <w:rsid w:val="0053632B"/>
    <w:rsid w:val="00536DB2"/>
    <w:rsid w:val="005416EA"/>
    <w:rsid w:val="00541A8E"/>
    <w:rsid w:val="0054201B"/>
    <w:rsid w:val="0054527A"/>
    <w:rsid w:val="00546012"/>
    <w:rsid w:val="005501A7"/>
    <w:rsid w:val="005504A2"/>
    <w:rsid w:val="0055278A"/>
    <w:rsid w:val="005532B3"/>
    <w:rsid w:val="0055448C"/>
    <w:rsid w:val="00555850"/>
    <w:rsid w:val="0055611B"/>
    <w:rsid w:val="005563E8"/>
    <w:rsid w:val="0055760D"/>
    <w:rsid w:val="00557A46"/>
    <w:rsid w:val="00557D1F"/>
    <w:rsid w:val="00560336"/>
    <w:rsid w:val="00563579"/>
    <w:rsid w:val="005638DD"/>
    <w:rsid w:val="00565C16"/>
    <w:rsid w:val="0056615C"/>
    <w:rsid w:val="00566CEF"/>
    <w:rsid w:val="00567280"/>
    <w:rsid w:val="00567F57"/>
    <w:rsid w:val="005713D7"/>
    <w:rsid w:val="00572F75"/>
    <w:rsid w:val="00573688"/>
    <w:rsid w:val="00574045"/>
    <w:rsid w:val="0057482F"/>
    <w:rsid w:val="00580F88"/>
    <w:rsid w:val="00581149"/>
    <w:rsid w:val="00582CB7"/>
    <w:rsid w:val="005846E9"/>
    <w:rsid w:val="00584CF7"/>
    <w:rsid w:val="00585ABE"/>
    <w:rsid w:val="00586729"/>
    <w:rsid w:val="005874F9"/>
    <w:rsid w:val="00590056"/>
    <w:rsid w:val="005906E3"/>
    <w:rsid w:val="0059099D"/>
    <w:rsid w:val="00590D0D"/>
    <w:rsid w:val="00590F88"/>
    <w:rsid w:val="00591D4B"/>
    <w:rsid w:val="00592C67"/>
    <w:rsid w:val="00596A69"/>
    <w:rsid w:val="005A2499"/>
    <w:rsid w:val="005A25E9"/>
    <w:rsid w:val="005A2C27"/>
    <w:rsid w:val="005A66D1"/>
    <w:rsid w:val="005A6E6F"/>
    <w:rsid w:val="005B2E48"/>
    <w:rsid w:val="005B4E9B"/>
    <w:rsid w:val="005B5015"/>
    <w:rsid w:val="005B646A"/>
    <w:rsid w:val="005B736B"/>
    <w:rsid w:val="005C00AC"/>
    <w:rsid w:val="005C7002"/>
    <w:rsid w:val="005D23EC"/>
    <w:rsid w:val="005D2A4A"/>
    <w:rsid w:val="005D3E57"/>
    <w:rsid w:val="005D436E"/>
    <w:rsid w:val="005D43C4"/>
    <w:rsid w:val="005D4CA8"/>
    <w:rsid w:val="005D4ED9"/>
    <w:rsid w:val="005D5154"/>
    <w:rsid w:val="005D67EF"/>
    <w:rsid w:val="005D757B"/>
    <w:rsid w:val="005E11E6"/>
    <w:rsid w:val="005E1CC2"/>
    <w:rsid w:val="005E4AF3"/>
    <w:rsid w:val="005E69EB"/>
    <w:rsid w:val="005E701D"/>
    <w:rsid w:val="005F0777"/>
    <w:rsid w:val="005F0AD6"/>
    <w:rsid w:val="005F2BE1"/>
    <w:rsid w:val="005F44BC"/>
    <w:rsid w:val="005F48B8"/>
    <w:rsid w:val="005F5C77"/>
    <w:rsid w:val="00600A2E"/>
    <w:rsid w:val="00600F7D"/>
    <w:rsid w:val="0060138A"/>
    <w:rsid w:val="00603264"/>
    <w:rsid w:val="00607C59"/>
    <w:rsid w:val="00611697"/>
    <w:rsid w:val="00612F4A"/>
    <w:rsid w:val="00613C5D"/>
    <w:rsid w:val="00613FF5"/>
    <w:rsid w:val="006140AA"/>
    <w:rsid w:val="00614F0A"/>
    <w:rsid w:val="00616468"/>
    <w:rsid w:val="00620EB9"/>
    <w:rsid w:val="00621072"/>
    <w:rsid w:val="006300B7"/>
    <w:rsid w:val="0063041E"/>
    <w:rsid w:val="00631149"/>
    <w:rsid w:val="006324F9"/>
    <w:rsid w:val="006327BA"/>
    <w:rsid w:val="00632823"/>
    <w:rsid w:val="00633A24"/>
    <w:rsid w:val="00640993"/>
    <w:rsid w:val="00641507"/>
    <w:rsid w:val="006417B3"/>
    <w:rsid w:val="00641D1A"/>
    <w:rsid w:val="00642996"/>
    <w:rsid w:val="00645827"/>
    <w:rsid w:val="0064597D"/>
    <w:rsid w:val="00645D8D"/>
    <w:rsid w:val="00646060"/>
    <w:rsid w:val="00646748"/>
    <w:rsid w:val="00646CB7"/>
    <w:rsid w:val="00646E81"/>
    <w:rsid w:val="0064724C"/>
    <w:rsid w:val="0065047C"/>
    <w:rsid w:val="00650932"/>
    <w:rsid w:val="006516C3"/>
    <w:rsid w:val="006538E7"/>
    <w:rsid w:val="00655053"/>
    <w:rsid w:val="0065513F"/>
    <w:rsid w:val="006558FD"/>
    <w:rsid w:val="00661991"/>
    <w:rsid w:val="00661A89"/>
    <w:rsid w:val="00662882"/>
    <w:rsid w:val="00662A7C"/>
    <w:rsid w:val="006637A0"/>
    <w:rsid w:val="00663984"/>
    <w:rsid w:val="00666742"/>
    <w:rsid w:val="006725A5"/>
    <w:rsid w:val="006726BE"/>
    <w:rsid w:val="00672C68"/>
    <w:rsid w:val="00672FEF"/>
    <w:rsid w:val="006742C4"/>
    <w:rsid w:val="0067587E"/>
    <w:rsid w:val="00675994"/>
    <w:rsid w:val="00677FAE"/>
    <w:rsid w:val="00680176"/>
    <w:rsid w:val="00680EE3"/>
    <w:rsid w:val="00683DB2"/>
    <w:rsid w:val="0068754F"/>
    <w:rsid w:val="0069254C"/>
    <w:rsid w:val="00692870"/>
    <w:rsid w:val="0069544C"/>
    <w:rsid w:val="006A000B"/>
    <w:rsid w:val="006A0286"/>
    <w:rsid w:val="006A16CB"/>
    <w:rsid w:val="006A1950"/>
    <w:rsid w:val="006A3AC5"/>
    <w:rsid w:val="006A5BE4"/>
    <w:rsid w:val="006A6636"/>
    <w:rsid w:val="006A6B38"/>
    <w:rsid w:val="006A6EFB"/>
    <w:rsid w:val="006B081F"/>
    <w:rsid w:val="006B222F"/>
    <w:rsid w:val="006B27C2"/>
    <w:rsid w:val="006B3D70"/>
    <w:rsid w:val="006B42BF"/>
    <w:rsid w:val="006B55DE"/>
    <w:rsid w:val="006B5797"/>
    <w:rsid w:val="006B5E38"/>
    <w:rsid w:val="006C08F9"/>
    <w:rsid w:val="006C1F32"/>
    <w:rsid w:val="006C2319"/>
    <w:rsid w:val="006C4C4E"/>
    <w:rsid w:val="006C4D59"/>
    <w:rsid w:val="006C7160"/>
    <w:rsid w:val="006C792F"/>
    <w:rsid w:val="006D133E"/>
    <w:rsid w:val="006D27CE"/>
    <w:rsid w:val="006D2B1A"/>
    <w:rsid w:val="006D2FD2"/>
    <w:rsid w:val="006D3443"/>
    <w:rsid w:val="006D5851"/>
    <w:rsid w:val="006D6930"/>
    <w:rsid w:val="006D6C7E"/>
    <w:rsid w:val="006D75F9"/>
    <w:rsid w:val="006E1AD6"/>
    <w:rsid w:val="006E2B00"/>
    <w:rsid w:val="006E2F88"/>
    <w:rsid w:val="006E308C"/>
    <w:rsid w:val="006E36DE"/>
    <w:rsid w:val="006E48F2"/>
    <w:rsid w:val="006E55E3"/>
    <w:rsid w:val="006F3BD1"/>
    <w:rsid w:val="006F449E"/>
    <w:rsid w:val="006F583B"/>
    <w:rsid w:val="006F7BEA"/>
    <w:rsid w:val="00700577"/>
    <w:rsid w:val="007039B8"/>
    <w:rsid w:val="0070474B"/>
    <w:rsid w:val="00705436"/>
    <w:rsid w:val="00706932"/>
    <w:rsid w:val="00707AEA"/>
    <w:rsid w:val="0071214F"/>
    <w:rsid w:val="00714032"/>
    <w:rsid w:val="00714D68"/>
    <w:rsid w:val="00715CF5"/>
    <w:rsid w:val="007176A4"/>
    <w:rsid w:val="00720016"/>
    <w:rsid w:val="0072070C"/>
    <w:rsid w:val="00720854"/>
    <w:rsid w:val="007231C1"/>
    <w:rsid w:val="007237F7"/>
    <w:rsid w:val="0072539C"/>
    <w:rsid w:val="0072743A"/>
    <w:rsid w:val="00727BCB"/>
    <w:rsid w:val="00731B20"/>
    <w:rsid w:val="00731C3A"/>
    <w:rsid w:val="0073299F"/>
    <w:rsid w:val="00735460"/>
    <w:rsid w:val="00741664"/>
    <w:rsid w:val="00742EEA"/>
    <w:rsid w:val="007444E1"/>
    <w:rsid w:val="0074626A"/>
    <w:rsid w:val="007477E4"/>
    <w:rsid w:val="00752407"/>
    <w:rsid w:val="007557AD"/>
    <w:rsid w:val="00755D54"/>
    <w:rsid w:val="007568F4"/>
    <w:rsid w:val="0076426D"/>
    <w:rsid w:val="0076479B"/>
    <w:rsid w:val="00764B83"/>
    <w:rsid w:val="00766DC7"/>
    <w:rsid w:val="00770FF5"/>
    <w:rsid w:val="00771FC2"/>
    <w:rsid w:val="0077267A"/>
    <w:rsid w:val="007735E2"/>
    <w:rsid w:val="00773DF5"/>
    <w:rsid w:val="00774BE6"/>
    <w:rsid w:val="0077555F"/>
    <w:rsid w:val="00777D13"/>
    <w:rsid w:val="007846F6"/>
    <w:rsid w:val="007867F7"/>
    <w:rsid w:val="00786C87"/>
    <w:rsid w:val="0078770B"/>
    <w:rsid w:val="007902C4"/>
    <w:rsid w:val="00797B79"/>
    <w:rsid w:val="007A2EDB"/>
    <w:rsid w:val="007A386F"/>
    <w:rsid w:val="007A42EF"/>
    <w:rsid w:val="007A6A1C"/>
    <w:rsid w:val="007A72C3"/>
    <w:rsid w:val="007B115B"/>
    <w:rsid w:val="007B1194"/>
    <w:rsid w:val="007B278F"/>
    <w:rsid w:val="007B29C0"/>
    <w:rsid w:val="007B2D4C"/>
    <w:rsid w:val="007B496E"/>
    <w:rsid w:val="007B5784"/>
    <w:rsid w:val="007B5CC9"/>
    <w:rsid w:val="007B6353"/>
    <w:rsid w:val="007B650A"/>
    <w:rsid w:val="007B6A15"/>
    <w:rsid w:val="007C180D"/>
    <w:rsid w:val="007C28D5"/>
    <w:rsid w:val="007C29AA"/>
    <w:rsid w:val="007C4E54"/>
    <w:rsid w:val="007C6578"/>
    <w:rsid w:val="007D1A18"/>
    <w:rsid w:val="007D307E"/>
    <w:rsid w:val="007D3D22"/>
    <w:rsid w:val="007D77B2"/>
    <w:rsid w:val="007E05B7"/>
    <w:rsid w:val="007E0796"/>
    <w:rsid w:val="007E20C1"/>
    <w:rsid w:val="007E284E"/>
    <w:rsid w:val="007E4124"/>
    <w:rsid w:val="007E497F"/>
    <w:rsid w:val="007E5ECD"/>
    <w:rsid w:val="007E76BA"/>
    <w:rsid w:val="007E7C1C"/>
    <w:rsid w:val="007F07BA"/>
    <w:rsid w:val="007F0E28"/>
    <w:rsid w:val="007F197A"/>
    <w:rsid w:val="007F3065"/>
    <w:rsid w:val="007F6258"/>
    <w:rsid w:val="007F6C1B"/>
    <w:rsid w:val="007F75F9"/>
    <w:rsid w:val="007F7912"/>
    <w:rsid w:val="007F7B02"/>
    <w:rsid w:val="00801800"/>
    <w:rsid w:val="00802B55"/>
    <w:rsid w:val="00802D55"/>
    <w:rsid w:val="00804D08"/>
    <w:rsid w:val="00804FFF"/>
    <w:rsid w:val="00806209"/>
    <w:rsid w:val="0080700D"/>
    <w:rsid w:val="00810058"/>
    <w:rsid w:val="00810D16"/>
    <w:rsid w:val="00817150"/>
    <w:rsid w:val="008172B9"/>
    <w:rsid w:val="0081752E"/>
    <w:rsid w:val="00823E1C"/>
    <w:rsid w:val="00823FE2"/>
    <w:rsid w:val="008240D1"/>
    <w:rsid w:val="00824C3B"/>
    <w:rsid w:val="008254BA"/>
    <w:rsid w:val="008261E7"/>
    <w:rsid w:val="00826F5C"/>
    <w:rsid w:val="00830B0C"/>
    <w:rsid w:val="00833FFB"/>
    <w:rsid w:val="0083682D"/>
    <w:rsid w:val="0084003A"/>
    <w:rsid w:val="00840DCF"/>
    <w:rsid w:val="00844701"/>
    <w:rsid w:val="00844770"/>
    <w:rsid w:val="00844EA0"/>
    <w:rsid w:val="00845B13"/>
    <w:rsid w:val="008469A1"/>
    <w:rsid w:val="008524F2"/>
    <w:rsid w:val="00853FC1"/>
    <w:rsid w:val="00853FD6"/>
    <w:rsid w:val="0085747C"/>
    <w:rsid w:val="008603C8"/>
    <w:rsid w:val="008611C7"/>
    <w:rsid w:val="008648C2"/>
    <w:rsid w:val="008663D7"/>
    <w:rsid w:val="00867A6E"/>
    <w:rsid w:val="00871CB2"/>
    <w:rsid w:val="00873C97"/>
    <w:rsid w:val="00874499"/>
    <w:rsid w:val="008752E4"/>
    <w:rsid w:val="00875904"/>
    <w:rsid w:val="00875AED"/>
    <w:rsid w:val="00880F2F"/>
    <w:rsid w:val="008815CB"/>
    <w:rsid w:val="008827E8"/>
    <w:rsid w:val="00883184"/>
    <w:rsid w:val="00883332"/>
    <w:rsid w:val="00883B58"/>
    <w:rsid w:val="00884A08"/>
    <w:rsid w:val="008861E8"/>
    <w:rsid w:val="00891026"/>
    <w:rsid w:val="00891422"/>
    <w:rsid w:val="00893966"/>
    <w:rsid w:val="00897EAE"/>
    <w:rsid w:val="008A021C"/>
    <w:rsid w:val="008A0A6A"/>
    <w:rsid w:val="008A14EC"/>
    <w:rsid w:val="008A16C6"/>
    <w:rsid w:val="008A3117"/>
    <w:rsid w:val="008A416C"/>
    <w:rsid w:val="008A46B6"/>
    <w:rsid w:val="008A6704"/>
    <w:rsid w:val="008A7CE1"/>
    <w:rsid w:val="008A7FF2"/>
    <w:rsid w:val="008B0853"/>
    <w:rsid w:val="008B17C5"/>
    <w:rsid w:val="008B190E"/>
    <w:rsid w:val="008B2AC3"/>
    <w:rsid w:val="008B50B2"/>
    <w:rsid w:val="008B6F11"/>
    <w:rsid w:val="008B7807"/>
    <w:rsid w:val="008C01FD"/>
    <w:rsid w:val="008C03DC"/>
    <w:rsid w:val="008C1FD4"/>
    <w:rsid w:val="008C2318"/>
    <w:rsid w:val="008C27E8"/>
    <w:rsid w:val="008C2B83"/>
    <w:rsid w:val="008C703A"/>
    <w:rsid w:val="008C7FB1"/>
    <w:rsid w:val="008D058E"/>
    <w:rsid w:val="008D1496"/>
    <w:rsid w:val="008D2664"/>
    <w:rsid w:val="008D4BB7"/>
    <w:rsid w:val="008D6E04"/>
    <w:rsid w:val="008D71F0"/>
    <w:rsid w:val="008E0BDC"/>
    <w:rsid w:val="008E1002"/>
    <w:rsid w:val="008E19C5"/>
    <w:rsid w:val="008E1AEC"/>
    <w:rsid w:val="008E24CF"/>
    <w:rsid w:val="008E2940"/>
    <w:rsid w:val="008E3520"/>
    <w:rsid w:val="008E377F"/>
    <w:rsid w:val="008E3E09"/>
    <w:rsid w:val="008E4DEF"/>
    <w:rsid w:val="008E73D1"/>
    <w:rsid w:val="008F06E7"/>
    <w:rsid w:val="008F1030"/>
    <w:rsid w:val="008F157F"/>
    <w:rsid w:val="008F1769"/>
    <w:rsid w:val="008F2301"/>
    <w:rsid w:val="008F2821"/>
    <w:rsid w:val="008F2EC0"/>
    <w:rsid w:val="008F7BA9"/>
    <w:rsid w:val="009006E7"/>
    <w:rsid w:val="0090237C"/>
    <w:rsid w:val="00902443"/>
    <w:rsid w:val="0090314F"/>
    <w:rsid w:val="009042E2"/>
    <w:rsid w:val="00904480"/>
    <w:rsid w:val="0090455F"/>
    <w:rsid w:val="00910574"/>
    <w:rsid w:val="00913F08"/>
    <w:rsid w:val="00914DEF"/>
    <w:rsid w:val="0091570E"/>
    <w:rsid w:val="00915EF8"/>
    <w:rsid w:val="00916130"/>
    <w:rsid w:val="00916809"/>
    <w:rsid w:val="00917897"/>
    <w:rsid w:val="00922055"/>
    <w:rsid w:val="009222C6"/>
    <w:rsid w:val="00923A55"/>
    <w:rsid w:val="0092493C"/>
    <w:rsid w:val="0092502B"/>
    <w:rsid w:val="00926F32"/>
    <w:rsid w:val="00930270"/>
    <w:rsid w:val="0093140D"/>
    <w:rsid w:val="009337D0"/>
    <w:rsid w:val="009346FF"/>
    <w:rsid w:val="009351AF"/>
    <w:rsid w:val="00935B12"/>
    <w:rsid w:val="009361DE"/>
    <w:rsid w:val="009367D3"/>
    <w:rsid w:val="00941867"/>
    <w:rsid w:val="00944A09"/>
    <w:rsid w:val="00954247"/>
    <w:rsid w:val="00954935"/>
    <w:rsid w:val="00954BD1"/>
    <w:rsid w:val="0095522E"/>
    <w:rsid w:val="009606BE"/>
    <w:rsid w:val="00971ECC"/>
    <w:rsid w:val="009727F5"/>
    <w:rsid w:val="009740A3"/>
    <w:rsid w:val="00974415"/>
    <w:rsid w:val="00976C8A"/>
    <w:rsid w:val="00977C48"/>
    <w:rsid w:val="009800C7"/>
    <w:rsid w:val="0098205E"/>
    <w:rsid w:val="0098446B"/>
    <w:rsid w:val="00985586"/>
    <w:rsid w:val="00985C66"/>
    <w:rsid w:val="009862A0"/>
    <w:rsid w:val="00986AE8"/>
    <w:rsid w:val="00987C34"/>
    <w:rsid w:val="00990033"/>
    <w:rsid w:val="009902D4"/>
    <w:rsid w:val="00990CFE"/>
    <w:rsid w:val="00991D6E"/>
    <w:rsid w:val="009920CE"/>
    <w:rsid w:val="009920F7"/>
    <w:rsid w:val="00992A63"/>
    <w:rsid w:val="0099324D"/>
    <w:rsid w:val="00993913"/>
    <w:rsid w:val="0099577C"/>
    <w:rsid w:val="0099611A"/>
    <w:rsid w:val="0099667F"/>
    <w:rsid w:val="00996C8C"/>
    <w:rsid w:val="009974A8"/>
    <w:rsid w:val="009A02BB"/>
    <w:rsid w:val="009A0683"/>
    <w:rsid w:val="009A0A60"/>
    <w:rsid w:val="009A1BB9"/>
    <w:rsid w:val="009A28E9"/>
    <w:rsid w:val="009A2B30"/>
    <w:rsid w:val="009A2C7A"/>
    <w:rsid w:val="009A46F9"/>
    <w:rsid w:val="009A485F"/>
    <w:rsid w:val="009A691C"/>
    <w:rsid w:val="009A6DE3"/>
    <w:rsid w:val="009B2B7B"/>
    <w:rsid w:val="009B42E5"/>
    <w:rsid w:val="009B5792"/>
    <w:rsid w:val="009B6373"/>
    <w:rsid w:val="009B75A7"/>
    <w:rsid w:val="009B7983"/>
    <w:rsid w:val="009B7C56"/>
    <w:rsid w:val="009C1253"/>
    <w:rsid w:val="009C219A"/>
    <w:rsid w:val="009C3FC9"/>
    <w:rsid w:val="009C40C6"/>
    <w:rsid w:val="009C4B1F"/>
    <w:rsid w:val="009C4B2B"/>
    <w:rsid w:val="009C5E16"/>
    <w:rsid w:val="009D1B7A"/>
    <w:rsid w:val="009D5762"/>
    <w:rsid w:val="009D6AA3"/>
    <w:rsid w:val="009E000B"/>
    <w:rsid w:val="009E1631"/>
    <w:rsid w:val="009E25C8"/>
    <w:rsid w:val="009E4395"/>
    <w:rsid w:val="009E4C16"/>
    <w:rsid w:val="009E522C"/>
    <w:rsid w:val="009E56A4"/>
    <w:rsid w:val="009E5E2F"/>
    <w:rsid w:val="009E66BF"/>
    <w:rsid w:val="009F0977"/>
    <w:rsid w:val="009F2426"/>
    <w:rsid w:val="009F48B9"/>
    <w:rsid w:val="009F581B"/>
    <w:rsid w:val="00A02B41"/>
    <w:rsid w:val="00A02F9B"/>
    <w:rsid w:val="00A032EF"/>
    <w:rsid w:val="00A041D0"/>
    <w:rsid w:val="00A04A8F"/>
    <w:rsid w:val="00A10506"/>
    <w:rsid w:val="00A107DF"/>
    <w:rsid w:val="00A117DA"/>
    <w:rsid w:val="00A119F7"/>
    <w:rsid w:val="00A11D20"/>
    <w:rsid w:val="00A12610"/>
    <w:rsid w:val="00A15384"/>
    <w:rsid w:val="00A16111"/>
    <w:rsid w:val="00A17024"/>
    <w:rsid w:val="00A173EE"/>
    <w:rsid w:val="00A22DD5"/>
    <w:rsid w:val="00A2602E"/>
    <w:rsid w:val="00A30BF9"/>
    <w:rsid w:val="00A30C96"/>
    <w:rsid w:val="00A3354D"/>
    <w:rsid w:val="00A33FBC"/>
    <w:rsid w:val="00A350A3"/>
    <w:rsid w:val="00A36AE8"/>
    <w:rsid w:val="00A37E55"/>
    <w:rsid w:val="00A42461"/>
    <w:rsid w:val="00A42A41"/>
    <w:rsid w:val="00A44EE3"/>
    <w:rsid w:val="00A46B97"/>
    <w:rsid w:val="00A4705C"/>
    <w:rsid w:val="00A471E5"/>
    <w:rsid w:val="00A473EC"/>
    <w:rsid w:val="00A47C60"/>
    <w:rsid w:val="00A5086B"/>
    <w:rsid w:val="00A5141A"/>
    <w:rsid w:val="00A51F24"/>
    <w:rsid w:val="00A546B9"/>
    <w:rsid w:val="00A577D7"/>
    <w:rsid w:val="00A579EE"/>
    <w:rsid w:val="00A62BFF"/>
    <w:rsid w:val="00A64DEB"/>
    <w:rsid w:val="00A65293"/>
    <w:rsid w:val="00A67BA2"/>
    <w:rsid w:val="00A71F51"/>
    <w:rsid w:val="00A75977"/>
    <w:rsid w:val="00A75B81"/>
    <w:rsid w:val="00A763D2"/>
    <w:rsid w:val="00A769C5"/>
    <w:rsid w:val="00A801D2"/>
    <w:rsid w:val="00A807CD"/>
    <w:rsid w:val="00A8139B"/>
    <w:rsid w:val="00A81907"/>
    <w:rsid w:val="00A83756"/>
    <w:rsid w:val="00A83F8E"/>
    <w:rsid w:val="00A90EAA"/>
    <w:rsid w:val="00A9151C"/>
    <w:rsid w:val="00A929E6"/>
    <w:rsid w:val="00A94067"/>
    <w:rsid w:val="00A95B41"/>
    <w:rsid w:val="00A96580"/>
    <w:rsid w:val="00A973D5"/>
    <w:rsid w:val="00AA0734"/>
    <w:rsid w:val="00AA0F50"/>
    <w:rsid w:val="00AA13E5"/>
    <w:rsid w:val="00AA1BC6"/>
    <w:rsid w:val="00AA2840"/>
    <w:rsid w:val="00AA45D4"/>
    <w:rsid w:val="00AA485A"/>
    <w:rsid w:val="00AA5802"/>
    <w:rsid w:val="00AA5856"/>
    <w:rsid w:val="00AA6738"/>
    <w:rsid w:val="00AB00FD"/>
    <w:rsid w:val="00AB0E72"/>
    <w:rsid w:val="00AB7273"/>
    <w:rsid w:val="00AC1953"/>
    <w:rsid w:val="00AC20CC"/>
    <w:rsid w:val="00AC244D"/>
    <w:rsid w:val="00AC261A"/>
    <w:rsid w:val="00AC285D"/>
    <w:rsid w:val="00AC3A4B"/>
    <w:rsid w:val="00AC6AF8"/>
    <w:rsid w:val="00AD1DBD"/>
    <w:rsid w:val="00AD1DC4"/>
    <w:rsid w:val="00AD5982"/>
    <w:rsid w:val="00AE07F1"/>
    <w:rsid w:val="00AE1CFC"/>
    <w:rsid w:val="00AE2365"/>
    <w:rsid w:val="00AE2656"/>
    <w:rsid w:val="00AE3415"/>
    <w:rsid w:val="00AE4247"/>
    <w:rsid w:val="00AE4827"/>
    <w:rsid w:val="00AE699A"/>
    <w:rsid w:val="00AE6FC7"/>
    <w:rsid w:val="00AF0071"/>
    <w:rsid w:val="00AF064D"/>
    <w:rsid w:val="00AF5167"/>
    <w:rsid w:val="00AF5BAC"/>
    <w:rsid w:val="00AF5BF5"/>
    <w:rsid w:val="00AF6120"/>
    <w:rsid w:val="00B0022A"/>
    <w:rsid w:val="00B028C2"/>
    <w:rsid w:val="00B028F3"/>
    <w:rsid w:val="00B04675"/>
    <w:rsid w:val="00B10548"/>
    <w:rsid w:val="00B1076F"/>
    <w:rsid w:val="00B11BD9"/>
    <w:rsid w:val="00B12CD5"/>
    <w:rsid w:val="00B1663B"/>
    <w:rsid w:val="00B17555"/>
    <w:rsid w:val="00B207CC"/>
    <w:rsid w:val="00B21E64"/>
    <w:rsid w:val="00B229A7"/>
    <w:rsid w:val="00B22E60"/>
    <w:rsid w:val="00B22F0F"/>
    <w:rsid w:val="00B2372B"/>
    <w:rsid w:val="00B2389E"/>
    <w:rsid w:val="00B245F9"/>
    <w:rsid w:val="00B24DE9"/>
    <w:rsid w:val="00B252FF"/>
    <w:rsid w:val="00B30431"/>
    <w:rsid w:val="00B30989"/>
    <w:rsid w:val="00B31EA8"/>
    <w:rsid w:val="00B3267B"/>
    <w:rsid w:val="00B3330F"/>
    <w:rsid w:val="00B337F9"/>
    <w:rsid w:val="00B34ED4"/>
    <w:rsid w:val="00B35FB0"/>
    <w:rsid w:val="00B361E4"/>
    <w:rsid w:val="00B37874"/>
    <w:rsid w:val="00B37C22"/>
    <w:rsid w:val="00B422E3"/>
    <w:rsid w:val="00B458FB"/>
    <w:rsid w:val="00B46083"/>
    <w:rsid w:val="00B46193"/>
    <w:rsid w:val="00B479FE"/>
    <w:rsid w:val="00B544AC"/>
    <w:rsid w:val="00B54CD8"/>
    <w:rsid w:val="00B5617F"/>
    <w:rsid w:val="00B57238"/>
    <w:rsid w:val="00B610E4"/>
    <w:rsid w:val="00B6202C"/>
    <w:rsid w:val="00B63EC2"/>
    <w:rsid w:val="00B64B04"/>
    <w:rsid w:val="00B64EE4"/>
    <w:rsid w:val="00B657B6"/>
    <w:rsid w:val="00B6590A"/>
    <w:rsid w:val="00B65C0C"/>
    <w:rsid w:val="00B67604"/>
    <w:rsid w:val="00B73A8E"/>
    <w:rsid w:val="00B753F0"/>
    <w:rsid w:val="00B76810"/>
    <w:rsid w:val="00B80E2C"/>
    <w:rsid w:val="00B816C7"/>
    <w:rsid w:val="00B81D3B"/>
    <w:rsid w:val="00B82705"/>
    <w:rsid w:val="00B82DB5"/>
    <w:rsid w:val="00B842B5"/>
    <w:rsid w:val="00B84AEE"/>
    <w:rsid w:val="00B84DD0"/>
    <w:rsid w:val="00B92E92"/>
    <w:rsid w:val="00B945A5"/>
    <w:rsid w:val="00B9519A"/>
    <w:rsid w:val="00B957F3"/>
    <w:rsid w:val="00B95871"/>
    <w:rsid w:val="00B95A88"/>
    <w:rsid w:val="00BA0677"/>
    <w:rsid w:val="00BA138F"/>
    <w:rsid w:val="00BA4835"/>
    <w:rsid w:val="00BA4F34"/>
    <w:rsid w:val="00BA52DF"/>
    <w:rsid w:val="00BA5348"/>
    <w:rsid w:val="00BA56D1"/>
    <w:rsid w:val="00BA774C"/>
    <w:rsid w:val="00BB18D4"/>
    <w:rsid w:val="00BB1E40"/>
    <w:rsid w:val="00BB6C65"/>
    <w:rsid w:val="00BB6F3C"/>
    <w:rsid w:val="00BC17F1"/>
    <w:rsid w:val="00BC5CBA"/>
    <w:rsid w:val="00BC6834"/>
    <w:rsid w:val="00BC73EB"/>
    <w:rsid w:val="00BC773F"/>
    <w:rsid w:val="00BD098A"/>
    <w:rsid w:val="00BD1603"/>
    <w:rsid w:val="00BD16D0"/>
    <w:rsid w:val="00BD1AAF"/>
    <w:rsid w:val="00BD2ED0"/>
    <w:rsid w:val="00BD342E"/>
    <w:rsid w:val="00BD3B80"/>
    <w:rsid w:val="00BD6A4D"/>
    <w:rsid w:val="00BE0D5A"/>
    <w:rsid w:val="00BE3CD9"/>
    <w:rsid w:val="00BE4C52"/>
    <w:rsid w:val="00BE5159"/>
    <w:rsid w:val="00BE602A"/>
    <w:rsid w:val="00BE62BD"/>
    <w:rsid w:val="00BE70B4"/>
    <w:rsid w:val="00BE7E53"/>
    <w:rsid w:val="00BF112B"/>
    <w:rsid w:val="00BF3FEE"/>
    <w:rsid w:val="00BF4684"/>
    <w:rsid w:val="00BF6F66"/>
    <w:rsid w:val="00BF72C5"/>
    <w:rsid w:val="00C014AE"/>
    <w:rsid w:val="00C014C5"/>
    <w:rsid w:val="00C0260F"/>
    <w:rsid w:val="00C0326B"/>
    <w:rsid w:val="00C10CF1"/>
    <w:rsid w:val="00C125F3"/>
    <w:rsid w:val="00C1529B"/>
    <w:rsid w:val="00C154F5"/>
    <w:rsid w:val="00C1776B"/>
    <w:rsid w:val="00C21899"/>
    <w:rsid w:val="00C21994"/>
    <w:rsid w:val="00C22F24"/>
    <w:rsid w:val="00C24DB2"/>
    <w:rsid w:val="00C24F3B"/>
    <w:rsid w:val="00C25D17"/>
    <w:rsid w:val="00C267B0"/>
    <w:rsid w:val="00C2726C"/>
    <w:rsid w:val="00C30A22"/>
    <w:rsid w:val="00C30A32"/>
    <w:rsid w:val="00C31C0D"/>
    <w:rsid w:val="00C31C90"/>
    <w:rsid w:val="00C36602"/>
    <w:rsid w:val="00C40542"/>
    <w:rsid w:val="00C4120A"/>
    <w:rsid w:val="00C42551"/>
    <w:rsid w:val="00C44A0E"/>
    <w:rsid w:val="00C44C18"/>
    <w:rsid w:val="00C471D1"/>
    <w:rsid w:val="00C503F2"/>
    <w:rsid w:val="00C51DB4"/>
    <w:rsid w:val="00C548DD"/>
    <w:rsid w:val="00C54A77"/>
    <w:rsid w:val="00C55252"/>
    <w:rsid w:val="00C61213"/>
    <w:rsid w:val="00C6161A"/>
    <w:rsid w:val="00C61BB7"/>
    <w:rsid w:val="00C66646"/>
    <w:rsid w:val="00C6716E"/>
    <w:rsid w:val="00C67998"/>
    <w:rsid w:val="00C71CC8"/>
    <w:rsid w:val="00C730B7"/>
    <w:rsid w:val="00C73EC1"/>
    <w:rsid w:val="00C73F5B"/>
    <w:rsid w:val="00C80119"/>
    <w:rsid w:val="00C80C50"/>
    <w:rsid w:val="00C813E8"/>
    <w:rsid w:val="00C8179D"/>
    <w:rsid w:val="00C840F1"/>
    <w:rsid w:val="00C8697D"/>
    <w:rsid w:val="00C86C16"/>
    <w:rsid w:val="00C86F64"/>
    <w:rsid w:val="00C966ED"/>
    <w:rsid w:val="00CA07DF"/>
    <w:rsid w:val="00CA14B9"/>
    <w:rsid w:val="00CA171F"/>
    <w:rsid w:val="00CA2505"/>
    <w:rsid w:val="00CA4082"/>
    <w:rsid w:val="00CA424C"/>
    <w:rsid w:val="00CA49F7"/>
    <w:rsid w:val="00CA52A1"/>
    <w:rsid w:val="00CA6825"/>
    <w:rsid w:val="00CA7CF3"/>
    <w:rsid w:val="00CB054C"/>
    <w:rsid w:val="00CB3D32"/>
    <w:rsid w:val="00CB470B"/>
    <w:rsid w:val="00CB4F7D"/>
    <w:rsid w:val="00CB6934"/>
    <w:rsid w:val="00CB7A27"/>
    <w:rsid w:val="00CB7D33"/>
    <w:rsid w:val="00CC0A83"/>
    <w:rsid w:val="00CC3589"/>
    <w:rsid w:val="00CC3EEE"/>
    <w:rsid w:val="00CC6A1E"/>
    <w:rsid w:val="00CC6DB1"/>
    <w:rsid w:val="00CC6FD7"/>
    <w:rsid w:val="00CD1E31"/>
    <w:rsid w:val="00CD3935"/>
    <w:rsid w:val="00CD43F0"/>
    <w:rsid w:val="00CD6DBF"/>
    <w:rsid w:val="00CD70E0"/>
    <w:rsid w:val="00CD7280"/>
    <w:rsid w:val="00CD7F3B"/>
    <w:rsid w:val="00CE0985"/>
    <w:rsid w:val="00CE2B24"/>
    <w:rsid w:val="00CE2CB7"/>
    <w:rsid w:val="00CE39B7"/>
    <w:rsid w:val="00CE50FE"/>
    <w:rsid w:val="00CE7C13"/>
    <w:rsid w:val="00CF014F"/>
    <w:rsid w:val="00CF237D"/>
    <w:rsid w:val="00CF25FF"/>
    <w:rsid w:val="00CF2BED"/>
    <w:rsid w:val="00CF5995"/>
    <w:rsid w:val="00CF7DFA"/>
    <w:rsid w:val="00D02129"/>
    <w:rsid w:val="00D026D2"/>
    <w:rsid w:val="00D05215"/>
    <w:rsid w:val="00D061B3"/>
    <w:rsid w:val="00D06D90"/>
    <w:rsid w:val="00D07750"/>
    <w:rsid w:val="00D10960"/>
    <w:rsid w:val="00D130E8"/>
    <w:rsid w:val="00D1450B"/>
    <w:rsid w:val="00D16205"/>
    <w:rsid w:val="00D178B8"/>
    <w:rsid w:val="00D30975"/>
    <w:rsid w:val="00D34AC6"/>
    <w:rsid w:val="00D36354"/>
    <w:rsid w:val="00D3689B"/>
    <w:rsid w:val="00D4026F"/>
    <w:rsid w:val="00D4071F"/>
    <w:rsid w:val="00D40C2D"/>
    <w:rsid w:val="00D43212"/>
    <w:rsid w:val="00D4500F"/>
    <w:rsid w:val="00D470C2"/>
    <w:rsid w:val="00D47215"/>
    <w:rsid w:val="00D47804"/>
    <w:rsid w:val="00D51739"/>
    <w:rsid w:val="00D51762"/>
    <w:rsid w:val="00D518D6"/>
    <w:rsid w:val="00D524D0"/>
    <w:rsid w:val="00D5461A"/>
    <w:rsid w:val="00D56426"/>
    <w:rsid w:val="00D565B0"/>
    <w:rsid w:val="00D5705D"/>
    <w:rsid w:val="00D638B8"/>
    <w:rsid w:val="00D63C75"/>
    <w:rsid w:val="00D6422E"/>
    <w:rsid w:val="00D65C6A"/>
    <w:rsid w:val="00D71364"/>
    <w:rsid w:val="00D7217C"/>
    <w:rsid w:val="00D72207"/>
    <w:rsid w:val="00D746D6"/>
    <w:rsid w:val="00D76EA8"/>
    <w:rsid w:val="00D81553"/>
    <w:rsid w:val="00D820E8"/>
    <w:rsid w:val="00D82F8D"/>
    <w:rsid w:val="00D84673"/>
    <w:rsid w:val="00D860DA"/>
    <w:rsid w:val="00D907D3"/>
    <w:rsid w:val="00D91682"/>
    <w:rsid w:val="00D9180E"/>
    <w:rsid w:val="00D91D2A"/>
    <w:rsid w:val="00D9226B"/>
    <w:rsid w:val="00D92E07"/>
    <w:rsid w:val="00D951F0"/>
    <w:rsid w:val="00D9554B"/>
    <w:rsid w:val="00D955CB"/>
    <w:rsid w:val="00DA17FE"/>
    <w:rsid w:val="00DA1849"/>
    <w:rsid w:val="00DA1C88"/>
    <w:rsid w:val="00DA1DB6"/>
    <w:rsid w:val="00DA3068"/>
    <w:rsid w:val="00DA7B33"/>
    <w:rsid w:val="00DA7E46"/>
    <w:rsid w:val="00DB13A0"/>
    <w:rsid w:val="00DB1589"/>
    <w:rsid w:val="00DB2E3D"/>
    <w:rsid w:val="00DB442D"/>
    <w:rsid w:val="00DC5B0A"/>
    <w:rsid w:val="00DD3185"/>
    <w:rsid w:val="00DD5765"/>
    <w:rsid w:val="00DD655D"/>
    <w:rsid w:val="00DE08FA"/>
    <w:rsid w:val="00DE09B3"/>
    <w:rsid w:val="00DE2E43"/>
    <w:rsid w:val="00DE3461"/>
    <w:rsid w:val="00DE53EE"/>
    <w:rsid w:val="00DE5C6A"/>
    <w:rsid w:val="00DE6477"/>
    <w:rsid w:val="00DE7294"/>
    <w:rsid w:val="00DF0348"/>
    <w:rsid w:val="00DF19DE"/>
    <w:rsid w:val="00DF21C7"/>
    <w:rsid w:val="00DF2702"/>
    <w:rsid w:val="00DF742A"/>
    <w:rsid w:val="00DF7F43"/>
    <w:rsid w:val="00DF7F85"/>
    <w:rsid w:val="00E002F7"/>
    <w:rsid w:val="00E01A50"/>
    <w:rsid w:val="00E01FF2"/>
    <w:rsid w:val="00E028F1"/>
    <w:rsid w:val="00E02CA4"/>
    <w:rsid w:val="00E02D17"/>
    <w:rsid w:val="00E0692D"/>
    <w:rsid w:val="00E0754E"/>
    <w:rsid w:val="00E07E1E"/>
    <w:rsid w:val="00E102E4"/>
    <w:rsid w:val="00E11B10"/>
    <w:rsid w:val="00E207DC"/>
    <w:rsid w:val="00E210C1"/>
    <w:rsid w:val="00E21E1F"/>
    <w:rsid w:val="00E30CC2"/>
    <w:rsid w:val="00E3188D"/>
    <w:rsid w:val="00E32CC4"/>
    <w:rsid w:val="00E34722"/>
    <w:rsid w:val="00E34C33"/>
    <w:rsid w:val="00E35F5B"/>
    <w:rsid w:val="00E41540"/>
    <w:rsid w:val="00E4183F"/>
    <w:rsid w:val="00E433EA"/>
    <w:rsid w:val="00E454AC"/>
    <w:rsid w:val="00E45A79"/>
    <w:rsid w:val="00E45B66"/>
    <w:rsid w:val="00E46C29"/>
    <w:rsid w:val="00E506E9"/>
    <w:rsid w:val="00E50789"/>
    <w:rsid w:val="00E507CC"/>
    <w:rsid w:val="00E51C9E"/>
    <w:rsid w:val="00E51DBE"/>
    <w:rsid w:val="00E51F3D"/>
    <w:rsid w:val="00E54171"/>
    <w:rsid w:val="00E55F78"/>
    <w:rsid w:val="00E56421"/>
    <w:rsid w:val="00E56ED6"/>
    <w:rsid w:val="00E57D27"/>
    <w:rsid w:val="00E609A3"/>
    <w:rsid w:val="00E62408"/>
    <w:rsid w:val="00E63473"/>
    <w:rsid w:val="00E63A49"/>
    <w:rsid w:val="00E64513"/>
    <w:rsid w:val="00E64C8A"/>
    <w:rsid w:val="00E6574F"/>
    <w:rsid w:val="00E6737B"/>
    <w:rsid w:val="00E675A8"/>
    <w:rsid w:val="00E70A3F"/>
    <w:rsid w:val="00E7158A"/>
    <w:rsid w:val="00E7190F"/>
    <w:rsid w:val="00E719CE"/>
    <w:rsid w:val="00E731DB"/>
    <w:rsid w:val="00E73A6C"/>
    <w:rsid w:val="00E75027"/>
    <w:rsid w:val="00E75AC1"/>
    <w:rsid w:val="00E8056E"/>
    <w:rsid w:val="00E81DF8"/>
    <w:rsid w:val="00E821A0"/>
    <w:rsid w:val="00E856B9"/>
    <w:rsid w:val="00E87007"/>
    <w:rsid w:val="00E91FF6"/>
    <w:rsid w:val="00E92C17"/>
    <w:rsid w:val="00E92D7F"/>
    <w:rsid w:val="00E9404F"/>
    <w:rsid w:val="00E957BE"/>
    <w:rsid w:val="00E9701F"/>
    <w:rsid w:val="00EA05AA"/>
    <w:rsid w:val="00EA4AD9"/>
    <w:rsid w:val="00EA56AC"/>
    <w:rsid w:val="00EA760A"/>
    <w:rsid w:val="00EB0766"/>
    <w:rsid w:val="00EB210E"/>
    <w:rsid w:val="00EB2170"/>
    <w:rsid w:val="00EB320F"/>
    <w:rsid w:val="00EB44E0"/>
    <w:rsid w:val="00EB6CAD"/>
    <w:rsid w:val="00EC3320"/>
    <w:rsid w:val="00EC6362"/>
    <w:rsid w:val="00EC72F8"/>
    <w:rsid w:val="00EC7E06"/>
    <w:rsid w:val="00ED204C"/>
    <w:rsid w:val="00ED206C"/>
    <w:rsid w:val="00ED4210"/>
    <w:rsid w:val="00ED522A"/>
    <w:rsid w:val="00ED69D4"/>
    <w:rsid w:val="00ED73B2"/>
    <w:rsid w:val="00EE0B02"/>
    <w:rsid w:val="00EE17A2"/>
    <w:rsid w:val="00EE454F"/>
    <w:rsid w:val="00EE4EDB"/>
    <w:rsid w:val="00EE56E9"/>
    <w:rsid w:val="00EF0475"/>
    <w:rsid w:val="00EF0F72"/>
    <w:rsid w:val="00EF13B6"/>
    <w:rsid w:val="00EF17C5"/>
    <w:rsid w:val="00EF1C8C"/>
    <w:rsid w:val="00EF3DDF"/>
    <w:rsid w:val="00EF47B3"/>
    <w:rsid w:val="00EF4874"/>
    <w:rsid w:val="00EF497E"/>
    <w:rsid w:val="00EF499B"/>
    <w:rsid w:val="00EF5399"/>
    <w:rsid w:val="00EF58EB"/>
    <w:rsid w:val="00EF60DA"/>
    <w:rsid w:val="00EF6277"/>
    <w:rsid w:val="00EF7584"/>
    <w:rsid w:val="00EF7A10"/>
    <w:rsid w:val="00EF7FAD"/>
    <w:rsid w:val="00F01D27"/>
    <w:rsid w:val="00F023E8"/>
    <w:rsid w:val="00F02833"/>
    <w:rsid w:val="00F12AFD"/>
    <w:rsid w:val="00F12D28"/>
    <w:rsid w:val="00F133AD"/>
    <w:rsid w:val="00F134E7"/>
    <w:rsid w:val="00F14962"/>
    <w:rsid w:val="00F169E3"/>
    <w:rsid w:val="00F17AEE"/>
    <w:rsid w:val="00F2004B"/>
    <w:rsid w:val="00F212C4"/>
    <w:rsid w:val="00F21629"/>
    <w:rsid w:val="00F2448F"/>
    <w:rsid w:val="00F26131"/>
    <w:rsid w:val="00F30409"/>
    <w:rsid w:val="00F30712"/>
    <w:rsid w:val="00F318F3"/>
    <w:rsid w:val="00F34E49"/>
    <w:rsid w:val="00F35047"/>
    <w:rsid w:val="00F357E7"/>
    <w:rsid w:val="00F3612D"/>
    <w:rsid w:val="00F36B64"/>
    <w:rsid w:val="00F37A73"/>
    <w:rsid w:val="00F37ECD"/>
    <w:rsid w:val="00F41811"/>
    <w:rsid w:val="00F42E6F"/>
    <w:rsid w:val="00F42F40"/>
    <w:rsid w:val="00F4489D"/>
    <w:rsid w:val="00F452BA"/>
    <w:rsid w:val="00F5222B"/>
    <w:rsid w:val="00F52CEB"/>
    <w:rsid w:val="00F54D62"/>
    <w:rsid w:val="00F6002A"/>
    <w:rsid w:val="00F654DE"/>
    <w:rsid w:val="00F70906"/>
    <w:rsid w:val="00F70C5C"/>
    <w:rsid w:val="00F7364D"/>
    <w:rsid w:val="00F80BA5"/>
    <w:rsid w:val="00F81D36"/>
    <w:rsid w:val="00F82A1D"/>
    <w:rsid w:val="00F83065"/>
    <w:rsid w:val="00F85F70"/>
    <w:rsid w:val="00F864C7"/>
    <w:rsid w:val="00F87F74"/>
    <w:rsid w:val="00F906F3"/>
    <w:rsid w:val="00F90D44"/>
    <w:rsid w:val="00F9189D"/>
    <w:rsid w:val="00F925C0"/>
    <w:rsid w:val="00F928D6"/>
    <w:rsid w:val="00F934D1"/>
    <w:rsid w:val="00F939F5"/>
    <w:rsid w:val="00F951F1"/>
    <w:rsid w:val="00F963C8"/>
    <w:rsid w:val="00FA244D"/>
    <w:rsid w:val="00FA256B"/>
    <w:rsid w:val="00FA284D"/>
    <w:rsid w:val="00FA52ED"/>
    <w:rsid w:val="00FA5EA9"/>
    <w:rsid w:val="00FA6805"/>
    <w:rsid w:val="00FA6FE6"/>
    <w:rsid w:val="00FA7F8B"/>
    <w:rsid w:val="00FB0664"/>
    <w:rsid w:val="00FB1139"/>
    <w:rsid w:val="00FB282B"/>
    <w:rsid w:val="00FB5E30"/>
    <w:rsid w:val="00FB6DEC"/>
    <w:rsid w:val="00FC0A5B"/>
    <w:rsid w:val="00FC0B75"/>
    <w:rsid w:val="00FC1101"/>
    <w:rsid w:val="00FC1531"/>
    <w:rsid w:val="00FC1641"/>
    <w:rsid w:val="00FC24C6"/>
    <w:rsid w:val="00FC39A0"/>
    <w:rsid w:val="00FC700C"/>
    <w:rsid w:val="00FC74BB"/>
    <w:rsid w:val="00FD24AF"/>
    <w:rsid w:val="00FD385D"/>
    <w:rsid w:val="00FD587D"/>
    <w:rsid w:val="00FD780F"/>
    <w:rsid w:val="00FD7FDB"/>
    <w:rsid w:val="00FE0FE5"/>
    <w:rsid w:val="00FE44B7"/>
    <w:rsid w:val="00FE63D4"/>
    <w:rsid w:val="00FE6AFC"/>
    <w:rsid w:val="00FE795D"/>
    <w:rsid w:val="00FE7AC8"/>
    <w:rsid w:val="00FF05BE"/>
    <w:rsid w:val="00FF0AE2"/>
    <w:rsid w:val="00FF3AFC"/>
    <w:rsid w:val="00FF3B2C"/>
    <w:rsid w:val="00FF3EED"/>
    <w:rsid w:val="00FF5FF5"/>
    <w:rsid w:val="00FF7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005B38"/>
  <w15:chartTrackingRefBased/>
  <w15:docId w15:val="{89C299C7-E91F-4149-9182-1E8213CA1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5C0C"/>
    <w:pP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05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05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05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05C"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05C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05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05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05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4705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470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470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4705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4705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4705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4705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4705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4705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4705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47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05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4705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47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4705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4705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4705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470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4705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4705C"/>
    <w:rPr>
      <w:b/>
      <w:bCs/>
      <w:smallCaps/>
      <w:color w:val="2F5496" w:themeColor="accent1" w:themeShade="BF"/>
      <w:spacing w:val="5"/>
    </w:rPr>
  </w:style>
  <w:style w:type="numbering" w:customStyle="1" w:styleId="11">
    <w:name w:val="无列表1"/>
    <w:next w:val="a2"/>
    <w:uiPriority w:val="99"/>
    <w:semiHidden/>
    <w:unhideWhenUsed/>
    <w:rsid w:val="00BC73EB"/>
  </w:style>
  <w:style w:type="paragraph" w:styleId="ae">
    <w:name w:val="Normal (Web)"/>
    <w:basedOn w:val="a"/>
    <w:uiPriority w:val="99"/>
    <w:semiHidden/>
    <w:unhideWhenUsed/>
    <w:rsid w:val="00BC73EB"/>
    <w:pPr>
      <w:spacing w:before="100" w:beforeAutospacing="1" w:after="100" w:afterAutospacing="1"/>
    </w:pPr>
  </w:style>
  <w:style w:type="paragraph" w:styleId="af">
    <w:name w:val="header"/>
    <w:basedOn w:val="a"/>
    <w:link w:val="af0"/>
    <w:uiPriority w:val="99"/>
    <w:unhideWhenUsed/>
    <w:rsid w:val="00BC73E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Theme="minorEastAsia" w:hAnsi="Times New Roman" w:cstheme="minorBidi"/>
      <w:kern w:val="2"/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BC73EB"/>
    <w:rPr>
      <w:rFonts w:ascii="Times New Roman" w:hAnsi="Times New Roman"/>
      <w:sz w:val="18"/>
      <w:szCs w:val="18"/>
      <w14:ligatures w14:val="none"/>
    </w:rPr>
  </w:style>
  <w:style w:type="paragraph" w:styleId="af1">
    <w:name w:val="footer"/>
    <w:basedOn w:val="a"/>
    <w:link w:val="af2"/>
    <w:uiPriority w:val="99"/>
    <w:unhideWhenUsed/>
    <w:rsid w:val="00BC73EB"/>
    <w:pPr>
      <w:widowControl w:val="0"/>
      <w:tabs>
        <w:tab w:val="center" w:pos="4153"/>
        <w:tab w:val="right" w:pos="8306"/>
      </w:tabs>
      <w:snapToGrid w:val="0"/>
    </w:pPr>
    <w:rPr>
      <w:rFonts w:ascii="Times New Roman" w:eastAsiaTheme="minorEastAsia" w:hAnsi="Times New Roman" w:cstheme="minorBidi"/>
      <w:kern w:val="2"/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BC73EB"/>
    <w:rPr>
      <w:rFonts w:ascii="Times New Roman" w:hAnsi="Times New Roman"/>
      <w:sz w:val="18"/>
      <w:szCs w:val="18"/>
      <w14:ligatures w14:val="none"/>
    </w:rPr>
  </w:style>
  <w:style w:type="character" w:styleId="af3">
    <w:name w:val="line number"/>
    <w:basedOn w:val="a0"/>
    <w:uiPriority w:val="99"/>
    <w:semiHidden/>
    <w:unhideWhenUsed/>
    <w:rsid w:val="00BC73EB"/>
  </w:style>
  <w:style w:type="paragraph" w:styleId="af4">
    <w:name w:val="Balloon Text"/>
    <w:basedOn w:val="a"/>
    <w:link w:val="af5"/>
    <w:uiPriority w:val="99"/>
    <w:semiHidden/>
    <w:unhideWhenUsed/>
    <w:rsid w:val="00BC73EB"/>
    <w:pPr>
      <w:widowControl w:val="0"/>
      <w:jc w:val="both"/>
    </w:pPr>
    <w:rPr>
      <w:rFonts w:ascii="Times New Roman" w:eastAsiaTheme="minorEastAsia" w:hAnsi="Times New Roman" w:cstheme="minorBidi"/>
      <w:kern w:val="2"/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BC73EB"/>
    <w:rPr>
      <w:rFonts w:ascii="Times New Roman" w:hAnsi="Times New Roman"/>
      <w:sz w:val="18"/>
      <w:szCs w:val="18"/>
      <w14:ligatures w14:val="none"/>
    </w:rPr>
  </w:style>
  <w:style w:type="character" w:styleId="af6">
    <w:name w:val="annotation reference"/>
    <w:basedOn w:val="a0"/>
    <w:uiPriority w:val="99"/>
    <w:semiHidden/>
    <w:unhideWhenUsed/>
    <w:rsid w:val="00BC73EB"/>
    <w:rPr>
      <w:sz w:val="21"/>
      <w:szCs w:val="21"/>
    </w:rPr>
  </w:style>
  <w:style w:type="paragraph" w:styleId="af7">
    <w:name w:val="annotation text"/>
    <w:basedOn w:val="a"/>
    <w:link w:val="af8"/>
    <w:uiPriority w:val="99"/>
    <w:unhideWhenUsed/>
    <w:rsid w:val="00BC73EB"/>
    <w:pPr>
      <w:widowControl w:val="0"/>
    </w:pPr>
    <w:rPr>
      <w:rFonts w:ascii="Times New Roman" w:eastAsiaTheme="minorEastAsia" w:hAnsi="Times New Roman" w:cstheme="minorBidi"/>
      <w:kern w:val="2"/>
      <w:sz w:val="21"/>
      <w:szCs w:val="22"/>
    </w:rPr>
  </w:style>
  <w:style w:type="character" w:customStyle="1" w:styleId="af8">
    <w:name w:val="批注文字 字符"/>
    <w:basedOn w:val="a0"/>
    <w:link w:val="af7"/>
    <w:uiPriority w:val="99"/>
    <w:rsid w:val="00BC73EB"/>
    <w:rPr>
      <w:rFonts w:ascii="Times New Roman" w:hAnsi="Times New Roman"/>
      <w:sz w:val="21"/>
      <w:szCs w:val="22"/>
      <w14:ligatures w14:val="none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BC73EB"/>
    <w:rPr>
      <w:b/>
      <w:bCs/>
    </w:rPr>
  </w:style>
  <w:style w:type="character" w:customStyle="1" w:styleId="afa">
    <w:name w:val="批注主题 字符"/>
    <w:basedOn w:val="af8"/>
    <w:link w:val="af9"/>
    <w:uiPriority w:val="99"/>
    <w:semiHidden/>
    <w:rsid w:val="00BC73EB"/>
    <w:rPr>
      <w:rFonts w:ascii="Times New Roman" w:hAnsi="Times New Roman"/>
      <w:b/>
      <w:bCs/>
      <w:sz w:val="21"/>
      <w:szCs w:val="22"/>
      <w14:ligatures w14:val="none"/>
    </w:rPr>
  </w:style>
  <w:style w:type="character" w:styleId="afb">
    <w:name w:val="Hyperlink"/>
    <w:basedOn w:val="a0"/>
    <w:uiPriority w:val="99"/>
    <w:unhideWhenUsed/>
    <w:rsid w:val="00BC73EB"/>
    <w:rPr>
      <w:color w:val="0000FF"/>
      <w:u w:val="single"/>
    </w:rPr>
  </w:style>
  <w:style w:type="table" w:customStyle="1" w:styleId="21">
    <w:name w:val="无格式表格 21"/>
    <w:basedOn w:val="a1"/>
    <w:uiPriority w:val="42"/>
    <w:rsid w:val="00BC73EB"/>
    <w:pPr>
      <w:spacing w:line="259" w:lineRule="auto"/>
    </w:pPr>
    <w:rPr>
      <w:kern w:val="0"/>
      <w:sz w:val="20"/>
      <w:szCs w:val="20"/>
      <w14:ligatures w14:val="none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EndNoteBibliography">
    <w:name w:val="EndNote Bibliography"/>
    <w:basedOn w:val="a"/>
    <w:link w:val="EndNoteBibliography0"/>
    <w:qFormat/>
    <w:rsid w:val="00BC73EB"/>
    <w:pPr>
      <w:widowControl w:val="0"/>
      <w:jc w:val="both"/>
    </w:pPr>
    <w:rPr>
      <w:rFonts w:ascii="Calibri" w:eastAsiaTheme="minorEastAsia" w:hAnsi="Calibri" w:cstheme="minorBidi"/>
      <w:noProof/>
      <w:kern w:val="2"/>
      <w:sz w:val="20"/>
      <w:szCs w:val="22"/>
    </w:rPr>
  </w:style>
  <w:style w:type="character" w:customStyle="1" w:styleId="EndNoteBibliography0">
    <w:name w:val="EndNote Bibliography 字符"/>
    <w:basedOn w:val="a0"/>
    <w:link w:val="EndNoteBibliography"/>
    <w:qFormat/>
    <w:rsid w:val="00BC73EB"/>
    <w:rPr>
      <w:rFonts w:ascii="Calibri" w:hAnsi="Calibri"/>
      <w:noProof/>
      <w:sz w:val="20"/>
      <w:szCs w:val="22"/>
      <w14:ligatures w14:val="none"/>
    </w:rPr>
  </w:style>
  <w:style w:type="character" w:customStyle="1" w:styleId="12">
    <w:name w:val="未处理的提及1"/>
    <w:basedOn w:val="a0"/>
    <w:uiPriority w:val="99"/>
    <w:semiHidden/>
    <w:unhideWhenUsed/>
    <w:rsid w:val="00BC73EB"/>
    <w:rPr>
      <w:color w:val="605E5C"/>
      <w:shd w:val="clear" w:color="auto" w:fill="E1DFDD"/>
    </w:rPr>
  </w:style>
  <w:style w:type="character" w:styleId="afc">
    <w:name w:val="FollowedHyperlink"/>
    <w:basedOn w:val="a0"/>
    <w:uiPriority w:val="99"/>
    <w:semiHidden/>
    <w:unhideWhenUsed/>
    <w:rsid w:val="00BC73EB"/>
    <w:rPr>
      <w:color w:val="954F72" w:themeColor="followedHyperlink"/>
      <w:u w:val="single"/>
    </w:rPr>
  </w:style>
  <w:style w:type="character" w:customStyle="1" w:styleId="22">
    <w:name w:val="未处理的提及2"/>
    <w:basedOn w:val="a0"/>
    <w:uiPriority w:val="99"/>
    <w:semiHidden/>
    <w:unhideWhenUsed/>
    <w:rsid w:val="00BC73EB"/>
    <w:rPr>
      <w:color w:val="605E5C"/>
      <w:shd w:val="clear" w:color="auto" w:fill="E1DFDD"/>
    </w:rPr>
  </w:style>
  <w:style w:type="paragraph" w:styleId="afd">
    <w:name w:val="Date"/>
    <w:basedOn w:val="a"/>
    <w:next w:val="a"/>
    <w:link w:val="afe"/>
    <w:uiPriority w:val="99"/>
    <w:semiHidden/>
    <w:unhideWhenUsed/>
    <w:rsid w:val="00BC73EB"/>
    <w:pPr>
      <w:ind w:leftChars="2500" w:left="100"/>
    </w:pPr>
    <w:rPr>
      <w:rFonts w:ascii="Times New Roman" w:hAnsi="Times New Roman"/>
    </w:rPr>
  </w:style>
  <w:style w:type="character" w:customStyle="1" w:styleId="afe">
    <w:name w:val="日期 字符"/>
    <w:basedOn w:val="a0"/>
    <w:link w:val="afd"/>
    <w:uiPriority w:val="99"/>
    <w:semiHidden/>
    <w:rsid w:val="00BC73EB"/>
    <w:rPr>
      <w:rFonts w:ascii="Times New Roman" w:eastAsia="宋体" w:hAnsi="Times New Roman" w:cs="宋体"/>
      <w:kern w:val="0"/>
      <w:sz w:val="24"/>
      <w14:ligatures w14:val="none"/>
    </w:rPr>
  </w:style>
  <w:style w:type="character" w:customStyle="1" w:styleId="31">
    <w:name w:val="未处理的提及3"/>
    <w:basedOn w:val="a0"/>
    <w:uiPriority w:val="99"/>
    <w:semiHidden/>
    <w:unhideWhenUsed/>
    <w:rsid w:val="00BC73EB"/>
    <w:rPr>
      <w:color w:val="605E5C"/>
      <w:shd w:val="clear" w:color="auto" w:fill="E1DFDD"/>
    </w:rPr>
  </w:style>
  <w:style w:type="paragraph" w:styleId="aff">
    <w:name w:val="Revision"/>
    <w:hidden/>
    <w:uiPriority w:val="99"/>
    <w:semiHidden/>
    <w:rsid w:val="00BC73EB"/>
    <w:pPr>
      <w:spacing w:after="0" w:line="240" w:lineRule="auto"/>
    </w:pPr>
    <w:rPr>
      <w:rFonts w:ascii="Times New Roman" w:hAnsi="Times New Roman"/>
      <w:sz w:val="21"/>
      <w:szCs w:val="22"/>
      <w14:ligatures w14:val="none"/>
    </w:rPr>
  </w:style>
  <w:style w:type="character" w:customStyle="1" w:styleId="41">
    <w:name w:val="未处理的提及4"/>
    <w:basedOn w:val="a0"/>
    <w:uiPriority w:val="99"/>
    <w:semiHidden/>
    <w:unhideWhenUsed/>
    <w:rsid w:val="00BC73EB"/>
    <w:rPr>
      <w:color w:val="605E5C"/>
      <w:shd w:val="clear" w:color="auto" w:fill="E1DFDD"/>
    </w:rPr>
  </w:style>
  <w:style w:type="character" w:customStyle="1" w:styleId="51">
    <w:name w:val="未处理的提及5"/>
    <w:basedOn w:val="a0"/>
    <w:uiPriority w:val="99"/>
    <w:semiHidden/>
    <w:unhideWhenUsed/>
    <w:rsid w:val="00BC73EB"/>
    <w:rPr>
      <w:color w:val="605E5C"/>
      <w:shd w:val="clear" w:color="auto" w:fill="E1DFDD"/>
    </w:rPr>
  </w:style>
  <w:style w:type="character" w:customStyle="1" w:styleId="61">
    <w:name w:val="未处理的提及6"/>
    <w:basedOn w:val="a0"/>
    <w:uiPriority w:val="99"/>
    <w:semiHidden/>
    <w:unhideWhenUsed/>
    <w:rsid w:val="00BC73EB"/>
    <w:rPr>
      <w:color w:val="605E5C"/>
      <w:shd w:val="clear" w:color="auto" w:fill="E1DFDD"/>
    </w:rPr>
  </w:style>
  <w:style w:type="paragraph" w:styleId="aff0">
    <w:name w:val="Bibliography"/>
    <w:basedOn w:val="a"/>
    <w:next w:val="a"/>
    <w:uiPriority w:val="37"/>
    <w:unhideWhenUsed/>
    <w:rsid w:val="00BC73EB"/>
    <w:pPr>
      <w:widowControl w:val="0"/>
      <w:spacing w:line="480" w:lineRule="auto"/>
      <w:ind w:left="720" w:hanging="720"/>
      <w:jc w:val="both"/>
    </w:pPr>
    <w:rPr>
      <w:rFonts w:ascii="Times New Roman" w:eastAsiaTheme="minorEastAsia" w:hAnsi="Times New Roman" w:cstheme="minorBidi"/>
      <w:kern w:val="2"/>
      <w:sz w:val="21"/>
      <w:szCs w:val="22"/>
    </w:rPr>
  </w:style>
  <w:style w:type="paragraph" w:styleId="TOC">
    <w:name w:val="TOC Heading"/>
    <w:basedOn w:val="1"/>
    <w:next w:val="a"/>
    <w:uiPriority w:val="39"/>
    <w:unhideWhenUsed/>
    <w:qFormat/>
    <w:rsid w:val="00BC73EB"/>
    <w:pPr>
      <w:spacing w:before="240" w:after="0" w:line="259" w:lineRule="auto"/>
      <w:outlineLvl w:val="9"/>
    </w:pPr>
    <w:rPr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BC73EB"/>
    <w:pPr>
      <w:spacing w:after="100" w:line="259" w:lineRule="auto"/>
      <w:ind w:left="220"/>
    </w:pPr>
    <w:rPr>
      <w:rFonts w:asciiTheme="minorHAnsi" w:eastAsiaTheme="minorEastAsia" w:hAnsiTheme="minorHAnsi" w:cs="Times New Roman"/>
      <w:sz w:val="22"/>
      <w:szCs w:val="22"/>
    </w:rPr>
  </w:style>
  <w:style w:type="paragraph" w:styleId="TOC1">
    <w:name w:val="toc 1"/>
    <w:basedOn w:val="a"/>
    <w:next w:val="a"/>
    <w:autoRedefine/>
    <w:uiPriority w:val="39"/>
    <w:unhideWhenUsed/>
    <w:rsid w:val="00BC73EB"/>
    <w:pPr>
      <w:spacing w:after="100" w:line="259" w:lineRule="auto"/>
    </w:pPr>
    <w:rPr>
      <w:rFonts w:asciiTheme="minorHAnsi" w:eastAsiaTheme="minorEastAsia" w:hAnsiTheme="minorHAnsi" w:cs="Times New Roman"/>
      <w:sz w:val="22"/>
      <w:szCs w:val="22"/>
    </w:rPr>
  </w:style>
  <w:style w:type="paragraph" w:styleId="TOC3">
    <w:name w:val="toc 3"/>
    <w:basedOn w:val="a"/>
    <w:next w:val="a"/>
    <w:autoRedefine/>
    <w:uiPriority w:val="39"/>
    <w:unhideWhenUsed/>
    <w:rsid w:val="00BC73EB"/>
    <w:pPr>
      <w:spacing w:after="100" w:line="259" w:lineRule="auto"/>
      <w:ind w:left="440"/>
    </w:pPr>
    <w:rPr>
      <w:rFonts w:asciiTheme="minorHAnsi" w:eastAsiaTheme="minorEastAsia" w:hAnsiTheme="minorHAnsi" w:cs="Times New Roman"/>
      <w:sz w:val="22"/>
      <w:szCs w:val="22"/>
    </w:rPr>
  </w:style>
  <w:style w:type="character" w:customStyle="1" w:styleId="71">
    <w:name w:val="未处理的提及7"/>
    <w:basedOn w:val="a0"/>
    <w:uiPriority w:val="99"/>
    <w:semiHidden/>
    <w:unhideWhenUsed/>
    <w:rsid w:val="009C40C6"/>
    <w:rPr>
      <w:color w:val="605E5C"/>
      <w:shd w:val="clear" w:color="auto" w:fill="E1DFDD"/>
    </w:rPr>
  </w:style>
  <w:style w:type="character" w:customStyle="1" w:styleId="81">
    <w:name w:val="未处理的提及8"/>
    <w:basedOn w:val="a0"/>
    <w:uiPriority w:val="99"/>
    <w:semiHidden/>
    <w:unhideWhenUsed/>
    <w:rsid w:val="003B2492"/>
    <w:rPr>
      <w:color w:val="605E5C"/>
      <w:shd w:val="clear" w:color="auto" w:fill="E1DFDD"/>
    </w:rPr>
  </w:style>
  <w:style w:type="character" w:styleId="aff1">
    <w:name w:val="Unresolved Mention"/>
    <w:basedOn w:val="a0"/>
    <w:uiPriority w:val="99"/>
    <w:semiHidden/>
    <w:unhideWhenUsed/>
    <w:rsid w:val="008E0B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81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doi.org/10.1111/j.1600-0587.1998.tb00556.x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1093/treephys/17.7.490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doi.org/10.1890/05-105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111/tpj.1456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1111/j.1469-8137.2009.02830.x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doi.org/10.1071/bt12225_co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A17344-B00B-4F49-9653-20A8EC3D4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8</Pages>
  <Words>939</Words>
  <Characters>5356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Muwen Niu</dc:creator>
  <cp:keywords/>
  <dc:description/>
  <cp:lastModifiedBy>Muwen Niu</cp:lastModifiedBy>
  <cp:revision>15</cp:revision>
  <dcterms:created xsi:type="dcterms:W3CDTF">2026-02-01T09:54:00Z</dcterms:created>
  <dcterms:modified xsi:type="dcterms:W3CDTF">2026-02-13T02:59:00Z</dcterms:modified>
</cp:coreProperties>
</file>