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B9D" w:rsidRDefault="00DC2B9D" w:rsidP="00DC2B9D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8459252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Ecological and behavioural responses of butterflyfishes to coral reef restoration</w:t>
      </w:r>
    </w:p>
    <w:p w:rsidR="00DC2B9D" w:rsidRPr="00DC2B9D" w:rsidRDefault="00DC2B9D" w:rsidP="00DC2B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B9D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Information</w:t>
      </w:r>
    </w:p>
    <w:p w:rsidR="00DC2B9D" w:rsidRPr="00DC2B9D" w:rsidRDefault="00DC2B9D" w:rsidP="00DC2B9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2B9D">
        <w:rPr>
          <w:rFonts w:ascii="Times New Roman" w:eastAsia="Times New Roman" w:hAnsi="Times New Roman" w:cs="Times New Roman"/>
          <w:b/>
          <w:bCs/>
        </w:rPr>
        <w:t xml:space="preserve">Table S1. </w:t>
      </w:r>
      <w:r w:rsidRPr="00DC2B9D">
        <w:rPr>
          <w:rFonts w:ascii="Times New Roman" w:eastAsia="Times New Roman" w:hAnsi="Times New Roman" w:cs="Times New Roman"/>
        </w:rPr>
        <w:t>Outputs from generalised linear mixed-effects models (Gaussian distribution with identity link) testing the effect of restoration age on butterflyfish abundance.</w:t>
      </w:r>
    </w:p>
    <w:tbl>
      <w:tblPr>
        <w:tblStyle w:val="PlainTable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685"/>
        <w:gridCol w:w="1974"/>
        <w:gridCol w:w="1701"/>
        <w:gridCol w:w="1650"/>
      </w:tblGrid>
      <w:tr w:rsidR="00DC2B9D" w:rsidRPr="00DC2B9D" w:rsidTr="00DC2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Fixed effect (Restoration age)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Model estimates (±SE)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Post-hoc comparison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Estimate</w:t>
            </w:r>
            <w:r w:rsidRPr="00DC2B9D">
              <w:rPr>
                <w:rFonts w:ascii="Times New Roman" w:hAnsi="Times New Roman" w:cs="Times New Roman"/>
                <w:szCs w:val="24"/>
              </w:rPr>
              <w:t>±SE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 xml:space="preserve">Tukey’s HSD </w:t>
            </w:r>
            <w:r w:rsidRPr="00DC2B9D">
              <w:rPr>
                <w:rFonts w:ascii="Times New Roman" w:hAnsi="Times New Roman" w:cs="Times New Roman"/>
                <w:i/>
                <w:szCs w:val="24"/>
              </w:rPr>
              <w:t>p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C2B9D">
              <w:rPr>
                <w:rFonts w:ascii="Times New Roman" w:hAnsi="Times New Roman" w:cs="Times New Roman"/>
                <w:szCs w:val="24"/>
                <w:u w:val="single"/>
              </w:rPr>
              <w:t xml:space="preserve">Butterflyfish abundance (Gaussian GLMM: χ² = 14.18, </w:t>
            </w:r>
            <w:proofErr w:type="spellStart"/>
            <w:r w:rsidRPr="00DC2B9D">
              <w:rPr>
                <w:rFonts w:ascii="Times New Roman" w:hAnsi="Times New Roman" w:cs="Times New Roman"/>
                <w:szCs w:val="24"/>
                <w:u w:val="single"/>
              </w:rPr>
              <w:t>df</w:t>
            </w:r>
            <w:proofErr w:type="spellEnd"/>
            <w:r w:rsidRPr="00DC2B9D">
              <w:rPr>
                <w:rFonts w:ascii="Times New Roman" w:hAnsi="Times New Roman" w:cs="Times New Roman"/>
                <w:szCs w:val="24"/>
                <w:u w:val="single"/>
              </w:rPr>
              <w:t xml:space="preserve"> = 29, </w:t>
            </w:r>
            <w:r w:rsidRPr="00DC2B9D">
              <w:rPr>
                <w:rFonts w:ascii="Times New Roman" w:hAnsi="Times New Roman" w:cs="Times New Roman"/>
                <w:i/>
                <w:iCs/>
                <w:szCs w:val="24"/>
                <w:u w:val="single"/>
              </w:rPr>
              <w:t>p</w:t>
            </w:r>
            <w:r w:rsidRPr="00DC2B9D">
              <w:rPr>
                <w:rFonts w:ascii="Times New Roman" w:hAnsi="Times New Roman" w:cs="Times New Roman"/>
                <w:szCs w:val="24"/>
                <w:u w:val="single"/>
              </w:rPr>
              <w:t xml:space="preserve"> &lt; 0.001)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Degraded (baseline)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0.0106 ± 0.0331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Age 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0.0200 ± 0.0606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Degraded vs Age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-0.009 </w:t>
            </w:r>
            <w:r w:rsidRPr="00DC2B9D">
              <w:rPr>
                <w:rFonts w:ascii="Times New Roman" w:hAnsi="Times New Roman" w:cs="Times New Roman"/>
              </w:rPr>
              <w:t>± 0.057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1.00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Age 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0.0160 ± 0.0428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Degraded vs Age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-0.005 </w:t>
            </w:r>
            <w:r w:rsidRPr="00DC2B9D">
              <w:rPr>
                <w:rFonts w:ascii="Times New Roman" w:hAnsi="Times New Roman" w:cs="Times New Roman"/>
              </w:rPr>
              <w:t>± 0.045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1.00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Age 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0.0430 ± 0.0395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Degraded vs Age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-0.032 </w:t>
            </w:r>
            <w:r w:rsidRPr="00DC2B9D">
              <w:rPr>
                <w:rFonts w:ascii="Times New Roman" w:hAnsi="Times New Roman" w:cs="Times New Roman"/>
              </w:rPr>
              <w:t>± 0.042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0.99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Age 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0.0525 ± 0.0285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Degraded vs Age 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-0.042 </w:t>
            </w:r>
            <w:r w:rsidRPr="00DC2B9D">
              <w:rPr>
                <w:rFonts w:ascii="Times New Roman" w:hAnsi="Times New Roman" w:cs="Times New Roman"/>
              </w:rPr>
              <w:t>± 0.036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0.93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Age 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/>
                <w:bCs/>
                <w:szCs w:val="24"/>
              </w:rPr>
              <w:t>0.1270 ± 0.0279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Degraded vs Age 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C2B9D">
              <w:rPr>
                <w:rFonts w:ascii="Times New Roman" w:eastAsia="Times New Roman" w:hAnsi="Times New Roman" w:cs="Times New Roman"/>
                <w:b/>
                <w:bCs/>
              </w:rPr>
              <w:t xml:space="preserve">-0.116 </w:t>
            </w:r>
            <w:r w:rsidRPr="00DC2B9D">
              <w:rPr>
                <w:rFonts w:ascii="Times New Roman" w:hAnsi="Times New Roman" w:cs="Times New Roman"/>
                <w:b/>
                <w:bCs/>
              </w:rPr>
              <w:t>± 0.035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/>
                <w:szCs w:val="24"/>
              </w:rPr>
              <w:t>0.044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Age 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/>
                <w:bCs/>
                <w:szCs w:val="24"/>
              </w:rPr>
              <w:t>0.1170 ± 0.0395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Degraded vs Age 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-0.106 </w:t>
            </w:r>
            <w:r w:rsidRPr="00DC2B9D">
              <w:rPr>
                <w:rFonts w:ascii="Times New Roman" w:hAnsi="Times New Roman" w:cs="Times New Roman"/>
              </w:rPr>
              <w:t>± 0.042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0.21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Healthy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/>
                <w:bCs/>
                <w:szCs w:val="24"/>
              </w:rPr>
              <w:t>0.1095 ± 0.0279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Degraded vs Healthy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-0.099 </w:t>
            </w:r>
            <w:r w:rsidRPr="00DC2B9D">
              <w:rPr>
                <w:rFonts w:ascii="Times New Roman" w:hAnsi="Times New Roman" w:cs="Times New Roman"/>
              </w:rPr>
              <w:t>± 0.035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DC2B9D">
              <w:rPr>
                <w:rFonts w:ascii="Times New Roman" w:hAnsi="Times New Roman" w:cs="Times New Roman"/>
                <w:bCs/>
                <w:szCs w:val="24"/>
              </w:rPr>
              <w:t>0.13</w:t>
            </w:r>
          </w:p>
        </w:tc>
      </w:tr>
      <w:tr w:rsidR="00DC2B9D" w:rsidRPr="00DC2B9D" w:rsidTr="00DC2B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C2B9D">
              <w:rPr>
                <w:rFonts w:ascii="Times New Roman" w:hAnsi="Times New Roman" w:cs="Times New Roman"/>
                <w:szCs w:val="24"/>
              </w:rPr>
              <w:t>Random effect: Site: 0.0019 ± 0.043</w:t>
            </w:r>
          </w:p>
        </w:tc>
      </w:tr>
    </w:tbl>
    <w:p w:rsidR="00DC2B9D" w:rsidRPr="00DC2B9D" w:rsidRDefault="00DC2B9D" w:rsidP="00DC2B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C2B9D">
        <w:rPr>
          <w:rFonts w:ascii="Times New Roman" w:eastAsia="Times New Roman" w:hAnsi="Times New Roman" w:cs="Times New Roman"/>
          <w:i/>
          <w:iCs/>
        </w:rPr>
        <w:t>Bolded estimates indicate ages where butterflyfish abundance was significantly greater than zero (95% CI not overlapping zero)</w:t>
      </w:r>
    </w:p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C2B9D" w:rsidRPr="00DC2B9D" w:rsidRDefault="00DC2B9D" w:rsidP="00DC2B9D">
      <w:pPr>
        <w:jc w:val="both"/>
        <w:rPr>
          <w:rFonts w:ascii="Times New Roman" w:hAnsi="Times New Roman" w:cs="Times New Roman"/>
          <w:lang w:eastAsia="en-US"/>
        </w:rPr>
      </w:pPr>
      <w:r w:rsidRPr="00DC2B9D">
        <w:rPr>
          <w:rFonts w:ascii="Times New Roman" w:hAnsi="Times New Roman" w:cs="Times New Roman"/>
          <w:b/>
          <w:bCs/>
          <w:lang w:eastAsia="en-US"/>
        </w:rPr>
        <w:t>Table S2.</w:t>
      </w:r>
      <w:r w:rsidRPr="00DC2B9D">
        <w:rPr>
          <w:rFonts w:ascii="Times New Roman" w:hAnsi="Times New Roman" w:cs="Times New Roman"/>
          <w:lang w:eastAsia="en-US"/>
        </w:rPr>
        <w:t xml:space="preserve"> Outputs from beta regression mixed-effects models (logit link) investigating the effect of reef age on coral cover.</w:t>
      </w:r>
    </w:p>
    <w:tbl>
      <w:tblPr>
        <w:tblStyle w:val="PlainTable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633"/>
        <w:gridCol w:w="2037"/>
        <w:gridCol w:w="1701"/>
        <w:gridCol w:w="1650"/>
      </w:tblGrid>
      <w:tr w:rsidR="00DC2B9D" w:rsidRPr="00DC2B9D" w:rsidTr="00DC2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bookmarkStart w:id="1" w:name="_Hlk209601662"/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Fixed effect (reef age)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Model estimates (±SE)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Post-hoc comparison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Estimate (β)</w:t>
            </w:r>
            <w:r w:rsidRPr="00DC2B9D">
              <w:rPr>
                <w:rFonts w:ascii="Times New Roman" w:hAnsi="Times New Roman" w:cs="Times New Roman"/>
                <w:szCs w:val="24"/>
              </w:rPr>
              <w:t>±SE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 xml:space="preserve">Tukey’s HSD </w:t>
            </w:r>
            <w:r w:rsidRPr="00DC2B9D">
              <w:rPr>
                <w:rFonts w:ascii="Times New Roman" w:hAnsi="Times New Roman" w:cs="Times New Roman"/>
                <w:i/>
                <w:szCs w:val="20"/>
                <w:lang w:eastAsia="en-US"/>
              </w:rPr>
              <w:t>p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u w:val="single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u w:val="single"/>
                <w:lang w:eastAsia="en-US"/>
              </w:rPr>
              <w:t xml:space="preserve">Coral cover (Beta GLMM: χ² = 44.2, </w:t>
            </w:r>
            <w:proofErr w:type="spellStart"/>
            <w:r w:rsidRPr="00DC2B9D">
              <w:rPr>
                <w:rFonts w:ascii="Times New Roman" w:hAnsi="Times New Roman" w:cs="Times New Roman"/>
                <w:szCs w:val="20"/>
                <w:u w:val="single"/>
                <w:lang w:eastAsia="en-US"/>
              </w:rPr>
              <w:t>df</w:t>
            </w:r>
            <w:proofErr w:type="spellEnd"/>
            <w:r w:rsidRPr="00DC2B9D">
              <w:rPr>
                <w:rFonts w:ascii="Times New Roman" w:hAnsi="Times New Roman" w:cs="Times New Roman"/>
                <w:szCs w:val="20"/>
                <w:u w:val="single"/>
                <w:lang w:eastAsia="en-US"/>
              </w:rPr>
              <w:t xml:space="preserve"> = Inf, </w:t>
            </w:r>
            <w:r w:rsidRPr="00DC2B9D">
              <w:rPr>
                <w:rFonts w:ascii="Times New Roman" w:hAnsi="Times New Roman" w:cs="Times New Roman"/>
                <w:i/>
                <w:iCs/>
                <w:szCs w:val="20"/>
                <w:u w:val="single"/>
                <w:lang w:eastAsia="en-US"/>
              </w:rPr>
              <w:t>p</w:t>
            </w:r>
            <w:r w:rsidRPr="00DC2B9D">
              <w:rPr>
                <w:rFonts w:ascii="Times New Roman" w:hAnsi="Times New Roman" w:cs="Times New Roman"/>
                <w:szCs w:val="20"/>
                <w:u w:val="single"/>
                <w:lang w:eastAsia="en-US"/>
              </w:rPr>
              <w:t xml:space="preserve"> &lt; 0.001)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Degraded (baseline)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0.059 ± 0.015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Age 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0.036 ± 0.023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Cs/>
                <w:szCs w:val="20"/>
                <w:lang w:eastAsia="en-US"/>
              </w:rPr>
              <w:t>Degraded vs Age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0.5249 </w:t>
            </w:r>
            <w:r w:rsidRPr="00DC2B9D">
              <w:rPr>
                <w:rFonts w:ascii="Times New Roman" w:hAnsi="Times New Roman" w:cs="Times New Roman"/>
              </w:rPr>
              <w:t>± 0.720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Cs/>
                <w:szCs w:val="20"/>
                <w:lang w:eastAsia="en-US"/>
              </w:rPr>
              <w:t>0.996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Age 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0.197 ± 0.043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Cs/>
                <w:szCs w:val="20"/>
                <w:lang w:eastAsia="en-US"/>
              </w:rPr>
              <w:t>Degraded vs Age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-1.3568 </w:t>
            </w:r>
            <w:r w:rsidRPr="00DC2B9D">
              <w:rPr>
                <w:rFonts w:ascii="Times New Roman" w:hAnsi="Times New Roman" w:cs="Times New Roman"/>
              </w:rPr>
              <w:t>± 0.377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Cs/>
                <w:szCs w:val="20"/>
                <w:lang w:eastAsia="en-US"/>
              </w:rPr>
              <w:t>0.008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Age 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0.595 ± 0.046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Cs/>
                <w:szCs w:val="20"/>
                <w:lang w:eastAsia="en-US"/>
              </w:rPr>
              <w:t>Degraded vs Age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-3.1497 </w:t>
            </w:r>
            <w:r w:rsidRPr="00DC2B9D">
              <w:rPr>
                <w:rFonts w:ascii="Times New Roman" w:hAnsi="Times New Roman" w:cs="Times New Roman"/>
              </w:rPr>
              <w:t>± 0.325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/>
                <w:szCs w:val="20"/>
                <w:lang w:eastAsia="en-US"/>
              </w:rPr>
              <w:t>&lt;0.001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Age 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0.467 ± 0.035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Cs/>
                <w:szCs w:val="20"/>
                <w:lang w:eastAsia="en-US"/>
              </w:rPr>
              <w:t>Degraded vs Age 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-2.6318 </w:t>
            </w:r>
            <w:r w:rsidRPr="00DC2B9D">
              <w:rPr>
                <w:rFonts w:ascii="Times New Roman" w:hAnsi="Times New Roman" w:cs="Times New Roman"/>
              </w:rPr>
              <w:t>± 0.301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/>
                <w:szCs w:val="20"/>
                <w:lang w:eastAsia="en-US"/>
              </w:rPr>
              <w:t>&lt;0.001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Age 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0.588 ± 0.033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Cs/>
                <w:szCs w:val="20"/>
                <w:lang w:eastAsia="en-US"/>
              </w:rPr>
              <w:t>Degraded vs Age 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-3.1209 </w:t>
            </w:r>
            <w:r w:rsidRPr="00DC2B9D">
              <w:rPr>
                <w:rFonts w:ascii="Times New Roman" w:hAnsi="Times New Roman" w:cs="Times New Roman"/>
              </w:rPr>
              <w:t>± 0.296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/>
                <w:szCs w:val="20"/>
                <w:lang w:eastAsia="en-US"/>
              </w:rPr>
              <w:t>&lt;0.001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Age 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0.574 ± 0.046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Cs/>
                <w:szCs w:val="20"/>
                <w:lang w:eastAsia="en-US"/>
              </w:rPr>
              <w:t>Degraded vs Age 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-3.0626 </w:t>
            </w:r>
            <w:r w:rsidRPr="00DC2B9D">
              <w:rPr>
                <w:rFonts w:ascii="Times New Roman" w:hAnsi="Times New Roman" w:cs="Times New Roman"/>
              </w:rPr>
              <w:t>± 0.325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/>
                <w:szCs w:val="20"/>
                <w:lang w:eastAsia="en-US"/>
              </w:rPr>
              <w:t>&lt;0.001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Healthy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0.545 ± 0.033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Cs/>
                <w:szCs w:val="20"/>
                <w:lang w:eastAsia="en-US"/>
              </w:rPr>
              <w:t>Degraded vs Healthy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-2.9460 </w:t>
            </w:r>
            <w:r w:rsidRPr="00DC2B9D">
              <w:rPr>
                <w:rFonts w:ascii="Times New Roman" w:hAnsi="Times New Roman" w:cs="Times New Roman"/>
              </w:rPr>
              <w:t>± 0.295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b/>
                <w:szCs w:val="20"/>
                <w:lang w:eastAsia="en-US"/>
              </w:rPr>
              <w:t>&lt;0.001</w:t>
            </w:r>
          </w:p>
        </w:tc>
      </w:tr>
      <w:tr w:rsidR="00DC2B9D" w:rsidRPr="00DC2B9D" w:rsidTr="00DC2B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Random effect: Site variance = 0.426 (SD = 0.652)</w:t>
            </w:r>
          </w:p>
        </w:tc>
      </w:tr>
      <w:bookmarkEnd w:id="1"/>
    </w:tbl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2B9D">
        <w:rPr>
          <w:rFonts w:ascii="Times New Roman" w:eastAsia="Times New Roman" w:hAnsi="Times New Roman" w:cs="Times New Roman"/>
          <w:b/>
          <w:bCs/>
        </w:rPr>
        <w:lastRenderedPageBreak/>
        <w:t xml:space="preserve">Table S3. </w:t>
      </w:r>
      <w:r w:rsidRPr="00DC2B9D">
        <w:rPr>
          <w:rFonts w:ascii="Times New Roman" w:eastAsia="Times New Roman" w:hAnsi="Times New Roman" w:cs="Times New Roman"/>
        </w:rPr>
        <w:t>Pairwise Wilcoxon rank-sum test for butterflyfish abundance across locations.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5460"/>
        <w:gridCol w:w="1396"/>
        <w:gridCol w:w="1041"/>
        <w:gridCol w:w="913"/>
      </w:tblGrid>
      <w:tr w:rsidR="00DC2B9D" w:rsidRPr="00DC2B9D" w:rsidTr="000F0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bookmarkStart w:id="2" w:name="_Hlk215545020"/>
            <w:r w:rsidRPr="00DC2B9D">
              <w:rPr>
                <w:rFonts w:ascii="Times New Roman" w:hAnsi="Times New Roman" w:cs="Times New Roman"/>
              </w:rPr>
              <w:t>Post-hoc comparison</w:t>
            </w:r>
          </w:p>
        </w:tc>
        <w:tc>
          <w:tcPr>
            <w:tcW w:w="0" w:type="auto"/>
            <w:hideMark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Statistic (W)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p.adj</w:t>
            </w:r>
            <w:proofErr w:type="spellEnd"/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p-value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 xml:space="preserve">Butterflyfish </w:t>
            </w:r>
            <w:r w:rsidRPr="00DC2B9D">
              <w:rPr>
                <w:rFonts w:ascii="Times New Roman" w:hAnsi="Times New Roman" w:cs="Times New Roman"/>
              </w:rPr>
              <w:t>abundance per m</w:t>
            </w:r>
            <w:proofErr w:type="gramStart"/>
            <w:r w:rsidRPr="00DC2B9D">
              <w:rPr>
                <w:rFonts w:ascii="Times New Roman" w:hAnsi="Times New Roman" w:cs="Times New Roman"/>
              </w:rPr>
              <w:t>²</w:t>
            </w:r>
            <w:r w:rsidRPr="00DC2B9D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C2B9D">
              <w:rPr>
                <w:rFonts w:ascii="Times New Roman" w:eastAsia="Times New Roman" w:hAnsi="Times New Roman" w:cs="Times New Roman"/>
                <w:lang w:val="en-US"/>
              </w:rPr>
              <w:t>Kruskal-</w:t>
            </w:r>
            <w:proofErr w:type="gramStart"/>
            <w:r w:rsidRPr="00DC2B9D">
              <w:rPr>
                <w:rFonts w:ascii="Times New Roman" w:eastAsia="Times New Roman" w:hAnsi="Times New Roman" w:cs="Times New Roman"/>
                <w:lang w:val="en-US"/>
              </w:rPr>
              <w:t>Wallis</w:t>
            </w:r>
            <w:proofErr w:type="gramEnd"/>
            <w:r w:rsidRPr="00DC2B9D">
              <w:rPr>
                <w:rFonts w:ascii="Times New Roman" w:eastAsia="Times New Roman" w:hAnsi="Times New Roman" w:cs="Times New Roman"/>
                <w:lang w:val="en-US"/>
              </w:rPr>
              <w:t xml:space="preserve"> test: </w:t>
            </w:r>
            <w:r w:rsidRPr="00DC2B9D">
              <w:rPr>
                <w:rFonts w:ascii="Times New Roman" w:eastAsia="Times New Roman" w:hAnsi="Times New Roman" w:cs="Times New Roman"/>
              </w:rPr>
              <w:t xml:space="preserve">χ² = 47.13,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</w:rPr>
              <w:t>df</w:t>
            </w:r>
            <w:proofErr w:type="spellEnd"/>
            <w:r w:rsidRPr="00DC2B9D">
              <w:rPr>
                <w:rFonts w:ascii="Times New Roman" w:eastAsia="Times New Roman" w:hAnsi="Times New Roman" w:cs="Times New Roman"/>
              </w:rPr>
              <w:t xml:space="preserve"> = 6, </w:t>
            </w:r>
            <w:r w:rsidRPr="00DC2B9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C2B9D">
              <w:rPr>
                <w:rFonts w:ascii="Times New Roman" w:eastAsia="Times New Roman" w:hAnsi="Times New Roman" w:cs="Times New Roman"/>
              </w:rPr>
              <w:t xml:space="preserve"> &lt; 0.001)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Bali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Healthy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34.5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0.054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Bali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(Old)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91.5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0.575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0.027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Bali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(Young)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90.5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0.052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Bali vs Christmas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0.037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&lt;0.01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Bali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Iriomote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0.003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&lt;0.001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Bali vs Luzon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0.178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Healthy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(Old)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78.5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0.135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0.915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Healthy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(Young)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val="en-GB" w:eastAsia="en-GB"/>
              </w:rPr>
              <w:t>0.006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Healthy vs Christmas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0.006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&lt;0.001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Healthy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Iriomote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0.001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&lt;0.001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Healthy vs Luzon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0.056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val="en-GB" w:eastAsia="en-GB"/>
              </w:rPr>
              <w:t>0.003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(Old)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(Young)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0.210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0.01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(Old) vs Christmas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0.001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&lt;0.001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(Old)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Iriomote</w:t>
            </w:r>
            <w:proofErr w:type="spellEnd"/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558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val="en-GB" w:eastAsia="en-GB"/>
              </w:rPr>
              <w:t>0.000075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&lt;0.001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(Old) vs Luzon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530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val="en-GB" w:eastAsia="en-GB"/>
              </w:rPr>
              <w:t>0.019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&lt;0.01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(Young) vs Christmas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108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0.593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(Young)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Iriomote</w:t>
            </w:r>
            <w:proofErr w:type="spellEnd"/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142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0.362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Restored (Young) vs Luzon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89.5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0.235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Christmas vs </w:t>
            </w: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Iriomote</w:t>
            </w:r>
            <w:proofErr w:type="spellEnd"/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474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0.676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Christmas vs Luzon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330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0.628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0.03</w:t>
            </w:r>
          </w:p>
        </w:tc>
      </w:tr>
      <w:tr w:rsidR="00DC2B9D" w:rsidRPr="00DC2B9D" w:rsidTr="000F0A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Iriomote</w:t>
            </w:r>
            <w:proofErr w:type="spellEnd"/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 xml:space="preserve"> vs Luzon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344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0.057</w:t>
            </w:r>
          </w:p>
        </w:tc>
        <w:tc>
          <w:tcPr>
            <w:tcW w:w="0" w:type="auto"/>
            <w:vAlign w:val="center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C2B9D">
              <w:rPr>
                <w:rFonts w:ascii="Times New Roman" w:eastAsia="Times New Roman" w:hAnsi="Times New Roman" w:cs="Times New Roman"/>
                <w:lang w:eastAsia="en-GB"/>
              </w:rPr>
              <w:t>0.003</w:t>
            </w:r>
          </w:p>
        </w:tc>
      </w:tr>
      <w:bookmarkEnd w:id="2"/>
    </w:tbl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2B9D">
        <w:rPr>
          <w:rFonts w:ascii="Times New Roman" w:eastAsia="Times New Roman" w:hAnsi="Times New Roman" w:cs="Times New Roman"/>
          <w:b/>
          <w:bCs/>
        </w:rPr>
        <w:t xml:space="preserve">Table S4. </w:t>
      </w:r>
      <w:r w:rsidRPr="00DC2B9D">
        <w:rPr>
          <w:rFonts w:ascii="Times New Roman" w:eastAsia="Times New Roman" w:hAnsi="Times New Roman" w:cs="Times New Roman"/>
        </w:rPr>
        <w:t>Kruskal–</w:t>
      </w:r>
      <w:proofErr w:type="gramStart"/>
      <w:r w:rsidRPr="00DC2B9D">
        <w:rPr>
          <w:rFonts w:ascii="Times New Roman" w:eastAsia="Times New Roman" w:hAnsi="Times New Roman" w:cs="Times New Roman"/>
        </w:rPr>
        <w:t>Wallis</w:t>
      </w:r>
      <w:proofErr w:type="gramEnd"/>
      <w:r w:rsidRPr="00DC2B9D">
        <w:rPr>
          <w:rFonts w:ascii="Times New Roman" w:eastAsia="Times New Roman" w:hAnsi="Times New Roman" w:cs="Times New Roman"/>
        </w:rPr>
        <w:t xml:space="preserve"> test results and pairwise post-hoc comparisons for species diversity (Shannon–Wiener H′)</w:t>
      </w: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5486"/>
        <w:gridCol w:w="1475"/>
        <w:gridCol w:w="1099"/>
        <w:gridCol w:w="966"/>
      </w:tblGrid>
      <w:tr w:rsidR="00DC2B9D" w:rsidRPr="00DC2B9D" w:rsidTr="000F0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jc w:val="center"/>
              <w:rPr>
                <w:rFonts w:ascii="Times New Roman" w:hAnsi="Times New Roman" w:cs="Times New Roman"/>
              </w:rPr>
            </w:pPr>
            <w:bookmarkStart w:id="3" w:name="_Hlk215545742"/>
            <w:r w:rsidRPr="00DC2B9D">
              <w:rPr>
                <w:rFonts w:ascii="Times New Roman" w:hAnsi="Times New Roman" w:cs="Times New Roman"/>
              </w:rPr>
              <w:t>Post-hoc comparison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Statistic (W)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p.adj</w:t>
            </w:r>
            <w:proofErr w:type="spellEnd"/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p-value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:rsidR="00DC2B9D" w:rsidRPr="00DC2B9D" w:rsidRDefault="00DC2B9D" w:rsidP="00DC2B9D">
            <w:pPr>
              <w:jc w:val="center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Shannon-</w:t>
            </w:r>
            <w:proofErr w:type="spellStart"/>
            <w:r w:rsidRPr="00DC2B9D">
              <w:rPr>
                <w:rFonts w:ascii="Times New Roman" w:hAnsi="Times New Roman" w:cs="Times New Roman"/>
              </w:rPr>
              <w:t>Wienner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H</w:t>
            </w:r>
            <w:proofErr w:type="gramStart"/>
            <w:r w:rsidRPr="00DC2B9D">
              <w:rPr>
                <w:rFonts w:ascii="Times New Roman" w:hAnsi="Times New Roman" w:cs="Times New Roman"/>
              </w:rPr>
              <w:t>’(</w:t>
            </w:r>
            <w:proofErr w:type="gramEnd"/>
            <w:r w:rsidRPr="00DC2B9D">
              <w:rPr>
                <w:rFonts w:ascii="Times New Roman" w:hAnsi="Times New Roman" w:cs="Times New Roman"/>
                <w:lang w:val="en-US"/>
              </w:rPr>
              <w:t>Kruskal-</w:t>
            </w:r>
            <w:proofErr w:type="gramStart"/>
            <w:r w:rsidRPr="00DC2B9D">
              <w:rPr>
                <w:rFonts w:ascii="Times New Roman" w:hAnsi="Times New Roman" w:cs="Times New Roman"/>
                <w:lang w:val="en-US"/>
              </w:rPr>
              <w:t>Wallis</w:t>
            </w:r>
            <w:proofErr w:type="gramEnd"/>
            <w:r w:rsidRPr="00DC2B9D">
              <w:rPr>
                <w:rFonts w:ascii="Times New Roman" w:hAnsi="Times New Roman" w:cs="Times New Roman"/>
                <w:lang w:val="en-US"/>
              </w:rPr>
              <w:t xml:space="preserve"> test: </w:t>
            </w:r>
            <w:r w:rsidRPr="00DC2B9D">
              <w:rPr>
                <w:rFonts w:ascii="Times New Roman" w:hAnsi="Times New Roman" w:cs="Times New Roman"/>
              </w:rPr>
              <w:t xml:space="preserve">χ² = 34.7, </w:t>
            </w:r>
            <w:proofErr w:type="spellStart"/>
            <w:r w:rsidRPr="00DC2B9D">
              <w:rPr>
                <w:rFonts w:ascii="Times New Roman" w:hAnsi="Times New Roman" w:cs="Times New Roman"/>
              </w:rPr>
              <w:t>df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= 6, </w:t>
            </w:r>
            <w:proofErr w:type="gramStart"/>
            <w:r w:rsidRPr="00DC2B9D">
              <w:rPr>
                <w:rFonts w:ascii="Times New Roman" w:hAnsi="Times New Roman" w:cs="Times New Roman"/>
                <w:i/>
                <w:iCs/>
              </w:rPr>
              <w:t>p</w:t>
            </w:r>
            <w:r w:rsidRPr="00DC2B9D">
              <w:rPr>
                <w:rFonts w:ascii="Times New Roman" w:hAnsi="Times New Roman" w:cs="Times New Roman"/>
              </w:rPr>
              <w:t xml:space="preserve">  &lt;</w:t>
            </w:r>
            <w:proofErr w:type="gramEnd"/>
            <w:r w:rsidRPr="00DC2B9D">
              <w:rPr>
                <w:rFonts w:ascii="Times New Roman" w:hAnsi="Times New Roman" w:cs="Times New Roman"/>
              </w:rPr>
              <w:t xml:space="preserve"> 0.001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 xml:space="preserve">Bali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Healthy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0.019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&lt;0.01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 xml:space="preserve">Bali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(Old)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292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0.000821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 xml:space="preserve">Bali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(Young)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0.223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0.011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Bali vs Christmas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0.006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 xml:space="preserve">Bali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Iriomote</w:t>
            </w:r>
            <w:proofErr w:type="spellEnd"/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0.031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Bali vs Luzon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0.773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0.037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Healthy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(Old)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0.768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Healthy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(Young)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0.897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0.043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lastRenderedPageBreak/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Healthy vs Christmas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0.804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0.038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Healthy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Iriomote</w:t>
            </w:r>
            <w:proofErr w:type="spellEnd"/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0.103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Healthy vs Luzon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0.038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0.002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(Old)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(Young)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0.365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0.017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(Old) vs Christmas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0.010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(Old)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Iriomote</w:t>
            </w:r>
            <w:proofErr w:type="spellEnd"/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0.050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(Old) vs Luzon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(Young) vs Christmas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0.579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(Young)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Iriomote</w:t>
            </w:r>
            <w:proofErr w:type="spellEnd"/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0.970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(Young) vs Luzon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0.068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 xml:space="preserve">Christmas vs </w:t>
            </w:r>
            <w:proofErr w:type="spellStart"/>
            <w:r w:rsidRPr="00DC2B9D">
              <w:rPr>
                <w:rFonts w:ascii="Times New Roman" w:hAnsi="Times New Roman" w:cs="Times New Roman"/>
              </w:rPr>
              <w:t>Iriomote</w:t>
            </w:r>
            <w:proofErr w:type="spellEnd"/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0.588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Christmas vs Luzon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0.095</w:t>
            </w:r>
          </w:p>
        </w:tc>
      </w:tr>
      <w:tr w:rsidR="00DC2B9D" w:rsidRPr="00DC2B9D" w:rsidTr="000F0A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vAlign w:val="center"/>
            <w:hideMark/>
          </w:tcPr>
          <w:p w:rsidR="00DC2B9D" w:rsidRPr="00DC2B9D" w:rsidRDefault="00DC2B9D" w:rsidP="00DC2B9D">
            <w:pPr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Iriomote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vs Luzon</w:t>
            </w:r>
          </w:p>
        </w:tc>
        <w:tc>
          <w:tcPr>
            <w:tcW w:w="817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609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0.823</w:t>
            </w:r>
          </w:p>
        </w:tc>
        <w:tc>
          <w:tcPr>
            <w:tcW w:w="535" w:type="pct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0.039</w:t>
            </w:r>
          </w:p>
        </w:tc>
      </w:tr>
      <w:bookmarkEnd w:id="3"/>
    </w:tbl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2B9D">
        <w:rPr>
          <w:rFonts w:ascii="Times New Roman" w:eastAsia="Times New Roman" w:hAnsi="Times New Roman" w:cs="Times New Roman"/>
          <w:b/>
          <w:bCs/>
        </w:rPr>
        <w:t xml:space="preserve">Table S5. </w:t>
      </w:r>
      <w:bookmarkStart w:id="4" w:name="_Hlk209745161"/>
      <w:r w:rsidRPr="00DC2B9D">
        <w:rPr>
          <w:rFonts w:ascii="Times New Roman" w:eastAsia="Times New Roman" w:hAnsi="Times New Roman" w:cs="Times New Roman"/>
        </w:rPr>
        <w:t>Kruskal–</w:t>
      </w:r>
      <w:proofErr w:type="gramStart"/>
      <w:r w:rsidRPr="00DC2B9D">
        <w:rPr>
          <w:rFonts w:ascii="Times New Roman" w:eastAsia="Times New Roman" w:hAnsi="Times New Roman" w:cs="Times New Roman"/>
        </w:rPr>
        <w:t>Wallis</w:t>
      </w:r>
      <w:proofErr w:type="gramEnd"/>
      <w:r w:rsidRPr="00DC2B9D">
        <w:rPr>
          <w:rFonts w:ascii="Times New Roman" w:eastAsia="Times New Roman" w:hAnsi="Times New Roman" w:cs="Times New Roman"/>
        </w:rPr>
        <w:t xml:space="preserve"> test results and pairwise post-hoc comparisons for dominance species</w:t>
      </w:r>
    </w:p>
    <w:tbl>
      <w:tblPr>
        <w:tblStyle w:val="PlainTable21"/>
        <w:tblW w:w="9040" w:type="dxa"/>
        <w:tblLook w:val="04A0" w:firstRow="1" w:lastRow="0" w:firstColumn="1" w:lastColumn="0" w:noHBand="0" w:noVBand="1"/>
      </w:tblPr>
      <w:tblGrid>
        <w:gridCol w:w="3988"/>
        <w:gridCol w:w="1397"/>
        <w:gridCol w:w="1993"/>
        <w:gridCol w:w="1662"/>
      </w:tblGrid>
      <w:tr w:rsidR="00DC2B9D" w:rsidRPr="00DC2B9D" w:rsidTr="000F0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vAlign w:val="center"/>
            <w:hideMark/>
          </w:tcPr>
          <w:bookmarkEnd w:id="4"/>
          <w:p w:rsidR="00DC2B9D" w:rsidRPr="00DC2B9D" w:rsidRDefault="00DC2B9D" w:rsidP="00DC2B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Location</w:t>
            </w:r>
          </w:p>
        </w:tc>
        <w:tc>
          <w:tcPr>
            <w:tcW w:w="1397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Statistic (W)</w:t>
            </w:r>
          </w:p>
        </w:tc>
        <w:tc>
          <w:tcPr>
            <w:tcW w:w="1993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Effect size (r)</w:t>
            </w:r>
          </w:p>
        </w:tc>
        <w:tc>
          <w:tcPr>
            <w:tcW w:w="1661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p-value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  <w:gridSpan w:val="4"/>
            <w:vAlign w:val="center"/>
          </w:tcPr>
          <w:p w:rsidR="00DC2B9D" w:rsidRPr="00DC2B9D" w:rsidRDefault="00DC2B9D" w:rsidP="00DC2B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Dominance species (Kruskal-</w:t>
            </w:r>
            <w:proofErr w:type="spellStart"/>
            <w:r w:rsidRPr="00DC2B9D">
              <w:rPr>
                <w:rFonts w:ascii="Times New Roman" w:hAnsi="Times New Roman" w:cs="Times New Roman"/>
              </w:rPr>
              <w:t>wallis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test, χ² = 27.1, </w:t>
            </w:r>
            <w:proofErr w:type="spellStart"/>
            <w:r w:rsidRPr="00DC2B9D">
              <w:rPr>
                <w:rFonts w:ascii="Times New Roman" w:hAnsi="Times New Roman" w:cs="Times New Roman"/>
              </w:rPr>
              <w:t>df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= 6, </w:t>
            </w:r>
            <w:r w:rsidRPr="00DC2B9D">
              <w:rPr>
                <w:rFonts w:ascii="Times New Roman" w:hAnsi="Times New Roman" w:cs="Times New Roman"/>
                <w:i/>
                <w:iCs/>
              </w:rPr>
              <w:t>p</w:t>
            </w:r>
            <w:r w:rsidRPr="00DC2B9D">
              <w:rPr>
                <w:rFonts w:ascii="Times New Roman" w:hAnsi="Times New Roman" w:cs="Times New Roman"/>
              </w:rPr>
              <w:t xml:space="preserve"> &lt; 0.001)</w:t>
            </w:r>
          </w:p>
        </w:tc>
      </w:tr>
      <w:tr w:rsidR="00DC2B9D" w:rsidRPr="00DC2B9D" w:rsidTr="000F0A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</w:rPr>
              <w:t xml:space="preserve"> Restored (Young)</w:t>
            </w:r>
          </w:p>
        </w:tc>
        <w:tc>
          <w:tcPr>
            <w:tcW w:w="1397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1993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0.119</w:t>
            </w:r>
          </w:p>
        </w:tc>
        <w:tc>
          <w:tcPr>
            <w:tcW w:w="1661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0.102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</w:rPr>
              <w:t xml:space="preserve"> Restored (Old)</w:t>
            </w:r>
          </w:p>
        </w:tc>
        <w:tc>
          <w:tcPr>
            <w:tcW w:w="1397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470</w:t>
            </w:r>
          </w:p>
        </w:tc>
        <w:tc>
          <w:tcPr>
            <w:tcW w:w="1993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0.467</w:t>
            </w:r>
          </w:p>
        </w:tc>
        <w:tc>
          <w:tcPr>
            <w:tcW w:w="1661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&lt;0.001</w:t>
            </w:r>
          </w:p>
        </w:tc>
      </w:tr>
      <w:tr w:rsidR="00DC2B9D" w:rsidRPr="00DC2B9D" w:rsidTr="000F0A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eastAsia="Times New Roman" w:hAnsi="Times New Roman" w:cs="Times New Roman"/>
              </w:rPr>
              <w:t xml:space="preserve"> Healthy</w:t>
            </w:r>
          </w:p>
        </w:tc>
        <w:tc>
          <w:tcPr>
            <w:tcW w:w="1397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993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0.155</w:t>
            </w:r>
          </w:p>
        </w:tc>
        <w:tc>
          <w:tcPr>
            <w:tcW w:w="1661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&lt;0.001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Bali</w:t>
            </w:r>
          </w:p>
        </w:tc>
        <w:tc>
          <w:tcPr>
            <w:tcW w:w="1397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993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0.124</w:t>
            </w:r>
          </w:p>
        </w:tc>
        <w:tc>
          <w:tcPr>
            <w:tcW w:w="1661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&lt;0.01</w:t>
            </w:r>
          </w:p>
        </w:tc>
      </w:tr>
      <w:tr w:rsidR="00DC2B9D" w:rsidRPr="00DC2B9D" w:rsidTr="000F0A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Christmas</w:t>
            </w:r>
          </w:p>
        </w:tc>
        <w:tc>
          <w:tcPr>
            <w:tcW w:w="1397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993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0.155</w:t>
            </w:r>
          </w:p>
        </w:tc>
        <w:tc>
          <w:tcPr>
            <w:tcW w:w="1661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0.0009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2B9D">
              <w:rPr>
                <w:rFonts w:ascii="Times New Roman" w:eastAsia="Times New Roman" w:hAnsi="Times New Roman" w:cs="Times New Roman"/>
              </w:rPr>
              <w:t>Iriomote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623</w:t>
            </w:r>
          </w:p>
        </w:tc>
        <w:tc>
          <w:tcPr>
            <w:tcW w:w="1993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0.000</w:t>
            </w:r>
          </w:p>
        </w:tc>
        <w:tc>
          <w:tcPr>
            <w:tcW w:w="1661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0.312</w:t>
            </w:r>
          </w:p>
        </w:tc>
      </w:tr>
      <w:tr w:rsidR="00DC2B9D" w:rsidRPr="00DC2B9D" w:rsidTr="000F0A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Luzon</w:t>
            </w:r>
          </w:p>
        </w:tc>
        <w:tc>
          <w:tcPr>
            <w:tcW w:w="1397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413</w:t>
            </w:r>
          </w:p>
        </w:tc>
        <w:tc>
          <w:tcPr>
            <w:tcW w:w="1993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0.111</w:t>
            </w:r>
          </w:p>
        </w:tc>
        <w:tc>
          <w:tcPr>
            <w:tcW w:w="1661" w:type="dxa"/>
            <w:vAlign w:val="center"/>
            <w:hideMark/>
          </w:tcPr>
          <w:p w:rsidR="00DC2B9D" w:rsidRPr="00DC2B9D" w:rsidRDefault="00DC2B9D" w:rsidP="00DC2B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0.008</w:t>
            </w:r>
          </w:p>
        </w:tc>
      </w:tr>
    </w:tbl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2B9D">
        <w:rPr>
          <w:rFonts w:ascii="Times New Roman" w:eastAsia="Times New Roman" w:hAnsi="Times New Roman" w:cs="Times New Roman"/>
          <w:b/>
          <w:bCs/>
        </w:rPr>
        <w:t xml:space="preserve">Table S6. </w:t>
      </w:r>
      <w:r w:rsidRPr="00DC2B9D">
        <w:rPr>
          <w:rFonts w:ascii="Times New Roman" w:eastAsia="Times New Roman" w:hAnsi="Times New Roman" w:cs="Times New Roman"/>
        </w:rPr>
        <w:t>Outputs from generalised linear mixed-effects models (GLMMs; beta distribution with logit link) testing the effect of interaction type (conspecific vs. heterospecific) on butterflyfish interaction frequency across locations.</w:t>
      </w:r>
    </w:p>
    <w:tbl>
      <w:tblPr>
        <w:tblStyle w:val="PlainTable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399"/>
        <w:gridCol w:w="2878"/>
        <w:gridCol w:w="946"/>
        <w:gridCol w:w="1724"/>
      </w:tblGrid>
      <w:tr w:rsidR="00DC2B9D" w:rsidRPr="00DC2B9D" w:rsidTr="00DC2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bookmarkStart w:id="5" w:name="_Hlk215646177"/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Fixed effect (interaction type)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Model (estimates ± SE)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Post-hoc comparison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z-ratio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p-value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DC2B9D">
              <w:rPr>
                <w:rFonts w:ascii="Times New Roman" w:hAnsi="Times New Roman" w:cs="Times New Roman"/>
                <w:u w:val="single"/>
                <w:lang w:eastAsia="en-US"/>
              </w:rPr>
              <w:t xml:space="preserve">Interaction Frequency (GLMM: </w:t>
            </w:r>
            <w:r w:rsidRPr="00DC2B9D">
              <w:rPr>
                <w:rFonts w:ascii="Times New Roman" w:hAnsi="Times New Roman" w:cs="Times New Roman"/>
                <w:u w:val="single"/>
              </w:rPr>
              <w:t xml:space="preserve">estimate = 1.06, SE = 0.09, z = 12.15, </w:t>
            </w:r>
            <w:r w:rsidRPr="00DC2B9D">
              <w:rPr>
                <w:rFonts w:ascii="Times New Roman" w:hAnsi="Times New Roman" w:cs="Times New Roman"/>
                <w:i/>
                <w:iCs/>
                <w:u w:val="single"/>
              </w:rPr>
              <w:t>p</w:t>
            </w:r>
            <w:r w:rsidRPr="00DC2B9D">
              <w:rPr>
                <w:rFonts w:ascii="Times New Roman" w:hAnsi="Times New Roman" w:cs="Times New Roman"/>
                <w:u w:val="single"/>
              </w:rPr>
              <w:t xml:space="preserve"> &lt; 0.001</w:t>
            </w:r>
            <w:r w:rsidRPr="00DC2B9D">
              <w:rPr>
                <w:rFonts w:ascii="Times New Roman" w:hAnsi="Times New Roman" w:cs="Times New Roman"/>
                <w:u w:val="single"/>
                <w:lang w:eastAsia="en-US"/>
              </w:rPr>
              <w:t>)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(Young)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0.16 ± 0.25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0.616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0.538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(Old)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0.68 ± 0.28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DC2B9D">
              <w:rPr>
                <w:rFonts w:ascii="Times New Roman" w:hAnsi="Times New Roman" w:cs="Times New Roman"/>
                <w:bCs/>
                <w:lang w:eastAsia="en-US"/>
              </w:rPr>
              <w:t>Conspecific vs Heterospecific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2.452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0.014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Healthy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2.37 ± 0.40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5.952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&lt;0.0001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Bali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–2.71 ± 0.13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−21.260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&lt;0.0001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lastRenderedPageBreak/>
              <w:t>Christmas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–2.66 ± 0.14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−19.499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&lt;0.0001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Iriomote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–2.76 ± 0.14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−20.336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&lt;0.0001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Luzon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-2.50 ± 0.14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2B9D">
              <w:rPr>
                <w:rFonts w:ascii="Times New Roman" w:hAnsi="Times New Roman" w:cs="Times New Roman"/>
              </w:rPr>
              <w:t>−18.220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&lt;0.0001</w:t>
            </w:r>
          </w:p>
        </w:tc>
      </w:tr>
      <w:tr w:rsidR="00DC2B9D" w:rsidRPr="00DC2B9D" w:rsidTr="00DC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 xml:space="preserve">Random effect (Site): variance = </w:t>
            </w:r>
            <w:r w:rsidRPr="00DC2B9D">
              <w:rPr>
                <w:rFonts w:ascii="Times New Roman" w:hAnsi="Times New Roman" w:cs="Times New Roman"/>
              </w:rPr>
              <w:t>2.67 × 10⁻² (SD = 1.64 × 10⁻¹)</w:t>
            </w:r>
          </w:p>
        </w:tc>
      </w:tr>
      <w:bookmarkEnd w:id="5"/>
    </w:tbl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2B9D">
        <w:rPr>
          <w:rFonts w:ascii="Times New Roman" w:eastAsia="Times New Roman" w:hAnsi="Times New Roman" w:cs="Times New Roman"/>
          <w:b/>
          <w:bCs/>
        </w:rPr>
        <w:t xml:space="preserve">Table S7. </w:t>
      </w:r>
      <w:r w:rsidRPr="00DC2B9D">
        <w:rPr>
          <w:rFonts w:ascii="Times New Roman" w:eastAsia="Times New Roman" w:hAnsi="Times New Roman" w:cs="Times New Roman"/>
        </w:rPr>
        <w:t>Outputs from generalised linear mixed-effects models (GLMMs; beta distribution with logit link) testing the effect of interaction type (conspecific vs. heterospecific) on butterflyfish aggressiveness across locations.</w:t>
      </w:r>
    </w:p>
    <w:tbl>
      <w:tblPr>
        <w:tblStyle w:val="PlainTable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1406"/>
        <w:gridCol w:w="2928"/>
        <w:gridCol w:w="836"/>
        <w:gridCol w:w="1751"/>
      </w:tblGrid>
      <w:tr w:rsidR="00DC2B9D" w:rsidRPr="00DC2B9D" w:rsidTr="00DC2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bookmarkStart w:id="6" w:name="_Hlk215646190"/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Fixed effect (interaction type)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Model estimates (β ± SE)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Post-hoc comparison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z-ratio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p-value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DC2B9D">
              <w:rPr>
                <w:rFonts w:ascii="Times New Roman" w:hAnsi="Times New Roman" w:cs="Times New Roman"/>
                <w:u w:val="single"/>
                <w:lang w:eastAsia="en-US"/>
              </w:rPr>
              <w:t xml:space="preserve">Aggressiveness (GLMM: </w:t>
            </w:r>
            <w:r w:rsidRPr="00DC2B9D">
              <w:rPr>
                <w:rFonts w:ascii="Times New Roman" w:hAnsi="Times New Roman" w:cs="Times New Roman"/>
                <w:u w:val="single"/>
              </w:rPr>
              <w:t>β = –0.11 ± 0.52, z = –0.21,</w:t>
            </w:r>
            <w:r w:rsidRPr="00DC2B9D">
              <w:rPr>
                <w:rFonts w:ascii="Times New Roman" w:hAnsi="Times New Roman" w:cs="Times New Roman"/>
                <w:i/>
                <w:iCs/>
                <w:u w:val="single"/>
              </w:rPr>
              <w:t xml:space="preserve"> p</w:t>
            </w:r>
            <w:r w:rsidRPr="00DC2B9D">
              <w:rPr>
                <w:rFonts w:ascii="Times New Roman" w:hAnsi="Times New Roman" w:cs="Times New Roman"/>
                <w:u w:val="single"/>
              </w:rPr>
              <w:t xml:space="preserve"> = 0.83</w:t>
            </w:r>
            <w:r w:rsidRPr="00DC2B9D">
              <w:rPr>
                <w:rFonts w:ascii="Times New Roman" w:hAnsi="Times New Roman" w:cs="Times New Roman"/>
                <w:u w:val="single"/>
                <w:lang w:eastAsia="en-US"/>
              </w:rPr>
              <w:t>)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(Young)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-0.10 ± 0.37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−0.271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0.7860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Restored (Old)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1.11 ± 0.52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DC2B9D">
              <w:rPr>
                <w:rFonts w:ascii="Times New Roman" w:hAnsi="Times New Roman" w:cs="Times New Roman"/>
                <w:bCs/>
                <w:lang w:eastAsia="en-US"/>
              </w:rPr>
              <w:t>Conspecific vs Heterospecific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0.213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0.8310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Bontosua</w:t>
            </w:r>
            <w:proofErr w:type="spellEnd"/>
            <w:r w:rsidRPr="00DC2B9D">
              <w:rPr>
                <w:rFonts w:ascii="Times New Roman" w:hAnsi="Times New Roman" w:cs="Times New Roman"/>
              </w:rPr>
              <w:t xml:space="preserve"> Healthy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0.12 ± 0.53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0.226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0.8210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Bali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2.64 ± 0.35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7.568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&lt;0.0001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Christmas Island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1.25 ± 0.37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3.351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0.0008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C2B9D">
              <w:rPr>
                <w:rFonts w:ascii="Times New Roman" w:hAnsi="Times New Roman" w:cs="Times New Roman"/>
              </w:rPr>
              <w:t>Iriomote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3.13 ± 0.39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en-US"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8.083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DC2B9D">
              <w:rPr>
                <w:rFonts w:ascii="Times New Roman" w:hAnsi="Times New Roman" w:cs="Times New Roman"/>
              </w:rPr>
              <w:t>&lt;0.0001</w:t>
            </w:r>
          </w:p>
        </w:tc>
      </w:tr>
      <w:tr w:rsidR="00DC2B9D" w:rsidRPr="00DC2B9D" w:rsidTr="000F0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Luzon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1.79 ± 0.35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DC2B9D">
              <w:rPr>
                <w:rFonts w:ascii="Times New Roman" w:eastAsia="Times New Roman" w:hAnsi="Times New Roman" w:cs="Times New Roman"/>
                <w:bCs/>
              </w:rPr>
              <w:t>Conspecific vs Heterospecific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5.080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&lt;0.0001</w:t>
            </w:r>
          </w:p>
        </w:tc>
      </w:tr>
      <w:tr w:rsidR="00DC2B9D" w:rsidRPr="00DC2B9D" w:rsidTr="00DC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Random effect (Site): variance = 2.73 × 10⁻⁹ (SD = 5.22 × 10⁻⁵)</w:t>
            </w:r>
          </w:p>
          <w:p w:rsidR="00DC2B9D" w:rsidRPr="00DC2B9D" w:rsidRDefault="00DC2B9D" w:rsidP="00DC2B9D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DC2B9D">
              <w:rPr>
                <w:rFonts w:ascii="Times New Roman" w:hAnsi="Times New Roman" w:cs="Times New Roman"/>
                <w:szCs w:val="20"/>
                <w:lang w:eastAsia="en-US"/>
              </w:rPr>
              <w:t>Random effect (Fish ID): variance = 6.29 × 10⁻³ (SD = 7.93 × 10⁻²)</w:t>
            </w:r>
          </w:p>
        </w:tc>
      </w:tr>
      <w:bookmarkEnd w:id="6"/>
    </w:tbl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C2B9D" w:rsidRPr="00DC2B9D" w:rsidRDefault="00DC2B9D" w:rsidP="00DC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2B9D">
        <w:rPr>
          <w:rFonts w:ascii="Times New Roman" w:eastAsia="Times New Roman" w:hAnsi="Times New Roman" w:cs="Times New Roman"/>
          <w:b/>
          <w:bCs/>
        </w:rPr>
        <w:t xml:space="preserve">Table S8. </w:t>
      </w:r>
      <w:r w:rsidRPr="00DC2B9D">
        <w:rPr>
          <w:rFonts w:ascii="Times New Roman" w:eastAsia="Times New Roman" w:hAnsi="Times New Roman" w:cs="Times New Roman"/>
        </w:rPr>
        <w:t xml:space="preserve">Aggressiveness </w:t>
      </w:r>
      <w:r w:rsidRPr="00DC2B9D">
        <w:rPr>
          <w:rFonts w:ascii="Times New Roman" w:eastAsia="Times New Roman" w:hAnsi="Times New Roman" w:cs="Times New Roman"/>
          <w:color w:val="000000"/>
        </w:rPr>
        <w:t>levels of each butterflyfish species from all study sites. Species with fewer than 50 total interactions are not included in this table, but have been accounted for in the results.</w:t>
      </w:r>
    </w:p>
    <w:tbl>
      <w:tblPr>
        <w:tblStyle w:val="PlainTable22"/>
        <w:tblW w:w="9018" w:type="dxa"/>
        <w:tblInd w:w="8" w:type="dxa"/>
        <w:tblLook w:val="04A0" w:firstRow="1" w:lastRow="0" w:firstColumn="1" w:lastColumn="0" w:noHBand="0" w:noVBand="1"/>
      </w:tblPr>
      <w:tblGrid>
        <w:gridCol w:w="2544"/>
        <w:gridCol w:w="1604"/>
        <w:gridCol w:w="2289"/>
        <w:gridCol w:w="2581"/>
      </w:tblGrid>
      <w:tr w:rsidR="00DC2B9D" w:rsidRPr="00DC2B9D" w:rsidTr="000F0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vAlign w:val="center"/>
            <w:hideMark/>
          </w:tcPr>
          <w:p w:rsidR="00DC2B9D" w:rsidRPr="00DC2B9D" w:rsidRDefault="00DC2B9D" w:rsidP="00DC2B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Focal species</w:t>
            </w:r>
          </w:p>
        </w:tc>
        <w:tc>
          <w:tcPr>
            <w:tcW w:w="1604" w:type="dxa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Total interactions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Aggressive interactions</w:t>
            </w:r>
          </w:p>
        </w:tc>
        <w:tc>
          <w:tcPr>
            <w:tcW w:w="0" w:type="auto"/>
            <w:vAlign w:val="center"/>
            <w:hideMark/>
          </w:tcPr>
          <w:p w:rsidR="00DC2B9D" w:rsidRPr="00DC2B9D" w:rsidRDefault="00DC2B9D" w:rsidP="00DC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eastAsia="Times New Roman" w:hAnsi="Times New Roman" w:cs="Times New Roman"/>
              </w:rPr>
              <w:t>Aggressive percentage (%)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citrinellus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28.9</w:t>
            </w:r>
          </w:p>
        </w:tc>
      </w:tr>
      <w:tr w:rsidR="00DC2B9D" w:rsidRPr="00DC2B9D" w:rsidTr="000F0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trifascialis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27.4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guttatissimus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26.8</w:t>
            </w:r>
          </w:p>
        </w:tc>
      </w:tr>
      <w:tr w:rsidR="00DC2B9D" w:rsidRPr="00DC2B9D" w:rsidTr="000F0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unimaculatus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22.6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lunulatus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21.4</w:t>
            </w:r>
          </w:p>
        </w:tc>
      </w:tr>
      <w:tr w:rsidR="00DC2B9D" w:rsidRPr="00DC2B9D" w:rsidTr="000F0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kleinii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20.9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baronessa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19.1</w:t>
            </w:r>
          </w:p>
        </w:tc>
      </w:tr>
      <w:tr w:rsidR="00DC2B9D" w:rsidRPr="00DC2B9D" w:rsidTr="000F0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plebeius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18.5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trifasciatus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16.1</w:t>
            </w:r>
          </w:p>
        </w:tc>
      </w:tr>
      <w:tr w:rsidR="00DC2B9D" w:rsidRPr="00DC2B9D" w:rsidTr="000F0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auriga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14.5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ornatissimus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13.8</w:t>
            </w:r>
          </w:p>
        </w:tc>
      </w:tr>
      <w:tr w:rsidR="00DC2B9D" w:rsidRPr="00DC2B9D" w:rsidTr="000F0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meyeri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12.1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rafflesii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11.3</w:t>
            </w:r>
          </w:p>
        </w:tc>
      </w:tr>
      <w:tr w:rsidR="00DC2B9D" w:rsidRPr="00DC2B9D" w:rsidTr="000F0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vagabundus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10.8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>Chaetodon speculum</w:t>
            </w:r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5.7</w:t>
            </w:r>
          </w:p>
        </w:tc>
      </w:tr>
      <w:tr w:rsidR="00DC2B9D" w:rsidRPr="00DC2B9D" w:rsidTr="000F0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 xml:space="preserve">Chaetodon </w:t>
            </w:r>
            <w:proofErr w:type="spellStart"/>
            <w:r w:rsidRPr="00DC2B9D">
              <w:rPr>
                <w:rFonts w:ascii="Times New Roman" w:hAnsi="Times New Roman" w:cs="Times New Roman"/>
                <w:i/>
                <w:iCs/>
              </w:rPr>
              <w:t>octofasciatus</w:t>
            </w:r>
            <w:proofErr w:type="spellEnd"/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148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2B9D">
              <w:rPr>
                <w:rFonts w:ascii="Times New Roman" w:hAnsi="Times New Roman" w:cs="Times New Roman"/>
                <w:b/>
                <w:bCs/>
              </w:rPr>
              <w:t>5.4</w:t>
            </w:r>
          </w:p>
        </w:tc>
      </w:tr>
      <w:tr w:rsidR="00DC2B9D" w:rsidRPr="00DC2B9D" w:rsidTr="000F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:rsidR="00DC2B9D" w:rsidRPr="00DC2B9D" w:rsidRDefault="00DC2B9D" w:rsidP="00DC2B9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2B9D">
              <w:rPr>
                <w:rFonts w:ascii="Times New Roman" w:hAnsi="Times New Roman" w:cs="Times New Roman"/>
                <w:i/>
                <w:iCs/>
              </w:rPr>
              <w:t>Chaetodon ephippium</w:t>
            </w:r>
          </w:p>
        </w:tc>
        <w:tc>
          <w:tcPr>
            <w:tcW w:w="1604" w:type="dxa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C2B9D" w:rsidRPr="00DC2B9D" w:rsidRDefault="00DC2B9D" w:rsidP="00DC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2B9D">
              <w:rPr>
                <w:rFonts w:ascii="Times New Roman" w:hAnsi="Times New Roman" w:cs="Times New Roman"/>
              </w:rPr>
              <w:t>1.6</w:t>
            </w:r>
          </w:p>
        </w:tc>
      </w:tr>
    </w:tbl>
    <w:p w:rsidR="00AD1217" w:rsidRDefault="00AD1217"/>
    <w:sectPr w:rsidR="00AD1217" w:rsidSect="00DC2B9D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9D"/>
    <w:rsid w:val="004D77B4"/>
    <w:rsid w:val="00AD1217"/>
    <w:rsid w:val="00CB0F05"/>
    <w:rsid w:val="00D204ED"/>
    <w:rsid w:val="00D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41D2"/>
  <w15:chartTrackingRefBased/>
  <w15:docId w15:val="{FD29AA94-005D-4EA9-BB03-3E3ACBAF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9D"/>
    <w:rPr>
      <w:rFonts w:ascii="Calibri" w:eastAsia="Calibri" w:hAnsi="Calibri" w:cs="Calibri"/>
      <w:kern w:val="0"/>
      <w:lang w:val="en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B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B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B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B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B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B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B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B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B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B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B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B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B9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2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B9D"/>
    <w:pPr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2B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B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B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B9D"/>
    <w:rPr>
      <w:b/>
      <w:bCs/>
      <w:smallCaps/>
      <w:color w:val="2E74B5" w:themeColor="accent1" w:themeShade="BF"/>
      <w:spacing w:val="5"/>
    </w:rPr>
  </w:style>
  <w:style w:type="table" w:customStyle="1" w:styleId="PlainTable21">
    <w:name w:val="Plain Table 21"/>
    <w:basedOn w:val="TableNormal"/>
    <w:next w:val="PlainTable2"/>
    <w:uiPriority w:val="42"/>
    <w:rsid w:val="00DC2B9D"/>
    <w:pPr>
      <w:spacing w:after="0" w:line="240" w:lineRule="auto"/>
    </w:pPr>
    <w:rPr>
      <w:kern w:val="0"/>
      <w:lang w:val="en-ID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DC2B9D"/>
    <w:pPr>
      <w:spacing w:after="0" w:line="240" w:lineRule="auto"/>
    </w:pPr>
    <w:rPr>
      <w:rFonts w:ascii="Calibri" w:eastAsia="Calibri" w:hAnsi="Calibri" w:cs="Times New Roman"/>
      <w:kern w:val="0"/>
      <w:lang w:val="en-ID"/>
      <w14:ligatures w14:val="none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DC2B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 .</dc:creator>
  <cp:keywords/>
  <dc:description/>
  <cp:lastModifiedBy>sera .</cp:lastModifiedBy>
  <cp:revision>1</cp:revision>
  <dcterms:created xsi:type="dcterms:W3CDTF">2026-02-15T01:18:00Z</dcterms:created>
  <dcterms:modified xsi:type="dcterms:W3CDTF">2026-02-15T01:20:00Z</dcterms:modified>
</cp:coreProperties>
</file>