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88D" w:rsidRPr="0043475E" w:rsidRDefault="00DA588D" w:rsidP="00895679">
      <w:pPr>
        <w:widowControl/>
        <w:spacing w:before="100" w:beforeAutospacing="1" w:after="100" w:afterAutospacing="1"/>
        <w:outlineLvl w:val="3"/>
        <w:rPr>
          <w:rFonts w:ascii="Times New Roman" w:eastAsia="宋体" w:hAnsi="Times New Roman" w:cs="Times New Roman"/>
          <w:b/>
          <w:bCs/>
          <w:kern w:val="0"/>
          <w:sz w:val="24"/>
          <w:szCs w:val="27"/>
        </w:rPr>
      </w:pPr>
      <w:r w:rsidRPr="0043475E">
        <w:rPr>
          <w:rFonts w:ascii="Times New Roman" w:eastAsia="宋体" w:hAnsi="Times New Roman" w:cs="Times New Roman"/>
          <w:b/>
          <w:bCs/>
          <w:kern w:val="0"/>
          <w:sz w:val="24"/>
          <w:szCs w:val="27"/>
        </w:rPr>
        <w:t>Real-Time BCI-Generated Ethnic-Inspired Music Based on Orff Principles: Effects on Relaxation and Potential Support for Language Development in Children with Autism Spectrum Disorder</w:t>
      </w:r>
    </w:p>
    <w:p w:rsidR="00843EB9" w:rsidRDefault="00843EB9" w:rsidP="00843EB9">
      <w:pPr>
        <w:widowControl/>
        <w:spacing w:before="100" w:beforeAutospacing="1" w:after="100" w:afterAutospacing="1"/>
        <w:jc w:val="left"/>
        <w:outlineLvl w:val="2"/>
        <w:rPr>
          <w:rFonts w:ascii="Times New Roman" w:eastAsia="宋体" w:hAnsi="Times New Roman" w:cs="Times New Roman"/>
          <w:b/>
          <w:bCs/>
          <w:kern w:val="0"/>
          <w:sz w:val="27"/>
          <w:szCs w:val="27"/>
        </w:rPr>
      </w:pPr>
      <w:r w:rsidRPr="00843EB9">
        <w:rPr>
          <w:rFonts w:ascii="Times New Roman" w:eastAsia="宋体" w:hAnsi="Times New Roman" w:cs="Times New Roman"/>
          <w:b/>
          <w:bCs/>
          <w:kern w:val="0"/>
          <w:sz w:val="27"/>
          <w:szCs w:val="27"/>
        </w:rPr>
        <w:t>Supplementary Material</w:t>
      </w:r>
    </w:p>
    <w:p w:rsidR="005B51BC" w:rsidRPr="005B51BC" w:rsidRDefault="005B51BC" w:rsidP="005B51BC">
      <w:pPr>
        <w:widowControl/>
        <w:spacing w:before="100" w:beforeAutospacing="1" w:after="100" w:afterAutospacing="1"/>
        <w:ind w:firstLineChars="117" w:firstLine="282"/>
        <w:outlineLvl w:val="3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5B51BC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Supplementary Table S1: Detailed Parameters for the Optimized Embedded Runge-Kutta 7(6) Pair</w:t>
      </w:r>
    </w:p>
    <w:p w:rsidR="005B51BC" w:rsidRPr="005B51BC" w:rsidRDefault="005B51BC" w:rsidP="005B51BC">
      <w:pPr>
        <w:widowControl/>
        <w:spacing w:before="100" w:beforeAutospacing="1" w:after="100" w:afterAutospacing="1"/>
        <w:ind w:firstLineChars="117" w:firstLine="281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B51BC">
        <w:rPr>
          <w:rFonts w:ascii="Times New Roman" w:eastAsia="宋体" w:hAnsi="Times New Roman" w:cs="Times New Roman"/>
          <w:kern w:val="0"/>
          <w:sz w:val="24"/>
          <w:szCs w:val="24"/>
        </w:rPr>
        <w:t>The optimized tableau extends the Verner family with parameters tuned via differential evolution for enhanced performance on oscillatory problems. Selected non-zero and modified coefficients are listed; full tableau available upon request.</w:t>
      </w:r>
    </w:p>
    <w:tbl>
      <w:tblPr>
        <w:tblW w:w="0" w:type="auto"/>
        <w:tblCellSpacing w:w="15" w:type="dxa"/>
        <w:tblBorders>
          <w:top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1546"/>
        <w:gridCol w:w="1684"/>
        <w:gridCol w:w="2013"/>
        <w:gridCol w:w="1929"/>
      </w:tblGrid>
      <w:tr w:rsidR="005B51BC" w:rsidRPr="005B51BC" w:rsidTr="005B51BC">
        <w:trPr>
          <w:tblHeader/>
          <w:tblCellSpacing w:w="15" w:type="dxa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5B51BC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Stage (i)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51BC" w:rsidRPr="005B51BC" w:rsidRDefault="003051E0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3051E0">
              <w:rPr>
                <w:rFonts w:ascii="Times New Roman" w:eastAsia="宋体" w:hAnsi="Times New Roman" w:cs="Times New Roman"/>
                <w:bCs/>
                <w:kern w:val="0"/>
                <w:position w:val="-12"/>
                <w:sz w:val="20"/>
                <w:szCs w:val="20"/>
              </w:rPr>
              <w:object w:dxaOrig="2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pt;height:18pt" o:ole="">
                  <v:imagedata r:id="rId7" o:title=""/>
                </v:shape>
                <o:OLEObject Type="Embed" ProgID="Equation.DSMT4" ShapeID="_x0000_i1025" DrawAspect="Content" ObjectID="_1832615192" r:id="rId8"/>
              </w:objec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51BC" w:rsidRPr="005B51BC" w:rsidRDefault="005B51BC" w:rsidP="003051E0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5B51BC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 xml:space="preserve">Selected </w:t>
            </w:r>
            <w:r w:rsidR="003051E0" w:rsidRPr="003051E0">
              <w:rPr>
                <w:rFonts w:ascii="Times New Roman" w:eastAsia="宋体" w:hAnsi="Times New Roman" w:cs="Times New Roman"/>
                <w:bCs/>
                <w:kern w:val="0"/>
                <w:position w:val="-16"/>
                <w:sz w:val="20"/>
                <w:szCs w:val="20"/>
              </w:rPr>
              <w:object w:dxaOrig="460" w:dyaOrig="400">
                <v:shape id="_x0000_i1026" type="#_x0000_t75" style="width:23pt;height:20pt" o:ole="">
                  <v:imagedata r:id="rId9" o:title=""/>
                </v:shape>
                <o:OLEObject Type="Embed" ProgID="Equation.DSMT4" ShapeID="_x0000_i1026" DrawAspect="Content" ObjectID="_1832615193" r:id="rId10"/>
              </w:objec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51BC" w:rsidRPr="005B51BC" w:rsidRDefault="003051E0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3051E0">
              <w:rPr>
                <w:rFonts w:ascii="Times New Roman" w:eastAsia="宋体" w:hAnsi="Times New Roman" w:cs="Times New Roman"/>
                <w:bCs/>
                <w:kern w:val="0"/>
                <w:position w:val="-14"/>
                <w:sz w:val="20"/>
                <w:szCs w:val="20"/>
              </w:rPr>
              <w:object w:dxaOrig="1460" w:dyaOrig="400">
                <v:shape id="_x0000_i1027" type="#_x0000_t75" style="width:73pt;height:20pt" o:ole="">
                  <v:imagedata r:id="rId11" o:title=""/>
                </v:shape>
                <o:OLEObject Type="Embed" ProgID="Equation.DSMT4" ShapeID="_x0000_i1027" DrawAspect="Content" ObjectID="_1832615194" r:id="rId12"/>
              </w:objec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51BC" w:rsidRPr="005B51BC" w:rsidRDefault="003051E0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3051E0">
              <w:rPr>
                <w:rFonts w:ascii="Times New Roman" w:eastAsia="宋体" w:hAnsi="Times New Roman" w:cs="Times New Roman"/>
                <w:bCs/>
                <w:kern w:val="0"/>
                <w:position w:val="-12"/>
                <w:sz w:val="20"/>
                <w:szCs w:val="20"/>
              </w:rPr>
              <w:object w:dxaOrig="1260" w:dyaOrig="400">
                <v:shape id="_x0000_i1028" type="#_x0000_t75" style="width:63pt;height:20pt" o:ole="">
                  <v:imagedata r:id="rId13" o:title=""/>
                </v:shape>
                <o:OLEObject Type="Embed" ProgID="Equation.DSMT4" ShapeID="_x0000_i1028" DrawAspect="Content" ObjectID="_1832615195" r:id="rId14"/>
              </w:object>
            </w:r>
          </w:p>
        </w:tc>
      </w:tr>
      <w:tr w:rsidR="005B51BC" w:rsidRPr="005B51BC" w:rsidTr="005B51BC">
        <w:trPr>
          <w:tblCellSpacing w:w="15" w:type="dxa"/>
        </w:trPr>
        <w:tc>
          <w:tcPr>
            <w:tcW w:w="1089" w:type="dxa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516" w:type="dxa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654" w:type="dxa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983" w:type="dxa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0.0794169052387116</w:t>
            </w:r>
          </w:p>
        </w:tc>
        <w:tc>
          <w:tcPr>
            <w:tcW w:w="1884" w:type="dxa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</w:p>
        </w:tc>
      </w:tr>
      <w:tr w:rsidR="005B51BC" w:rsidRPr="005B51BC" w:rsidTr="005B51BC">
        <w:trPr>
          <w:tblCellSpacing w:w="15" w:type="dxa"/>
        </w:trPr>
        <w:tc>
          <w:tcPr>
            <w:tcW w:w="1089" w:type="dxa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0.173146279530013</w:t>
            </w:r>
          </w:p>
        </w:tc>
        <w:tc>
          <w:tcPr>
            <w:tcW w:w="1654" w:type="dxa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a_{2,1} = 0.173146279530013</w:t>
            </w:r>
          </w:p>
        </w:tc>
        <w:tc>
          <w:tcPr>
            <w:tcW w:w="1983" w:type="dxa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884" w:type="dxa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</w:p>
        </w:tc>
      </w:tr>
      <w:tr w:rsidR="005B51BC" w:rsidRPr="005B51BC" w:rsidTr="005B51BC">
        <w:trPr>
          <w:tblCellSpacing w:w="15" w:type="dxa"/>
        </w:trPr>
        <w:tc>
          <w:tcPr>
            <w:tcW w:w="1089" w:type="dxa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516" w:type="dxa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0.245431154837642</w:t>
            </w:r>
          </w:p>
        </w:tc>
        <w:tc>
          <w:tcPr>
            <w:tcW w:w="1654" w:type="dxa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(optimized values)</w:t>
            </w:r>
          </w:p>
        </w:tc>
        <w:tc>
          <w:tcPr>
            <w:tcW w:w="1983" w:type="dxa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884" w:type="dxa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</w:p>
        </w:tc>
      </w:tr>
      <w:tr w:rsidR="005B51BC" w:rsidRPr="005B51BC" w:rsidTr="005B51BC">
        <w:trPr>
          <w:tblCellSpacing w:w="15" w:type="dxa"/>
        </w:trPr>
        <w:tc>
          <w:tcPr>
            <w:tcW w:w="1089" w:type="dxa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...</w:t>
            </w:r>
          </w:p>
        </w:tc>
        <w:tc>
          <w:tcPr>
            <w:tcW w:w="1516" w:type="dxa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...</w:t>
            </w:r>
          </w:p>
        </w:tc>
        <w:tc>
          <w:tcPr>
            <w:tcW w:w="1654" w:type="dxa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...</w:t>
            </w:r>
          </w:p>
        </w:tc>
        <w:tc>
          <w:tcPr>
            <w:tcW w:w="1983" w:type="dxa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...</w:t>
            </w:r>
          </w:p>
        </w:tc>
        <w:tc>
          <w:tcPr>
            <w:tcW w:w="1884" w:type="dxa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...</w:t>
            </w:r>
          </w:p>
        </w:tc>
      </w:tr>
      <w:tr w:rsidR="005B51BC" w:rsidRPr="005B51BC" w:rsidTr="005B51BC">
        <w:trPr>
          <w:tblCellSpacing w:w="15" w:type="dxa"/>
        </w:trPr>
        <w:tc>
          <w:tcPr>
            <w:tcW w:w="1089" w:type="dxa"/>
            <w:tcBorders>
              <w:bottom w:val="single" w:sz="4" w:space="0" w:color="auto"/>
            </w:tcBorders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(final weights)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0.064345053530889</w:t>
            </w:r>
          </w:p>
        </w:tc>
      </w:tr>
    </w:tbl>
    <w:p w:rsidR="005B51BC" w:rsidRPr="005B51BC" w:rsidRDefault="005B51BC" w:rsidP="005B51BC">
      <w:pPr>
        <w:widowControl/>
        <w:spacing w:before="100" w:beforeAutospacing="1" w:after="100" w:afterAutospacing="1"/>
        <w:ind w:firstLineChars="117" w:firstLine="234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5B51BC">
        <w:rPr>
          <w:rFonts w:ascii="Times New Roman" w:eastAsia="宋体" w:hAnsi="Times New Roman" w:cs="Times New Roman"/>
          <w:i/>
          <w:iCs/>
          <w:kern w:val="0"/>
          <w:sz w:val="20"/>
          <w:szCs w:val="20"/>
        </w:rPr>
        <w:t>Note</w:t>
      </w:r>
      <w:r w:rsidRPr="005B51BC">
        <w:rPr>
          <w:rFonts w:ascii="Times New Roman" w:eastAsia="宋体" w:hAnsi="Times New Roman" w:cs="Times New Roman"/>
          <w:kern w:val="0"/>
          <w:sz w:val="20"/>
          <w:szCs w:val="20"/>
        </w:rPr>
        <w:t>: Complete 12-stage tableau and optimization script (differential evolution on harmonic/Duffing benchmarks) available from the corresponding author upon request.</w:t>
      </w:r>
    </w:p>
    <w:p w:rsidR="005B51BC" w:rsidRPr="005B51BC" w:rsidRDefault="005B51BC" w:rsidP="005B51BC">
      <w:pPr>
        <w:widowControl/>
        <w:spacing w:before="100" w:beforeAutospacing="1" w:after="100" w:afterAutospacing="1"/>
        <w:ind w:firstLineChars="117" w:firstLine="282"/>
        <w:outlineLvl w:val="3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5B51BC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Supplementary Table S2: Example EEG Segment Selection and Preprocessing Details</w:t>
      </w:r>
    </w:p>
    <w:p w:rsidR="005B51BC" w:rsidRPr="005B51BC" w:rsidRDefault="005B51BC" w:rsidP="005B51BC">
      <w:pPr>
        <w:widowControl/>
        <w:spacing w:before="100" w:beforeAutospacing="1" w:after="100" w:afterAutospacing="1"/>
        <w:ind w:firstLineChars="117" w:firstLine="281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B51BC">
        <w:rPr>
          <w:rFonts w:ascii="Times New Roman" w:eastAsia="宋体" w:hAnsi="Times New Roman" w:cs="Times New Roman"/>
          <w:kern w:val="0"/>
          <w:sz w:val="24"/>
          <w:szCs w:val="24"/>
        </w:rPr>
        <w:t>Selected 30-second resting-state segments prioritized dominant alpha power and low artefacts.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8"/>
        <w:gridCol w:w="4722"/>
        <w:gridCol w:w="1073"/>
        <w:gridCol w:w="1203"/>
      </w:tblGrid>
      <w:tr w:rsidR="005B51BC" w:rsidRPr="005B51BC" w:rsidTr="003051E0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</w:pPr>
            <w:r w:rsidRPr="005B51BC"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  <w:t>Repository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</w:pPr>
            <w:r w:rsidRPr="005B51BC"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  <w:t>Example Dataset ID/File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</w:pPr>
            <w:r w:rsidRPr="005B51BC"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  <w:t>Channels Used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</w:pPr>
            <w:r w:rsidRPr="005B51BC"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  <w:t>Selection Rationale</w:t>
            </w:r>
          </w:p>
        </w:tc>
      </w:tr>
      <w:tr w:rsidR="005B51BC" w:rsidRPr="005B51BC" w:rsidTr="003051E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PhysioNet EEGMMIDB</w:t>
            </w:r>
          </w:p>
        </w:tc>
        <w:tc>
          <w:tcPr>
            <w:tcW w:w="0" w:type="auto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S001R01.edf (eyes-open)</w:t>
            </w:r>
          </w:p>
        </w:tc>
        <w:tc>
          <w:tcPr>
            <w:tcW w:w="0" w:type="auto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Cz, Pz</w:t>
            </w:r>
          </w:p>
        </w:tc>
        <w:tc>
          <w:tcPr>
            <w:tcW w:w="0" w:type="auto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Clear alpha dominance, low movement</w:t>
            </w:r>
          </w:p>
        </w:tc>
      </w:tr>
      <w:tr w:rsidR="005B51BC" w:rsidRPr="005B51BC" w:rsidTr="003051E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lastRenderedPageBreak/>
              <w:t>TUH EEG Corpus</w:t>
            </w:r>
          </w:p>
        </w:tc>
        <w:tc>
          <w:tcPr>
            <w:tcW w:w="0" w:type="auto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00001234/s001_2014_01_01/00001234_s001_t000.edf</w:t>
            </w:r>
          </w:p>
        </w:tc>
        <w:tc>
          <w:tcPr>
            <w:tcW w:w="0" w:type="auto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Fp1–F4, C3–C4</w:t>
            </w:r>
          </w:p>
        </w:tc>
        <w:tc>
          <w:tcPr>
            <w:tcW w:w="0" w:type="auto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Strong 8–13 Hz peak in resting trace</w:t>
            </w:r>
          </w:p>
        </w:tc>
      </w:tr>
      <w:tr w:rsidR="005B51BC" w:rsidRPr="005B51BC" w:rsidTr="003051E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OpenNeuro ds005385</w:t>
            </w:r>
          </w:p>
        </w:tc>
        <w:tc>
          <w:tcPr>
            <w:tcW w:w="0" w:type="auto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sub-01/task-restingstate_run-1_eeg.eeg</w:t>
            </w:r>
          </w:p>
        </w:tc>
        <w:tc>
          <w:tcPr>
            <w:tcW w:w="0" w:type="auto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64 channels</w:t>
            </w:r>
          </w:p>
        </w:tc>
        <w:tc>
          <w:tcPr>
            <w:tcW w:w="0" w:type="auto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High-quality adult eyes-open resting</w:t>
            </w:r>
          </w:p>
        </w:tc>
      </w:tr>
      <w:tr w:rsidR="005B51BC" w:rsidRPr="005B51BC" w:rsidTr="003051E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OpenNeuro ds004902</w:t>
            </w:r>
          </w:p>
        </w:tc>
        <w:tc>
          <w:tcPr>
            <w:tcW w:w="0" w:type="auto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sub-01_ses-01_task-rest_eeg.vhdr</w:t>
            </w:r>
          </w:p>
        </w:tc>
        <w:tc>
          <w:tcPr>
            <w:tcW w:w="0" w:type="auto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32 channels</w:t>
            </w:r>
          </w:p>
        </w:tc>
        <w:tc>
          <w:tcPr>
            <w:tcW w:w="0" w:type="auto"/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Low-arousal baseline</w:t>
            </w:r>
          </w:p>
        </w:tc>
      </w:tr>
    </w:tbl>
    <w:p w:rsidR="005B51BC" w:rsidRPr="005B51BC" w:rsidRDefault="005B51BC" w:rsidP="005B51BC">
      <w:pPr>
        <w:widowControl/>
        <w:spacing w:before="100" w:beforeAutospacing="1" w:after="100" w:afterAutospacing="1"/>
        <w:ind w:firstLineChars="117" w:firstLine="246"/>
        <w:rPr>
          <w:rFonts w:ascii="Times New Roman" w:eastAsia="宋体" w:hAnsi="Times New Roman" w:cs="Times New Roman"/>
          <w:kern w:val="0"/>
          <w:szCs w:val="24"/>
        </w:rPr>
      </w:pPr>
      <w:r w:rsidRPr="005B51BC">
        <w:rPr>
          <w:rFonts w:ascii="Times New Roman" w:eastAsia="宋体" w:hAnsi="Times New Roman" w:cs="Times New Roman"/>
          <w:i/>
          <w:iCs/>
          <w:kern w:val="0"/>
          <w:szCs w:val="24"/>
        </w:rPr>
        <w:t>Note</w:t>
      </w:r>
      <w:r w:rsidRPr="005B51BC">
        <w:rPr>
          <w:rFonts w:ascii="Times New Roman" w:eastAsia="宋体" w:hAnsi="Times New Roman" w:cs="Times New Roman"/>
          <w:kern w:val="0"/>
          <w:szCs w:val="24"/>
        </w:rPr>
        <w:t>: Full list of 50 segments and exact preprocessing parameters available upon request.</w:t>
      </w:r>
    </w:p>
    <w:p w:rsidR="005B51BC" w:rsidRPr="005B51BC" w:rsidRDefault="005B51BC" w:rsidP="005B51BC">
      <w:pPr>
        <w:widowControl/>
        <w:spacing w:before="100" w:beforeAutospacing="1" w:after="100" w:afterAutospacing="1"/>
        <w:ind w:firstLineChars="117" w:firstLine="282"/>
        <w:outlineLvl w:val="3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5B51BC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Supplementary Table S3: Extended Performance Metrics Across 50 Runs</w:t>
      </w:r>
    </w:p>
    <w:p w:rsidR="005B51BC" w:rsidRPr="005B51BC" w:rsidRDefault="005B51BC" w:rsidP="005B51BC">
      <w:pPr>
        <w:widowControl/>
        <w:spacing w:before="100" w:beforeAutospacing="1" w:after="100" w:afterAutospacing="1"/>
        <w:ind w:firstLineChars="117" w:firstLine="281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B51BC">
        <w:rPr>
          <w:rFonts w:ascii="Times New Roman" w:eastAsia="宋体" w:hAnsi="Times New Roman" w:cs="Times New Roman"/>
          <w:kern w:val="0"/>
          <w:sz w:val="24"/>
          <w:szCs w:val="24"/>
        </w:rPr>
        <w:t>Mean ± SD for additional metrics.</w:t>
      </w:r>
    </w:p>
    <w:tbl>
      <w:tblPr>
        <w:tblW w:w="0" w:type="auto"/>
        <w:tblCellSpacing w:w="15" w:type="dxa"/>
        <w:tblBorders>
          <w:top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4"/>
        <w:gridCol w:w="2674"/>
        <w:gridCol w:w="1618"/>
        <w:gridCol w:w="2040"/>
      </w:tblGrid>
      <w:tr w:rsidR="003051E0" w:rsidRPr="005B51BC" w:rsidTr="003051E0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</w:pPr>
            <w:r w:rsidRPr="005B51BC"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  <w:t>Method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</w:pPr>
            <w:r w:rsidRPr="005B51BC"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  <w:t>Mean Global Error (L2 norm)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</w:pPr>
            <w:r w:rsidRPr="005B51BC"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  <w:t>Phase Error (rad)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51BC" w:rsidRPr="005B51BC" w:rsidRDefault="005B51BC" w:rsidP="005B51BC">
            <w:pPr>
              <w:widowControl/>
              <w:ind w:firstLineChars="117" w:firstLine="234"/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</w:pPr>
            <w:r w:rsidRPr="005B51BC"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  <w:t>Mean MFCC Distance</w:t>
            </w:r>
          </w:p>
        </w:tc>
      </w:tr>
      <w:tr w:rsidR="003051E0" w:rsidRPr="005B51BC" w:rsidTr="00305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1BC" w:rsidRPr="005B51BC" w:rsidRDefault="005B51BC" w:rsidP="003051E0">
            <w:pPr>
              <w:widowControl/>
              <w:ind w:firstLineChars="117" w:firstLine="234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Dormand-Prince 5(4)</w:t>
            </w:r>
          </w:p>
        </w:tc>
        <w:tc>
          <w:tcPr>
            <w:tcW w:w="0" w:type="auto"/>
            <w:vAlign w:val="center"/>
            <w:hideMark/>
          </w:tcPr>
          <w:p w:rsidR="005B51BC" w:rsidRPr="005B51BC" w:rsidRDefault="003051E0" w:rsidP="003051E0">
            <w:pPr>
              <w:widowControl/>
              <w:ind w:firstLineChars="117" w:firstLine="234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3051E0">
              <w:rPr>
                <w:rFonts w:ascii="Times New Roman" w:eastAsia="宋体" w:hAnsi="Times New Roman" w:cs="Times New Roman"/>
                <w:kern w:val="0"/>
                <w:position w:val="-6"/>
                <w:sz w:val="20"/>
                <w:szCs w:val="24"/>
              </w:rPr>
              <w:object w:dxaOrig="2020" w:dyaOrig="320">
                <v:shape id="_x0000_i1029" type="#_x0000_t75" style="width:101pt;height:16pt" o:ole="">
                  <v:imagedata r:id="rId15" o:title=""/>
                </v:shape>
                <o:OLEObject Type="Embed" ProgID="Equation.DSMT4" ShapeID="_x0000_i1029" DrawAspect="Content" ObjectID="_1832615196" r:id="rId16"/>
              </w:object>
            </w:r>
          </w:p>
        </w:tc>
        <w:tc>
          <w:tcPr>
            <w:tcW w:w="0" w:type="auto"/>
            <w:vAlign w:val="center"/>
            <w:hideMark/>
          </w:tcPr>
          <w:p w:rsidR="005B51BC" w:rsidRPr="005B51BC" w:rsidRDefault="005B51BC" w:rsidP="003051E0">
            <w:pPr>
              <w:widowControl/>
              <w:ind w:firstLineChars="117" w:firstLine="234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0.18 ± 0.04</w:t>
            </w:r>
          </w:p>
        </w:tc>
        <w:tc>
          <w:tcPr>
            <w:tcW w:w="0" w:type="auto"/>
            <w:vAlign w:val="center"/>
            <w:hideMark/>
          </w:tcPr>
          <w:p w:rsidR="005B51BC" w:rsidRPr="005B51BC" w:rsidRDefault="005B51BC" w:rsidP="003051E0">
            <w:pPr>
              <w:widowControl/>
              <w:ind w:firstLineChars="117" w:firstLine="234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0.42</w:t>
            </w:r>
          </w:p>
        </w:tc>
      </w:tr>
      <w:tr w:rsidR="003051E0" w:rsidRPr="005B51BC" w:rsidTr="00305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1BC" w:rsidRPr="005B51BC" w:rsidRDefault="005B51BC" w:rsidP="003051E0">
            <w:pPr>
              <w:widowControl/>
              <w:ind w:firstLineChars="117" w:firstLine="234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Verner 7(6) baseline</w:t>
            </w:r>
          </w:p>
        </w:tc>
        <w:tc>
          <w:tcPr>
            <w:tcW w:w="0" w:type="auto"/>
            <w:vAlign w:val="center"/>
            <w:hideMark/>
          </w:tcPr>
          <w:p w:rsidR="005B51BC" w:rsidRPr="005B51BC" w:rsidRDefault="00556930" w:rsidP="003051E0">
            <w:pPr>
              <w:widowControl/>
              <w:ind w:firstLineChars="117" w:firstLine="234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556930">
              <w:rPr>
                <w:rFonts w:ascii="Times New Roman" w:eastAsia="宋体" w:hAnsi="Times New Roman" w:cs="Times New Roman"/>
                <w:kern w:val="0"/>
                <w:position w:val="-6"/>
                <w:sz w:val="20"/>
                <w:szCs w:val="24"/>
              </w:rPr>
              <w:object w:dxaOrig="2060" w:dyaOrig="320">
                <v:shape id="_x0000_i1030" type="#_x0000_t75" style="width:103pt;height:16pt" o:ole="">
                  <v:imagedata r:id="rId17" o:title=""/>
                </v:shape>
                <o:OLEObject Type="Embed" ProgID="Equation.DSMT4" ShapeID="_x0000_i1030" DrawAspect="Content" ObjectID="_1832615197" r:id="rId18"/>
              </w:object>
            </w:r>
          </w:p>
        </w:tc>
        <w:tc>
          <w:tcPr>
            <w:tcW w:w="0" w:type="auto"/>
            <w:vAlign w:val="center"/>
            <w:hideMark/>
          </w:tcPr>
          <w:p w:rsidR="005B51BC" w:rsidRPr="005B51BC" w:rsidRDefault="005B51BC" w:rsidP="003051E0">
            <w:pPr>
              <w:widowControl/>
              <w:ind w:firstLineChars="117" w:firstLine="234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0.12 ± 0.03</w:t>
            </w:r>
          </w:p>
        </w:tc>
        <w:tc>
          <w:tcPr>
            <w:tcW w:w="0" w:type="auto"/>
            <w:vAlign w:val="center"/>
            <w:hideMark/>
          </w:tcPr>
          <w:p w:rsidR="005B51BC" w:rsidRPr="005B51BC" w:rsidRDefault="005B51BC" w:rsidP="003051E0">
            <w:pPr>
              <w:widowControl/>
              <w:ind w:firstLineChars="117" w:firstLine="234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0.39</w:t>
            </w:r>
          </w:p>
        </w:tc>
      </w:tr>
      <w:tr w:rsidR="003051E0" w:rsidRPr="005B51BC" w:rsidTr="003051E0">
        <w:trPr>
          <w:tblCellSpacing w:w="15" w:type="dxa"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5B51BC" w:rsidRPr="005B51BC" w:rsidRDefault="005B51BC" w:rsidP="003051E0">
            <w:pPr>
              <w:widowControl/>
              <w:ind w:firstLineChars="117" w:firstLine="234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Optimized 7(6)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5B51BC" w:rsidRPr="005B51BC" w:rsidRDefault="00556930" w:rsidP="003051E0">
            <w:pPr>
              <w:widowControl/>
              <w:ind w:firstLineChars="117" w:firstLine="234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556930">
              <w:rPr>
                <w:rFonts w:ascii="Times New Roman" w:eastAsia="宋体" w:hAnsi="Times New Roman" w:cs="Times New Roman"/>
                <w:kern w:val="0"/>
                <w:position w:val="-6"/>
                <w:sz w:val="20"/>
                <w:szCs w:val="24"/>
              </w:rPr>
              <w:object w:dxaOrig="2000" w:dyaOrig="320">
                <v:shape id="_x0000_i1031" type="#_x0000_t75" style="width:100pt;height:16pt" o:ole="">
                  <v:imagedata r:id="rId19" o:title=""/>
                </v:shape>
                <o:OLEObject Type="Embed" ProgID="Equation.DSMT4" ShapeID="_x0000_i1031" DrawAspect="Content" ObjectID="_1832615198" r:id="rId20"/>
              </w:objec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5B51BC" w:rsidRPr="005B51BC" w:rsidRDefault="005B51BC" w:rsidP="003051E0">
            <w:pPr>
              <w:widowControl/>
              <w:ind w:firstLineChars="117" w:firstLine="234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0.09 ± 0.02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5B51BC" w:rsidRPr="005B51BC" w:rsidRDefault="005B51BC" w:rsidP="003051E0">
            <w:pPr>
              <w:widowControl/>
              <w:ind w:firstLineChars="117" w:firstLine="234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5B51BC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0.36</w:t>
            </w:r>
          </w:p>
        </w:tc>
      </w:tr>
    </w:tbl>
    <w:p w:rsidR="005B51BC" w:rsidRPr="005B51BC" w:rsidRDefault="005B51BC" w:rsidP="005B51BC">
      <w:pPr>
        <w:widowControl/>
        <w:spacing w:before="100" w:beforeAutospacing="1" w:after="100" w:afterAutospacing="1"/>
        <w:ind w:firstLineChars="117" w:firstLine="282"/>
        <w:outlineLvl w:val="3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5B51BC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Supplementary Figure S1: Additional Examples of Generated Melodies</w:t>
      </w:r>
    </w:p>
    <w:p w:rsidR="00556930" w:rsidRDefault="00556930" w:rsidP="005B51BC">
      <w:pPr>
        <w:widowControl/>
        <w:spacing w:before="100" w:beforeAutospacing="1" w:after="100" w:afterAutospacing="1"/>
        <w:ind w:firstLineChars="117" w:firstLine="281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556930" w:rsidRDefault="00556930" w:rsidP="00556930">
      <w:pPr>
        <w:widowControl/>
        <w:spacing w:before="100" w:beforeAutospacing="1" w:after="100" w:afterAutospacing="1"/>
        <w:ind w:firstLineChars="117" w:firstLine="281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56930">
        <w:rPr>
          <w:rFonts w:ascii="Times New Roman" w:eastAsia="宋体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>
            <wp:extent cx="4866476" cy="6902450"/>
            <wp:effectExtent l="0" t="0" r="0" b="0"/>
            <wp:docPr id="10" name="图片 10" descr="C:\Users\ThinkPad T14\Desktop\新增資料夾\Mathmat\Figure S1- Additional Examples of Generated Melod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C:\Users\ThinkPad T14\Desktop\新增資料夾\Mathmat\Figure S1- Additional Examples of Generated Melodies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136" cy="690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1BC" w:rsidRPr="005B51BC" w:rsidRDefault="005B51BC" w:rsidP="005B51BC">
      <w:pPr>
        <w:widowControl/>
        <w:spacing w:before="100" w:beforeAutospacing="1" w:after="100" w:afterAutospacing="1"/>
        <w:ind w:firstLineChars="117" w:firstLine="281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B51BC">
        <w:rPr>
          <w:rFonts w:ascii="Times New Roman" w:eastAsia="宋体" w:hAnsi="Times New Roman" w:cs="Times New Roman"/>
          <w:kern w:val="0"/>
          <w:sz w:val="24"/>
          <w:szCs w:val="24"/>
        </w:rPr>
        <w:t>Three illustrative MIDI excerpts derived from low-arousal segments, showing:</w:t>
      </w:r>
    </w:p>
    <w:p w:rsidR="005B51BC" w:rsidRPr="005B51BC" w:rsidRDefault="005B51BC" w:rsidP="005B51BC">
      <w:pPr>
        <w:widowControl/>
        <w:numPr>
          <w:ilvl w:val="0"/>
          <w:numId w:val="15"/>
        </w:numPr>
        <w:spacing w:before="100" w:beforeAutospacing="1" w:after="100" w:afterAutospacing="1"/>
        <w:ind w:firstLineChars="117" w:firstLine="281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B51BC">
        <w:rPr>
          <w:rFonts w:ascii="Times New Roman" w:eastAsia="宋体" w:hAnsi="Times New Roman" w:cs="Times New Roman"/>
          <w:kern w:val="0"/>
          <w:sz w:val="24"/>
          <w:szCs w:val="24"/>
        </w:rPr>
        <w:t>Sustained phrases with elevated alpha (slow tempo, low amplitude).</w:t>
      </w:r>
    </w:p>
    <w:p w:rsidR="005B51BC" w:rsidRPr="005B51BC" w:rsidRDefault="005B51BC" w:rsidP="005B51BC">
      <w:pPr>
        <w:widowControl/>
        <w:numPr>
          <w:ilvl w:val="0"/>
          <w:numId w:val="15"/>
        </w:numPr>
        <w:spacing w:before="100" w:beforeAutospacing="1" w:after="100" w:afterAutospacing="1"/>
        <w:ind w:firstLineChars="117" w:firstLine="281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B51BC">
        <w:rPr>
          <w:rFonts w:ascii="Times New Roman" w:eastAsia="宋体" w:hAnsi="Times New Roman" w:cs="Times New Roman"/>
          <w:kern w:val="0"/>
          <w:sz w:val="24"/>
          <w:szCs w:val="24"/>
        </w:rPr>
        <w:t>Mild syncopation during transient beta.</w:t>
      </w:r>
    </w:p>
    <w:p w:rsidR="005B51BC" w:rsidRDefault="005B51BC" w:rsidP="005B51BC">
      <w:pPr>
        <w:widowControl/>
        <w:numPr>
          <w:ilvl w:val="0"/>
          <w:numId w:val="15"/>
        </w:numPr>
        <w:spacing w:before="100" w:beforeAutospacing="1" w:after="100" w:afterAutospacing="1"/>
        <w:ind w:firstLineChars="117" w:firstLine="281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B51BC">
        <w:rPr>
          <w:rFonts w:ascii="Times New Roman" w:eastAsia="宋体" w:hAnsi="Times New Roman" w:cs="Times New Roman"/>
          <w:kern w:val="0"/>
          <w:sz w:val="24"/>
          <w:szCs w:val="24"/>
        </w:rPr>
        <w:t>Prosodic arcs driven by theta.</w:t>
      </w:r>
    </w:p>
    <w:p w:rsidR="005B51BC" w:rsidRPr="005B51BC" w:rsidRDefault="005B51BC" w:rsidP="005B51BC">
      <w:pPr>
        <w:widowControl/>
        <w:spacing w:before="100" w:beforeAutospacing="1" w:after="100" w:afterAutospacing="1"/>
        <w:ind w:firstLineChars="117" w:firstLine="281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B51BC">
        <w:rPr>
          <w:rFonts w:ascii="Times New Roman" w:eastAsia="宋体" w:hAnsi="Times New Roman" w:cs="Times New Roman"/>
          <w:kern w:val="0"/>
          <w:sz w:val="24"/>
          <w:szCs w:val="24"/>
        </w:rPr>
        <w:t>(Notated excerpts and audio files available upon request.)</w:t>
      </w:r>
    </w:p>
    <w:p w:rsidR="005B51BC" w:rsidRPr="005B51BC" w:rsidRDefault="005B51BC" w:rsidP="005B51BC">
      <w:pPr>
        <w:widowControl/>
        <w:spacing w:before="100" w:beforeAutospacing="1" w:after="100" w:afterAutospacing="1"/>
        <w:ind w:firstLineChars="117" w:firstLine="282"/>
        <w:outlineLvl w:val="3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5B51BC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Supplementary Note: Preprocessing and Replication Guidelines</w:t>
      </w:r>
    </w:p>
    <w:p w:rsidR="005B51BC" w:rsidRPr="005B51BC" w:rsidRDefault="005B51BC" w:rsidP="005B51BC">
      <w:pPr>
        <w:widowControl/>
        <w:spacing w:before="100" w:beforeAutospacing="1" w:after="100" w:afterAutospacing="1"/>
        <w:ind w:firstLineChars="117" w:firstLine="281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B51BC"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t>EEG preprocessing (MNE-Python v1.6+):</w:t>
      </w:r>
    </w:p>
    <w:p w:rsidR="005B51BC" w:rsidRPr="005B51BC" w:rsidRDefault="005B51BC" w:rsidP="005B51BC">
      <w:pPr>
        <w:widowControl/>
        <w:numPr>
          <w:ilvl w:val="0"/>
          <w:numId w:val="16"/>
        </w:numPr>
        <w:spacing w:before="100" w:beforeAutospacing="1" w:after="100" w:afterAutospacing="1"/>
        <w:ind w:firstLineChars="117" w:firstLine="281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B51BC">
        <w:rPr>
          <w:rFonts w:ascii="Times New Roman" w:eastAsia="宋体" w:hAnsi="Times New Roman" w:cs="Times New Roman"/>
          <w:kern w:val="0"/>
          <w:sz w:val="24"/>
          <w:szCs w:val="24"/>
        </w:rPr>
        <w:t>Bandpass: 1–40 Hz</w:t>
      </w:r>
    </w:p>
    <w:p w:rsidR="005B51BC" w:rsidRPr="005B51BC" w:rsidRDefault="005B51BC" w:rsidP="005B51BC">
      <w:pPr>
        <w:widowControl/>
        <w:numPr>
          <w:ilvl w:val="0"/>
          <w:numId w:val="16"/>
        </w:numPr>
        <w:spacing w:before="100" w:beforeAutospacing="1" w:after="100" w:afterAutospacing="1"/>
        <w:ind w:firstLineChars="117" w:firstLine="281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B51BC">
        <w:rPr>
          <w:rFonts w:ascii="Times New Roman" w:eastAsia="宋体" w:hAnsi="Times New Roman" w:cs="Times New Roman"/>
          <w:kern w:val="0"/>
          <w:sz w:val="24"/>
          <w:szCs w:val="24"/>
        </w:rPr>
        <w:t>Notch: 50 Hz</w:t>
      </w:r>
    </w:p>
    <w:p w:rsidR="005B51BC" w:rsidRPr="005B51BC" w:rsidRDefault="005B51BC" w:rsidP="005B51BC">
      <w:pPr>
        <w:widowControl/>
        <w:numPr>
          <w:ilvl w:val="0"/>
          <w:numId w:val="16"/>
        </w:numPr>
        <w:spacing w:before="100" w:beforeAutospacing="1" w:after="100" w:afterAutospacing="1"/>
        <w:ind w:firstLineChars="117" w:firstLine="281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B51BC">
        <w:rPr>
          <w:rFonts w:ascii="Times New Roman" w:eastAsia="宋体" w:hAnsi="Times New Roman" w:cs="Times New Roman"/>
          <w:kern w:val="0"/>
          <w:sz w:val="24"/>
          <w:szCs w:val="24"/>
        </w:rPr>
        <w:t>ICA artefact removal (20 components)</w:t>
      </w:r>
    </w:p>
    <w:p w:rsidR="005B51BC" w:rsidRPr="005B51BC" w:rsidRDefault="005B51BC" w:rsidP="005B51BC">
      <w:pPr>
        <w:widowControl/>
        <w:spacing w:before="100" w:beforeAutospacing="1" w:after="100" w:afterAutospacing="1"/>
        <w:ind w:firstLineChars="117" w:firstLine="281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B51BC">
        <w:rPr>
          <w:rFonts w:ascii="Times New Roman" w:eastAsia="宋体" w:hAnsi="Times New Roman" w:cs="Times New Roman"/>
          <w:kern w:val="0"/>
          <w:sz w:val="24"/>
          <w:szCs w:val="24"/>
        </w:rPr>
        <w:t>Power estimation: Welch's method (2-s windows, 50% overlap).</w:t>
      </w:r>
    </w:p>
    <w:p w:rsidR="005B51BC" w:rsidRPr="005B51BC" w:rsidRDefault="005B51BC" w:rsidP="005B51BC">
      <w:pPr>
        <w:widowControl/>
        <w:spacing w:before="100" w:beforeAutospacing="1" w:after="100" w:afterAutospacing="1"/>
        <w:ind w:firstLineChars="117" w:firstLine="281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B51BC">
        <w:rPr>
          <w:rFonts w:ascii="Times New Roman" w:eastAsia="宋体" w:hAnsi="Times New Roman" w:cs="Times New Roman"/>
          <w:kern w:val="0"/>
          <w:sz w:val="24"/>
          <w:szCs w:val="24"/>
        </w:rPr>
        <w:t>Full replication scripts, including dataset download and segment selection, available from the corresponding author upon request.</w:t>
      </w:r>
    </w:p>
    <w:p w:rsidR="005B51BC" w:rsidRPr="005B51BC" w:rsidRDefault="005B51BC" w:rsidP="005B51BC">
      <w:pPr>
        <w:widowControl/>
        <w:spacing w:before="100" w:beforeAutospacing="1" w:after="100" w:afterAutospacing="1"/>
        <w:ind w:firstLineChars="117" w:firstLine="281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B51BC">
        <w:rPr>
          <w:rFonts w:ascii="Times New Roman" w:eastAsia="宋体" w:hAnsi="Times New Roman" w:cs="Times New Roman"/>
          <w:kern w:val="0"/>
          <w:sz w:val="24"/>
          <w:szCs w:val="24"/>
        </w:rPr>
        <w:t>These supplementary materials provide additional technical details and data supporting the main text analyses.</w:t>
      </w:r>
      <w:bookmarkStart w:id="0" w:name="_GoBack"/>
      <w:bookmarkEnd w:id="0"/>
    </w:p>
    <w:sectPr w:rsidR="005B51BC" w:rsidRPr="005B5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56A" w:rsidRDefault="0021056A" w:rsidP="00895679">
      <w:r>
        <w:separator/>
      </w:r>
    </w:p>
  </w:endnote>
  <w:endnote w:type="continuationSeparator" w:id="0">
    <w:p w:rsidR="0021056A" w:rsidRDefault="0021056A" w:rsidP="0089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56A" w:rsidRDefault="0021056A" w:rsidP="00895679">
      <w:r>
        <w:separator/>
      </w:r>
    </w:p>
  </w:footnote>
  <w:footnote w:type="continuationSeparator" w:id="0">
    <w:p w:rsidR="0021056A" w:rsidRDefault="0021056A" w:rsidP="00895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50D0"/>
    <w:multiLevelType w:val="multilevel"/>
    <w:tmpl w:val="157C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7211A"/>
    <w:multiLevelType w:val="multilevel"/>
    <w:tmpl w:val="3AA4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444CF"/>
    <w:multiLevelType w:val="hybridMultilevel"/>
    <w:tmpl w:val="D1EABDCA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>
    <w:nsid w:val="0A411DCD"/>
    <w:multiLevelType w:val="multilevel"/>
    <w:tmpl w:val="EA30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FD5A7A"/>
    <w:multiLevelType w:val="hybridMultilevel"/>
    <w:tmpl w:val="9698E410"/>
    <w:lvl w:ilvl="0" w:tplc="8E12E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410174"/>
    <w:multiLevelType w:val="multilevel"/>
    <w:tmpl w:val="F552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131801"/>
    <w:multiLevelType w:val="hybridMultilevel"/>
    <w:tmpl w:val="CA20B6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859228E"/>
    <w:multiLevelType w:val="multilevel"/>
    <w:tmpl w:val="BD78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E9342F"/>
    <w:multiLevelType w:val="multilevel"/>
    <w:tmpl w:val="4628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593081"/>
    <w:multiLevelType w:val="multilevel"/>
    <w:tmpl w:val="2212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7C6023"/>
    <w:multiLevelType w:val="multilevel"/>
    <w:tmpl w:val="D80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5A1715"/>
    <w:multiLevelType w:val="hybridMultilevel"/>
    <w:tmpl w:val="E096634E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16BCB3BE">
      <w:numFmt w:val="bullet"/>
      <w:lvlText w:val="-"/>
      <w:lvlJc w:val="left"/>
      <w:pPr>
        <w:ind w:left="1483" w:hanging="360"/>
      </w:pPr>
      <w:rPr>
        <w:rFonts w:ascii="Times New Roman" w:eastAsia="宋体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2">
    <w:nsid w:val="2E890361"/>
    <w:multiLevelType w:val="hybridMultilevel"/>
    <w:tmpl w:val="8102C258"/>
    <w:lvl w:ilvl="0" w:tplc="04090001">
      <w:start w:val="1"/>
      <w:numFmt w:val="bullet"/>
      <w:lvlText w:val=""/>
      <w:lvlJc w:val="left"/>
      <w:pPr>
        <w:ind w:left="6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13">
    <w:nsid w:val="3A5354A4"/>
    <w:multiLevelType w:val="multilevel"/>
    <w:tmpl w:val="9DCA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4959EE"/>
    <w:multiLevelType w:val="hybridMultilevel"/>
    <w:tmpl w:val="B38CB690"/>
    <w:lvl w:ilvl="0" w:tplc="04090001">
      <w:start w:val="1"/>
      <w:numFmt w:val="bullet"/>
      <w:lvlText w:val=""/>
      <w:lvlJc w:val="left"/>
      <w:pPr>
        <w:ind w:left="6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15">
    <w:nsid w:val="7DF7353E"/>
    <w:multiLevelType w:val="hybridMultilevel"/>
    <w:tmpl w:val="A7643950"/>
    <w:lvl w:ilvl="0" w:tplc="947CC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5"/>
  </w:num>
  <w:num w:numId="5">
    <w:abstractNumId w:val="2"/>
  </w:num>
  <w:num w:numId="6">
    <w:abstractNumId w:val="14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9"/>
  </w:num>
  <w:num w:numId="12">
    <w:abstractNumId w:val="11"/>
  </w:num>
  <w:num w:numId="13">
    <w:abstractNumId w:val="6"/>
  </w:num>
  <w:num w:numId="14">
    <w:abstractNumId w:val="8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6F"/>
    <w:rsid w:val="0000006F"/>
    <w:rsid w:val="000150E3"/>
    <w:rsid w:val="000213F8"/>
    <w:rsid w:val="00021F02"/>
    <w:rsid w:val="0009370C"/>
    <w:rsid w:val="000F25AC"/>
    <w:rsid w:val="0010538D"/>
    <w:rsid w:val="0012268F"/>
    <w:rsid w:val="00145695"/>
    <w:rsid w:val="001A2BD4"/>
    <w:rsid w:val="001C3F8A"/>
    <w:rsid w:val="00204C66"/>
    <w:rsid w:val="0020617C"/>
    <w:rsid w:val="0021056A"/>
    <w:rsid w:val="00261224"/>
    <w:rsid w:val="00286EFE"/>
    <w:rsid w:val="002F70DC"/>
    <w:rsid w:val="002F7E56"/>
    <w:rsid w:val="003051E0"/>
    <w:rsid w:val="00306994"/>
    <w:rsid w:val="00351F01"/>
    <w:rsid w:val="00353E34"/>
    <w:rsid w:val="00362C84"/>
    <w:rsid w:val="003677BA"/>
    <w:rsid w:val="00370801"/>
    <w:rsid w:val="003A0E75"/>
    <w:rsid w:val="003A751E"/>
    <w:rsid w:val="003E74CE"/>
    <w:rsid w:val="00432CAC"/>
    <w:rsid w:val="0043475E"/>
    <w:rsid w:val="00436EF4"/>
    <w:rsid w:val="00452D82"/>
    <w:rsid w:val="0045642D"/>
    <w:rsid w:val="004659DF"/>
    <w:rsid w:val="00477AA0"/>
    <w:rsid w:val="00493A49"/>
    <w:rsid w:val="0049517D"/>
    <w:rsid w:val="004F218A"/>
    <w:rsid w:val="00504A9A"/>
    <w:rsid w:val="00505E0F"/>
    <w:rsid w:val="00556930"/>
    <w:rsid w:val="005B51BC"/>
    <w:rsid w:val="005C3553"/>
    <w:rsid w:val="005E3173"/>
    <w:rsid w:val="00671906"/>
    <w:rsid w:val="006A1591"/>
    <w:rsid w:val="006C7990"/>
    <w:rsid w:val="006E12D0"/>
    <w:rsid w:val="00701910"/>
    <w:rsid w:val="00751A15"/>
    <w:rsid w:val="00764AD5"/>
    <w:rsid w:val="00770678"/>
    <w:rsid w:val="00781C16"/>
    <w:rsid w:val="007A36A0"/>
    <w:rsid w:val="007B3127"/>
    <w:rsid w:val="0082785C"/>
    <w:rsid w:val="00843EB9"/>
    <w:rsid w:val="00895679"/>
    <w:rsid w:val="008957B1"/>
    <w:rsid w:val="008A0855"/>
    <w:rsid w:val="008B4C32"/>
    <w:rsid w:val="008C20E9"/>
    <w:rsid w:val="008F3B1A"/>
    <w:rsid w:val="008F3F47"/>
    <w:rsid w:val="008F439D"/>
    <w:rsid w:val="00952550"/>
    <w:rsid w:val="009B12E5"/>
    <w:rsid w:val="009B77F6"/>
    <w:rsid w:val="009D0729"/>
    <w:rsid w:val="009E38FB"/>
    <w:rsid w:val="00A06812"/>
    <w:rsid w:val="00A1166A"/>
    <w:rsid w:val="00A76111"/>
    <w:rsid w:val="00AC04C3"/>
    <w:rsid w:val="00AE740B"/>
    <w:rsid w:val="00AF620E"/>
    <w:rsid w:val="00B00A8C"/>
    <w:rsid w:val="00B033E7"/>
    <w:rsid w:val="00B36AD7"/>
    <w:rsid w:val="00B504FF"/>
    <w:rsid w:val="00B62199"/>
    <w:rsid w:val="00B621DF"/>
    <w:rsid w:val="00B63153"/>
    <w:rsid w:val="00BD1F56"/>
    <w:rsid w:val="00BD2751"/>
    <w:rsid w:val="00BD38D1"/>
    <w:rsid w:val="00BD4CE5"/>
    <w:rsid w:val="00BF172B"/>
    <w:rsid w:val="00BF2ACF"/>
    <w:rsid w:val="00BF61DF"/>
    <w:rsid w:val="00C06B74"/>
    <w:rsid w:val="00C165E2"/>
    <w:rsid w:val="00C265EA"/>
    <w:rsid w:val="00C62633"/>
    <w:rsid w:val="00C67D6A"/>
    <w:rsid w:val="00C730F8"/>
    <w:rsid w:val="00C80166"/>
    <w:rsid w:val="00C83820"/>
    <w:rsid w:val="00CB6A5C"/>
    <w:rsid w:val="00CD11C8"/>
    <w:rsid w:val="00CE7BA7"/>
    <w:rsid w:val="00CF36D7"/>
    <w:rsid w:val="00D22B70"/>
    <w:rsid w:val="00DA588D"/>
    <w:rsid w:val="00DA7609"/>
    <w:rsid w:val="00E27B6A"/>
    <w:rsid w:val="00E41D6A"/>
    <w:rsid w:val="00E55120"/>
    <w:rsid w:val="00E5710F"/>
    <w:rsid w:val="00E657D9"/>
    <w:rsid w:val="00E666A9"/>
    <w:rsid w:val="00E71EF5"/>
    <w:rsid w:val="00E7744E"/>
    <w:rsid w:val="00EB6196"/>
    <w:rsid w:val="00EE2688"/>
    <w:rsid w:val="00F00873"/>
    <w:rsid w:val="00F07A35"/>
    <w:rsid w:val="00F45C04"/>
    <w:rsid w:val="00F94547"/>
    <w:rsid w:val="00FD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80EABB-46F5-40AC-A44C-FBFE7400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C6263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C6263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5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56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56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5679"/>
    <w:rPr>
      <w:sz w:val="18"/>
      <w:szCs w:val="18"/>
    </w:rPr>
  </w:style>
  <w:style w:type="paragraph" w:styleId="a5">
    <w:name w:val="Normal (Web)"/>
    <w:basedOn w:val="a"/>
    <w:uiPriority w:val="99"/>
    <w:unhideWhenUsed/>
    <w:rsid w:val="008956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95679"/>
    <w:rPr>
      <w:b/>
      <w:bCs/>
    </w:rPr>
  </w:style>
  <w:style w:type="character" w:customStyle="1" w:styleId="katex-mathml">
    <w:name w:val="katex-mathml"/>
    <w:basedOn w:val="a0"/>
    <w:rsid w:val="00C62633"/>
  </w:style>
  <w:style w:type="character" w:customStyle="1" w:styleId="mord">
    <w:name w:val="mord"/>
    <w:basedOn w:val="a0"/>
    <w:rsid w:val="00C62633"/>
  </w:style>
  <w:style w:type="character" w:customStyle="1" w:styleId="mrel">
    <w:name w:val="mrel"/>
    <w:basedOn w:val="a0"/>
    <w:rsid w:val="00C62633"/>
  </w:style>
  <w:style w:type="character" w:customStyle="1" w:styleId="vlist-s">
    <w:name w:val="vlist-s"/>
    <w:basedOn w:val="a0"/>
    <w:rsid w:val="00C62633"/>
  </w:style>
  <w:style w:type="character" w:customStyle="1" w:styleId="mbin">
    <w:name w:val="mbin"/>
    <w:basedOn w:val="a0"/>
    <w:rsid w:val="00C62633"/>
  </w:style>
  <w:style w:type="character" w:customStyle="1" w:styleId="3Char">
    <w:name w:val="标题 3 Char"/>
    <w:basedOn w:val="a0"/>
    <w:link w:val="3"/>
    <w:uiPriority w:val="9"/>
    <w:rsid w:val="00C6263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C62633"/>
    <w:rPr>
      <w:rFonts w:ascii="宋体" w:eastAsia="宋体" w:hAnsi="宋体" w:cs="宋体"/>
      <w:b/>
      <w:bCs/>
      <w:kern w:val="0"/>
      <w:sz w:val="24"/>
      <w:szCs w:val="24"/>
    </w:rPr>
  </w:style>
  <w:style w:type="character" w:styleId="a7">
    <w:name w:val="Emphasis"/>
    <w:basedOn w:val="a0"/>
    <w:uiPriority w:val="20"/>
    <w:qFormat/>
    <w:rsid w:val="00C62633"/>
    <w:rPr>
      <w:i/>
      <w:iCs/>
    </w:rPr>
  </w:style>
  <w:style w:type="paragraph" w:styleId="a8">
    <w:name w:val="List Paragraph"/>
    <w:basedOn w:val="a"/>
    <w:uiPriority w:val="34"/>
    <w:qFormat/>
    <w:rsid w:val="00362C84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1A2B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9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2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 T14</dc:creator>
  <cp:keywords/>
  <dc:description/>
  <cp:lastModifiedBy>ThinkPad T14</cp:lastModifiedBy>
  <cp:revision>3</cp:revision>
  <dcterms:created xsi:type="dcterms:W3CDTF">2026-02-14T14:36:00Z</dcterms:created>
  <dcterms:modified xsi:type="dcterms:W3CDTF">2026-02-14T14:45:00Z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