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F217F" w14:textId="77777777" w:rsidR="00881535" w:rsidRPr="002911A9" w:rsidRDefault="00881535" w:rsidP="002911A9">
      <w:pPr>
        <w:spacing w:line="400" w:lineRule="atLeast"/>
        <w:jc w:val="both"/>
        <w:outlineLvl w:val="0"/>
        <w:rPr>
          <w:b/>
          <w:bCs/>
          <w:sz w:val="30"/>
          <w:szCs w:val="30"/>
          <w:lang w:eastAsia="en-US"/>
        </w:rPr>
      </w:pPr>
      <w:r w:rsidRPr="002911A9">
        <w:rPr>
          <w:b/>
          <w:bCs/>
          <w:sz w:val="30"/>
          <w:szCs w:val="30"/>
          <w:lang w:val="en-US" w:eastAsia="en-US"/>
        </w:rPr>
        <w:t>Methods for characterization of atomic-scale field emission point-electron-source</w:t>
      </w:r>
    </w:p>
    <w:p w14:paraId="17961533" w14:textId="77777777" w:rsidR="002911A9" w:rsidRPr="00180490" w:rsidRDefault="002911A9" w:rsidP="002911A9">
      <w:pPr>
        <w:pStyle w:val="af2"/>
        <w:spacing w:before="0" w:after="0"/>
        <w:jc w:val="both"/>
        <w:rPr>
          <w:b w:val="0"/>
          <w:bCs w:val="0"/>
          <w:sz w:val="24"/>
          <w:szCs w:val="24"/>
          <w:lang w:val="en-GB"/>
        </w:rPr>
      </w:pPr>
      <w:r w:rsidRPr="00180490">
        <w:rPr>
          <w:b w:val="0"/>
          <w:bCs w:val="0"/>
          <w:sz w:val="24"/>
          <w:szCs w:val="24"/>
          <w:lang w:val="en-GB"/>
        </w:rPr>
        <w:t>Shuai Tang</w:t>
      </w:r>
      <w:r w:rsidRPr="00180490">
        <w:rPr>
          <w:b w:val="0"/>
          <w:bCs w:val="0"/>
          <w:sz w:val="24"/>
          <w:szCs w:val="24"/>
          <w:vertAlign w:val="superscript"/>
          <w:lang w:val="en-GB"/>
        </w:rPr>
        <w:t>1</w:t>
      </w:r>
      <w:r w:rsidRPr="00180490">
        <w:rPr>
          <w:b w:val="0"/>
          <w:bCs w:val="0"/>
          <w:sz w:val="24"/>
          <w:szCs w:val="24"/>
          <w:lang w:val="en-GB"/>
        </w:rPr>
        <w:t xml:space="preserve">, </w:t>
      </w:r>
      <w:proofErr w:type="spellStart"/>
      <w:r w:rsidRPr="00180490">
        <w:rPr>
          <w:b w:val="0"/>
          <w:bCs w:val="0"/>
          <w:sz w:val="24"/>
          <w:szCs w:val="24"/>
          <w:lang w:val="en-GB"/>
        </w:rPr>
        <w:t>Mingkai</w:t>
      </w:r>
      <w:proofErr w:type="spellEnd"/>
      <w:r w:rsidRPr="00180490">
        <w:rPr>
          <w:b w:val="0"/>
          <w:bCs w:val="0"/>
          <w:sz w:val="24"/>
          <w:szCs w:val="24"/>
          <w:lang w:val="en-GB"/>
        </w:rPr>
        <w:t xml:space="preserve"> Gou</w:t>
      </w:r>
      <w:r w:rsidRPr="00180490">
        <w:rPr>
          <w:b w:val="0"/>
          <w:bCs w:val="0"/>
          <w:sz w:val="24"/>
          <w:szCs w:val="24"/>
          <w:vertAlign w:val="superscript"/>
          <w:lang w:val="en-GB"/>
        </w:rPr>
        <w:t>1</w:t>
      </w:r>
      <w:r w:rsidRPr="00180490">
        <w:rPr>
          <w:b w:val="0"/>
          <w:bCs w:val="0"/>
          <w:sz w:val="24"/>
          <w:szCs w:val="24"/>
          <w:lang w:val="en-GB"/>
        </w:rPr>
        <w:t xml:space="preserve">, </w:t>
      </w:r>
      <w:proofErr w:type="spellStart"/>
      <w:r w:rsidRPr="00180490">
        <w:rPr>
          <w:b w:val="0"/>
          <w:bCs w:val="0"/>
          <w:sz w:val="24"/>
          <w:szCs w:val="24"/>
          <w:lang w:val="en-GB"/>
        </w:rPr>
        <w:t>Yingzhou</w:t>
      </w:r>
      <w:proofErr w:type="spellEnd"/>
      <w:r w:rsidRPr="00180490">
        <w:rPr>
          <w:b w:val="0"/>
          <w:bCs w:val="0"/>
          <w:sz w:val="24"/>
          <w:szCs w:val="24"/>
          <w:lang w:val="en-GB"/>
        </w:rPr>
        <w:t xml:space="preserve"> Hu</w:t>
      </w:r>
      <w:r w:rsidRPr="00180490">
        <w:rPr>
          <w:b w:val="0"/>
          <w:bCs w:val="0"/>
          <w:sz w:val="24"/>
          <w:szCs w:val="24"/>
          <w:vertAlign w:val="superscript"/>
          <w:lang w:val="en-GB"/>
        </w:rPr>
        <w:t>1</w:t>
      </w:r>
      <w:r w:rsidRPr="00180490">
        <w:rPr>
          <w:b w:val="0"/>
          <w:bCs w:val="0"/>
          <w:sz w:val="24"/>
          <w:szCs w:val="24"/>
          <w:lang w:val="en-GB"/>
        </w:rPr>
        <w:t>, Jie Tang</w:t>
      </w:r>
      <w:r w:rsidRPr="00180490">
        <w:rPr>
          <w:b w:val="0"/>
          <w:bCs w:val="0"/>
          <w:sz w:val="24"/>
          <w:szCs w:val="24"/>
          <w:vertAlign w:val="superscript"/>
          <w:lang w:val="en-GB"/>
        </w:rPr>
        <w:t>2</w:t>
      </w:r>
      <w:r w:rsidRPr="00180490">
        <w:rPr>
          <w:b w:val="0"/>
          <w:bCs w:val="0"/>
          <w:sz w:val="24"/>
          <w:szCs w:val="24"/>
          <w:lang w:val="en-GB"/>
        </w:rPr>
        <w:t>, Yan Shen</w:t>
      </w:r>
      <w:r w:rsidRPr="00180490">
        <w:rPr>
          <w:b w:val="0"/>
          <w:bCs w:val="0"/>
          <w:sz w:val="24"/>
          <w:szCs w:val="24"/>
          <w:vertAlign w:val="superscript"/>
          <w:lang w:val="en-GB"/>
        </w:rPr>
        <w:t>1</w:t>
      </w:r>
      <w:r w:rsidRPr="00180490">
        <w:rPr>
          <w:b w:val="0"/>
          <w:bCs w:val="0"/>
          <w:sz w:val="24"/>
          <w:szCs w:val="24"/>
          <w:lang w:val="en-GB"/>
        </w:rPr>
        <w:t>, Yu Zhang</w:t>
      </w:r>
      <w:r w:rsidRPr="00180490">
        <w:rPr>
          <w:b w:val="0"/>
          <w:bCs w:val="0"/>
          <w:sz w:val="24"/>
          <w:szCs w:val="24"/>
          <w:vertAlign w:val="superscript"/>
          <w:lang w:val="en-GB"/>
        </w:rPr>
        <w:t>1</w:t>
      </w:r>
      <w:r w:rsidRPr="00180490">
        <w:rPr>
          <w:b w:val="0"/>
          <w:bCs w:val="0"/>
          <w:sz w:val="24"/>
          <w:szCs w:val="24"/>
          <w:lang w:val="en-GB"/>
        </w:rPr>
        <w:t>, Lu-chang Qin</w:t>
      </w:r>
      <w:r w:rsidRPr="00180490">
        <w:rPr>
          <w:b w:val="0"/>
          <w:bCs w:val="0"/>
          <w:sz w:val="24"/>
          <w:szCs w:val="24"/>
          <w:vertAlign w:val="superscript"/>
          <w:lang w:val="en-GB"/>
        </w:rPr>
        <w:t>2</w:t>
      </w:r>
      <w:r w:rsidRPr="00180490">
        <w:rPr>
          <w:b w:val="0"/>
          <w:bCs w:val="0"/>
          <w:sz w:val="24"/>
          <w:szCs w:val="24"/>
          <w:lang w:val="en-GB"/>
        </w:rPr>
        <w:t xml:space="preserve">, </w:t>
      </w:r>
      <w:proofErr w:type="spellStart"/>
      <w:r w:rsidRPr="00180490">
        <w:rPr>
          <w:b w:val="0"/>
          <w:bCs w:val="0"/>
          <w:sz w:val="24"/>
          <w:szCs w:val="24"/>
          <w:lang w:val="en-GB"/>
        </w:rPr>
        <w:t>Ningsheng</w:t>
      </w:r>
      <w:proofErr w:type="spellEnd"/>
      <w:r w:rsidRPr="00180490">
        <w:rPr>
          <w:b w:val="0"/>
          <w:bCs w:val="0"/>
          <w:sz w:val="24"/>
          <w:szCs w:val="24"/>
          <w:lang w:val="en-GB"/>
        </w:rPr>
        <w:t xml:space="preserve"> Xu</w:t>
      </w:r>
      <w:r w:rsidRPr="00180490">
        <w:rPr>
          <w:b w:val="0"/>
          <w:bCs w:val="0"/>
          <w:sz w:val="24"/>
          <w:szCs w:val="24"/>
          <w:vertAlign w:val="superscript"/>
          <w:lang w:val="en-GB"/>
        </w:rPr>
        <w:t>1</w:t>
      </w:r>
      <w:r w:rsidRPr="00180490">
        <w:rPr>
          <w:b w:val="0"/>
          <w:bCs w:val="0"/>
          <w:sz w:val="24"/>
          <w:szCs w:val="24"/>
          <w:lang w:val="en-GB"/>
        </w:rPr>
        <w:t>, Richard G. Forbes</w:t>
      </w:r>
      <w:r w:rsidRPr="00180490">
        <w:rPr>
          <w:b w:val="0"/>
          <w:bCs w:val="0"/>
          <w:sz w:val="24"/>
          <w:szCs w:val="24"/>
          <w:vertAlign w:val="superscript"/>
          <w:lang w:val="en-GB"/>
        </w:rPr>
        <w:t>3</w:t>
      </w:r>
      <w:r w:rsidRPr="00180490">
        <w:rPr>
          <w:b w:val="0"/>
          <w:bCs w:val="0"/>
          <w:sz w:val="24"/>
          <w:szCs w:val="24"/>
          <w:lang w:val="en-GB"/>
        </w:rPr>
        <w:t xml:space="preserve">, </w:t>
      </w:r>
      <w:proofErr w:type="spellStart"/>
      <w:r w:rsidRPr="00180490">
        <w:rPr>
          <w:b w:val="0"/>
          <w:bCs w:val="0"/>
          <w:sz w:val="24"/>
          <w:szCs w:val="24"/>
          <w:lang w:val="en-GB"/>
        </w:rPr>
        <w:t>Shaozhi</w:t>
      </w:r>
      <w:proofErr w:type="spellEnd"/>
      <w:r w:rsidRPr="00180490">
        <w:rPr>
          <w:b w:val="0"/>
          <w:bCs w:val="0"/>
          <w:sz w:val="24"/>
          <w:szCs w:val="24"/>
          <w:lang w:val="en-GB"/>
        </w:rPr>
        <w:t xml:space="preserve"> Deng</w:t>
      </w:r>
      <w:r w:rsidRPr="00180490">
        <w:rPr>
          <w:b w:val="0"/>
          <w:bCs w:val="0"/>
          <w:sz w:val="24"/>
          <w:szCs w:val="24"/>
          <w:vertAlign w:val="superscript"/>
          <w:lang w:val="en-GB"/>
        </w:rPr>
        <w:t>1</w:t>
      </w:r>
      <w:r w:rsidRPr="00180490">
        <w:rPr>
          <w:b w:val="0"/>
          <w:bCs w:val="0"/>
          <w:sz w:val="24"/>
          <w:szCs w:val="24"/>
          <w:lang w:val="en-GB"/>
        </w:rPr>
        <w:t>*</w:t>
      </w:r>
    </w:p>
    <w:p w14:paraId="73B80BCF" w14:textId="096A1A88" w:rsidR="002911A9" w:rsidRPr="00180490" w:rsidRDefault="002911A9" w:rsidP="002911A9">
      <w:pPr>
        <w:pStyle w:val="af2"/>
        <w:spacing w:before="0" w:after="0"/>
        <w:jc w:val="both"/>
        <w:rPr>
          <w:b w:val="0"/>
          <w:bCs w:val="0"/>
          <w:sz w:val="24"/>
          <w:szCs w:val="24"/>
          <w:lang w:val="en-GB"/>
        </w:rPr>
      </w:pPr>
      <w:r w:rsidRPr="00180490">
        <w:rPr>
          <w:b w:val="0"/>
          <w:bCs w:val="0"/>
          <w:sz w:val="24"/>
          <w:szCs w:val="24"/>
          <w:vertAlign w:val="superscript"/>
          <w:lang w:val="en-GB"/>
        </w:rPr>
        <w:t>1</w:t>
      </w:r>
      <w:r w:rsidRPr="00180490">
        <w:rPr>
          <w:b w:val="0"/>
          <w:bCs w:val="0"/>
          <w:sz w:val="24"/>
          <w:szCs w:val="24"/>
          <w:lang w:val="en-GB"/>
        </w:rPr>
        <w:t>State Key Laboratory of Optoelectronic Materials and Technologies, Guangdong Province Key Laboratory of Display Material and Technology, School of Electronics and Information</w:t>
      </w:r>
      <w:r w:rsidR="00D1614F">
        <w:rPr>
          <w:b w:val="0"/>
          <w:bCs w:val="0"/>
          <w:sz w:val="24"/>
          <w:szCs w:val="24"/>
          <w:lang w:val="en-GB"/>
        </w:rPr>
        <w:t xml:space="preserve"> </w:t>
      </w:r>
      <w:r w:rsidRPr="00180490">
        <w:rPr>
          <w:b w:val="0"/>
          <w:bCs w:val="0"/>
          <w:sz w:val="24"/>
          <w:szCs w:val="24"/>
          <w:lang w:val="en-GB"/>
        </w:rPr>
        <w:t>Technology, Sun Yat-sen University, Guangzhou 510275, China</w:t>
      </w:r>
    </w:p>
    <w:p w14:paraId="76A9EC92" w14:textId="73BD8386" w:rsidR="002911A9" w:rsidRPr="00180490" w:rsidRDefault="002911A9" w:rsidP="002911A9">
      <w:pPr>
        <w:pStyle w:val="af2"/>
        <w:spacing w:before="0" w:after="0"/>
        <w:jc w:val="both"/>
        <w:rPr>
          <w:b w:val="0"/>
          <w:bCs w:val="0"/>
          <w:sz w:val="24"/>
          <w:szCs w:val="24"/>
          <w:lang w:val="en-GB"/>
        </w:rPr>
      </w:pPr>
      <w:r w:rsidRPr="00180490">
        <w:rPr>
          <w:b w:val="0"/>
          <w:bCs w:val="0"/>
          <w:sz w:val="24"/>
          <w:szCs w:val="24"/>
          <w:vertAlign w:val="superscript"/>
          <w:lang w:val="en-GB"/>
        </w:rPr>
        <w:t>2</w:t>
      </w:r>
      <w:r w:rsidRPr="00180490">
        <w:rPr>
          <w:b w:val="0"/>
          <w:bCs w:val="0"/>
          <w:sz w:val="24"/>
          <w:szCs w:val="24"/>
          <w:lang w:val="en-GB"/>
        </w:rPr>
        <w:t xml:space="preserve">Faculty of Materials and Manufacturing, Beijing University </w:t>
      </w:r>
      <w:r w:rsidR="009B450F">
        <w:rPr>
          <w:rFonts w:hint="eastAsia"/>
          <w:b w:val="0"/>
          <w:bCs w:val="0"/>
          <w:sz w:val="24"/>
          <w:szCs w:val="24"/>
          <w:lang w:val="en-GB"/>
        </w:rPr>
        <w:t>o</w:t>
      </w:r>
      <w:r w:rsidRPr="00180490">
        <w:rPr>
          <w:b w:val="0"/>
          <w:bCs w:val="0"/>
          <w:sz w:val="24"/>
          <w:szCs w:val="24"/>
          <w:lang w:val="en-GB"/>
        </w:rPr>
        <w:t xml:space="preserve">f Technology, Beijing 100124, </w:t>
      </w:r>
      <w:r w:rsidR="00750C1F">
        <w:rPr>
          <w:b w:val="0"/>
          <w:bCs w:val="0"/>
          <w:sz w:val="24"/>
          <w:szCs w:val="24"/>
          <w:lang w:val="en-GB"/>
        </w:rPr>
        <w:t xml:space="preserve">  </w:t>
      </w:r>
      <w:r w:rsidRPr="00180490">
        <w:rPr>
          <w:b w:val="0"/>
          <w:bCs w:val="0"/>
          <w:sz w:val="24"/>
          <w:szCs w:val="24"/>
          <w:lang w:val="en-GB"/>
        </w:rPr>
        <w:t>China</w:t>
      </w:r>
    </w:p>
    <w:p w14:paraId="6FE59E4A" w14:textId="77777777" w:rsidR="002911A9" w:rsidRPr="00180490" w:rsidRDefault="002911A9" w:rsidP="002911A9">
      <w:pPr>
        <w:pStyle w:val="af2"/>
        <w:spacing w:before="0" w:after="0"/>
        <w:jc w:val="both"/>
        <w:rPr>
          <w:b w:val="0"/>
          <w:bCs w:val="0"/>
          <w:sz w:val="24"/>
          <w:szCs w:val="24"/>
          <w:lang w:val="en-GB"/>
        </w:rPr>
      </w:pPr>
      <w:r w:rsidRPr="00180490">
        <w:rPr>
          <w:b w:val="0"/>
          <w:bCs w:val="0"/>
          <w:sz w:val="24"/>
          <w:szCs w:val="24"/>
          <w:vertAlign w:val="superscript"/>
          <w:lang w:val="en-GB"/>
        </w:rPr>
        <w:t>3</w:t>
      </w:r>
      <w:r w:rsidRPr="00180490">
        <w:rPr>
          <w:b w:val="0"/>
          <w:bCs w:val="0"/>
          <w:sz w:val="24"/>
          <w:szCs w:val="24"/>
          <w:lang w:val="en-GB"/>
        </w:rPr>
        <w:t>School of Mathematics and Physics, University of Surrey, Guildford, Surrey GU2 7XH, United Kingdom</w:t>
      </w:r>
    </w:p>
    <w:p w14:paraId="56F66375" w14:textId="77777777" w:rsidR="002911A9" w:rsidRPr="00180490" w:rsidRDefault="002911A9" w:rsidP="002911A9">
      <w:pPr>
        <w:pStyle w:val="af2"/>
        <w:spacing w:before="0" w:after="0"/>
        <w:jc w:val="both"/>
        <w:rPr>
          <w:b w:val="0"/>
          <w:bCs w:val="0"/>
          <w:sz w:val="24"/>
          <w:szCs w:val="24"/>
          <w:lang w:val="en-GB"/>
        </w:rPr>
      </w:pPr>
    </w:p>
    <w:p w14:paraId="455272F8" w14:textId="77777777" w:rsidR="002911A9" w:rsidRPr="00180490" w:rsidRDefault="002911A9" w:rsidP="002911A9">
      <w:pPr>
        <w:pStyle w:val="af2"/>
        <w:spacing w:before="0" w:after="0"/>
        <w:jc w:val="both"/>
        <w:rPr>
          <w:b w:val="0"/>
          <w:bCs w:val="0"/>
          <w:sz w:val="24"/>
          <w:szCs w:val="24"/>
          <w:lang w:val="en-GB"/>
        </w:rPr>
      </w:pPr>
      <w:r w:rsidRPr="00180490">
        <w:rPr>
          <w:b w:val="0"/>
          <w:bCs w:val="0"/>
          <w:sz w:val="24"/>
          <w:szCs w:val="24"/>
          <w:lang w:val="en-GB"/>
        </w:rPr>
        <w:t>Corresponding Author E-mail: stsdsz@mail.sysu.edu.cn</w:t>
      </w:r>
    </w:p>
    <w:p w14:paraId="61FCD373" w14:textId="77777777" w:rsidR="003911BA" w:rsidRPr="00B24005" w:rsidRDefault="003911BA" w:rsidP="003911BA">
      <w:pPr>
        <w:spacing w:line="360" w:lineRule="auto"/>
        <w:rPr>
          <w:szCs w:val="22"/>
          <w:vertAlign w:val="superscript"/>
        </w:rPr>
      </w:pPr>
    </w:p>
    <w:p w14:paraId="3F95C785" w14:textId="3ECCA4B6" w:rsidR="003911BA" w:rsidRPr="00B24005" w:rsidRDefault="003911BA" w:rsidP="00407425">
      <w:pPr>
        <w:spacing w:after="120" w:line="360" w:lineRule="auto"/>
        <w:jc w:val="center"/>
        <w:rPr>
          <w:b/>
          <w:bCs/>
          <w:szCs w:val="22"/>
        </w:rPr>
      </w:pPr>
      <w:r w:rsidRPr="00B24005">
        <w:rPr>
          <w:b/>
          <w:bCs/>
          <w:szCs w:val="22"/>
        </w:rPr>
        <w:t>ELECTRONIC SUPPLEMENTARY MATERIAL</w:t>
      </w:r>
    </w:p>
    <w:p w14:paraId="4A620673" w14:textId="480B858D" w:rsidR="00BF4D8A" w:rsidRPr="00B24005" w:rsidRDefault="003911BA" w:rsidP="00320F7D">
      <w:pPr>
        <w:jc w:val="center"/>
        <w:rPr>
          <w:b/>
          <w:szCs w:val="22"/>
          <w:u w:val="single"/>
        </w:rPr>
      </w:pPr>
      <w:r w:rsidRPr="00B24005">
        <w:rPr>
          <w:b/>
          <w:szCs w:val="22"/>
          <w:u w:val="single"/>
        </w:rPr>
        <w:t>Background theoretical information</w:t>
      </w:r>
    </w:p>
    <w:p w14:paraId="4D6A648E" w14:textId="77777777" w:rsidR="00320F7D" w:rsidRPr="00B24005" w:rsidRDefault="00320F7D" w:rsidP="00657ADE">
      <w:pPr>
        <w:rPr>
          <w:b/>
          <w:szCs w:val="22"/>
          <w:u w:val="single"/>
        </w:rPr>
      </w:pPr>
    </w:p>
    <w:p w14:paraId="7BE7E406" w14:textId="77777777" w:rsidR="00320F7D" w:rsidRPr="00B24005" w:rsidRDefault="00320F7D" w:rsidP="00657ADE">
      <w:pPr>
        <w:rPr>
          <w:b/>
          <w:szCs w:val="22"/>
        </w:rPr>
      </w:pPr>
    </w:p>
    <w:p w14:paraId="2C07D0E6" w14:textId="0CB44C83" w:rsidR="00BF4D8A" w:rsidRPr="00B24005" w:rsidRDefault="0018234E" w:rsidP="00A20626">
      <w:pPr>
        <w:spacing w:after="120"/>
        <w:jc w:val="both"/>
        <w:rPr>
          <w:b/>
          <w:szCs w:val="22"/>
        </w:rPr>
      </w:pPr>
      <w:r w:rsidRPr="00B24005">
        <w:rPr>
          <w:b/>
          <w:szCs w:val="22"/>
        </w:rPr>
        <w:t xml:space="preserve">1.  </w:t>
      </w:r>
      <w:r w:rsidRPr="00B24005">
        <w:rPr>
          <w:b/>
          <w:szCs w:val="22"/>
          <w:u w:val="single"/>
        </w:rPr>
        <w:t>Introduction</w:t>
      </w:r>
    </w:p>
    <w:p w14:paraId="51C2FEE7" w14:textId="05AD113B" w:rsidR="00F1600C" w:rsidRDefault="00F1600C" w:rsidP="00A20626">
      <w:pPr>
        <w:tabs>
          <w:tab w:val="center" w:pos="4536"/>
          <w:tab w:val="right" w:pos="9000"/>
        </w:tabs>
        <w:jc w:val="both"/>
        <w:rPr>
          <w:bCs/>
          <w:szCs w:val="22"/>
        </w:rPr>
      </w:pPr>
      <w:r w:rsidRPr="00B24005">
        <w:rPr>
          <w:bCs/>
          <w:szCs w:val="22"/>
        </w:rPr>
        <w:t>The aim of this supplementary document</w:t>
      </w:r>
      <w:r w:rsidR="00407425" w:rsidRPr="00B24005">
        <w:rPr>
          <w:bCs/>
          <w:szCs w:val="22"/>
        </w:rPr>
        <w:t xml:space="preserve"> </w:t>
      </w:r>
      <w:r w:rsidRPr="00B24005">
        <w:rPr>
          <w:bCs/>
          <w:szCs w:val="22"/>
        </w:rPr>
        <w:t>is to bring together in a single place most of the background material needed to fully understand the calculations in this paper, with appropriate references to original derivations and discussions</w:t>
      </w:r>
      <w:r w:rsidR="003911BA" w:rsidRPr="00B24005">
        <w:rPr>
          <w:bCs/>
          <w:szCs w:val="22"/>
        </w:rPr>
        <w:t>.</w:t>
      </w:r>
      <w:r w:rsidRPr="00B24005">
        <w:rPr>
          <w:bCs/>
          <w:szCs w:val="22"/>
        </w:rPr>
        <w:t xml:space="preserve"> The material here includes: theoretical data and equations; discussions of how the various parameters involved are derived and defined; discussion of how characterisation parameters are extracted; and some other relevant material.</w:t>
      </w:r>
    </w:p>
    <w:p w14:paraId="6A4224C2" w14:textId="77777777" w:rsidR="00F8328F" w:rsidRDefault="00F8328F" w:rsidP="00A20626">
      <w:pPr>
        <w:tabs>
          <w:tab w:val="center" w:pos="4536"/>
          <w:tab w:val="right" w:pos="9000"/>
        </w:tabs>
        <w:jc w:val="both"/>
        <w:rPr>
          <w:bCs/>
          <w:szCs w:val="22"/>
        </w:rPr>
      </w:pPr>
    </w:p>
    <w:p w14:paraId="00A09E60" w14:textId="56BE94BA" w:rsidR="00F8328F" w:rsidRPr="00B24005" w:rsidRDefault="00F8328F" w:rsidP="00A20626">
      <w:pPr>
        <w:tabs>
          <w:tab w:val="center" w:pos="4536"/>
          <w:tab w:val="right" w:pos="9000"/>
        </w:tabs>
        <w:jc w:val="both"/>
        <w:rPr>
          <w:bCs/>
          <w:szCs w:val="22"/>
        </w:rPr>
      </w:pPr>
      <w:r>
        <w:rPr>
          <w:bCs/>
          <w:szCs w:val="22"/>
        </w:rPr>
        <w:t xml:space="preserve">In order to make a distinction between the electric fields associated with Coulomb-type electrostatics and the electrical component of a travelling electromagnetic wave, a Coulomb-type electrical field is always called here an </w:t>
      </w:r>
      <w:r w:rsidRPr="00B24005">
        <w:rPr>
          <w:bCs/>
          <w:i/>
          <w:iCs/>
          <w:szCs w:val="22"/>
        </w:rPr>
        <w:t>electrostatic (ES) field</w:t>
      </w:r>
      <w:r>
        <w:rPr>
          <w:bCs/>
          <w:i/>
          <w:iCs/>
          <w:szCs w:val="22"/>
        </w:rPr>
        <w:t>.</w:t>
      </w:r>
    </w:p>
    <w:p w14:paraId="477C9082" w14:textId="77777777" w:rsidR="00F1600C" w:rsidRPr="00B24005" w:rsidRDefault="00F1600C" w:rsidP="00A20626">
      <w:pPr>
        <w:tabs>
          <w:tab w:val="center" w:pos="4536"/>
          <w:tab w:val="right" w:pos="9000"/>
        </w:tabs>
        <w:jc w:val="both"/>
        <w:rPr>
          <w:bCs/>
          <w:szCs w:val="22"/>
        </w:rPr>
      </w:pPr>
    </w:p>
    <w:p w14:paraId="1542529A" w14:textId="6A62C351" w:rsidR="00F1600C" w:rsidRPr="00B24005" w:rsidRDefault="00F1600C" w:rsidP="00A20626">
      <w:pPr>
        <w:tabs>
          <w:tab w:val="center" w:pos="4536"/>
          <w:tab w:val="right" w:pos="9000"/>
        </w:tabs>
        <w:jc w:val="both"/>
        <w:rPr>
          <w:bCs/>
          <w:szCs w:val="22"/>
        </w:rPr>
      </w:pPr>
      <w:r w:rsidRPr="00B24005">
        <w:rPr>
          <w:bCs/>
          <w:szCs w:val="22"/>
        </w:rPr>
        <w:t xml:space="preserve">As in the main paper, this document uses the so-called </w:t>
      </w:r>
      <w:r w:rsidRPr="00B24005">
        <w:rPr>
          <w:bCs/>
          <w:i/>
          <w:iCs/>
          <w:szCs w:val="22"/>
        </w:rPr>
        <w:t>electron emission sign convention</w:t>
      </w:r>
      <w:r w:rsidRPr="00B24005">
        <w:rPr>
          <w:bCs/>
          <w:szCs w:val="22"/>
        </w:rPr>
        <w:t>,</w:t>
      </w:r>
      <w:r w:rsidRPr="00B24005">
        <w:rPr>
          <w:bCs/>
          <w:i/>
          <w:iCs/>
          <w:szCs w:val="22"/>
        </w:rPr>
        <w:t xml:space="preserve"> </w:t>
      </w:r>
      <w:r w:rsidRPr="00B24005">
        <w:rPr>
          <w:bCs/>
          <w:szCs w:val="22"/>
        </w:rPr>
        <w:t>in which electrostatic fields, electron currents and electron current densities are regarded as positive, even though they would be negative in conv</w:t>
      </w:r>
      <w:r w:rsidR="003911BA" w:rsidRPr="00B24005">
        <w:rPr>
          <w:bCs/>
          <w:szCs w:val="22"/>
        </w:rPr>
        <w:t>e</w:t>
      </w:r>
      <w:r w:rsidRPr="00B24005">
        <w:rPr>
          <w:bCs/>
          <w:szCs w:val="22"/>
        </w:rPr>
        <w:t>ntional textbook electrostatics.</w:t>
      </w:r>
      <w:r w:rsidR="00407425" w:rsidRPr="00B24005">
        <w:rPr>
          <w:bCs/>
          <w:szCs w:val="22"/>
        </w:rPr>
        <w:t xml:space="preserve"> T</w:t>
      </w:r>
      <w:r w:rsidRPr="00B24005">
        <w:rPr>
          <w:bCs/>
          <w:szCs w:val="22"/>
        </w:rPr>
        <w:t xml:space="preserve">he symbol </w:t>
      </w:r>
      <w:r w:rsidRPr="00B24005">
        <w:rPr>
          <w:bCs/>
          <w:i/>
          <w:iCs/>
          <w:szCs w:val="22"/>
        </w:rPr>
        <w:t>F</w:t>
      </w:r>
      <w:r w:rsidRPr="00B24005">
        <w:rPr>
          <w:bCs/>
          <w:szCs w:val="22"/>
        </w:rPr>
        <w:t xml:space="preserve"> is used to denote the negative of conventional textbook electrostatic field</w:t>
      </w:r>
      <w:r w:rsidR="00DC0AC0">
        <w:rPr>
          <w:bCs/>
          <w:szCs w:val="22"/>
        </w:rPr>
        <w:t>:</w:t>
      </w:r>
      <w:r w:rsidR="003911BA" w:rsidRPr="00B24005">
        <w:rPr>
          <w:bCs/>
          <w:szCs w:val="22"/>
        </w:rPr>
        <w:t xml:space="preserve"> </w:t>
      </w:r>
      <w:r w:rsidR="003911BA" w:rsidRPr="00B24005">
        <w:rPr>
          <w:bCs/>
          <w:i/>
          <w:iCs/>
          <w:szCs w:val="22"/>
        </w:rPr>
        <w:t>F</w:t>
      </w:r>
      <w:r w:rsidRPr="00B24005">
        <w:rPr>
          <w:bCs/>
          <w:szCs w:val="22"/>
        </w:rPr>
        <w:t xml:space="preserve"> is thus positive in mo</w:t>
      </w:r>
      <w:r w:rsidR="003911BA" w:rsidRPr="00B24005">
        <w:rPr>
          <w:bCs/>
          <w:szCs w:val="22"/>
        </w:rPr>
        <w:t>s</w:t>
      </w:r>
      <w:r w:rsidRPr="00B24005">
        <w:rPr>
          <w:bCs/>
          <w:szCs w:val="22"/>
        </w:rPr>
        <w:t>t circumstances affecting field electron emission</w:t>
      </w:r>
      <w:r w:rsidR="00DC0AC0">
        <w:rPr>
          <w:bCs/>
          <w:szCs w:val="22"/>
        </w:rPr>
        <w:t xml:space="preserve"> (FE)</w:t>
      </w:r>
      <w:r w:rsidRPr="00B24005">
        <w:rPr>
          <w:bCs/>
          <w:szCs w:val="22"/>
        </w:rPr>
        <w:t>.</w:t>
      </w:r>
      <w:r w:rsidR="00407425" w:rsidRPr="00B24005">
        <w:rPr>
          <w:bCs/>
          <w:szCs w:val="22"/>
        </w:rPr>
        <w:t xml:space="preserve"> Strictly, the conventional classical electrostatic name for </w:t>
      </w:r>
      <w:r w:rsidR="00407425" w:rsidRPr="00B24005">
        <w:rPr>
          <w:bCs/>
          <w:i/>
          <w:iCs/>
          <w:szCs w:val="22"/>
        </w:rPr>
        <w:t xml:space="preserve">F </w:t>
      </w:r>
      <w:r w:rsidR="00407425" w:rsidRPr="00B24005">
        <w:rPr>
          <w:bCs/>
          <w:szCs w:val="22"/>
        </w:rPr>
        <w:t>is "electrostatic potential gradient</w:t>
      </w:r>
      <w:r w:rsidR="001A4920" w:rsidRPr="00B24005">
        <w:rPr>
          <w:bCs/>
          <w:szCs w:val="22"/>
        </w:rPr>
        <w:t xml:space="preserve"> (ESPG)</w:t>
      </w:r>
      <w:r w:rsidR="00407425" w:rsidRPr="00B24005">
        <w:rPr>
          <w:bCs/>
          <w:szCs w:val="22"/>
        </w:rPr>
        <w:t>"</w:t>
      </w:r>
      <w:r w:rsidR="001A4920" w:rsidRPr="00B24005">
        <w:rPr>
          <w:bCs/>
          <w:szCs w:val="22"/>
        </w:rPr>
        <w:t>, but</w:t>
      </w:r>
      <w:r w:rsidR="00C1527B">
        <w:rPr>
          <w:bCs/>
          <w:szCs w:val="22"/>
        </w:rPr>
        <w:t xml:space="preserve"> this note</w:t>
      </w:r>
      <w:r w:rsidR="00A20626">
        <w:rPr>
          <w:bCs/>
          <w:szCs w:val="22"/>
        </w:rPr>
        <w:t xml:space="preserve"> </w:t>
      </w:r>
      <w:r w:rsidR="001A4920" w:rsidRPr="00B24005">
        <w:rPr>
          <w:bCs/>
          <w:szCs w:val="22"/>
        </w:rPr>
        <w:t>follow</w:t>
      </w:r>
      <w:r w:rsidR="00A20626">
        <w:rPr>
          <w:bCs/>
          <w:szCs w:val="22"/>
        </w:rPr>
        <w:t>s</w:t>
      </w:r>
      <w:r w:rsidR="001A4920" w:rsidRPr="00B24005">
        <w:rPr>
          <w:bCs/>
          <w:szCs w:val="22"/>
        </w:rPr>
        <w:t xml:space="preserve"> the usual FE-literature convention of calling </w:t>
      </w:r>
      <w:r w:rsidR="001A4920" w:rsidRPr="00B24005">
        <w:rPr>
          <w:bCs/>
          <w:i/>
          <w:iCs/>
          <w:szCs w:val="22"/>
        </w:rPr>
        <w:t xml:space="preserve">F </w:t>
      </w:r>
      <w:r w:rsidR="001A4920" w:rsidRPr="00B24005">
        <w:rPr>
          <w:bCs/>
          <w:szCs w:val="22"/>
        </w:rPr>
        <w:t>the "field".</w:t>
      </w:r>
    </w:p>
    <w:p w14:paraId="1E0039DD" w14:textId="77777777" w:rsidR="00F1600C" w:rsidRPr="00B24005" w:rsidRDefault="00F1600C" w:rsidP="00A20626">
      <w:pPr>
        <w:tabs>
          <w:tab w:val="center" w:pos="4536"/>
          <w:tab w:val="right" w:pos="9000"/>
        </w:tabs>
        <w:jc w:val="both"/>
        <w:rPr>
          <w:bCs/>
          <w:szCs w:val="22"/>
        </w:rPr>
      </w:pPr>
    </w:p>
    <w:p w14:paraId="6E806BA2" w14:textId="7D9847AA" w:rsidR="003A4D53" w:rsidRPr="00B24005" w:rsidRDefault="00F1600C" w:rsidP="00A20626">
      <w:pPr>
        <w:tabs>
          <w:tab w:val="center" w:pos="4536"/>
          <w:tab w:val="right" w:pos="9000"/>
        </w:tabs>
        <w:jc w:val="both"/>
        <w:rPr>
          <w:bCs/>
          <w:szCs w:val="22"/>
          <w:vertAlign w:val="subscript"/>
        </w:rPr>
      </w:pPr>
      <w:r w:rsidRPr="00B24005">
        <w:rPr>
          <w:bCs/>
          <w:szCs w:val="22"/>
        </w:rPr>
        <w:t xml:space="preserve">As in the main paper, all equations </w:t>
      </w:r>
      <w:r w:rsidR="00DC0AC0">
        <w:rPr>
          <w:bCs/>
          <w:szCs w:val="22"/>
        </w:rPr>
        <w:t>are defined within the</w:t>
      </w:r>
      <w:r w:rsidRPr="00B24005">
        <w:rPr>
          <w:bCs/>
          <w:szCs w:val="22"/>
        </w:rPr>
        <w:t xml:space="preserve"> modern </w:t>
      </w:r>
      <w:r w:rsidR="00DC0AC0">
        <w:rPr>
          <w:bCs/>
          <w:szCs w:val="22"/>
        </w:rPr>
        <w:t xml:space="preserve">system, introduced in the 1970s and now called the </w:t>
      </w:r>
      <w:r w:rsidR="00DC0AC0" w:rsidRPr="00DC0AC0">
        <w:rPr>
          <w:bCs/>
          <w:i/>
          <w:iCs/>
          <w:szCs w:val="22"/>
        </w:rPr>
        <w:t xml:space="preserve">International System of Quantities </w:t>
      </w:r>
      <w:r w:rsidR="00DC0AC0" w:rsidRPr="00A20626">
        <w:rPr>
          <w:bCs/>
          <w:i/>
          <w:iCs/>
          <w:szCs w:val="22"/>
        </w:rPr>
        <w:t>(</w:t>
      </w:r>
      <w:r w:rsidRPr="00B24005">
        <w:rPr>
          <w:bCs/>
          <w:i/>
          <w:iCs/>
          <w:szCs w:val="22"/>
        </w:rPr>
        <w:t>ISQ</w:t>
      </w:r>
      <w:r w:rsidR="00DC0AC0" w:rsidRPr="00A20626">
        <w:rPr>
          <w:bCs/>
          <w:i/>
          <w:iCs/>
          <w:szCs w:val="22"/>
        </w:rPr>
        <w:t>)</w:t>
      </w:r>
      <w:r w:rsidR="00DC0AC0">
        <w:rPr>
          <w:bCs/>
          <w:szCs w:val="22"/>
        </w:rPr>
        <w:t xml:space="preserve">, in which the </w:t>
      </w:r>
      <w:r w:rsidR="00DC0AC0" w:rsidRPr="00DC0AC0">
        <w:rPr>
          <w:bCs/>
          <w:i/>
          <w:iCs/>
          <w:szCs w:val="22"/>
        </w:rPr>
        <w:t>electric constant</w:t>
      </w:r>
      <w:r w:rsidR="00DC0AC0">
        <w:rPr>
          <w:bCs/>
          <w:szCs w:val="22"/>
        </w:rPr>
        <w:t xml:space="preserve"> </w:t>
      </w:r>
      <w:r w:rsidR="00DC0AC0">
        <w:rPr>
          <w:rFonts w:ascii="Symbol" w:hAnsi="Symbol"/>
          <w:bCs/>
          <w:i/>
          <w:iCs/>
          <w:szCs w:val="22"/>
        </w:rPr>
        <w:t></w:t>
      </w:r>
      <w:r w:rsidR="00DC0AC0">
        <w:rPr>
          <w:rFonts w:ascii="Symbol" w:hAnsi="Symbol"/>
          <w:bCs/>
          <w:szCs w:val="22"/>
          <w:vertAlign w:val="subscript"/>
        </w:rPr>
        <w:t></w:t>
      </w:r>
      <w:r w:rsidR="00DC0AC0">
        <w:rPr>
          <w:rFonts w:ascii="Symbol" w:hAnsi="Symbol"/>
          <w:bCs/>
          <w:szCs w:val="22"/>
          <w:vertAlign w:val="subscript"/>
        </w:rPr>
        <w:t></w:t>
      </w:r>
      <w:r w:rsidR="00DC0AC0">
        <w:rPr>
          <w:bCs/>
          <w:szCs w:val="22"/>
        </w:rPr>
        <w:t xml:space="preserve">appears in Coulomb's </w:t>
      </w:r>
      <w:proofErr w:type="spellStart"/>
      <w:r w:rsidR="00DC0AC0" w:rsidRPr="009B450F">
        <w:rPr>
          <w:bCs/>
          <w:szCs w:val="22"/>
        </w:rPr>
        <w:t>Law.</w:t>
      </w:r>
      <w:r w:rsidR="007F6183">
        <w:rPr>
          <w:rFonts w:ascii="Symbol" w:eastAsia="宋体" w:hAnsi="Symbol" w:hint="eastAsia"/>
          <w:bCs/>
          <w:iCs/>
          <w:szCs w:val="22"/>
        </w:rPr>
        <w:t xml:space="preserve"> </w:t>
      </w:r>
      <w:r w:rsidR="00DC0AC0" w:rsidRPr="009B450F">
        <w:rPr>
          <w:bCs/>
          <w:szCs w:val="22"/>
        </w:rPr>
        <w:t>However</w:t>
      </w:r>
      <w:proofErr w:type="spellEnd"/>
      <w:r w:rsidR="00DC0AC0">
        <w:rPr>
          <w:bCs/>
          <w:szCs w:val="22"/>
        </w:rPr>
        <w:t>,</w:t>
      </w:r>
      <w:r w:rsidRPr="00B24005">
        <w:rPr>
          <w:bCs/>
          <w:szCs w:val="22"/>
        </w:rPr>
        <w:t xml:space="preserve"> extensive use is made of </w:t>
      </w:r>
      <w:r w:rsidR="003911BA" w:rsidRPr="00B24005">
        <w:rPr>
          <w:bCs/>
          <w:szCs w:val="22"/>
        </w:rPr>
        <w:t>s</w:t>
      </w:r>
      <w:r w:rsidRPr="00B24005">
        <w:rPr>
          <w:bCs/>
          <w:szCs w:val="22"/>
        </w:rPr>
        <w:t xml:space="preserve">o-called </w:t>
      </w:r>
      <w:r w:rsidRPr="00B24005">
        <w:rPr>
          <w:bCs/>
          <w:i/>
          <w:iCs/>
          <w:szCs w:val="22"/>
        </w:rPr>
        <w:t>FE customary units</w:t>
      </w:r>
      <w:r w:rsidRPr="00B24005">
        <w:rPr>
          <w:bCs/>
          <w:szCs w:val="22"/>
        </w:rPr>
        <w:t>.</w:t>
      </w:r>
      <w:r w:rsidR="003911BA" w:rsidRPr="00B24005">
        <w:rPr>
          <w:bCs/>
          <w:szCs w:val="22"/>
        </w:rPr>
        <w:t xml:space="preserve"> These customary units are fully</w:t>
      </w:r>
      <w:r w:rsidR="00856061" w:rsidRPr="00B24005">
        <w:rPr>
          <w:bCs/>
          <w:szCs w:val="22"/>
        </w:rPr>
        <w:t xml:space="preserve"> and permanently</w:t>
      </w:r>
      <w:r w:rsidR="003911BA" w:rsidRPr="00B24005">
        <w:rPr>
          <w:bCs/>
          <w:szCs w:val="22"/>
        </w:rPr>
        <w:t xml:space="preserve"> compatible with ISQ equations.</w:t>
      </w:r>
      <w:r w:rsidR="00230677">
        <w:rPr>
          <w:bCs/>
          <w:szCs w:val="22"/>
        </w:rPr>
        <w:t xml:space="preserve"> The main features of customary units are that: energy is expressed in eV; charge is expressed in eV V</w:t>
      </w:r>
      <w:r w:rsidR="00230677">
        <w:rPr>
          <w:bCs/>
          <w:szCs w:val="22"/>
          <w:vertAlign w:val="superscript"/>
        </w:rPr>
        <w:t>–1</w:t>
      </w:r>
      <w:r w:rsidR="00230677">
        <w:rPr>
          <w:bCs/>
          <w:szCs w:val="22"/>
        </w:rPr>
        <w:t>; current is expressed in A; distance is expressed in nm or m (depending on the context); and mass is expr</w:t>
      </w:r>
      <w:r w:rsidR="00E8775A">
        <w:rPr>
          <w:bCs/>
          <w:szCs w:val="22"/>
        </w:rPr>
        <w:t>essed in eV nm</w:t>
      </w:r>
      <w:r w:rsidR="00E8775A">
        <w:rPr>
          <w:bCs/>
          <w:szCs w:val="22"/>
          <w:vertAlign w:val="superscript"/>
        </w:rPr>
        <w:t>–2</w:t>
      </w:r>
      <w:r w:rsidR="00E8775A">
        <w:rPr>
          <w:bCs/>
          <w:szCs w:val="22"/>
          <w:vertAlign w:val="subscript"/>
        </w:rPr>
        <w:t xml:space="preserve"> </w:t>
      </w:r>
      <w:r w:rsidR="00E8775A">
        <w:rPr>
          <w:bCs/>
          <w:szCs w:val="22"/>
        </w:rPr>
        <w:t>s</w:t>
      </w:r>
      <w:r w:rsidR="00E8775A">
        <w:rPr>
          <w:bCs/>
          <w:szCs w:val="22"/>
          <w:vertAlign w:val="superscript"/>
        </w:rPr>
        <w:t>2</w:t>
      </w:r>
      <w:r w:rsidR="00E8775A" w:rsidRPr="00D1614F">
        <w:rPr>
          <w:bCs/>
          <w:szCs w:val="22"/>
        </w:rPr>
        <w:t>.</w:t>
      </w:r>
    </w:p>
    <w:p w14:paraId="5129DECC" w14:textId="77777777" w:rsidR="003A4D53" w:rsidRDefault="003A4D53" w:rsidP="00A20626">
      <w:pPr>
        <w:tabs>
          <w:tab w:val="center" w:pos="4536"/>
          <w:tab w:val="right" w:pos="9000"/>
        </w:tabs>
        <w:jc w:val="both"/>
        <w:rPr>
          <w:bCs/>
          <w:szCs w:val="22"/>
        </w:rPr>
      </w:pPr>
    </w:p>
    <w:p w14:paraId="01E7C3B4" w14:textId="494D7F1F" w:rsidR="00A167C1" w:rsidRDefault="003A4D53" w:rsidP="00A20626">
      <w:pPr>
        <w:tabs>
          <w:tab w:val="center" w:pos="4536"/>
          <w:tab w:val="right" w:pos="9000"/>
        </w:tabs>
        <w:jc w:val="both"/>
        <w:rPr>
          <w:bCs/>
          <w:szCs w:val="22"/>
        </w:rPr>
      </w:pPr>
      <w:r>
        <w:rPr>
          <w:bCs/>
          <w:szCs w:val="22"/>
        </w:rPr>
        <w:lastRenderedPageBreak/>
        <w:t>In th</w:t>
      </w:r>
      <w:r w:rsidR="00DC0AC0">
        <w:rPr>
          <w:bCs/>
          <w:szCs w:val="22"/>
        </w:rPr>
        <w:t>ese notes</w:t>
      </w:r>
      <w:r>
        <w:rPr>
          <w:bCs/>
          <w:szCs w:val="22"/>
        </w:rPr>
        <w:t>, electron emission</w:t>
      </w:r>
      <w:r w:rsidR="00874CDC">
        <w:rPr>
          <w:bCs/>
          <w:szCs w:val="22"/>
        </w:rPr>
        <w:t xml:space="preserve"> induced by a negative </w:t>
      </w:r>
      <w:r w:rsidR="00DC0AC0">
        <w:rPr>
          <w:bCs/>
          <w:szCs w:val="22"/>
        </w:rPr>
        <w:t>ES</w:t>
      </w:r>
      <w:r w:rsidR="00874CDC">
        <w:rPr>
          <w:bCs/>
          <w:szCs w:val="22"/>
        </w:rPr>
        <w:t xml:space="preserve"> field</w:t>
      </w:r>
      <w:r>
        <w:rPr>
          <w:bCs/>
          <w:szCs w:val="22"/>
        </w:rPr>
        <w:t xml:space="preserve"> is termed </w:t>
      </w:r>
      <w:r w:rsidR="00302D9D" w:rsidRPr="00302D9D">
        <w:rPr>
          <w:bCs/>
          <w:szCs w:val="22"/>
        </w:rPr>
        <w:t>"</w:t>
      </w:r>
      <w:r w:rsidRPr="00302D9D">
        <w:rPr>
          <w:bCs/>
          <w:szCs w:val="22"/>
        </w:rPr>
        <w:t>field electron emission</w:t>
      </w:r>
      <w:r w:rsidR="00302D9D" w:rsidRPr="00302D9D">
        <w:rPr>
          <w:bCs/>
          <w:szCs w:val="22"/>
        </w:rPr>
        <w:t>"</w:t>
      </w:r>
      <w:r w:rsidR="00874CDC">
        <w:rPr>
          <w:bCs/>
          <w:i/>
          <w:iCs/>
          <w:szCs w:val="22"/>
        </w:rPr>
        <w:t xml:space="preserve">. </w:t>
      </w:r>
      <w:r w:rsidR="00874CDC">
        <w:rPr>
          <w:bCs/>
          <w:szCs w:val="22"/>
        </w:rPr>
        <w:t>Other names in literature use are "field emission" and "electron field emission". The abbreviation "FE" is regarded as standing for any of these equivalent names.</w:t>
      </w:r>
    </w:p>
    <w:p w14:paraId="731A2CCD" w14:textId="77777777" w:rsidR="00A167C1" w:rsidRDefault="00A167C1" w:rsidP="000D0374">
      <w:pPr>
        <w:tabs>
          <w:tab w:val="center" w:pos="4536"/>
          <w:tab w:val="right" w:pos="9000"/>
        </w:tabs>
        <w:rPr>
          <w:bCs/>
          <w:szCs w:val="22"/>
        </w:rPr>
      </w:pPr>
    </w:p>
    <w:p w14:paraId="3388A59F" w14:textId="66658D34" w:rsidR="00713FB5" w:rsidRDefault="00824175" w:rsidP="00713FB5">
      <w:pPr>
        <w:tabs>
          <w:tab w:val="center" w:pos="4536"/>
          <w:tab w:val="right" w:pos="9000"/>
        </w:tabs>
        <w:spacing w:after="120"/>
        <w:rPr>
          <w:b/>
          <w:szCs w:val="22"/>
          <w:u w:val="single"/>
        </w:rPr>
      </w:pPr>
      <w:r>
        <w:rPr>
          <w:b/>
          <w:szCs w:val="22"/>
        </w:rPr>
        <w:t>2</w:t>
      </w:r>
      <w:r w:rsidR="00A167C1" w:rsidRPr="00B85DB8">
        <w:rPr>
          <w:b/>
          <w:szCs w:val="22"/>
        </w:rPr>
        <w:t xml:space="preserve">. </w:t>
      </w:r>
      <w:r w:rsidR="00A20626">
        <w:rPr>
          <w:b/>
          <w:szCs w:val="22"/>
        </w:rPr>
        <w:t xml:space="preserve"> </w:t>
      </w:r>
      <w:r w:rsidR="00A167C1" w:rsidRPr="00B85DB8">
        <w:rPr>
          <w:b/>
          <w:szCs w:val="22"/>
          <w:u w:val="single"/>
        </w:rPr>
        <w:t>Fundamental physical constants</w:t>
      </w:r>
    </w:p>
    <w:p w14:paraId="40737390" w14:textId="12B6D90F" w:rsidR="00976894" w:rsidRPr="00976894" w:rsidRDefault="00713FB5" w:rsidP="00A20626">
      <w:pPr>
        <w:tabs>
          <w:tab w:val="center" w:pos="4536"/>
          <w:tab w:val="right" w:pos="9000"/>
        </w:tabs>
        <w:jc w:val="both"/>
        <w:rPr>
          <w:bCs/>
          <w:szCs w:val="22"/>
        </w:rPr>
      </w:pPr>
      <w:r>
        <w:rPr>
          <w:bCs/>
          <w:szCs w:val="22"/>
        </w:rPr>
        <w:t xml:space="preserve">FE theory makes use of the following fundamental constants: the elementary (positive) charge, </w:t>
      </w:r>
      <w:r>
        <w:rPr>
          <w:bCs/>
          <w:i/>
          <w:iCs/>
          <w:szCs w:val="22"/>
        </w:rPr>
        <w:t>e</w:t>
      </w:r>
      <w:r>
        <w:rPr>
          <w:bCs/>
          <w:szCs w:val="22"/>
        </w:rPr>
        <w:t xml:space="preserve">; the electric constant (aka the vacuum electric permittivity), </w:t>
      </w:r>
      <w:r>
        <w:rPr>
          <w:rFonts w:ascii="Symbol" w:hAnsi="Symbol"/>
          <w:bCs/>
          <w:i/>
          <w:iCs/>
          <w:szCs w:val="22"/>
        </w:rPr>
        <w:t></w:t>
      </w:r>
      <w:r>
        <w:rPr>
          <w:bCs/>
          <w:szCs w:val="22"/>
          <w:vertAlign w:val="subscript"/>
        </w:rPr>
        <w:t>0</w:t>
      </w:r>
      <w:r w:rsidRPr="00A20626">
        <w:rPr>
          <w:bCs/>
          <w:szCs w:val="22"/>
        </w:rPr>
        <w:t xml:space="preserve">; </w:t>
      </w:r>
      <w:r>
        <w:rPr>
          <w:bCs/>
          <w:szCs w:val="22"/>
        </w:rPr>
        <w:t xml:space="preserve">the electron rest mass in free space, </w:t>
      </w:r>
      <w:r>
        <w:rPr>
          <w:bCs/>
          <w:i/>
          <w:iCs/>
          <w:szCs w:val="22"/>
        </w:rPr>
        <w:t>m</w:t>
      </w:r>
      <w:r>
        <w:rPr>
          <w:bCs/>
          <w:szCs w:val="22"/>
          <w:vertAlign w:val="subscript"/>
        </w:rPr>
        <w:t>e</w:t>
      </w:r>
      <w:r>
        <w:rPr>
          <w:bCs/>
          <w:szCs w:val="22"/>
        </w:rPr>
        <w:t xml:space="preserve">; Planck's constant, </w:t>
      </w:r>
      <w:proofErr w:type="spellStart"/>
      <w:r>
        <w:rPr>
          <w:bCs/>
          <w:i/>
          <w:iCs/>
          <w:szCs w:val="22"/>
        </w:rPr>
        <w:t>h</w:t>
      </w:r>
      <w:r>
        <w:rPr>
          <w:bCs/>
          <w:szCs w:val="22"/>
          <w:vertAlign w:val="subscript"/>
        </w:rPr>
        <w:t>P</w:t>
      </w:r>
      <w:proofErr w:type="spellEnd"/>
      <w:r>
        <w:rPr>
          <w:bCs/>
          <w:szCs w:val="22"/>
        </w:rPr>
        <w:t>; Planck's constant divided by 2</w:t>
      </w:r>
      <w:r>
        <w:rPr>
          <w:rFonts w:ascii="Symbol" w:hAnsi="Symbol"/>
          <w:bCs/>
          <w:szCs w:val="22"/>
        </w:rPr>
        <w:t></w:t>
      </w:r>
      <w:r>
        <w:rPr>
          <w:bCs/>
          <w:szCs w:val="22"/>
        </w:rPr>
        <w:t xml:space="preserve">, </w:t>
      </w:r>
      <w:r w:rsidRPr="00B24005">
        <w:rPr>
          <w:rFonts w:ascii="MT Extra" w:hAnsi="MT Extra"/>
          <w:bCs/>
          <w:i/>
          <w:iCs/>
          <w:szCs w:val="22"/>
        </w:rPr>
        <w:t></w:t>
      </w:r>
      <w:r w:rsidR="00A20626">
        <w:rPr>
          <w:rFonts w:ascii="MT Extra" w:hAnsi="MT Extra"/>
          <w:bCs/>
          <w:i/>
          <w:iCs/>
          <w:szCs w:val="22"/>
        </w:rPr>
        <w:t></w:t>
      </w:r>
      <w:r>
        <w:rPr>
          <w:bCs/>
          <w:szCs w:val="22"/>
        </w:rPr>
        <w:t>; and the Bolt</w:t>
      </w:r>
      <w:r w:rsidR="00976894">
        <w:rPr>
          <w:bCs/>
          <w:szCs w:val="22"/>
        </w:rPr>
        <w:t>z</w:t>
      </w:r>
      <w:r>
        <w:rPr>
          <w:bCs/>
          <w:szCs w:val="22"/>
        </w:rPr>
        <w:t>mann constant</w:t>
      </w:r>
      <w:r w:rsidR="00976894">
        <w:rPr>
          <w:bCs/>
          <w:szCs w:val="22"/>
        </w:rPr>
        <w:t xml:space="preserve">, </w:t>
      </w:r>
      <w:r w:rsidR="00976894">
        <w:rPr>
          <w:bCs/>
          <w:i/>
          <w:iCs/>
          <w:szCs w:val="22"/>
        </w:rPr>
        <w:t>k</w:t>
      </w:r>
      <w:r w:rsidR="00976894">
        <w:rPr>
          <w:bCs/>
          <w:szCs w:val="22"/>
          <w:vertAlign w:val="subscript"/>
        </w:rPr>
        <w:t>B</w:t>
      </w:r>
      <w:r w:rsidR="00976894">
        <w:rPr>
          <w:bCs/>
          <w:szCs w:val="22"/>
        </w:rPr>
        <w:t>.</w:t>
      </w:r>
      <w:r w:rsidR="00CE7FAA">
        <w:rPr>
          <w:bCs/>
          <w:szCs w:val="22"/>
        </w:rPr>
        <w:t xml:space="preserve"> </w:t>
      </w:r>
      <w:r w:rsidR="00976894">
        <w:rPr>
          <w:bCs/>
          <w:szCs w:val="22"/>
        </w:rPr>
        <w:t xml:space="preserve">The May </w:t>
      </w:r>
      <w:r w:rsidR="00976894" w:rsidRPr="0043375B">
        <w:rPr>
          <w:bCs/>
          <w:szCs w:val="22"/>
        </w:rPr>
        <w:t xml:space="preserve">2019 values </w:t>
      </w:r>
      <w:r w:rsidR="00CE7FAA" w:rsidRPr="0043375B">
        <w:rPr>
          <w:bCs/>
          <w:szCs w:val="22"/>
        </w:rPr>
        <w:t>[</w:t>
      </w:r>
      <w:r w:rsidR="005451D2" w:rsidRPr="0043375B">
        <w:rPr>
          <w:bCs/>
          <w:szCs w:val="22"/>
        </w:rPr>
        <w:t>R1</w:t>
      </w:r>
      <w:r w:rsidR="00976894" w:rsidRPr="0043375B">
        <w:rPr>
          <w:bCs/>
          <w:szCs w:val="22"/>
        </w:rPr>
        <w:t xml:space="preserve">] of these constants have been used. </w:t>
      </w:r>
      <w:r w:rsidR="002A6ED3" w:rsidRPr="0043375B">
        <w:rPr>
          <w:bCs/>
          <w:szCs w:val="22"/>
        </w:rPr>
        <w:t xml:space="preserve">The </w:t>
      </w:r>
      <w:r w:rsidR="00976894" w:rsidRPr="0043375B">
        <w:rPr>
          <w:bCs/>
          <w:szCs w:val="22"/>
        </w:rPr>
        <w:t>Electronic Supplementary Material (ESM</w:t>
      </w:r>
      <w:r w:rsidR="0043375B" w:rsidRPr="0043375B">
        <w:rPr>
          <w:bCs/>
          <w:szCs w:val="22"/>
        </w:rPr>
        <w:t>2</w:t>
      </w:r>
      <w:r w:rsidR="00976894" w:rsidRPr="0043375B">
        <w:rPr>
          <w:bCs/>
          <w:szCs w:val="22"/>
        </w:rPr>
        <w:t>) to Ref. [R</w:t>
      </w:r>
      <w:r w:rsidR="005451D2" w:rsidRPr="0043375B">
        <w:rPr>
          <w:bCs/>
          <w:szCs w:val="22"/>
        </w:rPr>
        <w:t>2</w:t>
      </w:r>
      <w:r w:rsidR="00976894" w:rsidRPr="0043375B">
        <w:rPr>
          <w:bCs/>
          <w:szCs w:val="22"/>
        </w:rPr>
        <w:t>] records values of these constants, both in SI units and in FE customary units.</w:t>
      </w:r>
      <w:r w:rsidR="00976894">
        <w:rPr>
          <w:bCs/>
          <w:szCs w:val="22"/>
        </w:rPr>
        <w:t xml:space="preserve"> </w:t>
      </w:r>
    </w:p>
    <w:p w14:paraId="493BB257" w14:textId="1C469610" w:rsidR="00F1600C" w:rsidRPr="00B24005" w:rsidRDefault="003A4D53" w:rsidP="00A20626">
      <w:pPr>
        <w:tabs>
          <w:tab w:val="center" w:pos="4536"/>
          <w:tab w:val="right" w:pos="9000"/>
        </w:tabs>
        <w:jc w:val="both"/>
        <w:rPr>
          <w:bCs/>
          <w:szCs w:val="22"/>
        </w:rPr>
      </w:pPr>
      <w:r w:rsidRPr="00B24005">
        <w:rPr>
          <w:bCs/>
          <w:i/>
          <w:iCs/>
          <w:szCs w:val="22"/>
        </w:rPr>
        <w:t xml:space="preserve"> </w:t>
      </w:r>
      <w:r w:rsidRPr="00B24005">
        <w:rPr>
          <w:b/>
          <w:szCs w:val="22"/>
        </w:rPr>
        <w:t xml:space="preserve"> </w:t>
      </w:r>
      <w:r w:rsidR="00F1600C" w:rsidRPr="00B24005">
        <w:rPr>
          <w:bCs/>
          <w:szCs w:val="22"/>
        </w:rPr>
        <w:t xml:space="preserve"> </w:t>
      </w:r>
    </w:p>
    <w:p w14:paraId="299BDF13" w14:textId="069BB020" w:rsidR="00047B8C" w:rsidRPr="00B24005" w:rsidRDefault="00824175" w:rsidP="00B24005">
      <w:pPr>
        <w:spacing w:after="120"/>
        <w:rPr>
          <w:b/>
          <w:szCs w:val="22"/>
          <w:u w:val="single"/>
        </w:rPr>
      </w:pPr>
      <w:r>
        <w:rPr>
          <w:b/>
          <w:szCs w:val="22"/>
        </w:rPr>
        <w:t>3</w:t>
      </w:r>
      <w:r w:rsidR="0018234E" w:rsidRPr="00B24005">
        <w:rPr>
          <w:b/>
          <w:szCs w:val="22"/>
        </w:rPr>
        <w:t xml:space="preserve">.  </w:t>
      </w:r>
      <w:r w:rsidR="00EA71B5" w:rsidRPr="00B24005">
        <w:rPr>
          <w:b/>
          <w:szCs w:val="22"/>
          <w:u w:val="single"/>
        </w:rPr>
        <w:t>Universal constants and related parameters</w:t>
      </w:r>
    </w:p>
    <w:p w14:paraId="4FBB53E0" w14:textId="0EF4D1C5" w:rsidR="009F6246" w:rsidRPr="00B24005" w:rsidRDefault="00EA71B5" w:rsidP="00B24005">
      <w:pPr>
        <w:spacing w:after="120"/>
        <w:rPr>
          <w:bCs/>
          <w:szCs w:val="22"/>
        </w:rPr>
      </w:pPr>
      <w:r w:rsidRPr="00B24005">
        <w:rPr>
          <w:bCs/>
          <w:szCs w:val="22"/>
        </w:rPr>
        <w:t>The following universal constants and related parameters</w:t>
      </w:r>
      <w:r w:rsidR="00407425" w:rsidRPr="00B24005">
        <w:rPr>
          <w:bCs/>
          <w:szCs w:val="22"/>
        </w:rPr>
        <w:t>, tabulated in [</w:t>
      </w:r>
      <w:r w:rsidR="00FD1CA6">
        <w:rPr>
          <w:bCs/>
          <w:szCs w:val="22"/>
        </w:rPr>
        <w:t>R2</w:t>
      </w:r>
      <w:r w:rsidR="00407425" w:rsidRPr="00B24005">
        <w:rPr>
          <w:bCs/>
          <w:szCs w:val="22"/>
        </w:rPr>
        <w:t>]</w:t>
      </w:r>
      <w:r w:rsidR="00893959" w:rsidRPr="00B24005">
        <w:rPr>
          <w:bCs/>
          <w:szCs w:val="22"/>
        </w:rPr>
        <w:t>,</w:t>
      </w:r>
      <w:r w:rsidRPr="00B24005">
        <w:rPr>
          <w:bCs/>
          <w:szCs w:val="22"/>
        </w:rPr>
        <w:t xml:space="preserve"> </w:t>
      </w:r>
      <w:r w:rsidR="00CD4178">
        <w:rPr>
          <w:bCs/>
          <w:szCs w:val="22"/>
        </w:rPr>
        <w:t xml:space="preserve">form part of the background to </w:t>
      </w:r>
      <w:r w:rsidR="00881535" w:rsidRPr="00B24005">
        <w:rPr>
          <w:bCs/>
          <w:szCs w:val="22"/>
        </w:rPr>
        <w:t>the main paper</w:t>
      </w:r>
      <w:r w:rsidR="00CD4178">
        <w:rPr>
          <w:bCs/>
          <w:szCs w:val="22"/>
        </w:rPr>
        <w:t>.</w:t>
      </w:r>
    </w:p>
    <w:p w14:paraId="0900F4E5" w14:textId="6DCCAA5E" w:rsidR="00976894" w:rsidRPr="00B24005" w:rsidRDefault="0018234E" w:rsidP="000341D4">
      <w:pPr>
        <w:spacing w:after="120"/>
        <w:rPr>
          <w:bCs/>
          <w:szCs w:val="22"/>
        </w:rPr>
      </w:pPr>
      <w:r w:rsidRPr="00B24005">
        <w:rPr>
          <w:bCs/>
          <w:szCs w:val="22"/>
        </w:rPr>
        <w:t>The</w:t>
      </w:r>
      <w:r w:rsidR="00320F7D" w:rsidRPr="00B24005">
        <w:rPr>
          <w:bCs/>
          <w:szCs w:val="22"/>
        </w:rPr>
        <w:t xml:space="preserve"> Schrödinger-equation constant for an electron (</w:t>
      </w:r>
      <w:r w:rsidR="00320F7D" w:rsidRPr="00B24005">
        <w:rPr>
          <w:rFonts w:ascii="Symbol" w:hAnsi="Symbol"/>
          <w:bCs/>
          <w:i/>
          <w:iCs/>
          <w:szCs w:val="22"/>
        </w:rPr>
        <w:t></w:t>
      </w:r>
      <w:r w:rsidR="00320F7D" w:rsidRPr="00B24005">
        <w:rPr>
          <w:rFonts w:asciiTheme="majorBidi" w:hAnsiTheme="majorBidi" w:cstheme="majorBidi"/>
          <w:bCs/>
          <w:szCs w:val="22"/>
          <w:vertAlign w:val="subscript"/>
        </w:rPr>
        <w:t>e</w:t>
      </w:r>
      <w:r w:rsidR="00320F7D" w:rsidRPr="00B24005">
        <w:rPr>
          <w:bCs/>
          <w:szCs w:val="22"/>
        </w:rPr>
        <w:t>), the</w:t>
      </w:r>
      <w:r w:rsidR="000341D4">
        <w:rPr>
          <w:bCs/>
          <w:szCs w:val="22"/>
        </w:rPr>
        <w:t xml:space="preserve"> Sommerfeld electron supply constant (</w:t>
      </w:r>
      <w:proofErr w:type="spellStart"/>
      <w:r w:rsidR="000341D4">
        <w:rPr>
          <w:bCs/>
          <w:i/>
          <w:iCs/>
          <w:szCs w:val="22"/>
        </w:rPr>
        <w:t>z</w:t>
      </w:r>
      <w:r w:rsidR="000341D4">
        <w:rPr>
          <w:bCs/>
          <w:szCs w:val="22"/>
          <w:vertAlign w:val="subscript"/>
        </w:rPr>
        <w:t>S</w:t>
      </w:r>
      <w:proofErr w:type="spellEnd"/>
      <w:r w:rsidR="000341D4">
        <w:rPr>
          <w:bCs/>
          <w:szCs w:val="22"/>
        </w:rPr>
        <w:t>),</w:t>
      </w:r>
      <w:r w:rsidRPr="00B24005">
        <w:rPr>
          <w:bCs/>
          <w:szCs w:val="22"/>
        </w:rPr>
        <w:t xml:space="preserve"> first</w:t>
      </w:r>
      <w:r w:rsidR="00320F7D" w:rsidRPr="00B24005">
        <w:rPr>
          <w:bCs/>
          <w:szCs w:val="22"/>
        </w:rPr>
        <w:t xml:space="preserve"> </w:t>
      </w:r>
      <w:r w:rsidRPr="00B24005">
        <w:rPr>
          <w:bCs/>
          <w:szCs w:val="22"/>
        </w:rPr>
        <w:t>(</w:t>
      </w:r>
      <w:r w:rsidRPr="00B24005">
        <w:rPr>
          <w:bCs/>
          <w:i/>
          <w:iCs/>
          <w:szCs w:val="22"/>
        </w:rPr>
        <w:t>a</w:t>
      </w:r>
      <w:r w:rsidRPr="00B24005">
        <w:rPr>
          <w:bCs/>
          <w:szCs w:val="22"/>
        </w:rPr>
        <w:t>) and second (</w:t>
      </w:r>
      <w:r w:rsidRPr="00B24005">
        <w:rPr>
          <w:bCs/>
          <w:i/>
          <w:iCs/>
          <w:szCs w:val="22"/>
        </w:rPr>
        <w:t>b</w:t>
      </w:r>
      <w:r w:rsidRPr="00B24005">
        <w:rPr>
          <w:bCs/>
          <w:szCs w:val="22"/>
        </w:rPr>
        <w:t>) Fowler-Nordheim (FN) constants</w:t>
      </w:r>
      <w:r w:rsidR="00927776">
        <w:rPr>
          <w:bCs/>
          <w:szCs w:val="22"/>
        </w:rPr>
        <w:t>, the factor 4</w:t>
      </w:r>
      <w:r w:rsidR="00927776">
        <w:rPr>
          <w:rFonts w:ascii="Symbol" w:hAnsi="Symbol"/>
          <w:bCs/>
          <w:szCs w:val="22"/>
        </w:rPr>
        <w:t></w:t>
      </w:r>
      <w:r w:rsidR="00927776">
        <w:rPr>
          <w:rFonts w:ascii="Symbol" w:hAnsi="Symbol"/>
          <w:bCs/>
          <w:i/>
          <w:iCs/>
          <w:szCs w:val="22"/>
        </w:rPr>
        <w:t></w:t>
      </w:r>
      <w:r w:rsidR="00927776">
        <w:rPr>
          <w:bCs/>
          <w:szCs w:val="22"/>
          <w:vertAlign w:val="subscript"/>
        </w:rPr>
        <w:t>0</w:t>
      </w:r>
      <w:r w:rsidR="00320F7D" w:rsidRPr="00B24005">
        <w:rPr>
          <w:bCs/>
          <w:szCs w:val="22"/>
        </w:rPr>
        <w:t xml:space="preserve"> and the </w:t>
      </w:r>
      <w:r w:rsidRPr="00B24005">
        <w:rPr>
          <w:bCs/>
          <w:szCs w:val="22"/>
        </w:rPr>
        <w:t>Schottky constant (</w:t>
      </w:r>
      <w:r w:rsidRPr="00B24005">
        <w:rPr>
          <w:bCs/>
          <w:i/>
          <w:iCs/>
          <w:szCs w:val="22"/>
        </w:rPr>
        <w:t>c</w:t>
      </w:r>
      <w:r w:rsidRPr="00B24005">
        <w:rPr>
          <w:bCs/>
          <w:szCs w:val="22"/>
        </w:rPr>
        <w:t>)</w:t>
      </w:r>
      <w:r w:rsidR="00320F7D" w:rsidRPr="00B24005">
        <w:rPr>
          <w:bCs/>
          <w:szCs w:val="22"/>
        </w:rPr>
        <w:t xml:space="preserve"> </w:t>
      </w:r>
      <w:r w:rsidRPr="00B24005">
        <w:rPr>
          <w:bCs/>
          <w:szCs w:val="22"/>
        </w:rPr>
        <w:t>are universal constants defined and given</w:t>
      </w:r>
      <w:r w:rsidR="009F6246" w:rsidRPr="00B24005">
        <w:rPr>
          <w:bCs/>
          <w:szCs w:val="22"/>
        </w:rPr>
        <w:t xml:space="preserve"> (to 7 sig. figs) as follows</w:t>
      </w:r>
      <w:r w:rsidR="00184A68" w:rsidRPr="00B24005">
        <w:rPr>
          <w:bCs/>
          <w:szCs w:val="22"/>
        </w:rPr>
        <w:t>:</w:t>
      </w:r>
    </w:p>
    <w:p w14:paraId="1418406B" w14:textId="4468B4CE" w:rsidR="00320F7D" w:rsidRDefault="00320F7D" w:rsidP="00320F7D">
      <w:pPr>
        <w:tabs>
          <w:tab w:val="left" w:pos="4536"/>
          <w:tab w:val="right" w:pos="9000"/>
        </w:tabs>
        <w:spacing w:after="120"/>
        <w:ind w:left="3060" w:hanging="2340"/>
        <w:rPr>
          <w:bCs/>
          <w:szCs w:val="22"/>
        </w:rPr>
      </w:pPr>
      <w:r w:rsidRPr="00B24005">
        <w:rPr>
          <w:rFonts w:ascii="Symbol" w:hAnsi="Symbol"/>
          <w:bCs/>
          <w:i/>
          <w:iCs/>
          <w:szCs w:val="22"/>
        </w:rPr>
        <w:t></w:t>
      </w:r>
      <w:r w:rsidRPr="00B24005">
        <w:rPr>
          <w:rFonts w:asciiTheme="majorBidi" w:hAnsiTheme="majorBidi" w:cstheme="majorBidi"/>
          <w:bCs/>
          <w:szCs w:val="22"/>
          <w:vertAlign w:val="subscript"/>
        </w:rPr>
        <w:t xml:space="preserve">e  </w:t>
      </w:r>
      <w:r w:rsidRPr="00B24005">
        <w:rPr>
          <w:bCs/>
          <w:szCs w:val="22"/>
        </w:rPr>
        <w:sym w:font="Symbol" w:char="F0BA"/>
      </w:r>
      <w:r w:rsidRPr="00B24005">
        <w:rPr>
          <w:bCs/>
          <w:szCs w:val="22"/>
        </w:rPr>
        <w:t xml:space="preserve">  (2</w:t>
      </w:r>
      <w:r w:rsidRPr="00B24005">
        <w:rPr>
          <w:bCs/>
          <w:i/>
          <w:iCs/>
          <w:szCs w:val="22"/>
        </w:rPr>
        <w:t>m</w:t>
      </w:r>
      <w:r w:rsidRPr="00B24005">
        <w:rPr>
          <w:bCs/>
          <w:szCs w:val="22"/>
          <w:vertAlign w:val="subscript"/>
        </w:rPr>
        <w:t>e</w:t>
      </w:r>
      <w:r w:rsidRPr="00B24005">
        <w:rPr>
          <w:bCs/>
          <w:szCs w:val="22"/>
        </w:rPr>
        <w:t>)</w:t>
      </w:r>
      <w:r w:rsidRPr="00B24005">
        <w:rPr>
          <w:bCs/>
          <w:szCs w:val="22"/>
          <w:vertAlign w:val="superscript"/>
        </w:rPr>
        <w:t>1/2</w:t>
      </w:r>
      <w:r w:rsidRPr="00B24005">
        <w:rPr>
          <w:bCs/>
          <w:szCs w:val="22"/>
        </w:rPr>
        <w:t>/</w:t>
      </w:r>
      <w:r w:rsidRPr="00B24005">
        <w:rPr>
          <w:rFonts w:ascii="MT Extra" w:hAnsi="MT Extra"/>
          <w:bCs/>
          <w:i/>
          <w:iCs/>
          <w:szCs w:val="22"/>
        </w:rPr>
        <w:t></w:t>
      </w:r>
      <w:r w:rsidRPr="00B24005">
        <w:rPr>
          <w:rFonts w:ascii="MT Extra" w:hAnsi="MT Extra"/>
          <w:bCs/>
          <w:i/>
          <w:iCs/>
          <w:szCs w:val="22"/>
        </w:rPr>
        <w:t></w:t>
      </w:r>
      <w:r w:rsidRPr="00B24005">
        <w:rPr>
          <w:rFonts w:ascii="MT Extra" w:hAnsi="MT Extra"/>
          <w:bCs/>
          <w:i/>
          <w:iCs/>
          <w:szCs w:val="22"/>
        </w:rPr>
        <w:t></w:t>
      </w:r>
      <w:r w:rsidRPr="00B24005">
        <w:rPr>
          <w:bCs/>
          <w:szCs w:val="22"/>
        </w:rPr>
        <w:sym w:font="Symbol" w:char="F040"/>
      </w:r>
      <w:r w:rsidRPr="00B24005">
        <w:rPr>
          <w:bCs/>
          <w:szCs w:val="22"/>
        </w:rPr>
        <w:tab/>
        <w:t>5.123168 eV</w:t>
      </w:r>
      <w:r w:rsidRPr="00B24005">
        <w:rPr>
          <w:bCs/>
          <w:szCs w:val="22"/>
          <w:vertAlign w:val="superscript"/>
        </w:rPr>
        <w:t>–1/2</w:t>
      </w:r>
      <w:r w:rsidRPr="00B24005">
        <w:rPr>
          <w:bCs/>
          <w:szCs w:val="22"/>
        </w:rPr>
        <w:t xml:space="preserve"> nm</w:t>
      </w:r>
      <w:r w:rsidR="00E8775A">
        <w:rPr>
          <w:bCs/>
          <w:szCs w:val="22"/>
          <w:vertAlign w:val="superscript"/>
        </w:rPr>
        <w:t>–1</w:t>
      </w:r>
      <w:r w:rsidR="000341D4">
        <w:rPr>
          <w:bCs/>
          <w:szCs w:val="22"/>
          <w:vertAlign w:val="superscript"/>
        </w:rPr>
        <w:t xml:space="preserve"> </w:t>
      </w:r>
      <w:r w:rsidRPr="00B24005">
        <w:rPr>
          <w:bCs/>
          <w:szCs w:val="22"/>
        </w:rPr>
        <w:t>;</w:t>
      </w:r>
      <w:r w:rsidRPr="00B24005">
        <w:rPr>
          <w:bCs/>
          <w:szCs w:val="22"/>
        </w:rPr>
        <w:tab/>
        <w:t>(</w:t>
      </w:r>
      <w:r w:rsidR="00470034">
        <w:rPr>
          <w:bCs/>
          <w:szCs w:val="22"/>
        </w:rPr>
        <w:t>E</w:t>
      </w:r>
      <w:r w:rsidRPr="00B24005">
        <w:rPr>
          <w:bCs/>
          <w:szCs w:val="22"/>
        </w:rPr>
        <w:t>1)</w:t>
      </w:r>
    </w:p>
    <w:p w14:paraId="50989957" w14:textId="70502213" w:rsidR="00A261F3" w:rsidRPr="00B24005" w:rsidRDefault="00A261F3" w:rsidP="00320F7D">
      <w:pPr>
        <w:tabs>
          <w:tab w:val="left" w:pos="4536"/>
          <w:tab w:val="right" w:pos="9000"/>
        </w:tabs>
        <w:spacing w:after="120"/>
        <w:ind w:left="3060" w:hanging="2340"/>
        <w:rPr>
          <w:rFonts w:asciiTheme="majorBidi" w:hAnsiTheme="majorBidi" w:cstheme="majorBidi"/>
          <w:bCs/>
          <w:szCs w:val="22"/>
        </w:rPr>
      </w:pPr>
      <w:proofErr w:type="spellStart"/>
      <w:r>
        <w:rPr>
          <w:bCs/>
          <w:i/>
          <w:iCs/>
          <w:szCs w:val="22"/>
        </w:rPr>
        <w:t>z</w:t>
      </w:r>
      <w:r>
        <w:rPr>
          <w:bCs/>
          <w:szCs w:val="22"/>
          <w:vertAlign w:val="subscript"/>
        </w:rPr>
        <w:t>S</w:t>
      </w:r>
      <w:proofErr w:type="spellEnd"/>
      <w:r>
        <w:rPr>
          <w:bCs/>
          <w:szCs w:val="22"/>
        </w:rPr>
        <w:t xml:space="preserve"> </w:t>
      </w:r>
      <w:r w:rsidRPr="00B24005">
        <w:rPr>
          <w:bCs/>
          <w:szCs w:val="22"/>
        </w:rPr>
        <w:sym w:font="Symbol" w:char="F0BA"/>
      </w:r>
      <w:r>
        <w:rPr>
          <w:bCs/>
          <w:szCs w:val="22"/>
        </w:rPr>
        <w:t xml:space="preserve"> 4</w:t>
      </w:r>
      <w:r>
        <w:rPr>
          <w:rFonts w:ascii="Symbol" w:hAnsi="Symbol"/>
          <w:bCs/>
          <w:szCs w:val="22"/>
        </w:rPr>
        <w:t></w:t>
      </w:r>
      <w:r>
        <w:rPr>
          <w:rFonts w:asciiTheme="majorBidi" w:hAnsiTheme="majorBidi" w:cstheme="majorBidi"/>
          <w:bCs/>
          <w:i/>
          <w:iCs/>
          <w:szCs w:val="22"/>
        </w:rPr>
        <w:t>em</w:t>
      </w:r>
      <w:r>
        <w:rPr>
          <w:rFonts w:asciiTheme="majorBidi" w:hAnsiTheme="majorBidi" w:cstheme="majorBidi"/>
          <w:bCs/>
          <w:szCs w:val="22"/>
          <w:vertAlign w:val="subscript"/>
        </w:rPr>
        <w:t>e</w:t>
      </w:r>
      <w:r>
        <w:rPr>
          <w:rFonts w:asciiTheme="majorBidi" w:hAnsiTheme="majorBidi" w:cstheme="majorBidi"/>
          <w:bCs/>
          <w:szCs w:val="22"/>
        </w:rPr>
        <w:t>/</w:t>
      </w:r>
      <w:r>
        <w:rPr>
          <w:bCs/>
          <w:i/>
          <w:iCs/>
          <w:szCs w:val="22"/>
        </w:rPr>
        <w:t>h</w:t>
      </w:r>
      <w:r>
        <w:rPr>
          <w:bCs/>
          <w:szCs w:val="22"/>
          <w:vertAlign w:val="subscript"/>
        </w:rPr>
        <w:t>P</w:t>
      </w:r>
      <w:r>
        <w:rPr>
          <w:bCs/>
          <w:szCs w:val="22"/>
          <w:vertAlign w:val="superscript"/>
        </w:rPr>
        <w:t>3</w:t>
      </w:r>
      <w:r w:rsidR="00941374">
        <w:rPr>
          <w:bCs/>
          <w:szCs w:val="22"/>
        </w:rPr>
        <w:t xml:space="preserve"> </w:t>
      </w:r>
      <w:r w:rsidR="000341D4">
        <w:rPr>
          <w:bCs/>
          <w:szCs w:val="22"/>
        </w:rPr>
        <w:t xml:space="preserve"> </w:t>
      </w:r>
      <w:r w:rsidR="00941374" w:rsidRPr="00B24005">
        <w:rPr>
          <w:bCs/>
          <w:szCs w:val="22"/>
        </w:rPr>
        <w:sym w:font="Symbol" w:char="F040"/>
      </w:r>
      <w:r w:rsidR="00941374">
        <w:rPr>
          <w:bCs/>
          <w:szCs w:val="22"/>
        </w:rPr>
        <w:tab/>
      </w:r>
      <w:r w:rsidR="00F96942">
        <w:rPr>
          <w:bCs/>
          <w:szCs w:val="22"/>
        </w:rPr>
        <w:t>1.618311</w:t>
      </w:r>
      <w:r w:rsidR="00F96942">
        <w:rPr>
          <w:bCs/>
          <w:szCs w:val="22"/>
        </w:rPr>
        <w:sym w:font="Symbol" w:char="F0B4"/>
      </w:r>
      <w:r w:rsidR="00F96942">
        <w:rPr>
          <w:bCs/>
          <w:szCs w:val="22"/>
        </w:rPr>
        <w:t>10</w:t>
      </w:r>
      <w:r w:rsidR="00F96942">
        <w:rPr>
          <w:bCs/>
          <w:szCs w:val="22"/>
          <w:vertAlign w:val="superscript"/>
        </w:rPr>
        <w:t>14</w:t>
      </w:r>
      <w:r w:rsidR="00F96942">
        <w:rPr>
          <w:bCs/>
          <w:szCs w:val="22"/>
        </w:rPr>
        <w:t xml:space="preserve"> A m</w:t>
      </w:r>
      <w:r w:rsidR="00F96942">
        <w:rPr>
          <w:bCs/>
          <w:szCs w:val="22"/>
          <w:vertAlign w:val="superscript"/>
        </w:rPr>
        <w:t xml:space="preserve">–2 </w:t>
      </w:r>
      <w:r w:rsidR="00F96942">
        <w:rPr>
          <w:bCs/>
          <w:szCs w:val="22"/>
        </w:rPr>
        <w:t>eV</w:t>
      </w:r>
      <w:r w:rsidR="000341D4">
        <w:rPr>
          <w:bCs/>
          <w:szCs w:val="22"/>
          <w:vertAlign w:val="superscript"/>
        </w:rPr>
        <w:t>–2</w:t>
      </w:r>
      <w:r w:rsidR="000341D4">
        <w:rPr>
          <w:bCs/>
          <w:szCs w:val="22"/>
        </w:rPr>
        <w:t xml:space="preserve"> ;</w:t>
      </w:r>
      <w:r w:rsidR="00F96942">
        <w:rPr>
          <w:bCs/>
          <w:szCs w:val="22"/>
        </w:rPr>
        <w:tab/>
      </w:r>
      <w:r w:rsidR="00F96942" w:rsidRPr="00A20626">
        <w:rPr>
          <w:bCs/>
          <w:szCs w:val="22"/>
        </w:rPr>
        <w:t>(</w:t>
      </w:r>
      <w:r w:rsidR="00470034" w:rsidRPr="00A20626">
        <w:rPr>
          <w:bCs/>
          <w:szCs w:val="22"/>
        </w:rPr>
        <w:t>E2</w:t>
      </w:r>
      <w:r w:rsidR="00F96942" w:rsidRPr="00A20626">
        <w:rPr>
          <w:bCs/>
          <w:szCs w:val="22"/>
        </w:rPr>
        <w:t>)</w:t>
      </w:r>
    </w:p>
    <w:p w14:paraId="67D48C18" w14:textId="2401E93B" w:rsidR="00EA71B5" w:rsidRPr="00B24005" w:rsidRDefault="00EA71B5" w:rsidP="00786F71">
      <w:pPr>
        <w:tabs>
          <w:tab w:val="left" w:pos="4536"/>
          <w:tab w:val="right" w:pos="9000"/>
        </w:tabs>
        <w:spacing w:after="120"/>
        <w:ind w:left="3060" w:hanging="2340"/>
        <w:rPr>
          <w:bCs/>
          <w:szCs w:val="22"/>
        </w:rPr>
      </w:pPr>
      <w:r w:rsidRPr="00B24005">
        <w:rPr>
          <w:bCs/>
          <w:i/>
          <w:iCs/>
          <w:szCs w:val="22"/>
        </w:rPr>
        <w:t>a</w:t>
      </w:r>
      <w:r w:rsidR="009F6246" w:rsidRPr="00B24005">
        <w:rPr>
          <w:bCs/>
          <w:i/>
          <w:iCs/>
          <w:szCs w:val="22"/>
        </w:rPr>
        <w:t xml:space="preserve">  </w:t>
      </w:r>
      <w:r w:rsidR="009F6246" w:rsidRPr="00B24005">
        <w:rPr>
          <w:bCs/>
          <w:szCs w:val="22"/>
        </w:rPr>
        <w:sym w:font="Symbol" w:char="F0BA"/>
      </w:r>
      <w:r w:rsidR="009F6246" w:rsidRPr="00B24005">
        <w:rPr>
          <w:bCs/>
          <w:szCs w:val="22"/>
        </w:rPr>
        <w:t xml:space="preserve">  </w:t>
      </w:r>
      <w:r w:rsidR="009F6246" w:rsidRPr="00B24005">
        <w:rPr>
          <w:bCs/>
          <w:i/>
          <w:iCs/>
          <w:szCs w:val="22"/>
        </w:rPr>
        <w:t>e</w:t>
      </w:r>
      <w:r w:rsidR="009F6246" w:rsidRPr="00B24005">
        <w:rPr>
          <w:bCs/>
          <w:szCs w:val="22"/>
          <w:vertAlign w:val="superscript"/>
        </w:rPr>
        <w:t>3</w:t>
      </w:r>
      <w:r w:rsidR="00927776">
        <w:rPr>
          <w:bCs/>
          <w:szCs w:val="22"/>
          <w:vertAlign w:val="superscript"/>
        </w:rPr>
        <w:t xml:space="preserve"> </w:t>
      </w:r>
      <w:r w:rsidR="009F6246" w:rsidRPr="00B24005">
        <w:rPr>
          <w:bCs/>
          <w:szCs w:val="22"/>
        </w:rPr>
        <w:t>/</w:t>
      </w:r>
      <w:r w:rsidR="002E138F" w:rsidRPr="00B24005">
        <w:rPr>
          <w:bCs/>
          <w:szCs w:val="22"/>
        </w:rPr>
        <w:t>8</w:t>
      </w:r>
      <w:r w:rsidR="002E138F" w:rsidRPr="00B24005">
        <w:rPr>
          <w:rFonts w:ascii="Symbol" w:hAnsi="Symbol"/>
          <w:bCs/>
          <w:szCs w:val="22"/>
        </w:rPr>
        <w:t></w:t>
      </w:r>
      <w:r w:rsidR="002E138F" w:rsidRPr="00B24005">
        <w:rPr>
          <w:bCs/>
          <w:i/>
          <w:iCs/>
          <w:szCs w:val="22"/>
        </w:rPr>
        <w:t>h</w:t>
      </w:r>
      <w:r w:rsidR="002E138F" w:rsidRPr="00B24005">
        <w:rPr>
          <w:bCs/>
          <w:szCs w:val="22"/>
          <w:vertAlign w:val="subscript"/>
        </w:rPr>
        <w:t>P</w:t>
      </w:r>
      <w:r w:rsidRPr="00B24005">
        <w:rPr>
          <w:bCs/>
          <w:szCs w:val="22"/>
        </w:rPr>
        <w:t xml:space="preserve"> </w:t>
      </w:r>
      <w:r w:rsidR="00A82F66" w:rsidRPr="00B24005">
        <w:rPr>
          <w:bCs/>
          <w:szCs w:val="22"/>
        </w:rPr>
        <w:t xml:space="preserve"> </w:t>
      </w:r>
      <w:r w:rsidR="002E138F" w:rsidRPr="00B24005">
        <w:rPr>
          <w:bCs/>
          <w:szCs w:val="22"/>
        </w:rPr>
        <w:sym w:font="Symbol" w:char="F040"/>
      </w:r>
      <w:r w:rsidR="002E138F" w:rsidRPr="00B24005">
        <w:rPr>
          <w:bCs/>
          <w:szCs w:val="22"/>
        </w:rPr>
        <w:t xml:space="preserve">  </w:t>
      </w:r>
      <w:r w:rsidRPr="00B24005">
        <w:rPr>
          <w:bCs/>
          <w:szCs w:val="22"/>
        </w:rPr>
        <w:tab/>
        <w:t>1.541453</w:t>
      </w:r>
      <w:r w:rsidR="00A82F66" w:rsidRPr="00B24005">
        <w:rPr>
          <w:bCs/>
          <w:szCs w:val="22"/>
        </w:rPr>
        <w:t xml:space="preserve"> </w:t>
      </w:r>
      <w:r w:rsidR="00A82F66" w:rsidRPr="00B24005">
        <w:rPr>
          <w:rFonts w:ascii="Symbol" w:hAnsi="Symbol"/>
          <w:bCs/>
          <w:szCs w:val="22"/>
        </w:rPr>
        <w:t></w:t>
      </w:r>
      <w:r w:rsidRPr="00B24005">
        <w:rPr>
          <w:bCs/>
          <w:szCs w:val="22"/>
        </w:rPr>
        <w:t xml:space="preserve">A eV </w:t>
      </w:r>
      <w:r w:rsidRPr="00B24005">
        <w:rPr>
          <w:szCs w:val="22"/>
        </w:rPr>
        <w:t>V</w:t>
      </w:r>
      <w:r w:rsidRPr="00B24005">
        <w:rPr>
          <w:szCs w:val="22"/>
          <w:vertAlign w:val="superscript"/>
        </w:rPr>
        <w:t>–2</w:t>
      </w:r>
      <w:r w:rsidR="00184A68" w:rsidRPr="00B24005">
        <w:rPr>
          <w:szCs w:val="22"/>
          <w:vertAlign w:val="superscript"/>
        </w:rPr>
        <w:t xml:space="preserve"> </w:t>
      </w:r>
      <w:r w:rsidR="00184A68" w:rsidRPr="00B24005">
        <w:rPr>
          <w:szCs w:val="22"/>
        </w:rPr>
        <w:t>;</w:t>
      </w:r>
      <w:r w:rsidRPr="00B24005">
        <w:rPr>
          <w:szCs w:val="22"/>
        </w:rPr>
        <w:tab/>
        <w:t>(</w:t>
      </w:r>
      <w:r w:rsidR="00470034">
        <w:rPr>
          <w:szCs w:val="22"/>
        </w:rPr>
        <w:t>E3</w:t>
      </w:r>
      <w:r w:rsidRPr="00B24005">
        <w:rPr>
          <w:szCs w:val="22"/>
        </w:rPr>
        <w:t>)</w:t>
      </w:r>
    </w:p>
    <w:p w14:paraId="600F6675" w14:textId="7B412644" w:rsidR="00EA71B5" w:rsidRDefault="00EA71B5" w:rsidP="000341D4">
      <w:pPr>
        <w:tabs>
          <w:tab w:val="left" w:pos="4536"/>
          <w:tab w:val="right" w:pos="9000"/>
        </w:tabs>
        <w:spacing w:after="120"/>
        <w:ind w:left="3067" w:hanging="2347"/>
        <w:rPr>
          <w:bCs/>
          <w:szCs w:val="22"/>
        </w:rPr>
      </w:pPr>
      <w:r w:rsidRPr="00B24005">
        <w:rPr>
          <w:bCs/>
          <w:i/>
          <w:iCs/>
          <w:szCs w:val="22"/>
        </w:rPr>
        <w:t>b</w:t>
      </w:r>
      <w:r w:rsidR="002E138F" w:rsidRPr="00B24005">
        <w:rPr>
          <w:bCs/>
          <w:szCs w:val="22"/>
        </w:rPr>
        <w:t xml:space="preserve"> </w:t>
      </w:r>
      <w:r w:rsidR="002E138F" w:rsidRPr="00B24005">
        <w:rPr>
          <w:bCs/>
          <w:i/>
          <w:iCs/>
          <w:szCs w:val="22"/>
        </w:rPr>
        <w:t xml:space="preserve"> </w:t>
      </w:r>
      <w:r w:rsidR="002E138F" w:rsidRPr="00B24005">
        <w:rPr>
          <w:bCs/>
          <w:szCs w:val="22"/>
        </w:rPr>
        <w:sym w:font="Symbol" w:char="F0BA"/>
      </w:r>
      <w:r w:rsidR="002E138F" w:rsidRPr="00B24005">
        <w:rPr>
          <w:bCs/>
          <w:szCs w:val="22"/>
        </w:rPr>
        <w:t xml:space="preserve">  (4/3)(2</w:t>
      </w:r>
      <w:r w:rsidR="002E138F" w:rsidRPr="00B24005">
        <w:rPr>
          <w:bCs/>
          <w:i/>
          <w:iCs/>
          <w:szCs w:val="22"/>
        </w:rPr>
        <w:t>m</w:t>
      </w:r>
      <w:r w:rsidR="002E138F" w:rsidRPr="00B24005">
        <w:rPr>
          <w:bCs/>
          <w:szCs w:val="22"/>
          <w:vertAlign w:val="subscript"/>
        </w:rPr>
        <w:t>e</w:t>
      </w:r>
      <w:r w:rsidR="002E138F" w:rsidRPr="00B24005">
        <w:rPr>
          <w:bCs/>
          <w:szCs w:val="22"/>
        </w:rPr>
        <w:t>)</w:t>
      </w:r>
      <w:r w:rsidR="00A82F66" w:rsidRPr="00B24005">
        <w:rPr>
          <w:bCs/>
          <w:szCs w:val="22"/>
          <w:vertAlign w:val="superscript"/>
        </w:rPr>
        <w:t>1/2</w:t>
      </w:r>
      <w:r w:rsidR="00A82F66" w:rsidRPr="00B24005">
        <w:rPr>
          <w:bCs/>
          <w:szCs w:val="22"/>
        </w:rPr>
        <w:t>/</w:t>
      </w:r>
      <w:r w:rsidR="00A82F66" w:rsidRPr="00B24005">
        <w:rPr>
          <w:bCs/>
          <w:i/>
          <w:iCs/>
          <w:szCs w:val="22"/>
        </w:rPr>
        <w:t>e</w:t>
      </w:r>
      <w:r w:rsidR="00A82F66" w:rsidRPr="00B24005">
        <w:rPr>
          <w:rFonts w:ascii="MT Extra" w:hAnsi="MT Extra"/>
          <w:bCs/>
          <w:i/>
          <w:iCs/>
          <w:szCs w:val="22"/>
        </w:rPr>
        <w:t></w:t>
      </w:r>
      <w:r w:rsidR="00A82F66" w:rsidRPr="00B24005">
        <w:rPr>
          <w:bCs/>
          <w:szCs w:val="22"/>
        </w:rPr>
        <w:t xml:space="preserve">  </w:t>
      </w:r>
      <w:r w:rsidR="00A82F66" w:rsidRPr="00B24005">
        <w:rPr>
          <w:bCs/>
          <w:szCs w:val="22"/>
        </w:rPr>
        <w:sym w:font="Symbol" w:char="F040"/>
      </w:r>
      <w:r w:rsidRPr="00B24005">
        <w:rPr>
          <w:bCs/>
          <w:szCs w:val="22"/>
        </w:rPr>
        <w:tab/>
        <w:t>6.830890 eV</w:t>
      </w:r>
      <w:r w:rsidRPr="00B24005">
        <w:rPr>
          <w:bCs/>
          <w:szCs w:val="22"/>
          <w:vertAlign w:val="superscript"/>
        </w:rPr>
        <w:t>–3/2</w:t>
      </w:r>
      <w:r w:rsidRPr="00B24005">
        <w:rPr>
          <w:bCs/>
          <w:szCs w:val="22"/>
        </w:rPr>
        <w:t xml:space="preserve"> V nm</w:t>
      </w:r>
      <w:r w:rsidRPr="00B24005">
        <w:rPr>
          <w:bCs/>
          <w:szCs w:val="22"/>
          <w:vertAlign w:val="superscript"/>
        </w:rPr>
        <w:t xml:space="preserve">–1 </w:t>
      </w:r>
      <w:r w:rsidR="00184A68" w:rsidRPr="00B24005">
        <w:rPr>
          <w:bCs/>
          <w:szCs w:val="22"/>
        </w:rPr>
        <w:t>;</w:t>
      </w:r>
      <w:r w:rsidRPr="00B24005">
        <w:rPr>
          <w:bCs/>
          <w:szCs w:val="22"/>
        </w:rPr>
        <w:tab/>
        <w:t>(</w:t>
      </w:r>
      <w:r w:rsidR="00470034">
        <w:rPr>
          <w:bCs/>
          <w:szCs w:val="22"/>
        </w:rPr>
        <w:t>E4</w:t>
      </w:r>
      <w:r w:rsidR="00786F71" w:rsidRPr="00B24005">
        <w:rPr>
          <w:bCs/>
          <w:szCs w:val="22"/>
        </w:rPr>
        <w:t>)</w:t>
      </w:r>
    </w:p>
    <w:p w14:paraId="48498280" w14:textId="79FBB915" w:rsidR="00927776" w:rsidRPr="00B24005" w:rsidRDefault="00927776" w:rsidP="000341D4">
      <w:pPr>
        <w:tabs>
          <w:tab w:val="left" w:pos="4536"/>
          <w:tab w:val="right" w:pos="9000"/>
        </w:tabs>
        <w:spacing w:after="120"/>
        <w:ind w:left="3067" w:hanging="2347"/>
        <w:rPr>
          <w:bCs/>
          <w:szCs w:val="22"/>
        </w:rPr>
      </w:pPr>
      <w:r>
        <w:rPr>
          <w:bCs/>
          <w:szCs w:val="22"/>
        </w:rPr>
        <w:t>4</w:t>
      </w:r>
      <w:r>
        <w:rPr>
          <w:rFonts w:ascii="Symbol" w:hAnsi="Symbol"/>
          <w:bCs/>
          <w:szCs w:val="22"/>
        </w:rPr>
        <w:t></w:t>
      </w:r>
      <w:r>
        <w:rPr>
          <w:rFonts w:ascii="Symbol" w:hAnsi="Symbol"/>
          <w:bCs/>
          <w:i/>
          <w:iCs/>
          <w:szCs w:val="22"/>
        </w:rPr>
        <w:t></w:t>
      </w:r>
      <w:r>
        <w:rPr>
          <w:bCs/>
          <w:szCs w:val="22"/>
          <w:vertAlign w:val="subscript"/>
        </w:rPr>
        <w:t xml:space="preserve">0  </w:t>
      </w:r>
      <w:r w:rsidRPr="00B24005">
        <w:rPr>
          <w:bCs/>
          <w:szCs w:val="22"/>
        </w:rPr>
        <w:sym w:font="Symbol" w:char="F040"/>
      </w:r>
      <w:r>
        <w:rPr>
          <w:bCs/>
          <w:szCs w:val="22"/>
        </w:rPr>
        <w:tab/>
        <w:t>0.694</w:t>
      </w:r>
      <w:r w:rsidRPr="00B24005">
        <w:rPr>
          <w:bCs/>
          <w:szCs w:val="22"/>
        </w:rPr>
        <w:t xml:space="preserve"> </w:t>
      </w:r>
      <w:r>
        <w:rPr>
          <w:bCs/>
          <w:szCs w:val="22"/>
        </w:rPr>
        <w:t>4615 eV V</w:t>
      </w:r>
      <w:r>
        <w:rPr>
          <w:bCs/>
          <w:szCs w:val="22"/>
          <w:vertAlign w:val="superscript"/>
        </w:rPr>
        <w:t xml:space="preserve">–2 </w:t>
      </w:r>
      <w:r>
        <w:rPr>
          <w:bCs/>
          <w:szCs w:val="22"/>
        </w:rPr>
        <w:t>nm ;</w:t>
      </w:r>
      <w:r>
        <w:rPr>
          <w:bCs/>
          <w:szCs w:val="22"/>
        </w:rPr>
        <w:tab/>
        <w:t>(</w:t>
      </w:r>
      <w:r w:rsidR="00D16BDC">
        <w:rPr>
          <w:bCs/>
          <w:szCs w:val="22"/>
        </w:rPr>
        <w:t>E5)</w:t>
      </w:r>
      <w:r>
        <w:rPr>
          <w:bCs/>
          <w:szCs w:val="22"/>
        </w:rPr>
        <w:t xml:space="preserve"> </w:t>
      </w:r>
    </w:p>
    <w:p w14:paraId="508853F9" w14:textId="72168C47" w:rsidR="00F65157" w:rsidRPr="00B24005" w:rsidRDefault="00A82F66" w:rsidP="00B24005">
      <w:pPr>
        <w:tabs>
          <w:tab w:val="left" w:pos="4536"/>
          <w:tab w:val="right" w:pos="9000"/>
        </w:tabs>
        <w:spacing w:after="120"/>
        <w:ind w:left="3060" w:hanging="2340"/>
        <w:rPr>
          <w:bCs/>
          <w:szCs w:val="22"/>
        </w:rPr>
      </w:pPr>
      <w:r w:rsidRPr="00B24005">
        <w:rPr>
          <w:bCs/>
          <w:i/>
          <w:iCs/>
          <w:szCs w:val="22"/>
        </w:rPr>
        <w:t xml:space="preserve">c  </w:t>
      </w:r>
      <w:r w:rsidRPr="00B24005">
        <w:rPr>
          <w:bCs/>
          <w:szCs w:val="22"/>
        </w:rPr>
        <w:sym w:font="Symbol" w:char="F0BA"/>
      </w:r>
      <w:r w:rsidRPr="00B24005">
        <w:rPr>
          <w:bCs/>
          <w:szCs w:val="22"/>
        </w:rPr>
        <w:t xml:space="preserve">  (</w:t>
      </w:r>
      <w:r w:rsidRPr="00B24005">
        <w:rPr>
          <w:bCs/>
          <w:i/>
          <w:iCs/>
          <w:szCs w:val="22"/>
        </w:rPr>
        <w:t>e</w:t>
      </w:r>
      <w:r w:rsidRPr="00B24005">
        <w:rPr>
          <w:bCs/>
          <w:szCs w:val="22"/>
          <w:vertAlign w:val="superscript"/>
        </w:rPr>
        <w:t>3</w:t>
      </w:r>
      <w:r w:rsidRPr="00B24005">
        <w:rPr>
          <w:bCs/>
          <w:szCs w:val="22"/>
        </w:rPr>
        <w:t>/4</w:t>
      </w:r>
      <w:r w:rsidRPr="00B24005">
        <w:rPr>
          <w:rFonts w:ascii="Symbol" w:hAnsi="Symbol"/>
          <w:bCs/>
          <w:szCs w:val="22"/>
        </w:rPr>
        <w:t></w:t>
      </w:r>
      <w:r w:rsidRPr="00B24005">
        <w:rPr>
          <w:rFonts w:ascii="Symbol" w:hAnsi="Symbol"/>
          <w:bCs/>
          <w:i/>
          <w:iCs/>
          <w:szCs w:val="22"/>
        </w:rPr>
        <w:t></w:t>
      </w:r>
      <w:r w:rsidRPr="00B24005">
        <w:rPr>
          <w:rFonts w:ascii="Symbol" w:hAnsi="Symbol"/>
          <w:bCs/>
          <w:szCs w:val="22"/>
          <w:vertAlign w:val="subscript"/>
        </w:rPr>
        <w:t></w:t>
      </w:r>
      <w:r w:rsidRPr="00B24005">
        <w:rPr>
          <w:rFonts w:ascii="Symbol" w:hAnsi="Symbol"/>
          <w:bCs/>
          <w:szCs w:val="22"/>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vertAlign w:val="superscript"/>
        </w:rPr>
        <w:t></w:t>
      </w:r>
      <w:r w:rsidRPr="00B24005">
        <w:rPr>
          <w:bCs/>
          <w:szCs w:val="22"/>
        </w:rPr>
        <w:t xml:space="preserve">  </w:t>
      </w:r>
      <w:r w:rsidR="00023A64" w:rsidRPr="00B24005">
        <w:rPr>
          <w:bCs/>
          <w:szCs w:val="22"/>
        </w:rPr>
        <w:sym w:font="Symbol" w:char="F040"/>
      </w:r>
      <w:r w:rsidR="00786F71" w:rsidRPr="00B24005">
        <w:rPr>
          <w:bCs/>
          <w:szCs w:val="22"/>
        </w:rPr>
        <w:tab/>
      </w:r>
      <w:r w:rsidRPr="00B24005">
        <w:rPr>
          <w:bCs/>
          <w:szCs w:val="22"/>
        </w:rPr>
        <w:t>1.199985 eV V</w:t>
      </w:r>
      <w:r w:rsidRPr="00B24005">
        <w:rPr>
          <w:bCs/>
          <w:szCs w:val="22"/>
          <w:vertAlign w:val="superscript"/>
        </w:rPr>
        <w:t>–1/2</w:t>
      </w:r>
      <w:r w:rsidRPr="00B24005">
        <w:rPr>
          <w:bCs/>
          <w:szCs w:val="22"/>
        </w:rPr>
        <w:t xml:space="preserve"> nm</w:t>
      </w:r>
      <w:r w:rsidRPr="00B24005">
        <w:rPr>
          <w:bCs/>
          <w:szCs w:val="22"/>
          <w:vertAlign w:val="superscript"/>
        </w:rPr>
        <w:t>1/2</w:t>
      </w:r>
      <w:r w:rsidRPr="00B24005">
        <w:rPr>
          <w:bCs/>
          <w:szCs w:val="22"/>
          <w:vertAlign w:val="subscript"/>
        </w:rPr>
        <w:t xml:space="preserve"> </w:t>
      </w:r>
      <w:r w:rsidR="00786F71" w:rsidRPr="00B24005">
        <w:rPr>
          <w:bCs/>
          <w:szCs w:val="22"/>
        </w:rPr>
        <w:t>.</w:t>
      </w:r>
      <w:r w:rsidR="00786F71" w:rsidRPr="00B24005">
        <w:rPr>
          <w:bCs/>
          <w:szCs w:val="22"/>
        </w:rPr>
        <w:tab/>
        <w:t>(</w:t>
      </w:r>
      <w:r w:rsidR="00470034" w:rsidRPr="0043375B">
        <w:rPr>
          <w:bCs/>
          <w:szCs w:val="22"/>
        </w:rPr>
        <w:t>E</w:t>
      </w:r>
      <w:r w:rsidR="00D16BDC" w:rsidRPr="0043375B">
        <w:rPr>
          <w:bCs/>
          <w:szCs w:val="22"/>
        </w:rPr>
        <w:t>6</w:t>
      </w:r>
      <w:r w:rsidR="00786F71" w:rsidRPr="00B24005">
        <w:rPr>
          <w:bCs/>
          <w:szCs w:val="22"/>
        </w:rPr>
        <w:t>)</w:t>
      </w:r>
    </w:p>
    <w:p w14:paraId="4B9419DD" w14:textId="4BC9D44D" w:rsidR="00B70A8D" w:rsidRPr="0043375B" w:rsidRDefault="00230677" w:rsidP="008841BF">
      <w:pPr>
        <w:tabs>
          <w:tab w:val="left" w:pos="4536"/>
          <w:tab w:val="right" w:pos="9000"/>
        </w:tabs>
        <w:spacing w:after="120"/>
        <w:jc w:val="both"/>
        <w:rPr>
          <w:bCs/>
          <w:szCs w:val="22"/>
        </w:rPr>
      </w:pPr>
      <w:r w:rsidRPr="0043375B">
        <w:rPr>
          <w:bCs/>
          <w:szCs w:val="22"/>
        </w:rPr>
        <w:t xml:space="preserve">The constant </w:t>
      </w:r>
      <w:r w:rsidRPr="0043375B">
        <w:rPr>
          <w:rFonts w:ascii="Symbol" w:hAnsi="Symbol"/>
          <w:bCs/>
          <w:i/>
          <w:iCs/>
          <w:szCs w:val="22"/>
        </w:rPr>
        <w:t></w:t>
      </w:r>
      <w:r w:rsidRPr="0043375B">
        <w:rPr>
          <w:rFonts w:asciiTheme="majorBidi" w:hAnsiTheme="majorBidi" w:cstheme="majorBidi"/>
          <w:bCs/>
          <w:szCs w:val="22"/>
          <w:vertAlign w:val="subscript"/>
        </w:rPr>
        <w:t>e</w:t>
      </w:r>
      <w:r w:rsidR="007B70A2" w:rsidRPr="0043375B">
        <w:rPr>
          <w:rFonts w:asciiTheme="majorBidi" w:hAnsiTheme="majorBidi" w:cstheme="majorBidi"/>
          <w:bCs/>
          <w:szCs w:val="22"/>
          <w:vertAlign w:val="subscript"/>
        </w:rPr>
        <w:t xml:space="preserve"> </w:t>
      </w:r>
      <w:r w:rsidR="007B70A2" w:rsidRPr="0043375B">
        <w:rPr>
          <w:bCs/>
          <w:szCs w:val="22"/>
        </w:rPr>
        <w:t>was defined</w:t>
      </w:r>
      <w:r w:rsidRPr="0043375B">
        <w:rPr>
          <w:bCs/>
          <w:szCs w:val="22"/>
        </w:rPr>
        <w:t xml:space="preserve"> by Fowler and Nordheim [</w:t>
      </w:r>
      <w:r w:rsidR="005451D2" w:rsidRPr="0043375B">
        <w:rPr>
          <w:bCs/>
          <w:szCs w:val="22"/>
        </w:rPr>
        <w:t>R3</w:t>
      </w:r>
      <w:r w:rsidRPr="0043375B">
        <w:rPr>
          <w:bCs/>
          <w:szCs w:val="22"/>
        </w:rPr>
        <w:t>]</w:t>
      </w:r>
      <w:r w:rsidR="00E8775A" w:rsidRPr="0043375B">
        <w:rPr>
          <w:bCs/>
          <w:szCs w:val="22"/>
        </w:rPr>
        <w:t>.</w:t>
      </w:r>
      <w:r w:rsidR="007B70A2" w:rsidRPr="0043375B">
        <w:rPr>
          <w:bCs/>
          <w:szCs w:val="22"/>
        </w:rPr>
        <w:t xml:space="preserve"> </w:t>
      </w:r>
      <w:r w:rsidR="000341D4" w:rsidRPr="0043375B">
        <w:rPr>
          <w:bCs/>
          <w:szCs w:val="22"/>
        </w:rPr>
        <w:t xml:space="preserve">The constant </w:t>
      </w:r>
      <w:proofErr w:type="spellStart"/>
      <w:r w:rsidR="000341D4" w:rsidRPr="0043375B">
        <w:rPr>
          <w:bCs/>
          <w:i/>
          <w:iCs/>
          <w:szCs w:val="22"/>
        </w:rPr>
        <w:t>z</w:t>
      </w:r>
      <w:r w:rsidR="000341D4" w:rsidRPr="0043375B">
        <w:rPr>
          <w:bCs/>
          <w:szCs w:val="22"/>
          <w:vertAlign w:val="subscript"/>
        </w:rPr>
        <w:t>S</w:t>
      </w:r>
      <w:proofErr w:type="spellEnd"/>
      <w:r w:rsidR="000341D4" w:rsidRPr="0043375B">
        <w:rPr>
          <w:bCs/>
          <w:szCs w:val="22"/>
          <w:vertAlign w:val="subscript"/>
        </w:rPr>
        <w:t xml:space="preserve"> </w:t>
      </w:r>
      <w:r w:rsidR="000341D4" w:rsidRPr="0043375B">
        <w:rPr>
          <w:bCs/>
          <w:szCs w:val="22"/>
        </w:rPr>
        <w:t>is associated with the statistical mechanics of the Sommerfeld model</w:t>
      </w:r>
      <w:r w:rsidR="005C1CA2" w:rsidRPr="0043375B">
        <w:rPr>
          <w:bCs/>
          <w:szCs w:val="22"/>
        </w:rPr>
        <w:t xml:space="preserve"> </w:t>
      </w:r>
      <w:r w:rsidR="005451D2" w:rsidRPr="0043375B">
        <w:rPr>
          <w:bCs/>
          <w:szCs w:val="22"/>
        </w:rPr>
        <w:t xml:space="preserve">(e.g., see </w:t>
      </w:r>
      <w:r w:rsidR="005C1CA2" w:rsidRPr="0043375B">
        <w:rPr>
          <w:bCs/>
          <w:szCs w:val="22"/>
        </w:rPr>
        <w:t>[</w:t>
      </w:r>
      <w:r w:rsidR="005451D2" w:rsidRPr="0043375B">
        <w:rPr>
          <w:bCs/>
          <w:szCs w:val="22"/>
        </w:rPr>
        <w:t>R4</w:t>
      </w:r>
      <w:r w:rsidR="005C1CA2" w:rsidRPr="0043375B">
        <w:rPr>
          <w:bCs/>
          <w:szCs w:val="22"/>
        </w:rPr>
        <w:t>]</w:t>
      </w:r>
      <w:r w:rsidR="005451D2" w:rsidRPr="0043375B">
        <w:rPr>
          <w:bCs/>
          <w:szCs w:val="22"/>
        </w:rPr>
        <w:t xml:space="preserve">). </w:t>
      </w:r>
      <w:r w:rsidR="007B70A2" w:rsidRPr="0043375B">
        <w:rPr>
          <w:bCs/>
          <w:szCs w:val="22"/>
        </w:rPr>
        <w:t xml:space="preserve">The constant </w:t>
      </w:r>
      <w:r w:rsidR="007B70A2" w:rsidRPr="0043375B">
        <w:rPr>
          <w:bCs/>
          <w:i/>
          <w:iCs/>
          <w:szCs w:val="22"/>
        </w:rPr>
        <w:t xml:space="preserve">b </w:t>
      </w:r>
      <w:r w:rsidR="00D020D5" w:rsidRPr="0043375B">
        <w:rPr>
          <w:bCs/>
          <w:szCs w:val="22"/>
        </w:rPr>
        <w:t>e</w:t>
      </w:r>
      <w:r w:rsidR="00A41A7B" w:rsidRPr="0043375B">
        <w:rPr>
          <w:bCs/>
          <w:szCs w:val="22"/>
        </w:rPr>
        <w:t>m</w:t>
      </w:r>
      <w:r w:rsidR="00D020D5" w:rsidRPr="0043375B">
        <w:rPr>
          <w:bCs/>
          <w:szCs w:val="22"/>
        </w:rPr>
        <w:t>erges</w:t>
      </w:r>
      <w:r w:rsidR="007B70A2" w:rsidRPr="0043375B">
        <w:rPr>
          <w:bCs/>
          <w:szCs w:val="22"/>
        </w:rPr>
        <w:t xml:space="preserve"> when determining the transmission probability for a triangular or approximately triangular potential-energy (PE) barrier </w:t>
      </w:r>
      <w:r w:rsidR="00A41A7B" w:rsidRPr="0043375B">
        <w:rPr>
          <w:bCs/>
          <w:szCs w:val="22"/>
        </w:rPr>
        <w:t>(</w:t>
      </w:r>
      <w:r w:rsidR="00A510B7" w:rsidRPr="0043375B">
        <w:rPr>
          <w:bCs/>
          <w:szCs w:val="22"/>
        </w:rPr>
        <w:t xml:space="preserve">see Appendix </w:t>
      </w:r>
      <w:r w:rsidR="0043375B" w:rsidRPr="0043375B">
        <w:rPr>
          <w:bCs/>
          <w:szCs w:val="22"/>
        </w:rPr>
        <w:t>A</w:t>
      </w:r>
      <w:r w:rsidR="00A510B7" w:rsidRPr="0043375B">
        <w:rPr>
          <w:bCs/>
          <w:szCs w:val="22"/>
        </w:rPr>
        <w:t>1</w:t>
      </w:r>
      <w:r w:rsidR="00A41A7B" w:rsidRPr="0043375B">
        <w:rPr>
          <w:bCs/>
          <w:szCs w:val="22"/>
        </w:rPr>
        <w:t xml:space="preserve">). </w:t>
      </w:r>
      <w:r w:rsidR="007B70A2" w:rsidRPr="0043375B">
        <w:rPr>
          <w:bCs/>
          <w:szCs w:val="22"/>
        </w:rPr>
        <w:t xml:space="preserve">The constant </w:t>
      </w:r>
      <w:r w:rsidR="007B70A2" w:rsidRPr="0043375B">
        <w:rPr>
          <w:bCs/>
          <w:i/>
          <w:iCs/>
          <w:szCs w:val="22"/>
        </w:rPr>
        <w:t xml:space="preserve">a </w:t>
      </w:r>
      <w:r w:rsidR="00A41A7B" w:rsidRPr="0043375B">
        <w:rPr>
          <w:bCs/>
          <w:szCs w:val="22"/>
        </w:rPr>
        <w:t>then</w:t>
      </w:r>
      <w:r w:rsidR="00A41A7B" w:rsidRPr="0043375B">
        <w:rPr>
          <w:bCs/>
          <w:i/>
          <w:iCs/>
          <w:szCs w:val="22"/>
        </w:rPr>
        <w:t xml:space="preserve"> </w:t>
      </w:r>
      <w:r w:rsidR="00D020D5" w:rsidRPr="0043375B">
        <w:rPr>
          <w:bCs/>
          <w:szCs w:val="22"/>
        </w:rPr>
        <w:t xml:space="preserve">emerges when </w:t>
      </w:r>
      <w:r w:rsidR="00A41A7B" w:rsidRPr="0043375B">
        <w:rPr>
          <w:bCs/>
          <w:szCs w:val="22"/>
        </w:rPr>
        <w:t>a double integration is made over the energies of free-electron-metal internal energy states</w:t>
      </w:r>
      <w:r w:rsidR="009E11EC" w:rsidRPr="0043375B">
        <w:rPr>
          <w:bCs/>
          <w:szCs w:val="22"/>
        </w:rPr>
        <w:t>,</w:t>
      </w:r>
      <w:r w:rsidR="00A41A7B" w:rsidRPr="0043375B">
        <w:rPr>
          <w:bCs/>
          <w:szCs w:val="22"/>
        </w:rPr>
        <w:t xml:space="preserve"> in order to derive an expression for local emission current density (LECD) (</w:t>
      </w:r>
      <w:r w:rsidR="00A510B7" w:rsidRPr="0043375B">
        <w:rPr>
          <w:bCs/>
          <w:szCs w:val="22"/>
        </w:rPr>
        <w:t>see Section</w:t>
      </w:r>
      <w:r w:rsidR="008841BF" w:rsidRPr="0043375B">
        <w:rPr>
          <w:bCs/>
          <w:szCs w:val="22"/>
        </w:rPr>
        <w:t xml:space="preserve"> 11.1 </w:t>
      </w:r>
      <w:r w:rsidR="0043375B" w:rsidRPr="0043375B">
        <w:rPr>
          <w:bCs/>
          <w:szCs w:val="22"/>
        </w:rPr>
        <w:t>b</w:t>
      </w:r>
      <w:r w:rsidR="008841BF" w:rsidRPr="0043375B">
        <w:rPr>
          <w:bCs/>
          <w:szCs w:val="22"/>
        </w:rPr>
        <w:t>elow)</w:t>
      </w:r>
      <w:r w:rsidR="00A41A7B" w:rsidRPr="0043375B">
        <w:rPr>
          <w:bCs/>
          <w:szCs w:val="22"/>
        </w:rPr>
        <w:t>).</w:t>
      </w:r>
      <w:r w:rsidR="00B70A8D" w:rsidRPr="0043375B">
        <w:rPr>
          <w:bCs/>
          <w:szCs w:val="22"/>
        </w:rPr>
        <w:t xml:space="preserve"> The</w:t>
      </w:r>
      <w:r w:rsidR="00C1527B" w:rsidRPr="0043375B">
        <w:rPr>
          <w:bCs/>
          <w:szCs w:val="22"/>
        </w:rPr>
        <w:t xml:space="preserve"> factor 4</w:t>
      </w:r>
      <w:r w:rsidR="00C1527B" w:rsidRPr="0043375B">
        <w:rPr>
          <w:rFonts w:ascii="Symbol" w:hAnsi="Symbol"/>
          <w:bCs/>
          <w:szCs w:val="22"/>
        </w:rPr>
        <w:t></w:t>
      </w:r>
      <w:r w:rsidR="00C1527B" w:rsidRPr="0043375B">
        <w:rPr>
          <w:rFonts w:ascii="Symbol" w:hAnsi="Symbol"/>
          <w:bCs/>
          <w:i/>
          <w:iCs/>
          <w:szCs w:val="22"/>
        </w:rPr>
        <w:t></w:t>
      </w:r>
      <w:r w:rsidR="00C1527B" w:rsidRPr="0043375B">
        <w:rPr>
          <w:bCs/>
          <w:szCs w:val="22"/>
          <w:vertAlign w:val="subscript"/>
        </w:rPr>
        <w:t>0</w:t>
      </w:r>
      <w:r w:rsidR="00C1527B" w:rsidRPr="0043375B">
        <w:rPr>
          <w:bCs/>
          <w:szCs w:val="22"/>
        </w:rPr>
        <w:t xml:space="preserve"> is internationally defined to be the constant that appears in the ISQ version of Coulomb's law. The </w:t>
      </w:r>
      <w:r w:rsidR="00B70A8D" w:rsidRPr="0043375B">
        <w:rPr>
          <w:bCs/>
          <w:szCs w:val="22"/>
        </w:rPr>
        <w:t xml:space="preserve">constant </w:t>
      </w:r>
      <w:r w:rsidR="00B70A8D" w:rsidRPr="0043375B">
        <w:rPr>
          <w:bCs/>
          <w:i/>
          <w:iCs/>
          <w:szCs w:val="22"/>
        </w:rPr>
        <w:t xml:space="preserve">c </w:t>
      </w:r>
      <w:r w:rsidR="00B70A8D" w:rsidRPr="0043375B">
        <w:rPr>
          <w:bCs/>
          <w:szCs w:val="22"/>
        </w:rPr>
        <w:t>arises in connection with the Schottky-Nordheim barrier (see below) via the equation</w:t>
      </w:r>
    </w:p>
    <w:p w14:paraId="29D36315" w14:textId="7B090B62" w:rsidR="00320F7D" w:rsidRDefault="00820478" w:rsidP="00820478">
      <w:pPr>
        <w:tabs>
          <w:tab w:val="left" w:pos="4536"/>
          <w:tab w:val="right" w:pos="9000"/>
        </w:tabs>
        <w:spacing w:after="120"/>
        <w:jc w:val="both"/>
        <w:rPr>
          <w:bCs/>
          <w:szCs w:val="22"/>
        </w:rPr>
      </w:pPr>
      <w:r w:rsidRPr="0043375B">
        <w:rPr>
          <w:rFonts w:ascii="Symbol" w:hAnsi="Symbol"/>
          <w:bCs/>
          <w:i/>
          <w:iCs/>
          <w:szCs w:val="22"/>
        </w:rPr>
        <w:tab/>
      </w:r>
      <w:r w:rsidR="00B70A8D" w:rsidRPr="0043375B">
        <w:rPr>
          <w:rFonts w:ascii="Symbol" w:hAnsi="Symbol"/>
          <w:bCs/>
          <w:i/>
          <w:iCs/>
          <w:szCs w:val="22"/>
        </w:rPr>
        <w:t></w:t>
      </w:r>
      <w:r w:rsidR="00B70A8D" w:rsidRPr="0043375B">
        <w:rPr>
          <w:bCs/>
          <w:szCs w:val="22"/>
          <w:vertAlign w:val="subscript"/>
        </w:rPr>
        <w:t>S</w:t>
      </w:r>
      <w:r w:rsidR="00B70A8D" w:rsidRPr="0043375B">
        <w:rPr>
          <w:bCs/>
          <w:szCs w:val="22"/>
        </w:rPr>
        <w:t xml:space="preserve"> = </w:t>
      </w:r>
      <w:r w:rsidR="00B70A8D" w:rsidRPr="0043375B">
        <w:rPr>
          <w:bCs/>
          <w:i/>
          <w:iCs/>
          <w:szCs w:val="22"/>
        </w:rPr>
        <w:t>cF</w:t>
      </w:r>
      <w:r w:rsidR="00B70A8D" w:rsidRPr="0043375B">
        <w:rPr>
          <w:bCs/>
          <w:szCs w:val="22"/>
          <w:vertAlign w:val="superscript"/>
        </w:rPr>
        <w:t>1/2</w:t>
      </w:r>
      <w:r w:rsidRPr="0043375B">
        <w:rPr>
          <w:bCs/>
          <w:szCs w:val="22"/>
        </w:rPr>
        <w:t>,</w:t>
      </w:r>
      <w:r w:rsidRPr="0043375B">
        <w:rPr>
          <w:bCs/>
          <w:szCs w:val="22"/>
        </w:rPr>
        <w:tab/>
        <w:t>(</w:t>
      </w:r>
      <w:r w:rsidR="00470034" w:rsidRPr="0043375B">
        <w:rPr>
          <w:bCs/>
          <w:szCs w:val="22"/>
        </w:rPr>
        <w:t>E</w:t>
      </w:r>
      <w:r w:rsidR="00A20626" w:rsidRPr="0043375B">
        <w:rPr>
          <w:bCs/>
          <w:szCs w:val="22"/>
        </w:rPr>
        <w:t>7</w:t>
      </w:r>
      <w:r w:rsidRPr="0043375B">
        <w:rPr>
          <w:bCs/>
          <w:szCs w:val="22"/>
        </w:rPr>
        <w:t>)</w:t>
      </w:r>
    </w:p>
    <w:p w14:paraId="4F1D9B5C" w14:textId="66938444" w:rsidR="00820478" w:rsidRPr="002A6ED3" w:rsidRDefault="00820478" w:rsidP="009E11EC">
      <w:pPr>
        <w:tabs>
          <w:tab w:val="left" w:pos="4536"/>
          <w:tab w:val="right" w:pos="9000"/>
        </w:tabs>
        <w:jc w:val="both"/>
        <w:rPr>
          <w:bCs/>
          <w:szCs w:val="22"/>
        </w:rPr>
      </w:pPr>
      <w:r>
        <w:rPr>
          <w:bCs/>
          <w:szCs w:val="22"/>
        </w:rPr>
        <w:t xml:space="preserve">where </w:t>
      </w:r>
      <w:r w:rsidRPr="00B70A8D">
        <w:rPr>
          <w:rFonts w:ascii="Symbol" w:hAnsi="Symbol"/>
          <w:bCs/>
          <w:i/>
          <w:iCs/>
          <w:szCs w:val="22"/>
        </w:rPr>
        <w:t></w:t>
      </w:r>
      <w:r w:rsidRPr="00B70A8D">
        <w:rPr>
          <w:bCs/>
          <w:szCs w:val="22"/>
          <w:vertAlign w:val="subscript"/>
        </w:rPr>
        <w:t>S</w:t>
      </w:r>
      <w:r>
        <w:rPr>
          <w:bCs/>
          <w:szCs w:val="22"/>
          <w:vertAlign w:val="subscript"/>
        </w:rPr>
        <w:t xml:space="preserve"> </w:t>
      </w:r>
      <w:r>
        <w:rPr>
          <w:bCs/>
          <w:szCs w:val="22"/>
        </w:rPr>
        <w:t xml:space="preserve">is the "Schottky reduction" </w:t>
      </w:r>
      <w:r w:rsidR="00174193">
        <w:rPr>
          <w:bCs/>
          <w:szCs w:val="22"/>
        </w:rPr>
        <w:t>(</w:t>
      </w:r>
      <w:r>
        <w:rPr>
          <w:bCs/>
          <w:szCs w:val="22"/>
        </w:rPr>
        <w:t>of the b</w:t>
      </w:r>
      <w:r w:rsidR="00174193">
        <w:rPr>
          <w:bCs/>
          <w:szCs w:val="22"/>
        </w:rPr>
        <w:t>a</w:t>
      </w:r>
      <w:r>
        <w:rPr>
          <w:bCs/>
          <w:szCs w:val="22"/>
        </w:rPr>
        <w:t>rrier</w:t>
      </w:r>
      <w:r w:rsidR="00174193">
        <w:rPr>
          <w:bCs/>
          <w:szCs w:val="22"/>
        </w:rPr>
        <w:t xml:space="preserve"> to electron escape)</w:t>
      </w:r>
      <w:r>
        <w:rPr>
          <w:bCs/>
          <w:szCs w:val="22"/>
        </w:rPr>
        <w:t xml:space="preserve"> caused by a</w:t>
      </w:r>
      <w:r w:rsidR="00174193">
        <w:rPr>
          <w:bCs/>
          <w:szCs w:val="22"/>
        </w:rPr>
        <w:t>n ES</w:t>
      </w:r>
      <w:r>
        <w:rPr>
          <w:bCs/>
          <w:szCs w:val="22"/>
        </w:rPr>
        <w:t xml:space="preserve"> fie</w:t>
      </w:r>
      <w:r w:rsidR="00174193">
        <w:rPr>
          <w:bCs/>
          <w:szCs w:val="22"/>
        </w:rPr>
        <w:t>l</w:t>
      </w:r>
      <w:r>
        <w:rPr>
          <w:bCs/>
          <w:szCs w:val="22"/>
        </w:rPr>
        <w:t xml:space="preserve">d of magnitude </w:t>
      </w:r>
      <w:r>
        <w:rPr>
          <w:bCs/>
          <w:i/>
          <w:iCs/>
          <w:szCs w:val="22"/>
        </w:rPr>
        <w:t>F</w:t>
      </w:r>
      <w:r w:rsidR="002A6ED3">
        <w:rPr>
          <w:bCs/>
          <w:szCs w:val="22"/>
        </w:rPr>
        <w:t>.</w:t>
      </w:r>
    </w:p>
    <w:p w14:paraId="2296D370" w14:textId="77777777" w:rsidR="00F204A3" w:rsidRPr="00B24005" w:rsidRDefault="00F204A3" w:rsidP="008841BF">
      <w:pPr>
        <w:tabs>
          <w:tab w:val="left" w:pos="4536"/>
          <w:tab w:val="right" w:pos="9000"/>
        </w:tabs>
        <w:jc w:val="both"/>
        <w:rPr>
          <w:bCs/>
          <w:szCs w:val="22"/>
        </w:rPr>
      </w:pPr>
    </w:p>
    <w:p w14:paraId="54F2EF7C" w14:textId="22B212BB" w:rsidR="00786F71" w:rsidRPr="00B24005" w:rsidRDefault="00184A68" w:rsidP="00023A64">
      <w:pPr>
        <w:tabs>
          <w:tab w:val="left" w:pos="4536"/>
          <w:tab w:val="right" w:pos="9000"/>
        </w:tabs>
        <w:spacing w:after="120"/>
        <w:rPr>
          <w:bCs/>
          <w:szCs w:val="22"/>
        </w:rPr>
      </w:pPr>
      <w:r w:rsidRPr="00B24005">
        <w:rPr>
          <w:bCs/>
          <w:szCs w:val="22"/>
        </w:rPr>
        <w:t>The</w:t>
      </w:r>
      <w:r w:rsidR="00023A64" w:rsidRPr="00B24005">
        <w:rPr>
          <w:bCs/>
          <w:szCs w:val="22"/>
        </w:rPr>
        <w:t xml:space="preserve"> </w:t>
      </w:r>
      <w:r w:rsidR="00786F71" w:rsidRPr="00B24005">
        <w:rPr>
          <w:bCs/>
          <w:szCs w:val="22"/>
        </w:rPr>
        <w:t>following combinations</w:t>
      </w:r>
      <w:r w:rsidR="00174193">
        <w:rPr>
          <w:bCs/>
          <w:szCs w:val="22"/>
        </w:rPr>
        <w:t xml:space="preserve"> of universal constants</w:t>
      </w:r>
      <w:r w:rsidR="00786F71" w:rsidRPr="00B24005">
        <w:rPr>
          <w:bCs/>
          <w:szCs w:val="22"/>
        </w:rPr>
        <w:t xml:space="preserve"> are useful</w:t>
      </w:r>
      <w:r w:rsidR="00174193">
        <w:rPr>
          <w:bCs/>
          <w:szCs w:val="22"/>
        </w:rPr>
        <w:t>:</w:t>
      </w:r>
    </w:p>
    <w:p w14:paraId="1090D108" w14:textId="0CB81F2D" w:rsidR="00320F7D" w:rsidRPr="00B24005" w:rsidRDefault="00320F7D" w:rsidP="00B24005">
      <w:pPr>
        <w:tabs>
          <w:tab w:val="left" w:pos="4536"/>
          <w:tab w:val="right" w:pos="9000"/>
        </w:tabs>
        <w:spacing w:after="120"/>
        <w:ind w:left="2880" w:hanging="2160"/>
        <w:rPr>
          <w:bCs/>
          <w:szCs w:val="22"/>
        </w:rPr>
      </w:pPr>
      <w:r w:rsidRPr="00B24005">
        <w:rPr>
          <w:bCs/>
          <w:szCs w:val="22"/>
        </w:rPr>
        <w:t>2</w:t>
      </w:r>
      <w:r w:rsidRPr="00B24005">
        <w:rPr>
          <w:rFonts w:ascii="Symbol" w:hAnsi="Symbol"/>
          <w:bCs/>
          <w:i/>
          <w:iCs/>
          <w:szCs w:val="22"/>
        </w:rPr>
        <w:t></w:t>
      </w:r>
      <w:r w:rsidRPr="00B24005">
        <w:rPr>
          <w:rFonts w:asciiTheme="majorBidi" w:hAnsiTheme="majorBidi" w:cstheme="majorBidi"/>
          <w:bCs/>
          <w:szCs w:val="22"/>
          <w:vertAlign w:val="subscript"/>
        </w:rPr>
        <w:t xml:space="preserve">e  </w:t>
      </w:r>
      <w:r w:rsidRPr="00B24005">
        <w:rPr>
          <w:bCs/>
          <w:szCs w:val="22"/>
        </w:rPr>
        <w:sym w:font="Symbol" w:char="F040"/>
      </w:r>
      <w:r w:rsidRPr="00B24005">
        <w:rPr>
          <w:bCs/>
          <w:szCs w:val="22"/>
        </w:rPr>
        <w:tab/>
        <w:t>10.24624 eV</w:t>
      </w:r>
      <w:r w:rsidRPr="00B24005">
        <w:rPr>
          <w:bCs/>
          <w:szCs w:val="22"/>
          <w:vertAlign w:val="superscript"/>
        </w:rPr>
        <w:t>–1/2</w:t>
      </w:r>
      <w:r w:rsidRPr="00B24005">
        <w:rPr>
          <w:bCs/>
          <w:szCs w:val="22"/>
        </w:rPr>
        <w:t xml:space="preserve"> nm</w:t>
      </w:r>
      <w:r w:rsidR="00373CC5">
        <w:rPr>
          <w:bCs/>
          <w:szCs w:val="22"/>
          <w:vertAlign w:val="superscript"/>
        </w:rPr>
        <w:t>–1</w:t>
      </w:r>
      <w:r w:rsidRPr="00B24005">
        <w:rPr>
          <w:bCs/>
          <w:szCs w:val="22"/>
        </w:rPr>
        <w:t>;</w:t>
      </w:r>
      <w:r w:rsidRPr="00B24005">
        <w:rPr>
          <w:bCs/>
          <w:szCs w:val="22"/>
        </w:rPr>
        <w:tab/>
        <w:t>(</w:t>
      </w:r>
      <w:r w:rsidR="00470034">
        <w:rPr>
          <w:bCs/>
          <w:szCs w:val="22"/>
        </w:rPr>
        <w:t>E</w:t>
      </w:r>
      <w:r w:rsidR="00A20626">
        <w:rPr>
          <w:bCs/>
          <w:szCs w:val="22"/>
        </w:rPr>
        <w:t>8</w:t>
      </w:r>
      <w:r w:rsidRPr="00B24005">
        <w:rPr>
          <w:bCs/>
          <w:szCs w:val="22"/>
        </w:rPr>
        <w:t>)</w:t>
      </w:r>
    </w:p>
    <w:p w14:paraId="7988E14E" w14:textId="7FF91464" w:rsidR="00F65157" w:rsidRPr="00A20626" w:rsidRDefault="00EA71B5" w:rsidP="001415BB">
      <w:pPr>
        <w:tabs>
          <w:tab w:val="left" w:pos="4536"/>
          <w:tab w:val="right" w:pos="9000"/>
        </w:tabs>
        <w:spacing w:after="120"/>
        <w:ind w:left="2880" w:hanging="2160"/>
        <w:rPr>
          <w:bCs/>
          <w:szCs w:val="22"/>
        </w:rPr>
      </w:pPr>
      <w:r w:rsidRPr="00B24005">
        <w:rPr>
          <w:bCs/>
          <w:i/>
          <w:iCs/>
          <w:szCs w:val="22"/>
        </w:rPr>
        <w:t>ab</w:t>
      </w:r>
      <w:r w:rsidRPr="00B24005">
        <w:rPr>
          <w:bCs/>
          <w:szCs w:val="22"/>
          <w:vertAlign w:val="superscript"/>
        </w:rPr>
        <w:t>2</w:t>
      </w:r>
      <w:r w:rsidR="00786F71" w:rsidRPr="00B24005">
        <w:rPr>
          <w:bCs/>
          <w:szCs w:val="22"/>
        </w:rPr>
        <w:t xml:space="preserve"> </w:t>
      </w:r>
      <w:r w:rsidR="00786F71" w:rsidRPr="00B24005">
        <w:rPr>
          <w:bCs/>
          <w:szCs w:val="22"/>
        </w:rPr>
        <w:sym w:font="Symbol" w:char="F040"/>
      </w:r>
      <w:r w:rsidRPr="00B24005">
        <w:rPr>
          <w:bCs/>
          <w:szCs w:val="22"/>
          <w:vertAlign w:val="subscript"/>
        </w:rPr>
        <w:tab/>
      </w:r>
      <w:r w:rsidRPr="00B24005">
        <w:rPr>
          <w:bCs/>
          <w:szCs w:val="22"/>
        </w:rPr>
        <w:t>7.192493</w:t>
      </w:r>
      <w:r w:rsidRPr="00B24005">
        <w:rPr>
          <w:bCs/>
          <w:szCs w:val="22"/>
          <w:vertAlign w:val="subscript"/>
        </w:rPr>
        <w:t xml:space="preserve"> </w:t>
      </w:r>
      <w:r w:rsidRPr="00B24005">
        <w:rPr>
          <w:bCs/>
          <w:szCs w:val="22"/>
        </w:rPr>
        <w:t>A eV</w:t>
      </w:r>
      <w:r w:rsidRPr="00B24005">
        <w:rPr>
          <w:bCs/>
          <w:szCs w:val="22"/>
          <w:vertAlign w:val="superscript"/>
        </w:rPr>
        <w:t xml:space="preserve">–2 </w:t>
      </w:r>
      <w:r w:rsidRPr="00B24005">
        <w:rPr>
          <w:bCs/>
          <w:szCs w:val="22"/>
        </w:rPr>
        <w:t>nm</w:t>
      </w:r>
      <w:r w:rsidRPr="00B24005">
        <w:rPr>
          <w:bCs/>
          <w:szCs w:val="22"/>
          <w:vertAlign w:val="superscript"/>
        </w:rPr>
        <w:t xml:space="preserve">–2 </w:t>
      </w:r>
      <w:r w:rsidR="00184A68" w:rsidRPr="00B24005">
        <w:rPr>
          <w:bCs/>
          <w:szCs w:val="22"/>
        </w:rPr>
        <w:t>;</w:t>
      </w:r>
      <w:r w:rsidRPr="00B24005">
        <w:rPr>
          <w:bCs/>
          <w:szCs w:val="22"/>
        </w:rPr>
        <w:tab/>
        <w:t>(</w:t>
      </w:r>
      <w:r w:rsidR="00470034" w:rsidRPr="00A20626">
        <w:rPr>
          <w:bCs/>
          <w:szCs w:val="22"/>
        </w:rPr>
        <w:t>E</w:t>
      </w:r>
      <w:r w:rsidR="00A20626" w:rsidRPr="00A20626">
        <w:rPr>
          <w:bCs/>
          <w:szCs w:val="22"/>
        </w:rPr>
        <w:t>9)</w:t>
      </w:r>
    </w:p>
    <w:p w14:paraId="501414AF" w14:textId="04C15061" w:rsidR="00962765" w:rsidRPr="00A20626" w:rsidRDefault="00962765" w:rsidP="001415BB">
      <w:pPr>
        <w:tabs>
          <w:tab w:val="left" w:pos="4536"/>
          <w:tab w:val="right" w:pos="9000"/>
        </w:tabs>
        <w:spacing w:after="120"/>
        <w:ind w:left="2880" w:hanging="2160"/>
        <w:rPr>
          <w:rFonts w:asciiTheme="majorBidi" w:hAnsiTheme="majorBidi" w:cstheme="majorBidi"/>
          <w:color w:val="000000"/>
          <w:szCs w:val="22"/>
        </w:rPr>
      </w:pPr>
      <w:r w:rsidRPr="00B24005">
        <w:rPr>
          <w:bCs/>
          <w:szCs w:val="22"/>
        </w:rPr>
        <w:t>2/3</w:t>
      </w:r>
      <w:r w:rsidR="00A167C1" w:rsidRPr="00A20626">
        <w:rPr>
          <w:bCs/>
          <w:i/>
          <w:iCs/>
          <w:szCs w:val="22"/>
        </w:rPr>
        <w:t>b</w:t>
      </w:r>
      <w:r w:rsidRPr="00B24005">
        <w:rPr>
          <w:bCs/>
          <w:szCs w:val="22"/>
        </w:rPr>
        <w:t xml:space="preserve"> </w:t>
      </w:r>
      <w:r w:rsidRPr="00B24005">
        <w:rPr>
          <w:bCs/>
          <w:szCs w:val="22"/>
        </w:rPr>
        <w:sym w:font="Symbol" w:char="F040"/>
      </w:r>
      <w:r w:rsidR="001415BB" w:rsidRPr="00B24005">
        <w:rPr>
          <w:bCs/>
          <w:szCs w:val="22"/>
        </w:rPr>
        <w:tab/>
      </w:r>
      <w:r w:rsidR="001415BB" w:rsidRPr="00B24005">
        <w:rPr>
          <w:color w:val="000000"/>
          <w:szCs w:val="22"/>
        </w:rPr>
        <w:t>9.759588</w:t>
      </w:r>
      <w:r w:rsidR="001415BB" w:rsidRPr="00A20626">
        <w:rPr>
          <w:color w:val="000000"/>
          <w:szCs w:val="22"/>
        </w:rPr>
        <w:sym w:font="Symbol" w:char="F0B4"/>
      </w:r>
      <w:r w:rsidR="001415BB" w:rsidRPr="00B24005">
        <w:rPr>
          <w:rFonts w:asciiTheme="majorBidi" w:hAnsiTheme="majorBidi" w:cstheme="majorBidi"/>
          <w:color w:val="000000"/>
          <w:szCs w:val="22"/>
        </w:rPr>
        <w:t>10</w:t>
      </w:r>
      <w:r w:rsidR="001415BB" w:rsidRPr="00B24005">
        <w:rPr>
          <w:rFonts w:asciiTheme="majorBidi" w:hAnsiTheme="majorBidi" w:cstheme="majorBidi"/>
          <w:color w:val="000000"/>
          <w:szCs w:val="22"/>
          <w:vertAlign w:val="superscript"/>
        </w:rPr>
        <w:t xml:space="preserve">–2 </w:t>
      </w:r>
      <w:r w:rsidR="001415BB" w:rsidRPr="00B24005">
        <w:rPr>
          <w:rFonts w:asciiTheme="majorBidi" w:hAnsiTheme="majorBidi" w:cstheme="majorBidi"/>
          <w:color w:val="000000"/>
          <w:szCs w:val="22"/>
        </w:rPr>
        <w:t>eV</w:t>
      </w:r>
      <w:r w:rsidR="001415BB" w:rsidRPr="00A20626">
        <w:rPr>
          <w:rFonts w:asciiTheme="majorBidi" w:hAnsiTheme="majorBidi" w:cstheme="majorBidi"/>
          <w:color w:val="000000"/>
          <w:szCs w:val="22"/>
          <w:vertAlign w:val="superscript"/>
        </w:rPr>
        <w:t>3/2</w:t>
      </w:r>
      <w:r w:rsidR="001415BB" w:rsidRPr="00A20626">
        <w:rPr>
          <w:rFonts w:asciiTheme="majorBidi" w:hAnsiTheme="majorBidi" w:cstheme="majorBidi"/>
          <w:color w:val="000000"/>
          <w:szCs w:val="22"/>
        </w:rPr>
        <w:t xml:space="preserve"> (V/nm)</w:t>
      </w:r>
      <w:r w:rsidR="001415BB" w:rsidRPr="00A20626">
        <w:rPr>
          <w:rFonts w:asciiTheme="majorBidi" w:hAnsiTheme="majorBidi" w:cstheme="majorBidi"/>
          <w:color w:val="000000"/>
          <w:szCs w:val="22"/>
          <w:vertAlign w:val="superscript"/>
        </w:rPr>
        <w:t>–1</w:t>
      </w:r>
      <w:r w:rsidR="001415BB" w:rsidRPr="00A20626">
        <w:rPr>
          <w:rFonts w:asciiTheme="majorBidi" w:hAnsiTheme="majorBidi" w:cstheme="majorBidi"/>
          <w:color w:val="000000"/>
          <w:szCs w:val="22"/>
        </w:rPr>
        <w:t>;</w:t>
      </w:r>
      <w:r w:rsidR="001415BB" w:rsidRPr="00A20626">
        <w:rPr>
          <w:rFonts w:asciiTheme="majorBidi" w:hAnsiTheme="majorBidi" w:cstheme="majorBidi"/>
          <w:color w:val="000000"/>
          <w:szCs w:val="22"/>
        </w:rPr>
        <w:tab/>
        <w:t>(</w:t>
      </w:r>
      <w:r w:rsidR="00470034" w:rsidRPr="00A20626">
        <w:rPr>
          <w:rFonts w:asciiTheme="majorBidi" w:hAnsiTheme="majorBidi" w:cstheme="majorBidi"/>
          <w:color w:val="000000"/>
          <w:szCs w:val="22"/>
        </w:rPr>
        <w:t>E</w:t>
      </w:r>
      <w:r w:rsidR="00A20626" w:rsidRPr="00A20626">
        <w:rPr>
          <w:rFonts w:asciiTheme="majorBidi" w:hAnsiTheme="majorBidi" w:cstheme="majorBidi"/>
          <w:color w:val="000000"/>
          <w:szCs w:val="22"/>
        </w:rPr>
        <w:t>10</w:t>
      </w:r>
      <w:r w:rsidR="001415BB" w:rsidRPr="00A20626">
        <w:rPr>
          <w:rFonts w:asciiTheme="majorBidi" w:hAnsiTheme="majorBidi" w:cstheme="majorBidi"/>
          <w:color w:val="000000"/>
          <w:szCs w:val="22"/>
        </w:rPr>
        <w:t>)</w:t>
      </w:r>
    </w:p>
    <w:p w14:paraId="47798AE1" w14:textId="0DEF55A8" w:rsidR="00786F71" w:rsidRPr="00B24005" w:rsidRDefault="00EA71B5" w:rsidP="00B24005">
      <w:pPr>
        <w:tabs>
          <w:tab w:val="left" w:pos="4536"/>
          <w:tab w:val="right" w:pos="9000"/>
        </w:tabs>
        <w:spacing w:after="120"/>
        <w:ind w:left="2880" w:hanging="2160"/>
        <w:rPr>
          <w:bCs/>
          <w:szCs w:val="22"/>
        </w:rPr>
      </w:pPr>
      <w:r w:rsidRPr="00B24005">
        <w:rPr>
          <w:bCs/>
          <w:i/>
          <w:iCs/>
          <w:szCs w:val="22"/>
        </w:rPr>
        <w:t>c</w:t>
      </w:r>
      <w:r w:rsidRPr="00B24005">
        <w:rPr>
          <w:bCs/>
          <w:szCs w:val="22"/>
          <w:vertAlign w:val="superscript"/>
        </w:rPr>
        <w:t>2</w:t>
      </w:r>
      <w:r w:rsidR="00786F71" w:rsidRPr="00B24005">
        <w:rPr>
          <w:bCs/>
          <w:szCs w:val="22"/>
        </w:rPr>
        <w:t xml:space="preserve">  </w:t>
      </w:r>
      <w:r w:rsidR="00786F71" w:rsidRPr="00B24005">
        <w:rPr>
          <w:bCs/>
          <w:szCs w:val="22"/>
        </w:rPr>
        <w:sym w:font="Symbol" w:char="F040"/>
      </w:r>
      <w:r w:rsidRPr="00B24005">
        <w:rPr>
          <w:bCs/>
          <w:szCs w:val="22"/>
        </w:rPr>
        <w:tab/>
        <w:t>1.439965</w:t>
      </w:r>
      <w:r w:rsidR="00786F71" w:rsidRPr="00B24005">
        <w:rPr>
          <w:bCs/>
          <w:szCs w:val="22"/>
        </w:rPr>
        <w:t xml:space="preserve"> </w:t>
      </w:r>
      <w:r w:rsidRPr="00B24005">
        <w:rPr>
          <w:bCs/>
          <w:szCs w:val="22"/>
        </w:rPr>
        <w:t>eV</w:t>
      </w:r>
      <w:r w:rsidRPr="00B24005">
        <w:rPr>
          <w:bCs/>
          <w:szCs w:val="22"/>
          <w:vertAlign w:val="superscript"/>
        </w:rPr>
        <w:t>2</w:t>
      </w:r>
      <w:r w:rsidRPr="00B24005">
        <w:rPr>
          <w:bCs/>
          <w:szCs w:val="22"/>
        </w:rPr>
        <w:t xml:space="preserve"> V</w:t>
      </w:r>
      <w:r w:rsidRPr="00B24005">
        <w:rPr>
          <w:bCs/>
          <w:szCs w:val="22"/>
          <w:vertAlign w:val="superscript"/>
        </w:rPr>
        <w:t>–1</w:t>
      </w:r>
      <w:r w:rsidRPr="00B24005">
        <w:rPr>
          <w:bCs/>
          <w:szCs w:val="22"/>
        </w:rPr>
        <w:t xml:space="preserve"> nm</w:t>
      </w:r>
      <w:r w:rsidR="00184A68" w:rsidRPr="00B24005">
        <w:rPr>
          <w:bCs/>
          <w:szCs w:val="22"/>
        </w:rPr>
        <w:t>;</w:t>
      </w:r>
      <w:r w:rsidRPr="00B24005">
        <w:rPr>
          <w:bCs/>
          <w:szCs w:val="22"/>
        </w:rPr>
        <w:tab/>
        <w:t>(</w:t>
      </w:r>
      <w:r w:rsidR="00470034" w:rsidRPr="00A20626">
        <w:rPr>
          <w:bCs/>
          <w:szCs w:val="22"/>
        </w:rPr>
        <w:t>E1</w:t>
      </w:r>
      <w:r w:rsidR="00A20626" w:rsidRPr="00A20626">
        <w:rPr>
          <w:bCs/>
          <w:szCs w:val="22"/>
        </w:rPr>
        <w:t>1)</w:t>
      </w:r>
    </w:p>
    <w:p w14:paraId="556E628F" w14:textId="1F9E5593" w:rsidR="00320F7D" w:rsidRDefault="00EA71B5">
      <w:pPr>
        <w:tabs>
          <w:tab w:val="left" w:pos="4536"/>
          <w:tab w:val="right" w:pos="9000"/>
        </w:tabs>
        <w:ind w:left="2880" w:hanging="2160"/>
        <w:rPr>
          <w:bCs/>
          <w:szCs w:val="22"/>
        </w:rPr>
      </w:pPr>
      <w:r w:rsidRPr="00B24005">
        <w:rPr>
          <w:bCs/>
          <w:i/>
          <w:iCs/>
          <w:szCs w:val="22"/>
        </w:rPr>
        <w:t>bc</w:t>
      </w:r>
      <w:r w:rsidRPr="00B24005">
        <w:rPr>
          <w:bCs/>
          <w:szCs w:val="22"/>
          <w:vertAlign w:val="superscript"/>
        </w:rPr>
        <w:t>2</w:t>
      </w:r>
      <w:r w:rsidRPr="00B24005">
        <w:rPr>
          <w:bCs/>
          <w:szCs w:val="22"/>
        </w:rPr>
        <w:t xml:space="preserve"> </w:t>
      </w:r>
      <w:r w:rsidR="00786F71" w:rsidRPr="00B24005">
        <w:rPr>
          <w:bCs/>
          <w:szCs w:val="22"/>
        </w:rPr>
        <w:t xml:space="preserve"> </w:t>
      </w:r>
      <w:r w:rsidR="00786F71" w:rsidRPr="00B24005">
        <w:rPr>
          <w:bCs/>
          <w:szCs w:val="22"/>
        </w:rPr>
        <w:sym w:font="Symbol" w:char="F040"/>
      </w:r>
      <w:r w:rsidRPr="00B24005">
        <w:rPr>
          <w:bCs/>
          <w:szCs w:val="22"/>
        </w:rPr>
        <w:tab/>
        <w:t>9.836239</w:t>
      </w:r>
      <w:r w:rsidR="00786F71" w:rsidRPr="00B24005">
        <w:rPr>
          <w:bCs/>
          <w:szCs w:val="22"/>
        </w:rPr>
        <w:t xml:space="preserve"> </w:t>
      </w:r>
      <w:r w:rsidRPr="00B24005">
        <w:rPr>
          <w:bCs/>
          <w:szCs w:val="22"/>
        </w:rPr>
        <w:t>eV</w:t>
      </w:r>
      <w:r w:rsidR="00174193" w:rsidRPr="00A20626">
        <w:rPr>
          <w:bCs/>
          <w:szCs w:val="22"/>
          <w:vertAlign w:val="superscript"/>
        </w:rPr>
        <w:t>1/2</w:t>
      </w:r>
      <w:r w:rsidR="00174193" w:rsidRPr="00A20626">
        <w:rPr>
          <w:bCs/>
          <w:szCs w:val="22"/>
        </w:rPr>
        <w:t>.</w:t>
      </w:r>
      <w:r w:rsidR="00174193" w:rsidRPr="00A20626">
        <w:rPr>
          <w:bCs/>
          <w:szCs w:val="22"/>
        </w:rPr>
        <w:tab/>
      </w:r>
      <w:r w:rsidR="00174193" w:rsidRPr="00A20626">
        <w:rPr>
          <w:bCs/>
          <w:szCs w:val="22"/>
        </w:rPr>
        <w:tab/>
        <w:t>(</w:t>
      </w:r>
      <w:r w:rsidR="00470034" w:rsidRPr="00A20626">
        <w:rPr>
          <w:bCs/>
          <w:szCs w:val="22"/>
        </w:rPr>
        <w:t>E1</w:t>
      </w:r>
      <w:r w:rsidR="00A20626" w:rsidRPr="00A20626">
        <w:rPr>
          <w:bCs/>
          <w:szCs w:val="22"/>
        </w:rPr>
        <w:t>2</w:t>
      </w:r>
      <w:r w:rsidR="00174193" w:rsidRPr="00A20626">
        <w:rPr>
          <w:bCs/>
          <w:szCs w:val="22"/>
        </w:rPr>
        <w:t>)</w:t>
      </w:r>
    </w:p>
    <w:p w14:paraId="78F45222" w14:textId="77777777" w:rsidR="004F0F1F" w:rsidRPr="00B24005" w:rsidRDefault="004F0F1F" w:rsidP="00B24005">
      <w:pPr>
        <w:tabs>
          <w:tab w:val="left" w:pos="4536"/>
          <w:tab w:val="right" w:pos="9000"/>
        </w:tabs>
        <w:ind w:left="2880" w:hanging="2160"/>
        <w:rPr>
          <w:bCs/>
          <w:szCs w:val="22"/>
        </w:rPr>
      </w:pPr>
    </w:p>
    <w:p w14:paraId="67658627" w14:textId="681053DE" w:rsidR="00E069AA" w:rsidRPr="00B24005" w:rsidRDefault="000018C0" w:rsidP="00E069AA">
      <w:pPr>
        <w:tabs>
          <w:tab w:val="left" w:pos="4536"/>
          <w:tab w:val="right" w:pos="9000"/>
        </w:tabs>
        <w:spacing w:after="120"/>
        <w:jc w:val="both"/>
        <w:rPr>
          <w:bCs/>
          <w:szCs w:val="22"/>
        </w:rPr>
      </w:pPr>
      <w:r w:rsidRPr="00B24005">
        <w:rPr>
          <w:bCs/>
          <w:szCs w:val="22"/>
        </w:rPr>
        <w:t>The</w:t>
      </w:r>
      <w:r w:rsidR="00EA71B5" w:rsidRPr="00B24005">
        <w:rPr>
          <w:bCs/>
          <w:szCs w:val="22"/>
        </w:rPr>
        <w:t xml:space="preserve"> following parameters</w:t>
      </w:r>
      <w:r w:rsidR="008929CF" w:rsidRPr="00B24005">
        <w:rPr>
          <w:bCs/>
          <w:szCs w:val="22"/>
        </w:rPr>
        <w:t xml:space="preserve">, involving the local work function </w:t>
      </w:r>
      <w:r w:rsidR="008929CF" w:rsidRPr="00B24005">
        <w:rPr>
          <w:rFonts w:ascii="Symbol" w:hAnsi="Symbol"/>
          <w:bCs/>
          <w:i/>
          <w:iCs/>
          <w:szCs w:val="22"/>
        </w:rPr>
        <w:t></w:t>
      </w:r>
      <w:r w:rsidR="008929CF" w:rsidRPr="00B24005">
        <w:rPr>
          <w:bCs/>
          <w:szCs w:val="22"/>
        </w:rPr>
        <w:t xml:space="preserve">, </w:t>
      </w:r>
      <w:r w:rsidR="00EA71B5" w:rsidRPr="00B24005">
        <w:rPr>
          <w:bCs/>
          <w:szCs w:val="22"/>
        </w:rPr>
        <w:t>need to be evaluated:</w:t>
      </w:r>
      <w:r w:rsidR="00E069AA" w:rsidRPr="00B24005">
        <w:rPr>
          <w:bCs/>
          <w:szCs w:val="22"/>
        </w:rPr>
        <w:tab/>
      </w:r>
    </w:p>
    <w:p w14:paraId="204C558F" w14:textId="77CF47E5" w:rsidR="00EA71B5" w:rsidRPr="00B24005" w:rsidRDefault="00EA71B5" w:rsidP="008929CF">
      <w:pPr>
        <w:tabs>
          <w:tab w:val="left" w:pos="4536"/>
          <w:tab w:val="right" w:pos="9000"/>
        </w:tabs>
        <w:spacing w:after="120"/>
        <w:ind w:left="720"/>
        <w:jc w:val="both"/>
        <w:rPr>
          <w:rFonts w:asciiTheme="majorBidi" w:hAnsiTheme="majorBidi" w:cstheme="majorBidi"/>
          <w:bCs/>
          <w:szCs w:val="22"/>
        </w:rPr>
      </w:pPr>
      <w:r w:rsidRPr="00B24005">
        <w:rPr>
          <w:rFonts w:asciiTheme="majorBidi" w:hAnsiTheme="majorBidi" w:cstheme="majorBidi"/>
          <w:bCs/>
          <w:szCs w:val="22"/>
        </w:rPr>
        <w:t xml:space="preserve">Scaling parameter, </w:t>
      </w:r>
      <w:r w:rsidRPr="00B24005">
        <w:rPr>
          <w:rFonts w:ascii="Symbol" w:hAnsi="Symbol" w:cstheme="majorBidi"/>
          <w:bCs/>
          <w:i/>
          <w:iCs/>
          <w:szCs w:val="22"/>
        </w:rPr>
        <w:t></w:t>
      </w:r>
      <w:r w:rsidRPr="00B24005">
        <w:rPr>
          <w:rFonts w:asciiTheme="majorBidi" w:hAnsiTheme="majorBidi" w:cstheme="majorBidi"/>
          <w:bCs/>
          <w:szCs w:val="22"/>
        </w:rPr>
        <w:t xml:space="preserve">  </w:t>
      </w:r>
      <w:r w:rsidRPr="00B24005">
        <w:rPr>
          <w:rFonts w:asciiTheme="majorBidi" w:hAnsiTheme="majorBidi" w:cstheme="majorBidi"/>
          <w:szCs w:val="22"/>
        </w:rPr>
        <w:sym w:font="Symbol" w:char="F0BA"/>
      </w:r>
      <w:r w:rsidRPr="00B24005">
        <w:rPr>
          <w:rFonts w:asciiTheme="majorBidi" w:hAnsiTheme="majorBidi" w:cstheme="majorBidi"/>
          <w:szCs w:val="22"/>
        </w:rPr>
        <w:t xml:space="preserve">  </w:t>
      </w:r>
      <w:r w:rsidRPr="00B24005">
        <w:rPr>
          <w:rFonts w:asciiTheme="majorBidi" w:hAnsiTheme="majorBidi" w:cstheme="majorBidi"/>
          <w:i/>
          <w:iCs/>
          <w:szCs w:val="22"/>
        </w:rPr>
        <w:t>bc</w:t>
      </w:r>
      <w:r w:rsidRPr="00B24005">
        <w:rPr>
          <w:rFonts w:asciiTheme="majorBidi" w:hAnsiTheme="majorBidi" w:cstheme="majorBidi"/>
          <w:szCs w:val="22"/>
          <w:vertAlign w:val="superscript"/>
        </w:rPr>
        <w:t>2</w:t>
      </w:r>
      <w:r w:rsidRPr="00B24005">
        <w:rPr>
          <w:rFonts w:ascii="Symbol" w:hAnsi="Symbol" w:cstheme="majorBidi"/>
          <w:bCs/>
          <w:i/>
          <w:iCs/>
          <w:szCs w:val="22"/>
        </w:rPr>
        <w:t></w:t>
      </w:r>
      <w:r w:rsidRPr="00B24005">
        <w:rPr>
          <w:rFonts w:asciiTheme="majorBidi" w:hAnsiTheme="majorBidi" w:cstheme="majorBidi"/>
          <w:bCs/>
          <w:szCs w:val="22"/>
          <w:vertAlign w:val="superscript"/>
        </w:rPr>
        <w:t>–1/2</w:t>
      </w:r>
      <w:r w:rsidRPr="00B24005">
        <w:rPr>
          <w:rFonts w:asciiTheme="majorBidi" w:hAnsiTheme="majorBidi" w:cstheme="majorBidi"/>
          <w:bCs/>
          <w:szCs w:val="22"/>
        </w:rPr>
        <w:t xml:space="preserve">  </w:t>
      </w:r>
      <w:r w:rsidR="00881535" w:rsidRPr="00B24005">
        <w:rPr>
          <w:bCs/>
          <w:szCs w:val="22"/>
        </w:rPr>
        <w:sym w:font="Symbol" w:char="F040"/>
      </w:r>
      <w:r w:rsidRPr="00B24005">
        <w:rPr>
          <w:rFonts w:asciiTheme="majorBidi" w:hAnsiTheme="majorBidi" w:cstheme="majorBidi"/>
          <w:bCs/>
          <w:szCs w:val="22"/>
        </w:rPr>
        <w:t xml:space="preserve">  9.83</w:t>
      </w:r>
      <w:r w:rsidR="001415BB">
        <w:rPr>
          <w:rFonts w:asciiTheme="majorBidi" w:hAnsiTheme="majorBidi" w:cstheme="majorBidi"/>
          <w:bCs/>
          <w:szCs w:val="22"/>
        </w:rPr>
        <w:t>6</w:t>
      </w:r>
      <w:r w:rsidRPr="00B24005">
        <w:rPr>
          <w:rFonts w:asciiTheme="majorBidi" w:hAnsiTheme="majorBidi" w:cstheme="majorBidi"/>
          <w:bCs/>
          <w:szCs w:val="22"/>
        </w:rPr>
        <w:t xml:space="preserve"> </w:t>
      </w:r>
      <w:r w:rsidRPr="00B24005">
        <w:rPr>
          <w:bCs/>
          <w:szCs w:val="22"/>
        </w:rPr>
        <w:sym w:font="Symbol" w:char="F0D7"/>
      </w:r>
      <w:r w:rsidRPr="00B24005">
        <w:rPr>
          <w:rFonts w:asciiTheme="majorBidi" w:hAnsiTheme="majorBidi" w:cstheme="majorBidi"/>
          <w:bCs/>
          <w:szCs w:val="22"/>
        </w:rPr>
        <w:t xml:space="preserve"> (eV/</w:t>
      </w:r>
      <w:r w:rsidRPr="00B24005">
        <w:rPr>
          <w:rFonts w:ascii="Symbol" w:hAnsi="Symbol" w:cstheme="majorBidi"/>
          <w:bCs/>
          <w:i/>
          <w:iCs/>
          <w:szCs w:val="22"/>
        </w:rPr>
        <w:t></w:t>
      </w:r>
      <w:r w:rsidRPr="00B24005">
        <w:rPr>
          <w:rFonts w:asciiTheme="majorBidi" w:hAnsiTheme="majorBidi" w:cstheme="majorBidi"/>
          <w:bCs/>
          <w:szCs w:val="22"/>
        </w:rPr>
        <w:t>)</w:t>
      </w:r>
      <w:r w:rsidRPr="00B24005">
        <w:rPr>
          <w:rFonts w:asciiTheme="majorBidi" w:hAnsiTheme="majorBidi" w:cstheme="majorBidi"/>
          <w:bCs/>
          <w:szCs w:val="22"/>
          <w:vertAlign w:val="superscript"/>
        </w:rPr>
        <w:t>1/2</w:t>
      </w:r>
      <w:r w:rsidRPr="00B24005">
        <w:rPr>
          <w:rFonts w:asciiTheme="majorBidi" w:hAnsiTheme="majorBidi" w:cstheme="majorBidi"/>
          <w:bCs/>
          <w:szCs w:val="22"/>
        </w:rPr>
        <w:t xml:space="preserve"> .</w:t>
      </w:r>
      <w:r w:rsidRPr="00B24005">
        <w:rPr>
          <w:rFonts w:asciiTheme="majorBidi" w:hAnsiTheme="majorBidi" w:cstheme="majorBidi"/>
          <w:bCs/>
          <w:szCs w:val="22"/>
        </w:rPr>
        <w:tab/>
        <w:t>(</w:t>
      </w:r>
      <w:r w:rsidR="00470034">
        <w:rPr>
          <w:rFonts w:asciiTheme="majorBidi" w:hAnsiTheme="majorBidi" w:cstheme="majorBidi"/>
          <w:bCs/>
          <w:szCs w:val="22"/>
        </w:rPr>
        <w:t>E1</w:t>
      </w:r>
      <w:r w:rsidR="00A20626">
        <w:rPr>
          <w:rFonts w:asciiTheme="majorBidi" w:hAnsiTheme="majorBidi" w:cstheme="majorBidi"/>
          <w:bCs/>
          <w:szCs w:val="22"/>
        </w:rPr>
        <w:t>3</w:t>
      </w:r>
      <w:r w:rsidRPr="00B24005">
        <w:rPr>
          <w:rFonts w:asciiTheme="majorBidi" w:hAnsiTheme="majorBidi" w:cstheme="majorBidi"/>
          <w:bCs/>
          <w:szCs w:val="22"/>
        </w:rPr>
        <w:t>)</w:t>
      </w:r>
    </w:p>
    <w:p w14:paraId="2B7B1A8E" w14:textId="11B03522" w:rsidR="00EA71B5" w:rsidRPr="00B24005" w:rsidRDefault="00EA71B5" w:rsidP="008929CF">
      <w:pPr>
        <w:tabs>
          <w:tab w:val="left" w:pos="4536"/>
          <w:tab w:val="right" w:pos="9000"/>
        </w:tabs>
        <w:spacing w:after="120"/>
        <w:ind w:left="720"/>
        <w:jc w:val="both"/>
        <w:rPr>
          <w:bCs/>
          <w:szCs w:val="22"/>
        </w:rPr>
      </w:pPr>
      <w:r w:rsidRPr="00B24005">
        <w:rPr>
          <w:rFonts w:asciiTheme="majorBidi" w:hAnsiTheme="majorBidi" w:cstheme="majorBidi"/>
          <w:bCs/>
          <w:szCs w:val="22"/>
        </w:rPr>
        <w:lastRenderedPageBreak/>
        <w:t xml:space="preserve">Combination, </w:t>
      </w:r>
      <w:r w:rsidRPr="00B24005">
        <w:rPr>
          <w:bCs/>
          <w:i/>
          <w:iCs/>
          <w:szCs w:val="22"/>
        </w:rPr>
        <w:t>ab</w:t>
      </w:r>
      <w:r w:rsidRPr="00B24005">
        <w:rPr>
          <w:bCs/>
          <w:szCs w:val="22"/>
          <w:vertAlign w:val="superscript"/>
        </w:rPr>
        <w:t>2</w:t>
      </w:r>
      <w:r w:rsidRPr="00B24005">
        <w:rPr>
          <w:rFonts w:ascii="Symbol" w:hAnsi="Symbol" w:cstheme="majorBidi"/>
          <w:bCs/>
          <w:i/>
          <w:iCs/>
          <w:szCs w:val="22"/>
        </w:rPr>
        <w:t></w:t>
      </w:r>
      <w:r w:rsidRPr="00B24005">
        <w:rPr>
          <w:rFonts w:ascii="Symbol" w:hAnsi="Symbol" w:cstheme="majorBidi"/>
          <w:bCs/>
          <w:szCs w:val="22"/>
          <w:vertAlign w:val="superscript"/>
        </w:rPr>
        <w:t></w:t>
      </w:r>
      <w:r w:rsidRPr="00B24005">
        <w:rPr>
          <w:rFonts w:ascii="Symbol" w:hAnsi="Symbol" w:cstheme="majorBidi"/>
          <w:bCs/>
          <w:szCs w:val="22"/>
        </w:rPr>
        <w:t></w:t>
      </w:r>
      <w:r w:rsidRPr="00B24005">
        <w:rPr>
          <w:rFonts w:ascii="Symbol" w:hAnsi="Symbol" w:cstheme="majorBidi"/>
          <w:bCs/>
          <w:szCs w:val="22"/>
        </w:rPr>
        <w:t></w:t>
      </w:r>
      <w:r w:rsidR="001415BB" w:rsidRPr="003B624F">
        <w:rPr>
          <w:bCs/>
          <w:szCs w:val="22"/>
        </w:rPr>
        <w:sym w:font="Symbol" w:char="F040"/>
      </w:r>
      <w:r w:rsidRPr="00B24005">
        <w:rPr>
          <w:rFonts w:ascii="Symbol" w:hAnsi="Symbol" w:cstheme="majorBidi"/>
          <w:bCs/>
          <w:szCs w:val="22"/>
        </w:rPr>
        <w:t></w:t>
      </w:r>
      <w:r w:rsidRPr="00B24005">
        <w:rPr>
          <w:bCs/>
          <w:szCs w:val="22"/>
        </w:rPr>
        <w:t>7.192</w:t>
      </w:r>
      <w:r w:rsidR="001415BB">
        <w:rPr>
          <w:bCs/>
          <w:szCs w:val="22"/>
        </w:rPr>
        <w:t>5</w:t>
      </w:r>
      <w:r w:rsidRPr="00B24005">
        <w:rPr>
          <w:bCs/>
          <w:szCs w:val="22"/>
        </w:rPr>
        <w:t xml:space="preserve"> </w:t>
      </w:r>
      <w:r w:rsidRPr="00B24005">
        <w:rPr>
          <w:bCs/>
          <w:szCs w:val="22"/>
        </w:rPr>
        <w:sym w:font="Symbol" w:char="F0D7"/>
      </w:r>
      <w:r w:rsidRPr="00B24005">
        <w:rPr>
          <w:bCs/>
          <w:szCs w:val="22"/>
        </w:rPr>
        <w:t xml:space="preserve"> (</w:t>
      </w:r>
      <w:r w:rsidRPr="00B24005">
        <w:rPr>
          <w:rFonts w:ascii="Symbol" w:hAnsi="Symbol" w:cstheme="majorBidi"/>
          <w:bCs/>
          <w:i/>
          <w:iCs/>
          <w:szCs w:val="22"/>
        </w:rPr>
        <w:t></w:t>
      </w:r>
      <w:r w:rsidRPr="00B24005">
        <w:rPr>
          <w:rFonts w:asciiTheme="majorBidi" w:hAnsiTheme="majorBidi" w:cstheme="majorBidi"/>
          <w:bCs/>
          <w:szCs w:val="22"/>
        </w:rPr>
        <w:t>/eV)</w:t>
      </w:r>
      <w:r w:rsidRPr="00B24005">
        <w:rPr>
          <w:rFonts w:asciiTheme="majorBidi" w:hAnsiTheme="majorBidi" w:cstheme="majorBidi"/>
          <w:bCs/>
          <w:szCs w:val="22"/>
          <w:vertAlign w:val="superscript"/>
        </w:rPr>
        <w:t xml:space="preserve">2 </w:t>
      </w:r>
      <w:r w:rsidRPr="00B24005">
        <w:rPr>
          <w:bCs/>
          <w:szCs w:val="22"/>
        </w:rPr>
        <w:sym w:font="Symbol" w:char="F0D7"/>
      </w:r>
      <w:r w:rsidRPr="00B24005">
        <w:rPr>
          <w:bCs/>
          <w:szCs w:val="22"/>
        </w:rPr>
        <w:t xml:space="preserve"> (A nm</w:t>
      </w:r>
      <w:r w:rsidRPr="00B24005">
        <w:rPr>
          <w:bCs/>
          <w:szCs w:val="22"/>
          <w:vertAlign w:val="superscript"/>
        </w:rPr>
        <w:t>–2</w:t>
      </w:r>
      <w:r w:rsidRPr="00B24005">
        <w:rPr>
          <w:bCs/>
          <w:szCs w:val="22"/>
        </w:rPr>
        <w:t>) .</w:t>
      </w:r>
      <w:r w:rsidRPr="00B24005">
        <w:rPr>
          <w:bCs/>
          <w:szCs w:val="22"/>
        </w:rPr>
        <w:tab/>
        <w:t>(</w:t>
      </w:r>
      <w:r w:rsidR="00A20626">
        <w:rPr>
          <w:bCs/>
          <w:szCs w:val="22"/>
        </w:rPr>
        <w:t>E14</w:t>
      </w:r>
      <w:r w:rsidRPr="00B24005">
        <w:rPr>
          <w:bCs/>
          <w:szCs w:val="22"/>
        </w:rPr>
        <w:t>)</w:t>
      </w:r>
    </w:p>
    <w:p w14:paraId="12DAD076" w14:textId="4BCA3927" w:rsidR="00E069AA" w:rsidRDefault="008929CF" w:rsidP="00047B8C">
      <w:pPr>
        <w:tabs>
          <w:tab w:val="left" w:pos="4536"/>
          <w:tab w:val="right" w:pos="9000"/>
        </w:tabs>
        <w:jc w:val="both"/>
        <w:rPr>
          <w:bCs/>
          <w:szCs w:val="22"/>
        </w:rPr>
      </w:pPr>
      <w:r w:rsidRPr="00B24005">
        <w:rPr>
          <w:bCs/>
          <w:szCs w:val="22"/>
        </w:rPr>
        <w:t xml:space="preserve">The accuracy of these last two parameters depends on the accuracy with which </w:t>
      </w:r>
      <w:r w:rsidRPr="00B24005">
        <w:rPr>
          <w:rFonts w:ascii="Symbol" w:hAnsi="Symbol"/>
          <w:bCs/>
          <w:i/>
          <w:iCs/>
          <w:szCs w:val="22"/>
        </w:rPr>
        <w:t></w:t>
      </w:r>
      <w:r w:rsidRPr="00B24005">
        <w:rPr>
          <w:rFonts w:ascii="Symbol" w:hAnsi="Symbol"/>
          <w:bCs/>
          <w:i/>
          <w:iCs/>
          <w:szCs w:val="22"/>
        </w:rPr>
        <w:t></w:t>
      </w:r>
      <w:r w:rsidRPr="00B24005">
        <w:rPr>
          <w:bCs/>
          <w:szCs w:val="22"/>
        </w:rPr>
        <w:t>is known</w:t>
      </w:r>
      <w:r w:rsidR="00E069AA" w:rsidRPr="00B24005">
        <w:rPr>
          <w:bCs/>
          <w:szCs w:val="22"/>
        </w:rPr>
        <w:t>.</w:t>
      </w:r>
    </w:p>
    <w:p w14:paraId="3ABC176C" w14:textId="77777777" w:rsidR="003A4D53" w:rsidRDefault="003A4D53" w:rsidP="00047B8C">
      <w:pPr>
        <w:tabs>
          <w:tab w:val="left" w:pos="4536"/>
          <w:tab w:val="right" w:pos="9000"/>
        </w:tabs>
        <w:jc w:val="both"/>
        <w:rPr>
          <w:bCs/>
          <w:szCs w:val="22"/>
        </w:rPr>
      </w:pPr>
    </w:p>
    <w:p w14:paraId="4B7C9B89" w14:textId="21085094" w:rsidR="003A4D53" w:rsidRPr="00B24005" w:rsidRDefault="00824175" w:rsidP="00B24005">
      <w:pPr>
        <w:tabs>
          <w:tab w:val="left" w:pos="4536"/>
          <w:tab w:val="right" w:pos="9000"/>
        </w:tabs>
        <w:spacing w:after="120"/>
        <w:jc w:val="both"/>
        <w:rPr>
          <w:b/>
          <w:szCs w:val="22"/>
          <w:u w:val="single"/>
        </w:rPr>
      </w:pPr>
      <w:r>
        <w:rPr>
          <w:b/>
          <w:szCs w:val="22"/>
        </w:rPr>
        <w:t>4</w:t>
      </w:r>
      <w:r w:rsidR="003A4D53" w:rsidRPr="00B24005">
        <w:rPr>
          <w:b/>
          <w:szCs w:val="22"/>
        </w:rPr>
        <w:t xml:space="preserve">. </w:t>
      </w:r>
      <w:r w:rsidR="00A20626">
        <w:rPr>
          <w:b/>
          <w:szCs w:val="22"/>
        </w:rPr>
        <w:t xml:space="preserve"> </w:t>
      </w:r>
      <w:r w:rsidR="003A4D53" w:rsidRPr="00B24005">
        <w:rPr>
          <w:b/>
          <w:szCs w:val="22"/>
          <w:u w:val="single"/>
        </w:rPr>
        <w:t xml:space="preserve">Smooth </w:t>
      </w:r>
      <w:r w:rsidR="006B2980">
        <w:rPr>
          <w:b/>
          <w:szCs w:val="22"/>
          <w:u w:val="single"/>
        </w:rPr>
        <w:t>pl</w:t>
      </w:r>
      <w:r w:rsidR="003A4D53" w:rsidRPr="00B24005">
        <w:rPr>
          <w:b/>
          <w:szCs w:val="22"/>
          <w:u w:val="single"/>
        </w:rPr>
        <w:t xml:space="preserve">anar </w:t>
      </w:r>
      <w:r w:rsidR="006B2980">
        <w:rPr>
          <w:b/>
          <w:szCs w:val="22"/>
          <w:u w:val="single"/>
        </w:rPr>
        <w:t>m</w:t>
      </w:r>
      <w:r w:rsidR="003A4D53" w:rsidRPr="00B24005">
        <w:rPr>
          <w:b/>
          <w:szCs w:val="22"/>
          <w:u w:val="single"/>
        </w:rPr>
        <w:t>etal</w:t>
      </w:r>
      <w:r w:rsidR="006B2980">
        <w:rPr>
          <w:b/>
          <w:szCs w:val="22"/>
          <w:u w:val="single"/>
        </w:rPr>
        <w:t xml:space="preserve"> emitter</w:t>
      </w:r>
      <w:r w:rsidR="003A4D53" w:rsidRPr="00B24005">
        <w:rPr>
          <w:b/>
          <w:szCs w:val="22"/>
          <w:u w:val="single"/>
        </w:rPr>
        <w:t xml:space="preserve">  (SPM</w:t>
      </w:r>
      <w:r w:rsidR="00284772" w:rsidRPr="00B24005">
        <w:rPr>
          <w:b/>
          <w:szCs w:val="22"/>
          <w:u w:val="single"/>
        </w:rPr>
        <w:t>E</w:t>
      </w:r>
      <w:r w:rsidR="006B2980">
        <w:rPr>
          <w:b/>
          <w:szCs w:val="22"/>
          <w:u w:val="single"/>
        </w:rPr>
        <w:t>)</w:t>
      </w:r>
      <w:r w:rsidR="003A4D53" w:rsidRPr="00B24005">
        <w:rPr>
          <w:b/>
          <w:szCs w:val="22"/>
          <w:u w:val="single"/>
        </w:rPr>
        <w:t xml:space="preserve"> methodology</w:t>
      </w:r>
    </w:p>
    <w:p w14:paraId="322F772D" w14:textId="3B4CDB0C" w:rsidR="003A4D53" w:rsidRDefault="003A4D53" w:rsidP="00F204A3">
      <w:pPr>
        <w:tabs>
          <w:tab w:val="left" w:pos="4536"/>
          <w:tab w:val="right" w:pos="9000"/>
        </w:tabs>
        <w:jc w:val="both"/>
        <w:rPr>
          <w:bCs/>
          <w:szCs w:val="22"/>
        </w:rPr>
      </w:pPr>
      <w:r>
        <w:rPr>
          <w:bCs/>
          <w:szCs w:val="22"/>
        </w:rPr>
        <w:t xml:space="preserve">The simplest </w:t>
      </w:r>
      <w:r w:rsidR="00F204A3">
        <w:rPr>
          <w:bCs/>
          <w:szCs w:val="22"/>
        </w:rPr>
        <w:t>theoretical treatments</w:t>
      </w:r>
      <w:r w:rsidR="009E11EC">
        <w:rPr>
          <w:bCs/>
          <w:szCs w:val="22"/>
        </w:rPr>
        <w:t xml:space="preserve"> of F</w:t>
      </w:r>
      <w:r w:rsidR="00FF4B21">
        <w:rPr>
          <w:bCs/>
          <w:szCs w:val="22"/>
        </w:rPr>
        <w:t>E</w:t>
      </w:r>
      <w:r w:rsidR="006B2980">
        <w:rPr>
          <w:bCs/>
          <w:szCs w:val="22"/>
        </w:rPr>
        <w:t xml:space="preserve"> use planar models </w:t>
      </w:r>
      <w:r w:rsidR="00FD67A3">
        <w:rPr>
          <w:bCs/>
          <w:szCs w:val="22"/>
        </w:rPr>
        <w:t>that</w:t>
      </w:r>
      <w:r w:rsidR="00F204A3">
        <w:rPr>
          <w:bCs/>
          <w:szCs w:val="22"/>
        </w:rPr>
        <w:t xml:space="preserve"> aim to describe FE from metals. </w:t>
      </w:r>
      <w:r w:rsidR="005C1CA2">
        <w:rPr>
          <w:bCs/>
          <w:szCs w:val="22"/>
        </w:rPr>
        <w:t>Emission is modelled</w:t>
      </w:r>
      <w:r w:rsidR="00F204A3">
        <w:rPr>
          <w:bCs/>
          <w:szCs w:val="22"/>
        </w:rPr>
        <w:t xml:space="preserve"> a</w:t>
      </w:r>
      <w:r w:rsidR="005C1CA2">
        <w:rPr>
          <w:bCs/>
          <w:szCs w:val="22"/>
        </w:rPr>
        <w:t xml:space="preserve">s taking </w:t>
      </w:r>
      <w:r w:rsidR="00F204A3">
        <w:rPr>
          <w:bCs/>
          <w:szCs w:val="22"/>
        </w:rPr>
        <w:t>place from the smooth planar surface of a Sommerfeld-type met</w:t>
      </w:r>
      <w:r w:rsidR="00284772">
        <w:rPr>
          <w:bCs/>
          <w:szCs w:val="22"/>
        </w:rPr>
        <w:t>al</w:t>
      </w:r>
      <w:r w:rsidR="00F204A3">
        <w:rPr>
          <w:bCs/>
          <w:szCs w:val="22"/>
        </w:rPr>
        <w:t xml:space="preserve"> model</w:t>
      </w:r>
      <w:r w:rsidR="00284772">
        <w:rPr>
          <w:bCs/>
          <w:szCs w:val="22"/>
        </w:rPr>
        <w:t>. Atomic structure and atomic-level wave-functions are disregarded.</w:t>
      </w:r>
      <w:r w:rsidR="00F204A3">
        <w:rPr>
          <w:bCs/>
          <w:szCs w:val="22"/>
        </w:rPr>
        <w:t xml:space="preserve"> </w:t>
      </w:r>
      <w:r w:rsidR="00284772">
        <w:rPr>
          <w:bCs/>
          <w:szCs w:val="22"/>
        </w:rPr>
        <w:t>This approach</w:t>
      </w:r>
      <w:r>
        <w:rPr>
          <w:bCs/>
          <w:szCs w:val="22"/>
        </w:rPr>
        <w:t xml:space="preserve"> </w:t>
      </w:r>
      <w:r w:rsidR="00284772">
        <w:rPr>
          <w:bCs/>
          <w:szCs w:val="22"/>
        </w:rPr>
        <w:t xml:space="preserve">is sometimes called </w:t>
      </w:r>
      <w:r w:rsidR="00284772" w:rsidRPr="00CE7FAA">
        <w:rPr>
          <w:bCs/>
          <w:i/>
          <w:iCs/>
          <w:szCs w:val="22"/>
        </w:rPr>
        <w:t>smooth plan</w:t>
      </w:r>
      <w:r w:rsidR="00FD67A3" w:rsidRPr="00CE7FAA">
        <w:rPr>
          <w:bCs/>
          <w:i/>
          <w:iCs/>
          <w:szCs w:val="22"/>
        </w:rPr>
        <w:t>ar</w:t>
      </w:r>
      <w:r w:rsidR="00284772" w:rsidRPr="00CE7FAA">
        <w:rPr>
          <w:bCs/>
          <w:i/>
          <w:iCs/>
          <w:szCs w:val="22"/>
        </w:rPr>
        <w:t xml:space="preserve"> metal emitter (SPME)</w:t>
      </w:r>
      <w:r w:rsidR="006B2980" w:rsidRPr="00CE7FAA">
        <w:rPr>
          <w:bCs/>
          <w:i/>
          <w:iCs/>
          <w:szCs w:val="22"/>
        </w:rPr>
        <w:t xml:space="preserve"> methodology</w:t>
      </w:r>
      <w:r w:rsidR="006B2980">
        <w:rPr>
          <w:bCs/>
          <w:szCs w:val="22"/>
        </w:rPr>
        <w:t>.</w:t>
      </w:r>
    </w:p>
    <w:p w14:paraId="4FE33D40" w14:textId="77777777" w:rsidR="00CD4178" w:rsidRDefault="00CD4178" w:rsidP="00F204A3">
      <w:pPr>
        <w:tabs>
          <w:tab w:val="left" w:pos="4536"/>
          <w:tab w:val="right" w:pos="9000"/>
        </w:tabs>
        <w:jc w:val="both"/>
        <w:rPr>
          <w:bCs/>
          <w:szCs w:val="22"/>
        </w:rPr>
      </w:pPr>
    </w:p>
    <w:p w14:paraId="60C08BDC" w14:textId="5707EEEB" w:rsidR="002820C8" w:rsidRDefault="00824175" w:rsidP="002820C8">
      <w:pPr>
        <w:tabs>
          <w:tab w:val="left" w:pos="4536"/>
          <w:tab w:val="right" w:pos="9000"/>
        </w:tabs>
        <w:spacing w:after="120"/>
        <w:jc w:val="both"/>
        <w:rPr>
          <w:b/>
          <w:szCs w:val="22"/>
          <w:u w:val="single"/>
        </w:rPr>
      </w:pPr>
      <w:r>
        <w:rPr>
          <w:b/>
          <w:szCs w:val="22"/>
        </w:rPr>
        <w:t>5</w:t>
      </w:r>
      <w:r w:rsidR="00CD4178" w:rsidRPr="00CD4178">
        <w:rPr>
          <w:b/>
          <w:szCs w:val="22"/>
        </w:rPr>
        <w:t xml:space="preserve">. </w:t>
      </w:r>
      <w:r w:rsidR="00A20626">
        <w:rPr>
          <w:b/>
          <w:szCs w:val="22"/>
        </w:rPr>
        <w:t xml:space="preserve"> </w:t>
      </w:r>
      <w:r w:rsidR="00F03512" w:rsidRPr="00824175">
        <w:rPr>
          <w:b/>
          <w:szCs w:val="22"/>
          <w:u w:val="single"/>
        </w:rPr>
        <w:t>Basic</w:t>
      </w:r>
      <w:r w:rsidR="00BC7E93" w:rsidRPr="00824175">
        <w:rPr>
          <w:b/>
          <w:szCs w:val="22"/>
          <w:u w:val="single"/>
        </w:rPr>
        <w:t xml:space="preserve"> </w:t>
      </w:r>
      <w:r w:rsidR="00B85DB8" w:rsidRPr="00824175">
        <w:rPr>
          <w:b/>
          <w:szCs w:val="22"/>
          <w:u w:val="single"/>
        </w:rPr>
        <w:t>definitions relating</w:t>
      </w:r>
      <w:r w:rsidR="00CD4178" w:rsidRPr="00824175">
        <w:rPr>
          <w:b/>
          <w:szCs w:val="22"/>
          <w:u w:val="single"/>
        </w:rPr>
        <w:t xml:space="preserve"> </w:t>
      </w:r>
      <w:r w:rsidR="00B85DB8" w:rsidRPr="00824175">
        <w:rPr>
          <w:b/>
          <w:szCs w:val="22"/>
          <w:u w:val="single"/>
        </w:rPr>
        <w:t>to</w:t>
      </w:r>
      <w:r w:rsidR="00CD4178" w:rsidRPr="00824175">
        <w:rPr>
          <w:b/>
          <w:szCs w:val="22"/>
          <w:u w:val="single"/>
        </w:rPr>
        <w:t xml:space="preserve"> </w:t>
      </w:r>
      <w:r w:rsidR="00B85DB8" w:rsidRPr="00824175">
        <w:rPr>
          <w:b/>
          <w:szCs w:val="22"/>
          <w:u w:val="single"/>
        </w:rPr>
        <w:t xml:space="preserve">electron </w:t>
      </w:r>
      <w:r w:rsidR="00CD4178" w:rsidRPr="00824175">
        <w:rPr>
          <w:b/>
          <w:szCs w:val="22"/>
          <w:u w:val="single"/>
        </w:rPr>
        <w:t>energies</w:t>
      </w:r>
    </w:p>
    <w:p w14:paraId="10C8BC86" w14:textId="61201D6C" w:rsidR="00777E8E" w:rsidRDefault="00376881" w:rsidP="00777E8E">
      <w:pPr>
        <w:tabs>
          <w:tab w:val="left" w:pos="4536"/>
          <w:tab w:val="right" w:pos="9000"/>
        </w:tabs>
        <w:spacing w:after="120"/>
        <w:jc w:val="both"/>
        <w:rPr>
          <w:bCs/>
          <w:szCs w:val="22"/>
        </w:rPr>
      </w:pPr>
      <w:r w:rsidRPr="00B24005">
        <w:rPr>
          <w:bCs/>
          <w:szCs w:val="22"/>
        </w:rPr>
        <w:t xml:space="preserve">Denote the direction </w:t>
      </w:r>
      <w:r w:rsidR="00777E8E">
        <w:rPr>
          <w:bCs/>
          <w:szCs w:val="22"/>
        </w:rPr>
        <w:t xml:space="preserve">normally </w:t>
      </w:r>
      <w:r w:rsidRPr="00B24005">
        <w:rPr>
          <w:bCs/>
          <w:szCs w:val="22"/>
        </w:rPr>
        <w:t xml:space="preserve">outwards from </w:t>
      </w:r>
      <w:r>
        <w:rPr>
          <w:bCs/>
          <w:szCs w:val="22"/>
        </w:rPr>
        <w:t xml:space="preserve">the Sommerfeld model surface </w:t>
      </w:r>
      <w:r w:rsidRPr="00B24005">
        <w:rPr>
          <w:bCs/>
          <w:szCs w:val="22"/>
        </w:rPr>
        <w:t xml:space="preserve">by </w:t>
      </w:r>
      <w:r w:rsidRPr="00B24005">
        <w:rPr>
          <w:bCs/>
          <w:i/>
          <w:iCs/>
          <w:szCs w:val="22"/>
        </w:rPr>
        <w:t xml:space="preserve">z, </w:t>
      </w:r>
      <w:r w:rsidRPr="00B24005">
        <w:rPr>
          <w:bCs/>
          <w:szCs w:val="22"/>
        </w:rPr>
        <w:t>and call the electron</w:t>
      </w:r>
      <w:r>
        <w:rPr>
          <w:bCs/>
          <w:szCs w:val="22"/>
        </w:rPr>
        <w:t>-</w:t>
      </w:r>
      <w:r w:rsidRPr="00B24005">
        <w:rPr>
          <w:bCs/>
          <w:szCs w:val="22"/>
        </w:rPr>
        <w:t xml:space="preserve">energy component associated with motion in the </w:t>
      </w:r>
      <w:r w:rsidRPr="00B24005">
        <w:rPr>
          <w:bCs/>
          <w:i/>
          <w:iCs/>
          <w:szCs w:val="22"/>
        </w:rPr>
        <w:t>z</w:t>
      </w:r>
      <w:r w:rsidRPr="00B24005">
        <w:rPr>
          <w:bCs/>
          <w:szCs w:val="22"/>
        </w:rPr>
        <w:t xml:space="preserve">-direction the </w:t>
      </w:r>
      <w:r w:rsidRPr="00B24005">
        <w:rPr>
          <w:bCs/>
          <w:i/>
          <w:iCs/>
          <w:szCs w:val="22"/>
        </w:rPr>
        <w:t>electron normal-energy</w:t>
      </w:r>
      <w:r w:rsidRPr="00B24005">
        <w:rPr>
          <w:bCs/>
          <w:szCs w:val="22"/>
        </w:rPr>
        <w:t>.</w:t>
      </w:r>
      <w:r>
        <w:rPr>
          <w:bCs/>
          <w:szCs w:val="22"/>
        </w:rPr>
        <w:t xml:space="preserve"> The electron-energy component parallel to the model surface is</w:t>
      </w:r>
      <w:r w:rsidR="00777E8E">
        <w:rPr>
          <w:bCs/>
          <w:szCs w:val="22"/>
        </w:rPr>
        <w:t xml:space="preserve"> purely kinetic</w:t>
      </w:r>
      <w:r w:rsidR="00824175">
        <w:rPr>
          <w:bCs/>
          <w:szCs w:val="22"/>
        </w:rPr>
        <w:t xml:space="preserve"> in nature</w:t>
      </w:r>
      <w:r w:rsidR="00777E8E">
        <w:rPr>
          <w:bCs/>
          <w:szCs w:val="22"/>
        </w:rPr>
        <w:t xml:space="preserve"> and is</w:t>
      </w:r>
      <w:r>
        <w:rPr>
          <w:bCs/>
          <w:szCs w:val="22"/>
        </w:rPr>
        <w:t xml:space="preserve"> termed the </w:t>
      </w:r>
      <w:r w:rsidR="00824175" w:rsidRPr="00824175">
        <w:rPr>
          <w:bCs/>
          <w:i/>
          <w:iCs/>
          <w:szCs w:val="22"/>
        </w:rPr>
        <w:t xml:space="preserve">electron </w:t>
      </w:r>
      <w:r w:rsidRPr="00824175">
        <w:rPr>
          <w:bCs/>
          <w:i/>
          <w:iCs/>
          <w:szCs w:val="22"/>
        </w:rPr>
        <w:t>parallel-energy</w:t>
      </w:r>
      <w:r>
        <w:rPr>
          <w:bCs/>
          <w:szCs w:val="22"/>
        </w:rPr>
        <w:t>.</w:t>
      </w:r>
      <w:r w:rsidR="00777E8E">
        <w:rPr>
          <w:bCs/>
          <w:szCs w:val="22"/>
        </w:rPr>
        <w:t xml:space="preserve"> The </w:t>
      </w:r>
      <w:r w:rsidR="00777E8E" w:rsidRPr="00777E8E">
        <w:rPr>
          <w:bCs/>
          <w:i/>
          <w:iCs/>
          <w:szCs w:val="22"/>
        </w:rPr>
        <w:t>electron total-energy</w:t>
      </w:r>
      <w:r w:rsidR="00777E8E">
        <w:rPr>
          <w:bCs/>
          <w:szCs w:val="22"/>
        </w:rPr>
        <w:t xml:space="preserve"> is the sum of these components.</w:t>
      </w:r>
    </w:p>
    <w:p w14:paraId="65C091C0" w14:textId="08D5BE09" w:rsidR="00C05075" w:rsidRDefault="00777E8E" w:rsidP="00E730FD">
      <w:pPr>
        <w:tabs>
          <w:tab w:val="left" w:pos="4536"/>
          <w:tab w:val="right" w:pos="9000"/>
        </w:tabs>
        <w:spacing w:after="120"/>
        <w:jc w:val="both"/>
        <w:rPr>
          <w:rFonts w:asciiTheme="majorBidi" w:hAnsiTheme="majorBidi" w:cstheme="majorBidi"/>
          <w:bCs/>
          <w:szCs w:val="22"/>
        </w:rPr>
      </w:pPr>
      <w:r>
        <w:rPr>
          <w:bCs/>
          <w:szCs w:val="22"/>
        </w:rPr>
        <w:t>In FE theory it is convenient to measure both total-energy and normal-energy</w:t>
      </w:r>
      <w:r w:rsidR="00B82C27">
        <w:rPr>
          <w:bCs/>
          <w:szCs w:val="22"/>
        </w:rPr>
        <w:t xml:space="preserve"> from the emitter Fermi level. </w:t>
      </w:r>
      <w:r w:rsidR="00BC7E93">
        <w:rPr>
          <w:bCs/>
          <w:szCs w:val="22"/>
        </w:rPr>
        <w:t>E</w:t>
      </w:r>
      <w:r w:rsidR="00B82C27">
        <w:rPr>
          <w:bCs/>
          <w:szCs w:val="22"/>
        </w:rPr>
        <w:t>nergies measured in th</w:t>
      </w:r>
      <w:r w:rsidR="00BC7E93">
        <w:rPr>
          <w:bCs/>
          <w:szCs w:val="22"/>
        </w:rPr>
        <w:t>is</w:t>
      </w:r>
      <w:r w:rsidR="00B82C27">
        <w:rPr>
          <w:bCs/>
          <w:szCs w:val="22"/>
        </w:rPr>
        <w:t xml:space="preserve"> way</w:t>
      </w:r>
      <w:r w:rsidR="00BC7E93">
        <w:rPr>
          <w:bCs/>
          <w:szCs w:val="22"/>
        </w:rPr>
        <w:t xml:space="preserve"> are denoted</w:t>
      </w:r>
      <w:r w:rsidR="00B82C27">
        <w:rPr>
          <w:bCs/>
          <w:szCs w:val="22"/>
        </w:rPr>
        <w:t xml:space="preserve"> by </w:t>
      </w:r>
      <w:r w:rsidR="00B82C27">
        <w:rPr>
          <w:rFonts w:ascii="Symbol" w:hAnsi="Symbol"/>
          <w:bCs/>
          <w:i/>
          <w:iCs/>
          <w:szCs w:val="22"/>
        </w:rPr>
        <w:t></w:t>
      </w:r>
      <w:r w:rsidR="00B82C27" w:rsidRPr="00B82C27">
        <w:rPr>
          <w:rFonts w:asciiTheme="majorBidi" w:hAnsiTheme="majorBidi" w:cstheme="majorBidi"/>
          <w:bCs/>
          <w:szCs w:val="22"/>
          <w:vertAlign w:val="subscript"/>
        </w:rPr>
        <w:t>tot</w:t>
      </w:r>
      <w:r w:rsidR="00B82C27">
        <w:rPr>
          <w:rFonts w:asciiTheme="majorBidi" w:hAnsiTheme="majorBidi" w:cstheme="majorBidi"/>
          <w:bCs/>
          <w:szCs w:val="22"/>
        </w:rPr>
        <w:t xml:space="preserve"> and </w:t>
      </w:r>
      <w:r w:rsidR="00B82C27">
        <w:rPr>
          <w:rFonts w:ascii="Symbol" w:hAnsi="Symbol"/>
          <w:bCs/>
          <w:i/>
          <w:iCs/>
          <w:szCs w:val="22"/>
        </w:rPr>
        <w:t></w:t>
      </w:r>
      <w:r w:rsidR="00B82C27">
        <w:rPr>
          <w:rFonts w:asciiTheme="majorBidi" w:hAnsiTheme="majorBidi" w:cstheme="majorBidi"/>
          <w:bCs/>
          <w:szCs w:val="22"/>
          <w:vertAlign w:val="subscript"/>
        </w:rPr>
        <w:t>n</w:t>
      </w:r>
      <w:r w:rsidR="00B82C27">
        <w:rPr>
          <w:rFonts w:asciiTheme="majorBidi" w:hAnsiTheme="majorBidi" w:cstheme="majorBidi"/>
          <w:bCs/>
          <w:szCs w:val="22"/>
        </w:rPr>
        <w:t xml:space="preserve">, respectively. Parallel energy is denoted by </w:t>
      </w:r>
      <w:r w:rsidR="00B82C27">
        <w:rPr>
          <w:rFonts w:ascii="Symbol" w:hAnsi="Symbol"/>
          <w:bCs/>
          <w:i/>
          <w:iCs/>
          <w:szCs w:val="22"/>
        </w:rPr>
        <w:t></w:t>
      </w:r>
      <w:r w:rsidR="00B82C27">
        <w:rPr>
          <w:rFonts w:asciiTheme="majorBidi" w:hAnsiTheme="majorBidi" w:cstheme="majorBidi"/>
          <w:bCs/>
          <w:szCs w:val="22"/>
          <w:vertAlign w:val="subscript"/>
        </w:rPr>
        <w:t>p</w:t>
      </w:r>
      <w:r w:rsidR="00B82C27">
        <w:rPr>
          <w:rFonts w:asciiTheme="majorBidi" w:hAnsiTheme="majorBidi" w:cstheme="majorBidi"/>
          <w:bCs/>
          <w:szCs w:val="22"/>
        </w:rPr>
        <w:t xml:space="preserve">. Clearly, </w:t>
      </w:r>
      <w:r w:rsidR="00B82C27">
        <w:rPr>
          <w:rFonts w:ascii="Symbol" w:hAnsi="Symbol"/>
          <w:bCs/>
          <w:i/>
          <w:iCs/>
          <w:szCs w:val="22"/>
        </w:rPr>
        <w:t></w:t>
      </w:r>
      <w:r w:rsidR="00B82C27" w:rsidRPr="00B82C27">
        <w:rPr>
          <w:rFonts w:asciiTheme="majorBidi" w:hAnsiTheme="majorBidi" w:cstheme="majorBidi"/>
          <w:bCs/>
          <w:szCs w:val="22"/>
          <w:vertAlign w:val="subscript"/>
        </w:rPr>
        <w:t>tot</w:t>
      </w:r>
      <w:r w:rsidR="00B82C27">
        <w:rPr>
          <w:bCs/>
          <w:szCs w:val="22"/>
        </w:rPr>
        <w:t>=</w:t>
      </w:r>
      <w:r w:rsidR="00BC7E93">
        <w:rPr>
          <w:rFonts w:ascii="Symbol" w:hAnsi="Symbol"/>
          <w:bCs/>
          <w:i/>
          <w:iCs/>
          <w:szCs w:val="22"/>
        </w:rPr>
        <w:t></w:t>
      </w:r>
      <w:r w:rsidR="00BC7E93">
        <w:rPr>
          <w:rFonts w:asciiTheme="majorBidi" w:hAnsiTheme="majorBidi" w:cstheme="majorBidi"/>
          <w:bCs/>
          <w:szCs w:val="22"/>
          <w:vertAlign w:val="subscript"/>
        </w:rPr>
        <w:t>n</w:t>
      </w:r>
      <w:r w:rsidR="00B82C27">
        <w:rPr>
          <w:rFonts w:asciiTheme="majorBidi" w:hAnsiTheme="majorBidi" w:cstheme="majorBidi"/>
          <w:bCs/>
          <w:szCs w:val="22"/>
        </w:rPr>
        <w:t>+</w:t>
      </w:r>
      <w:r w:rsidR="00B82C27">
        <w:rPr>
          <w:rFonts w:ascii="Symbol" w:hAnsi="Symbol"/>
          <w:bCs/>
          <w:i/>
          <w:iCs/>
          <w:szCs w:val="22"/>
        </w:rPr>
        <w:t></w:t>
      </w:r>
      <w:r w:rsidR="00B82C27">
        <w:rPr>
          <w:rFonts w:asciiTheme="majorBidi" w:hAnsiTheme="majorBidi" w:cstheme="majorBidi"/>
          <w:bCs/>
          <w:szCs w:val="22"/>
          <w:vertAlign w:val="subscript"/>
        </w:rPr>
        <w:t>p</w:t>
      </w:r>
      <w:r w:rsidR="00B82C27">
        <w:rPr>
          <w:bCs/>
          <w:szCs w:val="22"/>
        </w:rPr>
        <w:t xml:space="preserve">. </w:t>
      </w:r>
      <w:r w:rsidR="00F03512">
        <w:rPr>
          <w:bCs/>
          <w:szCs w:val="22"/>
        </w:rPr>
        <w:t>For consis</w:t>
      </w:r>
      <w:r w:rsidR="00BC7E93">
        <w:rPr>
          <w:bCs/>
          <w:szCs w:val="22"/>
        </w:rPr>
        <w:t>t</w:t>
      </w:r>
      <w:r w:rsidR="00F03512">
        <w:rPr>
          <w:bCs/>
          <w:szCs w:val="22"/>
        </w:rPr>
        <w:t xml:space="preserve">ency, </w:t>
      </w:r>
      <w:r w:rsidR="00F03512" w:rsidRPr="00BC7E93">
        <w:rPr>
          <w:bCs/>
          <w:i/>
          <w:iCs/>
          <w:szCs w:val="22"/>
        </w:rPr>
        <w:t>e</w:t>
      </w:r>
      <w:r w:rsidR="00B82C27" w:rsidRPr="00BC7E93">
        <w:rPr>
          <w:bCs/>
          <w:i/>
          <w:iCs/>
          <w:szCs w:val="22"/>
        </w:rPr>
        <w:t xml:space="preserve">lectron </w:t>
      </w:r>
      <w:r w:rsidR="00F03512" w:rsidRPr="00BC7E93">
        <w:rPr>
          <w:bCs/>
          <w:i/>
          <w:iCs/>
          <w:szCs w:val="22"/>
        </w:rPr>
        <w:t>potential energy</w:t>
      </w:r>
      <w:r w:rsidR="00F03512">
        <w:rPr>
          <w:bCs/>
          <w:szCs w:val="22"/>
        </w:rPr>
        <w:t xml:space="preserve"> (PE), denoted here by </w:t>
      </w:r>
      <w:proofErr w:type="spellStart"/>
      <w:r w:rsidR="00F03512">
        <w:rPr>
          <w:bCs/>
          <w:i/>
          <w:iCs/>
          <w:szCs w:val="22"/>
        </w:rPr>
        <w:t>U</w:t>
      </w:r>
      <w:r w:rsidR="00F03512">
        <w:rPr>
          <w:bCs/>
          <w:szCs w:val="22"/>
          <w:vertAlign w:val="subscript"/>
        </w:rPr>
        <w:t>e</w:t>
      </w:r>
      <w:proofErr w:type="spellEnd"/>
      <w:r w:rsidR="00F03512">
        <w:rPr>
          <w:rFonts w:asciiTheme="majorBidi" w:hAnsiTheme="majorBidi" w:cstheme="majorBidi"/>
          <w:bCs/>
          <w:szCs w:val="22"/>
        </w:rPr>
        <w:t>, must also be measured from the Fermi level. Fig</w:t>
      </w:r>
      <w:r w:rsidR="00BC7E93">
        <w:rPr>
          <w:rFonts w:asciiTheme="majorBidi" w:hAnsiTheme="majorBidi" w:cstheme="majorBidi"/>
          <w:bCs/>
          <w:szCs w:val="22"/>
        </w:rPr>
        <w:t>ure</w:t>
      </w:r>
      <w:r w:rsidR="00F03512">
        <w:rPr>
          <w:rFonts w:asciiTheme="majorBidi" w:hAnsiTheme="majorBidi" w:cstheme="majorBidi"/>
          <w:bCs/>
          <w:szCs w:val="22"/>
        </w:rPr>
        <w:t xml:space="preserve"> </w:t>
      </w:r>
      <w:r w:rsidR="008841BF">
        <w:rPr>
          <w:rFonts w:asciiTheme="majorBidi" w:hAnsiTheme="majorBidi" w:cstheme="majorBidi"/>
          <w:bCs/>
          <w:szCs w:val="22"/>
        </w:rPr>
        <w:t>S</w:t>
      </w:r>
      <w:r w:rsidR="00F03512">
        <w:rPr>
          <w:rFonts w:asciiTheme="majorBidi" w:hAnsiTheme="majorBidi" w:cstheme="majorBidi"/>
          <w:bCs/>
          <w:szCs w:val="22"/>
        </w:rPr>
        <w:t>1 show</w:t>
      </w:r>
      <w:r w:rsidR="00BC7E93">
        <w:rPr>
          <w:rFonts w:asciiTheme="majorBidi" w:hAnsiTheme="majorBidi" w:cstheme="majorBidi"/>
          <w:bCs/>
          <w:szCs w:val="22"/>
        </w:rPr>
        <w:t>s</w:t>
      </w:r>
      <w:r w:rsidR="00F03512">
        <w:rPr>
          <w:rFonts w:asciiTheme="majorBidi" w:hAnsiTheme="majorBidi" w:cstheme="majorBidi"/>
          <w:bCs/>
          <w:szCs w:val="22"/>
        </w:rPr>
        <w:t xml:space="preserve"> electron normal-energy plotted against distance </w:t>
      </w:r>
      <w:r w:rsidR="00F03512">
        <w:rPr>
          <w:rFonts w:asciiTheme="majorBidi" w:hAnsiTheme="majorBidi" w:cstheme="majorBidi"/>
          <w:bCs/>
          <w:i/>
          <w:iCs/>
          <w:szCs w:val="22"/>
        </w:rPr>
        <w:t>z</w:t>
      </w:r>
      <w:r w:rsidR="00F03512">
        <w:rPr>
          <w:rFonts w:asciiTheme="majorBidi" w:hAnsiTheme="majorBidi" w:cstheme="majorBidi"/>
          <w:bCs/>
          <w:szCs w:val="22"/>
        </w:rPr>
        <w:t xml:space="preserve">, </w:t>
      </w:r>
      <w:r w:rsidR="00BC7E93">
        <w:rPr>
          <w:rFonts w:asciiTheme="majorBidi" w:hAnsiTheme="majorBidi" w:cstheme="majorBidi"/>
          <w:bCs/>
          <w:szCs w:val="22"/>
        </w:rPr>
        <w:t xml:space="preserve">and </w:t>
      </w:r>
      <w:r w:rsidR="00F03512">
        <w:rPr>
          <w:rFonts w:asciiTheme="majorBidi" w:hAnsiTheme="majorBidi" w:cstheme="majorBidi"/>
          <w:bCs/>
          <w:szCs w:val="22"/>
        </w:rPr>
        <w:t>illustrates some of these definitions</w:t>
      </w:r>
      <w:r w:rsidR="00BC7E93">
        <w:rPr>
          <w:rFonts w:asciiTheme="majorBidi" w:hAnsiTheme="majorBidi" w:cstheme="majorBidi"/>
          <w:bCs/>
          <w:szCs w:val="22"/>
        </w:rPr>
        <w:t>. It also shows</w:t>
      </w:r>
      <w:r w:rsidR="00F03512">
        <w:rPr>
          <w:rFonts w:asciiTheme="majorBidi" w:hAnsiTheme="majorBidi" w:cstheme="majorBidi"/>
          <w:bCs/>
          <w:szCs w:val="22"/>
        </w:rPr>
        <w:t xml:space="preserve"> the local work function </w:t>
      </w:r>
      <w:r w:rsidR="00F03512">
        <w:rPr>
          <w:rFonts w:ascii="Symbol" w:hAnsi="Symbol" w:cstheme="majorBidi"/>
          <w:bCs/>
          <w:i/>
          <w:iCs/>
          <w:szCs w:val="22"/>
        </w:rPr>
        <w:t></w:t>
      </w:r>
      <w:r w:rsidR="00F03512">
        <w:rPr>
          <w:bCs/>
          <w:szCs w:val="22"/>
        </w:rPr>
        <w:t xml:space="preserve"> and the </w:t>
      </w:r>
      <w:r w:rsidR="00F03512" w:rsidRPr="00BC7E93">
        <w:rPr>
          <w:bCs/>
          <w:i/>
          <w:iCs/>
          <w:szCs w:val="22"/>
        </w:rPr>
        <w:t>zero-field barrier height</w:t>
      </w:r>
      <w:r w:rsidR="00F03512">
        <w:rPr>
          <w:bCs/>
          <w:szCs w:val="22"/>
        </w:rPr>
        <w:t xml:space="preserve"> </w:t>
      </w:r>
      <w:r w:rsidR="00F03512">
        <w:rPr>
          <w:bCs/>
          <w:i/>
          <w:iCs/>
          <w:szCs w:val="22"/>
        </w:rPr>
        <w:t xml:space="preserve">H </w:t>
      </w:r>
      <w:r w:rsidR="00BC7E93">
        <w:rPr>
          <w:bCs/>
          <w:szCs w:val="22"/>
        </w:rPr>
        <w:t>applicable</w:t>
      </w:r>
      <w:r w:rsidR="00F03512">
        <w:rPr>
          <w:bCs/>
          <w:szCs w:val="22"/>
        </w:rPr>
        <w:t xml:space="preserve"> </w:t>
      </w:r>
      <w:r w:rsidR="00BC7E93">
        <w:rPr>
          <w:bCs/>
          <w:szCs w:val="22"/>
        </w:rPr>
        <w:t>to</w:t>
      </w:r>
      <w:r w:rsidR="00F03512">
        <w:rPr>
          <w:bCs/>
          <w:szCs w:val="22"/>
        </w:rPr>
        <w:t xml:space="preserve"> an electron approaching the model </w:t>
      </w:r>
      <w:r w:rsidR="00BC7E93">
        <w:rPr>
          <w:bCs/>
          <w:szCs w:val="22"/>
        </w:rPr>
        <w:t>s</w:t>
      </w:r>
      <w:r w:rsidR="00F03512">
        <w:rPr>
          <w:bCs/>
          <w:szCs w:val="22"/>
        </w:rPr>
        <w:t>urface with normal energy</w:t>
      </w:r>
      <w:r w:rsidR="00BC7E93">
        <w:rPr>
          <w:bCs/>
          <w:szCs w:val="22"/>
        </w:rPr>
        <w:t xml:space="preserve"> </w:t>
      </w:r>
      <w:r w:rsidR="00BC7E93">
        <w:rPr>
          <w:rFonts w:ascii="Symbol" w:hAnsi="Symbol"/>
          <w:bCs/>
          <w:i/>
          <w:iCs/>
          <w:szCs w:val="22"/>
        </w:rPr>
        <w:t></w:t>
      </w:r>
      <w:r w:rsidR="00BC7E93">
        <w:rPr>
          <w:rFonts w:asciiTheme="majorBidi" w:hAnsiTheme="majorBidi" w:cstheme="majorBidi"/>
          <w:bCs/>
          <w:szCs w:val="22"/>
          <w:vertAlign w:val="subscript"/>
        </w:rPr>
        <w:t>n</w:t>
      </w:r>
      <w:r w:rsidR="00BC7E93" w:rsidRPr="00824175">
        <w:rPr>
          <w:bCs/>
          <w:szCs w:val="22"/>
        </w:rPr>
        <w:t>.</w:t>
      </w:r>
      <w:r w:rsidR="00824175">
        <w:rPr>
          <w:bCs/>
          <w:szCs w:val="22"/>
          <w:vertAlign w:val="subscript"/>
        </w:rPr>
        <w:t xml:space="preserve"> </w:t>
      </w:r>
      <w:r w:rsidR="00824175">
        <w:rPr>
          <w:bCs/>
          <w:szCs w:val="22"/>
        </w:rPr>
        <w:t xml:space="preserve">Clearly </w:t>
      </w:r>
      <w:r w:rsidR="00824175">
        <w:rPr>
          <w:bCs/>
          <w:i/>
          <w:iCs/>
          <w:szCs w:val="22"/>
        </w:rPr>
        <w:t>H</w:t>
      </w:r>
      <w:r w:rsidR="00824175">
        <w:rPr>
          <w:bCs/>
          <w:szCs w:val="22"/>
        </w:rPr>
        <w:t>=</w:t>
      </w:r>
      <w:r w:rsidR="00824175">
        <w:rPr>
          <w:rFonts w:ascii="Symbol" w:hAnsi="Symbol" w:cstheme="majorBidi"/>
          <w:bCs/>
          <w:i/>
          <w:iCs/>
          <w:szCs w:val="22"/>
        </w:rPr>
        <w:t></w:t>
      </w:r>
      <w:r w:rsidR="00824175">
        <w:rPr>
          <w:bCs/>
          <w:szCs w:val="22"/>
        </w:rPr>
        <w:t>–</w:t>
      </w:r>
      <w:r w:rsidR="00824175">
        <w:rPr>
          <w:rFonts w:ascii="Symbol" w:hAnsi="Symbol"/>
          <w:bCs/>
          <w:i/>
          <w:iCs/>
          <w:szCs w:val="22"/>
        </w:rPr>
        <w:t></w:t>
      </w:r>
      <w:r w:rsidR="00824175">
        <w:rPr>
          <w:rFonts w:asciiTheme="majorBidi" w:hAnsiTheme="majorBidi" w:cstheme="majorBidi"/>
          <w:bCs/>
          <w:szCs w:val="22"/>
          <w:vertAlign w:val="subscript"/>
        </w:rPr>
        <w:t>n</w:t>
      </w:r>
      <w:r w:rsidR="00E03CF7">
        <w:rPr>
          <w:rFonts w:asciiTheme="majorBidi" w:hAnsiTheme="majorBidi" w:cstheme="majorBidi"/>
          <w:bCs/>
          <w:szCs w:val="22"/>
          <w:vertAlign w:val="subscript"/>
        </w:rPr>
        <w:t xml:space="preserve"> </w:t>
      </w:r>
      <w:r w:rsidR="00824175">
        <w:rPr>
          <w:rFonts w:asciiTheme="majorBidi" w:hAnsiTheme="majorBidi" w:cstheme="majorBidi"/>
          <w:bCs/>
          <w:szCs w:val="22"/>
        </w:rPr>
        <w:t>.</w:t>
      </w:r>
    </w:p>
    <w:p w14:paraId="33A62EC5" w14:textId="77777777" w:rsidR="00E730FD" w:rsidRPr="00E730FD" w:rsidRDefault="00E730FD" w:rsidP="00E730FD">
      <w:pPr>
        <w:tabs>
          <w:tab w:val="left" w:pos="4536"/>
          <w:tab w:val="right" w:pos="9000"/>
        </w:tabs>
        <w:spacing w:after="120"/>
        <w:jc w:val="both"/>
        <w:rPr>
          <w:rFonts w:eastAsia="宋体"/>
          <w:bCs/>
          <w:szCs w:val="22"/>
        </w:rPr>
      </w:pPr>
    </w:p>
    <w:p w14:paraId="28DF16CA" w14:textId="5FD50727" w:rsidR="00BC7E93" w:rsidRPr="00BC7E93" w:rsidRDefault="00BC7E93" w:rsidP="00BC7E93">
      <w:pPr>
        <w:tabs>
          <w:tab w:val="left" w:pos="4536"/>
          <w:tab w:val="right" w:pos="9000"/>
        </w:tabs>
        <w:spacing w:after="120"/>
        <w:jc w:val="center"/>
        <w:rPr>
          <w:bCs/>
          <w:szCs w:val="22"/>
        </w:rPr>
      </w:pPr>
      <w:r>
        <w:rPr>
          <w:bCs/>
          <w:noProof/>
          <w:szCs w:val="22"/>
        </w:rPr>
        <w:drawing>
          <wp:inline distT="0" distB="0" distL="0" distR="0" wp14:anchorId="0A804328" wp14:editId="61557546">
            <wp:extent cx="4717335" cy="2078772"/>
            <wp:effectExtent l="0" t="0" r="0" b="4445"/>
            <wp:docPr id="2097269319" name="Picture 3" descr="A yellow rectangular diagram with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69319" name="Picture 3" descr="A yellow rectangular diagram with lines and symbols&#10;&#10;AI-generated content may be incorrect."/>
                    <pic:cNvPicPr/>
                  </pic:nvPicPr>
                  <pic:blipFill>
                    <a:blip r:embed="rId7"/>
                    <a:stretch>
                      <a:fillRect/>
                    </a:stretch>
                  </pic:blipFill>
                  <pic:spPr>
                    <a:xfrm>
                      <a:off x="0" y="0"/>
                      <a:ext cx="4777774" cy="2105405"/>
                    </a:xfrm>
                    <a:prstGeom prst="rect">
                      <a:avLst/>
                    </a:prstGeom>
                  </pic:spPr>
                </pic:pic>
              </a:graphicData>
            </a:graphic>
          </wp:inline>
        </w:drawing>
      </w:r>
    </w:p>
    <w:p w14:paraId="5BDA3562" w14:textId="2F395DD0" w:rsidR="000852F7" w:rsidRDefault="00824175" w:rsidP="000852F7">
      <w:pPr>
        <w:tabs>
          <w:tab w:val="left" w:pos="4536"/>
          <w:tab w:val="right" w:pos="9000"/>
        </w:tabs>
        <w:jc w:val="center"/>
        <w:rPr>
          <w:rFonts w:eastAsia="宋体"/>
          <w:bCs/>
          <w:sz w:val="20"/>
          <w:szCs w:val="20"/>
        </w:rPr>
      </w:pPr>
      <w:r w:rsidRPr="00824175">
        <w:rPr>
          <w:rFonts w:asciiTheme="majorBidi" w:hAnsiTheme="majorBidi" w:cstheme="majorBidi"/>
          <w:bCs/>
          <w:sz w:val="20"/>
          <w:szCs w:val="20"/>
        </w:rPr>
        <w:t xml:space="preserve">Fig. </w:t>
      </w:r>
      <w:r w:rsidR="008841BF">
        <w:rPr>
          <w:rFonts w:asciiTheme="majorBidi" w:hAnsiTheme="majorBidi" w:cstheme="majorBidi"/>
          <w:bCs/>
          <w:sz w:val="20"/>
          <w:szCs w:val="20"/>
        </w:rPr>
        <w:t>S</w:t>
      </w:r>
      <w:r w:rsidRPr="00824175">
        <w:rPr>
          <w:rFonts w:asciiTheme="majorBidi" w:hAnsiTheme="majorBidi" w:cstheme="majorBidi"/>
          <w:bCs/>
          <w:sz w:val="20"/>
          <w:szCs w:val="20"/>
        </w:rPr>
        <w:t>1:  To illustrate definitions of energies</w:t>
      </w:r>
      <w:r w:rsidR="000852F7">
        <w:rPr>
          <w:rFonts w:asciiTheme="majorBidi" w:hAnsiTheme="majorBidi" w:cstheme="majorBidi"/>
          <w:bCs/>
          <w:sz w:val="20"/>
          <w:szCs w:val="20"/>
        </w:rPr>
        <w:t>.</w:t>
      </w:r>
      <w:r w:rsidR="00BC6995">
        <w:rPr>
          <w:rFonts w:asciiTheme="majorBidi" w:hAnsiTheme="majorBidi" w:cstheme="majorBidi"/>
          <w:bCs/>
          <w:sz w:val="20"/>
          <w:szCs w:val="20"/>
        </w:rPr>
        <w:t xml:space="preserve"> Note</w:t>
      </w:r>
      <w:r w:rsidR="003631F3">
        <w:rPr>
          <w:rFonts w:asciiTheme="majorBidi" w:hAnsiTheme="majorBidi" w:cstheme="majorBidi"/>
          <w:bCs/>
          <w:sz w:val="20"/>
          <w:szCs w:val="20"/>
        </w:rPr>
        <w:t xml:space="preserve"> that</w:t>
      </w:r>
      <w:r w:rsidR="00BC6995">
        <w:rPr>
          <w:rFonts w:asciiTheme="majorBidi" w:hAnsiTheme="majorBidi" w:cstheme="majorBidi"/>
          <w:bCs/>
          <w:sz w:val="20"/>
          <w:szCs w:val="20"/>
        </w:rPr>
        <w:t xml:space="preserve">: </w:t>
      </w:r>
      <w:r w:rsidR="00BC6995">
        <w:rPr>
          <w:rFonts w:asciiTheme="majorBidi" w:hAnsiTheme="majorBidi" w:cstheme="majorBidi"/>
          <w:bCs/>
          <w:i/>
          <w:iCs/>
          <w:sz w:val="20"/>
          <w:szCs w:val="20"/>
        </w:rPr>
        <w:t>H</w:t>
      </w:r>
      <w:r w:rsidR="00BC6995">
        <w:rPr>
          <w:rFonts w:asciiTheme="majorBidi" w:hAnsiTheme="majorBidi" w:cstheme="majorBidi"/>
          <w:bCs/>
          <w:sz w:val="20"/>
          <w:szCs w:val="20"/>
        </w:rPr>
        <w:sym w:font="Symbol" w:char="F0BA"/>
      </w:r>
      <w:r w:rsidR="00BC6995">
        <w:rPr>
          <w:rFonts w:ascii="Symbol" w:hAnsi="Symbol" w:cstheme="majorBidi"/>
          <w:bCs/>
          <w:i/>
          <w:iCs/>
          <w:sz w:val="20"/>
          <w:szCs w:val="20"/>
        </w:rPr>
        <w:t></w:t>
      </w:r>
      <w:r w:rsidR="00BC6995">
        <w:rPr>
          <w:bCs/>
          <w:sz w:val="20"/>
          <w:szCs w:val="20"/>
        </w:rPr>
        <w:t>–</w:t>
      </w:r>
      <w:r w:rsidR="00BC6995">
        <w:rPr>
          <w:rFonts w:ascii="Symbol" w:hAnsi="Symbol"/>
          <w:bCs/>
          <w:i/>
          <w:iCs/>
          <w:sz w:val="20"/>
          <w:szCs w:val="20"/>
        </w:rPr>
        <w:t></w:t>
      </w:r>
      <w:r w:rsidR="00BC6995">
        <w:rPr>
          <w:bCs/>
          <w:sz w:val="20"/>
          <w:szCs w:val="20"/>
          <w:vertAlign w:val="subscript"/>
        </w:rPr>
        <w:t>n</w:t>
      </w:r>
      <w:r w:rsidR="00BC6995">
        <w:rPr>
          <w:bCs/>
          <w:sz w:val="20"/>
          <w:szCs w:val="20"/>
        </w:rPr>
        <w:t xml:space="preserve"> .</w:t>
      </w:r>
    </w:p>
    <w:p w14:paraId="789EF83C" w14:textId="77777777" w:rsidR="00C05075" w:rsidRPr="00E730FD" w:rsidRDefault="00C05075" w:rsidP="000852F7">
      <w:pPr>
        <w:tabs>
          <w:tab w:val="left" w:pos="4536"/>
          <w:tab w:val="right" w:pos="9000"/>
        </w:tabs>
        <w:jc w:val="center"/>
        <w:rPr>
          <w:rFonts w:eastAsia="宋体"/>
          <w:bCs/>
          <w:sz w:val="20"/>
          <w:szCs w:val="20"/>
        </w:rPr>
      </w:pPr>
    </w:p>
    <w:p w14:paraId="1941BE7E" w14:textId="5DC14E00" w:rsidR="00047B8C" w:rsidRPr="000852F7" w:rsidRDefault="00824175" w:rsidP="000852F7">
      <w:pPr>
        <w:tabs>
          <w:tab w:val="left" w:pos="4536"/>
          <w:tab w:val="right" w:pos="9000"/>
        </w:tabs>
        <w:jc w:val="center"/>
        <w:rPr>
          <w:rFonts w:ascii="Symbol" w:hAnsi="Symbol"/>
          <w:bCs/>
          <w:sz w:val="20"/>
          <w:szCs w:val="20"/>
        </w:rPr>
      </w:pPr>
      <w:r w:rsidRPr="00824175">
        <w:rPr>
          <w:rFonts w:asciiTheme="majorBidi" w:hAnsiTheme="majorBidi" w:cstheme="majorBidi"/>
          <w:bCs/>
          <w:sz w:val="20"/>
          <w:szCs w:val="20"/>
        </w:rPr>
        <w:t>.</w:t>
      </w:r>
    </w:p>
    <w:p w14:paraId="44E4870B" w14:textId="0BFF3906" w:rsidR="007D161D" w:rsidRPr="00B24005" w:rsidRDefault="009E11EC" w:rsidP="00B24005">
      <w:pPr>
        <w:tabs>
          <w:tab w:val="center" w:pos="4536"/>
          <w:tab w:val="right" w:pos="9000"/>
        </w:tabs>
        <w:spacing w:after="120"/>
        <w:rPr>
          <w:b/>
          <w:szCs w:val="22"/>
        </w:rPr>
      </w:pPr>
      <w:r>
        <w:rPr>
          <w:b/>
          <w:szCs w:val="22"/>
        </w:rPr>
        <w:t>6</w:t>
      </w:r>
      <w:r w:rsidR="007D161D" w:rsidRPr="00B24005">
        <w:rPr>
          <w:b/>
          <w:szCs w:val="22"/>
        </w:rPr>
        <w:t xml:space="preserve">. </w:t>
      </w:r>
      <w:r w:rsidR="007D161D" w:rsidRPr="00B24005">
        <w:rPr>
          <w:bCs/>
          <w:szCs w:val="22"/>
        </w:rPr>
        <w:t xml:space="preserve"> </w:t>
      </w:r>
      <w:r w:rsidR="00E069AA" w:rsidRPr="00B24005">
        <w:rPr>
          <w:b/>
          <w:szCs w:val="22"/>
          <w:u w:val="single"/>
        </w:rPr>
        <w:t xml:space="preserve">Motive </w:t>
      </w:r>
      <w:r w:rsidR="00047B8C" w:rsidRPr="00B24005">
        <w:rPr>
          <w:b/>
          <w:szCs w:val="22"/>
          <w:u w:val="single"/>
        </w:rPr>
        <w:t>e</w:t>
      </w:r>
      <w:r w:rsidR="00E069AA" w:rsidRPr="00B24005">
        <w:rPr>
          <w:b/>
          <w:szCs w:val="22"/>
          <w:u w:val="single"/>
        </w:rPr>
        <w:t>nerg</w:t>
      </w:r>
      <w:r w:rsidR="006B2980">
        <w:rPr>
          <w:b/>
          <w:szCs w:val="22"/>
          <w:u w:val="single"/>
        </w:rPr>
        <w:t>ies</w:t>
      </w:r>
      <w:r w:rsidR="00E069AA" w:rsidRPr="00B24005">
        <w:rPr>
          <w:b/>
          <w:szCs w:val="22"/>
          <w:u w:val="single"/>
        </w:rPr>
        <w:t xml:space="preserve"> </w:t>
      </w:r>
      <w:r w:rsidR="00047B8C" w:rsidRPr="00B24005">
        <w:rPr>
          <w:b/>
          <w:szCs w:val="22"/>
          <w:u w:val="single"/>
        </w:rPr>
        <w:t>for</w:t>
      </w:r>
      <w:r w:rsidR="00E069AA" w:rsidRPr="00B24005">
        <w:rPr>
          <w:b/>
          <w:szCs w:val="22"/>
          <w:u w:val="single"/>
        </w:rPr>
        <w:t xml:space="preserve"> </w:t>
      </w:r>
      <w:r w:rsidR="00047B8C" w:rsidRPr="00B24005">
        <w:rPr>
          <w:b/>
          <w:szCs w:val="22"/>
          <w:u w:val="single"/>
        </w:rPr>
        <w:t>th</w:t>
      </w:r>
      <w:r w:rsidR="006B2980">
        <w:rPr>
          <w:b/>
          <w:szCs w:val="22"/>
          <w:u w:val="single"/>
        </w:rPr>
        <w:t>e "exactly triangular" (ET) and "</w:t>
      </w:r>
      <w:r w:rsidR="007D161D" w:rsidRPr="00B24005">
        <w:rPr>
          <w:b/>
          <w:szCs w:val="22"/>
          <w:u w:val="single"/>
        </w:rPr>
        <w:t>Schottky-Nordheim</w:t>
      </w:r>
      <w:r w:rsidR="006B2980">
        <w:rPr>
          <w:b/>
          <w:szCs w:val="22"/>
          <w:u w:val="single"/>
        </w:rPr>
        <w:t>"</w:t>
      </w:r>
      <w:r w:rsidR="0079222F" w:rsidRPr="00B24005">
        <w:rPr>
          <w:b/>
          <w:szCs w:val="22"/>
          <w:u w:val="single"/>
        </w:rPr>
        <w:t xml:space="preserve"> (SN)</w:t>
      </w:r>
      <w:r w:rsidR="00E069AA" w:rsidRPr="00B24005">
        <w:rPr>
          <w:b/>
          <w:szCs w:val="22"/>
          <w:u w:val="single"/>
        </w:rPr>
        <w:t xml:space="preserve"> </w:t>
      </w:r>
      <w:r w:rsidR="007D161D" w:rsidRPr="00B24005">
        <w:rPr>
          <w:b/>
          <w:szCs w:val="22"/>
          <w:u w:val="single"/>
        </w:rPr>
        <w:t>barrie</w:t>
      </w:r>
      <w:r w:rsidR="006B2980">
        <w:rPr>
          <w:b/>
          <w:szCs w:val="22"/>
          <w:u w:val="single"/>
        </w:rPr>
        <w:t>rs</w:t>
      </w:r>
    </w:p>
    <w:p w14:paraId="5ACFBB7C" w14:textId="593B4F1B" w:rsidR="006B2980" w:rsidRDefault="00824175" w:rsidP="00A20626">
      <w:pPr>
        <w:tabs>
          <w:tab w:val="right" w:pos="9000"/>
        </w:tabs>
        <w:jc w:val="both"/>
        <w:rPr>
          <w:bCs/>
          <w:szCs w:val="22"/>
        </w:rPr>
      </w:pPr>
      <w:r>
        <w:rPr>
          <w:bCs/>
          <w:szCs w:val="22"/>
        </w:rPr>
        <w:t>In</w:t>
      </w:r>
      <w:r w:rsidR="00E03CF7">
        <w:rPr>
          <w:bCs/>
          <w:szCs w:val="22"/>
        </w:rPr>
        <w:t xml:space="preserve"> this planar geometry,</w:t>
      </w:r>
      <w:r w:rsidR="00CE7FAA">
        <w:rPr>
          <w:bCs/>
          <w:szCs w:val="22"/>
        </w:rPr>
        <w:t xml:space="preserve"> e</w:t>
      </w:r>
      <w:r w:rsidR="00047B8C" w:rsidRPr="00B24005">
        <w:rPr>
          <w:bCs/>
          <w:szCs w:val="22"/>
        </w:rPr>
        <w:t xml:space="preserve">lectron transmission barriers are defined by the difference between the electron potential energy </w:t>
      </w:r>
      <w:proofErr w:type="spellStart"/>
      <w:r w:rsidR="00047B8C" w:rsidRPr="00B24005">
        <w:rPr>
          <w:bCs/>
          <w:i/>
          <w:iCs/>
          <w:szCs w:val="22"/>
        </w:rPr>
        <w:t>U</w:t>
      </w:r>
      <w:r w:rsidR="00047B8C" w:rsidRPr="00B24005">
        <w:rPr>
          <w:bCs/>
          <w:szCs w:val="22"/>
          <w:vertAlign w:val="subscript"/>
        </w:rPr>
        <w:t>e</w:t>
      </w:r>
      <w:proofErr w:type="spellEnd"/>
      <w:r w:rsidR="00047B8C" w:rsidRPr="00B24005">
        <w:rPr>
          <w:bCs/>
          <w:szCs w:val="22"/>
        </w:rPr>
        <w:t>(</w:t>
      </w:r>
      <w:r w:rsidR="00047B8C" w:rsidRPr="00B24005">
        <w:rPr>
          <w:bCs/>
          <w:i/>
          <w:iCs/>
          <w:szCs w:val="22"/>
        </w:rPr>
        <w:t>z</w:t>
      </w:r>
      <w:r w:rsidR="00047B8C" w:rsidRPr="00B24005">
        <w:rPr>
          <w:bCs/>
          <w:szCs w:val="22"/>
        </w:rPr>
        <w:t xml:space="preserve">) and the electron normal-energy </w:t>
      </w:r>
      <w:r w:rsidR="00E03CF7">
        <w:rPr>
          <w:rFonts w:ascii="Symbol" w:hAnsi="Symbol"/>
          <w:bCs/>
          <w:i/>
          <w:iCs/>
          <w:szCs w:val="22"/>
        </w:rPr>
        <w:t></w:t>
      </w:r>
      <w:r w:rsidR="00E03CF7">
        <w:rPr>
          <w:rFonts w:asciiTheme="majorBidi" w:hAnsiTheme="majorBidi" w:cstheme="majorBidi"/>
          <w:bCs/>
          <w:szCs w:val="22"/>
          <w:vertAlign w:val="subscript"/>
        </w:rPr>
        <w:t>n</w:t>
      </w:r>
      <w:r w:rsidR="00047B8C" w:rsidRPr="00B24005">
        <w:rPr>
          <w:bCs/>
          <w:szCs w:val="22"/>
        </w:rPr>
        <w:t xml:space="preserve">. This energy difference is called here the </w:t>
      </w:r>
      <w:r w:rsidR="00047B8C" w:rsidRPr="00B24005">
        <w:rPr>
          <w:bCs/>
          <w:i/>
          <w:iCs/>
          <w:szCs w:val="22"/>
        </w:rPr>
        <w:t>electron motive energy</w:t>
      </w:r>
      <w:r w:rsidR="00047B8C" w:rsidRPr="00B24005">
        <w:rPr>
          <w:bCs/>
          <w:szCs w:val="22"/>
        </w:rPr>
        <w:t xml:space="preserve"> and denoted by </w:t>
      </w:r>
      <w:r w:rsidR="00047B8C" w:rsidRPr="00B24005">
        <w:rPr>
          <w:bCs/>
          <w:i/>
          <w:iCs/>
          <w:szCs w:val="22"/>
        </w:rPr>
        <w:t>M</w:t>
      </w:r>
      <w:r w:rsidR="00397131" w:rsidRPr="00B24005">
        <w:rPr>
          <w:rFonts w:ascii="Symbol" w:hAnsi="Symbol"/>
          <w:bCs/>
          <w:szCs w:val="22"/>
        </w:rPr>
        <w:t></w:t>
      </w:r>
      <w:r w:rsidR="00397131">
        <w:rPr>
          <w:rFonts w:ascii="Symbol" w:hAnsi="Symbol"/>
          <w:bCs/>
          <w:i/>
          <w:iCs/>
          <w:szCs w:val="22"/>
        </w:rPr>
        <w:t></w:t>
      </w:r>
      <w:r w:rsidR="00397131" w:rsidRPr="00B24005">
        <w:rPr>
          <w:bCs/>
          <w:szCs w:val="22"/>
        </w:rPr>
        <w:t>,</w:t>
      </w:r>
      <w:proofErr w:type="spellStart"/>
      <w:r w:rsidR="00397131" w:rsidRPr="00B24005">
        <w:rPr>
          <w:bCs/>
          <w:i/>
          <w:iCs/>
          <w:szCs w:val="22"/>
        </w:rPr>
        <w:t>F</w:t>
      </w:r>
      <w:r w:rsidR="00397131" w:rsidRPr="00B24005">
        <w:rPr>
          <w:bCs/>
          <w:szCs w:val="22"/>
        </w:rPr>
        <w:t>,</w:t>
      </w:r>
      <w:r w:rsidR="00397131" w:rsidRPr="00B24005">
        <w:rPr>
          <w:bCs/>
          <w:i/>
          <w:iCs/>
          <w:szCs w:val="22"/>
        </w:rPr>
        <w:t>z</w:t>
      </w:r>
      <w:proofErr w:type="spellEnd"/>
      <w:r w:rsidR="00397131" w:rsidRPr="00B24005">
        <w:rPr>
          <w:bCs/>
          <w:szCs w:val="22"/>
        </w:rPr>
        <w:t>)</w:t>
      </w:r>
      <w:r w:rsidR="00047B8C" w:rsidRPr="00B24005">
        <w:rPr>
          <w:bCs/>
          <w:szCs w:val="22"/>
        </w:rPr>
        <w:t>.</w:t>
      </w:r>
    </w:p>
    <w:p w14:paraId="39E3EE52" w14:textId="77777777" w:rsidR="00E03CF7" w:rsidRDefault="00E03CF7" w:rsidP="00A20626">
      <w:pPr>
        <w:tabs>
          <w:tab w:val="right" w:pos="9000"/>
        </w:tabs>
        <w:jc w:val="both"/>
        <w:rPr>
          <w:bCs/>
          <w:szCs w:val="22"/>
        </w:rPr>
      </w:pPr>
    </w:p>
    <w:p w14:paraId="6E2A7599" w14:textId="5340FB6D" w:rsidR="0014787E" w:rsidRPr="00B24005" w:rsidRDefault="00047B8C" w:rsidP="00A20626">
      <w:pPr>
        <w:tabs>
          <w:tab w:val="right" w:pos="9000"/>
        </w:tabs>
        <w:jc w:val="both"/>
        <w:rPr>
          <w:bCs/>
          <w:szCs w:val="22"/>
        </w:rPr>
      </w:pPr>
      <w:r w:rsidRPr="00B24005">
        <w:rPr>
          <w:bCs/>
          <w:szCs w:val="22"/>
        </w:rPr>
        <w:t xml:space="preserve">For local surface "field" </w:t>
      </w:r>
      <w:r w:rsidRPr="00B24005">
        <w:rPr>
          <w:bCs/>
          <w:i/>
          <w:iCs/>
          <w:szCs w:val="22"/>
        </w:rPr>
        <w:t>F</w:t>
      </w:r>
      <w:r w:rsidRPr="00B24005">
        <w:rPr>
          <w:bCs/>
          <w:szCs w:val="22"/>
        </w:rPr>
        <w:t>,</w:t>
      </w:r>
      <w:r w:rsidRPr="00B24005">
        <w:rPr>
          <w:bCs/>
          <w:i/>
          <w:iCs/>
          <w:szCs w:val="22"/>
        </w:rPr>
        <w:t xml:space="preserve"> </w:t>
      </w:r>
      <w:r w:rsidRPr="00B24005">
        <w:rPr>
          <w:bCs/>
          <w:szCs w:val="22"/>
        </w:rPr>
        <w:t xml:space="preserve">the motive energy </w:t>
      </w:r>
      <w:r w:rsidRPr="00B24005">
        <w:rPr>
          <w:bCs/>
          <w:i/>
          <w:iCs/>
          <w:szCs w:val="22"/>
        </w:rPr>
        <w:t>M</w:t>
      </w:r>
      <w:r w:rsidR="00F65157">
        <w:rPr>
          <w:bCs/>
          <w:szCs w:val="22"/>
          <w:vertAlign w:val="superscript"/>
        </w:rPr>
        <w:t>ET</w:t>
      </w:r>
      <w:r w:rsidRPr="00B24005">
        <w:rPr>
          <w:rFonts w:ascii="Symbol" w:hAnsi="Symbol"/>
          <w:bCs/>
          <w:szCs w:val="22"/>
        </w:rPr>
        <w:t></w:t>
      </w:r>
      <w:r w:rsidR="00BD399F">
        <w:rPr>
          <w:rFonts w:ascii="Symbol" w:hAnsi="Symbol"/>
          <w:bCs/>
          <w:i/>
          <w:iCs/>
          <w:szCs w:val="22"/>
        </w:rPr>
        <w:t></w:t>
      </w:r>
      <w:r w:rsidRPr="00B24005">
        <w:rPr>
          <w:bCs/>
          <w:szCs w:val="22"/>
        </w:rPr>
        <w:t>,</w:t>
      </w:r>
      <w:proofErr w:type="spellStart"/>
      <w:r w:rsidRPr="00B24005">
        <w:rPr>
          <w:bCs/>
          <w:i/>
          <w:iCs/>
          <w:szCs w:val="22"/>
        </w:rPr>
        <w:t>F</w:t>
      </w:r>
      <w:r w:rsidRPr="00B24005">
        <w:rPr>
          <w:bCs/>
          <w:szCs w:val="22"/>
        </w:rPr>
        <w:t>,</w:t>
      </w:r>
      <w:r w:rsidRPr="00B24005">
        <w:rPr>
          <w:bCs/>
          <w:i/>
          <w:iCs/>
          <w:szCs w:val="22"/>
        </w:rPr>
        <w:t>z</w:t>
      </w:r>
      <w:proofErr w:type="spellEnd"/>
      <w:r w:rsidRPr="00B24005">
        <w:rPr>
          <w:bCs/>
          <w:szCs w:val="22"/>
        </w:rPr>
        <w:t>) for a</w:t>
      </w:r>
      <w:r w:rsidR="00F65157">
        <w:rPr>
          <w:bCs/>
          <w:szCs w:val="22"/>
        </w:rPr>
        <w:t xml:space="preserve">n </w:t>
      </w:r>
      <w:r w:rsidR="00F65157" w:rsidRPr="00B24005">
        <w:rPr>
          <w:bCs/>
          <w:i/>
          <w:iCs/>
          <w:szCs w:val="22"/>
        </w:rPr>
        <w:t>exactly triangular</w:t>
      </w:r>
      <w:r w:rsidRPr="00B24005">
        <w:rPr>
          <w:bCs/>
          <w:i/>
          <w:iCs/>
          <w:szCs w:val="22"/>
        </w:rPr>
        <w:t xml:space="preserve"> (</w:t>
      </w:r>
      <w:r w:rsidR="00F8328F">
        <w:rPr>
          <w:bCs/>
          <w:i/>
          <w:iCs/>
          <w:szCs w:val="22"/>
        </w:rPr>
        <w:t>ET</w:t>
      </w:r>
      <w:r w:rsidRPr="00B24005">
        <w:rPr>
          <w:bCs/>
          <w:i/>
          <w:iCs/>
          <w:szCs w:val="22"/>
        </w:rPr>
        <w:t xml:space="preserve">) </w:t>
      </w:r>
      <w:r w:rsidR="00F8328F">
        <w:rPr>
          <w:bCs/>
          <w:i/>
          <w:iCs/>
          <w:szCs w:val="22"/>
        </w:rPr>
        <w:t xml:space="preserve">PE </w:t>
      </w:r>
      <w:r w:rsidRPr="00B24005">
        <w:rPr>
          <w:bCs/>
          <w:i/>
          <w:iCs/>
          <w:szCs w:val="22"/>
        </w:rPr>
        <w:t xml:space="preserve">barrier of zero-field height </w:t>
      </w:r>
      <w:r w:rsidR="00BD399F">
        <w:rPr>
          <w:bCs/>
          <w:i/>
          <w:iCs/>
          <w:szCs w:val="22"/>
        </w:rPr>
        <w:t>H</w:t>
      </w:r>
      <w:r w:rsidRPr="00B24005">
        <w:rPr>
          <w:bCs/>
          <w:szCs w:val="22"/>
        </w:rPr>
        <w:t xml:space="preserve"> is given by</w:t>
      </w:r>
      <w:r w:rsidR="0014787E">
        <w:rPr>
          <w:bCs/>
          <w:i/>
          <w:iCs/>
          <w:szCs w:val="22"/>
        </w:rPr>
        <w:tab/>
      </w:r>
      <w:r w:rsidR="0014787E">
        <w:rPr>
          <w:bCs/>
          <w:i/>
          <w:iCs/>
          <w:szCs w:val="22"/>
        </w:rPr>
        <w:tab/>
      </w:r>
    </w:p>
    <w:p w14:paraId="7AA5C578" w14:textId="4F0FA86E" w:rsidR="00047B8C" w:rsidRDefault="00BD399F" w:rsidP="00B24005">
      <w:pPr>
        <w:tabs>
          <w:tab w:val="center" w:pos="4500"/>
          <w:tab w:val="right" w:pos="9000"/>
        </w:tabs>
        <w:spacing w:after="120"/>
        <w:jc w:val="both"/>
        <w:rPr>
          <w:bCs/>
          <w:szCs w:val="22"/>
        </w:rPr>
      </w:pPr>
      <w:r>
        <w:rPr>
          <w:bCs/>
          <w:i/>
          <w:iCs/>
          <w:szCs w:val="22"/>
        </w:rPr>
        <w:tab/>
      </w:r>
      <w:proofErr w:type="spellStart"/>
      <w:r w:rsidR="00047B8C" w:rsidRPr="00B24005">
        <w:rPr>
          <w:bCs/>
          <w:i/>
          <w:iCs/>
          <w:szCs w:val="22"/>
        </w:rPr>
        <w:t>M</w:t>
      </w:r>
      <w:r w:rsidR="00F65157">
        <w:rPr>
          <w:bCs/>
          <w:szCs w:val="22"/>
          <w:vertAlign w:val="superscript"/>
        </w:rPr>
        <w:t>ET</w:t>
      </w:r>
      <w:r w:rsidR="00047B8C" w:rsidRPr="00B24005">
        <w:rPr>
          <w:rFonts w:ascii="Symbol" w:hAnsi="Symbol"/>
          <w:bCs/>
          <w:szCs w:val="22"/>
        </w:rPr>
        <w:t></w:t>
      </w:r>
      <w:r>
        <w:rPr>
          <w:bCs/>
          <w:i/>
          <w:iCs/>
          <w:szCs w:val="22"/>
        </w:rPr>
        <w:t>H</w:t>
      </w:r>
      <w:r>
        <w:rPr>
          <w:bCs/>
          <w:szCs w:val="22"/>
        </w:rPr>
        <w:t>,</w:t>
      </w:r>
      <w:r w:rsidR="00047B8C" w:rsidRPr="00B24005">
        <w:rPr>
          <w:bCs/>
          <w:i/>
          <w:iCs/>
          <w:szCs w:val="22"/>
        </w:rPr>
        <w:t>F</w:t>
      </w:r>
      <w:r w:rsidR="00047B8C" w:rsidRPr="00B24005">
        <w:rPr>
          <w:bCs/>
          <w:szCs w:val="22"/>
        </w:rPr>
        <w:t>,</w:t>
      </w:r>
      <w:r w:rsidR="00047B8C" w:rsidRPr="00B24005">
        <w:rPr>
          <w:bCs/>
          <w:i/>
          <w:iCs/>
          <w:szCs w:val="22"/>
        </w:rPr>
        <w:t>z</w:t>
      </w:r>
      <w:proofErr w:type="spellEnd"/>
      <w:r w:rsidR="00047B8C" w:rsidRPr="00B24005">
        <w:rPr>
          <w:bCs/>
          <w:szCs w:val="22"/>
        </w:rPr>
        <w:t xml:space="preserve">)  </w:t>
      </w:r>
      <w:r w:rsidR="00047B8C" w:rsidRPr="00B24005">
        <w:rPr>
          <w:bCs/>
          <w:szCs w:val="22"/>
        </w:rPr>
        <w:sym w:font="Symbol" w:char="F0BA"/>
      </w:r>
      <w:r w:rsidR="00047B8C" w:rsidRPr="00B24005">
        <w:rPr>
          <w:bCs/>
          <w:szCs w:val="22"/>
        </w:rPr>
        <w:t xml:space="preserve">  </w:t>
      </w:r>
      <w:r>
        <w:rPr>
          <w:rFonts w:ascii="Symbol" w:hAnsi="Symbol"/>
          <w:bCs/>
          <w:i/>
          <w:iCs/>
          <w:szCs w:val="22"/>
        </w:rPr>
        <w:t></w:t>
      </w:r>
      <w:r w:rsidR="00047B8C" w:rsidRPr="00B24005">
        <w:rPr>
          <w:rFonts w:ascii="Symbol" w:hAnsi="Symbol"/>
          <w:bCs/>
          <w:i/>
          <w:iCs/>
          <w:szCs w:val="22"/>
        </w:rPr>
        <w:t></w:t>
      </w:r>
      <w:r w:rsidR="00047B8C" w:rsidRPr="00B24005">
        <w:rPr>
          <w:bCs/>
          <w:szCs w:val="22"/>
        </w:rPr>
        <w:t xml:space="preserve">– </w:t>
      </w:r>
      <w:proofErr w:type="spellStart"/>
      <w:r w:rsidR="00047B8C" w:rsidRPr="00B24005">
        <w:rPr>
          <w:bCs/>
          <w:i/>
          <w:iCs/>
          <w:szCs w:val="22"/>
        </w:rPr>
        <w:t>eFz</w:t>
      </w:r>
      <w:proofErr w:type="spellEnd"/>
      <w:r w:rsidR="008D5FC2">
        <w:rPr>
          <w:bCs/>
          <w:i/>
          <w:iCs/>
          <w:szCs w:val="22"/>
        </w:rPr>
        <w:t xml:space="preserve"> .</w:t>
      </w:r>
      <w:r w:rsidR="00047B8C" w:rsidRPr="00B24005">
        <w:rPr>
          <w:bCs/>
          <w:szCs w:val="22"/>
        </w:rPr>
        <w:tab/>
        <w:t>(</w:t>
      </w:r>
      <w:r w:rsidR="00A20626">
        <w:rPr>
          <w:bCs/>
          <w:szCs w:val="22"/>
        </w:rPr>
        <w:t>E15</w:t>
      </w:r>
      <w:r w:rsidR="00047B8C" w:rsidRPr="00B24005">
        <w:rPr>
          <w:bCs/>
          <w:szCs w:val="22"/>
        </w:rPr>
        <w:t>)</w:t>
      </w:r>
    </w:p>
    <w:p w14:paraId="53EDEC78" w14:textId="1382B07A" w:rsidR="00F65157" w:rsidRDefault="00F8328F" w:rsidP="00A20626">
      <w:pPr>
        <w:tabs>
          <w:tab w:val="center" w:pos="4500"/>
          <w:tab w:val="right" w:pos="9000"/>
        </w:tabs>
        <w:jc w:val="both"/>
        <w:rPr>
          <w:bCs/>
          <w:szCs w:val="22"/>
        </w:rPr>
      </w:pPr>
      <w:r>
        <w:rPr>
          <w:bCs/>
          <w:szCs w:val="22"/>
        </w:rPr>
        <w:t xml:space="preserve">The ET barrier takes electrostatic effects into account, but </w:t>
      </w:r>
      <w:r w:rsidR="0014787E">
        <w:rPr>
          <w:bCs/>
          <w:szCs w:val="22"/>
        </w:rPr>
        <w:t>disregards</w:t>
      </w:r>
      <w:r>
        <w:rPr>
          <w:bCs/>
          <w:szCs w:val="22"/>
        </w:rPr>
        <w:t xml:space="preserve"> </w:t>
      </w:r>
      <w:r w:rsidR="0014787E">
        <w:rPr>
          <w:bCs/>
          <w:szCs w:val="22"/>
        </w:rPr>
        <w:t>an</w:t>
      </w:r>
      <w:r>
        <w:rPr>
          <w:bCs/>
          <w:szCs w:val="22"/>
        </w:rPr>
        <w:t xml:space="preserve"> exchange-and-correlation</w:t>
      </w:r>
      <w:r w:rsidR="0014787E">
        <w:rPr>
          <w:bCs/>
          <w:szCs w:val="22"/>
        </w:rPr>
        <w:t xml:space="preserve"> (E&amp;C) interaction between the escaping electron and the emitter. When this E&amp;C interaction is </w:t>
      </w:r>
      <w:r w:rsidR="0014787E">
        <w:rPr>
          <w:bCs/>
          <w:szCs w:val="22"/>
        </w:rPr>
        <w:lastRenderedPageBreak/>
        <w:t xml:space="preserve">modelled by a classical image PE, the motive energy </w:t>
      </w:r>
      <w:r w:rsidR="0014787E" w:rsidRPr="003B624F">
        <w:rPr>
          <w:bCs/>
          <w:i/>
          <w:iCs/>
          <w:szCs w:val="22"/>
        </w:rPr>
        <w:t>M</w:t>
      </w:r>
      <w:r w:rsidR="0014787E">
        <w:rPr>
          <w:bCs/>
          <w:szCs w:val="22"/>
          <w:vertAlign w:val="superscript"/>
        </w:rPr>
        <w:t>SN</w:t>
      </w:r>
      <w:r w:rsidR="0014787E" w:rsidRPr="003B624F">
        <w:rPr>
          <w:rFonts w:ascii="Symbol" w:hAnsi="Symbol"/>
          <w:bCs/>
          <w:szCs w:val="22"/>
        </w:rPr>
        <w:t></w:t>
      </w:r>
      <w:r w:rsidR="00BD399F">
        <w:rPr>
          <w:rFonts w:ascii="Symbol" w:hAnsi="Symbol"/>
          <w:bCs/>
          <w:i/>
          <w:iCs/>
          <w:szCs w:val="22"/>
        </w:rPr>
        <w:t></w:t>
      </w:r>
      <w:r w:rsidR="0014787E" w:rsidRPr="003B624F">
        <w:rPr>
          <w:bCs/>
          <w:szCs w:val="22"/>
        </w:rPr>
        <w:t>,</w:t>
      </w:r>
      <w:proofErr w:type="spellStart"/>
      <w:r w:rsidR="0014787E" w:rsidRPr="003B624F">
        <w:rPr>
          <w:bCs/>
          <w:i/>
          <w:iCs/>
          <w:szCs w:val="22"/>
        </w:rPr>
        <w:t>F</w:t>
      </w:r>
      <w:r w:rsidR="00FF4B21">
        <w:rPr>
          <w:bCs/>
          <w:szCs w:val="22"/>
        </w:rPr>
        <w:t>,</w:t>
      </w:r>
      <w:r w:rsidR="0014787E" w:rsidRPr="003B624F">
        <w:rPr>
          <w:bCs/>
          <w:i/>
          <w:iCs/>
          <w:szCs w:val="22"/>
        </w:rPr>
        <w:t>z</w:t>
      </w:r>
      <w:proofErr w:type="spellEnd"/>
      <w:r w:rsidR="0014787E" w:rsidRPr="003B624F">
        <w:rPr>
          <w:bCs/>
          <w:szCs w:val="22"/>
        </w:rPr>
        <w:t>)</w:t>
      </w:r>
      <w:r w:rsidR="0014787E">
        <w:rPr>
          <w:bCs/>
          <w:szCs w:val="22"/>
        </w:rPr>
        <w:t xml:space="preserve"> for the resulting </w:t>
      </w:r>
      <w:r w:rsidR="0014787E" w:rsidRPr="00B24005">
        <w:rPr>
          <w:bCs/>
          <w:i/>
          <w:iCs/>
          <w:szCs w:val="22"/>
        </w:rPr>
        <w:t>Schottky-Nordheim  (SN) PE barrier</w:t>
      </w:r>
      <w:r w:rsidR="0014787E">
        <w:rPr>
          <w:bCs/>
          <w:szCs w:val="22"/>
        </w:rPr>
        <w:t xml:space="preserve"> is given by</w:t>
      </w:r>
    </w:p>
    <w:p w14:paraId="3AB25F48" w14:textId="26BD769A" w:rsidR="00251ACF" w:rsidRDefault="0014787E" w:rsidP="00A20626">
      <w:pPr>
        <w:tabs>
          <w:tab w:val="center" w:pos="4500"/>
          <w:tab w:val="right" w:pos="9000"/>
        </w:tabs>
        <w:spacing w:after="120"/>
        <w:jc w:val="both"/>
        <w:rPr>
          <w:bCs/>
          <w:szCs w:val="22"/>
        </w:rPr>
      </w:pPr>
      <w:r>
        <w:rPr>
          <w:bCs/>
          <w:i/>
          <w:iCs/>
          <w:szCs w:val="22"/>
        </w:rPr>
        <w:tab/>
      </w:r>
      <w:r w:rsidR="00F65157" w:rsidRPr="003B624F">
        <w:rPr>
          <w:bCs/>
          <w:i/>
          <w:iCs/>
          <w:szCs w:val="22"/>
        </w:rPr>
        <w:t>M</w:t>
      </w:r>
      <w:r w:rsidR="00BD399F">
        <w:rPr>
          <w:bCs/>
          <w:szCs w:val="22"/>
          <w:vertAlign w:val="superscript"/>
        </w:rPr>
        <w:t>SN</w:t>
      </w:r>
      <w:r w:rsidR="00F65157" w:rsidRPr="003B624F">
        <w:rPr>
          <w:rFonts w:ascii="Symbol" w:hAnsi="Symbol"/>
          <w:bCs/>
          <w:szCs w:val="22"/>
        </w:rPr>
        <w:t></w:t>
      </w:r>
      <w:r w:rsidR="00BD399F">
        <w:rPr>
          <w:rFonts w:ascii="Symbol" w:hAnsi="Symbol"/>
          <w:bCs/>
          <w:i/>
          <w:iCs/>
          <w:szCs w:val="22"/>
        </w:rPr>
        <w:t></w:t>
      </w:r>
      <w:r w:rsidR="00F65157" w:rsidRPr="003B624F">
        <w:rPr>
          <w:bCs/>
          <w:szCs w:val="22"/>
        </w:rPr>
        <w:t>,</w:t>
      </w:r>
      <w:proofErr w:type="spellStart"/>
      <w:r w:rsidR="00F65157" w:rsidRPr="003B624F">
        <w:rPr>
          <w:bCs/>
          <w:i/>
          <w:iCs/>
          <w:szCs w:val="22"/>
        </w:rPr>
        <w:t>F</w:t>
      </w:r>
      <w:r w:rsidR="00F65157" w:rsidRPr="003B624F">
        <w:rPr>
          <w:bCs/>
          <w:szCs w:val="22"/>
        </w:rPr>
        <w:t>,</w:t>
      </w:r>
      <w:r w:rsidR="00F65157" w:rsidRPr="003B624F">
        <w:rPr>
          <w:bCs/>
          <w:i/>
          <w:iCs/>
          <w:szCs w:val="22"/>
        </w:rPr>
        <w:t>z</w:t>
      </w:r>
      <w:proofErr w:type="spellEnd"/>
      <w:r w:rsidR="00F65157" w:rsidRPr="003B624F">
        <w:rPr>
          <w:bCs/>
          <w:szCs w:val="22"/>
        </w:rPr>
        <w:t xml:space="preserve">)  </w:t>
      </w:r>
      <w:r w:rsidR="00F65157" w:rsidRPr="003B624F">
        <w:rPr>
          <w:bCs/>
          <w:szCs w:val="22"/>
        </w:rPr>
        <w:sym w:font="Symbol" w:char="F0BA"/>
      </w:r>
      <w:r w:rsidR="00F65157" w:rsidRPr="003B624F">
        <w:rPr>
          <w:bCs/>
          <w:szCs w:val="22"/>
        </w:rPr>
        <w:t xml:space="preserve">  </w:t>
      </w:r>
      <w:r w:rsidR="00BD399F">
        <w:rPr>
          <w:rFonts w:ascii="Symbol" w:hAnsi="Symbol"/>
          <w:bCs/>
          <w:i/>
          <w:iCs/>
          <w:szCs w:val="22"/>
        </w:rPr>
        <w:t></w:t>
      </w:r>
      <w:r w:rsidR="00F65157" w:rsidRPr="003B624F">
        <w:rPr>
          <w:rFonts w:ascii="Symbol" w:hAnsi="Symbol"/>
          <w:bCs/>
          <w:i/>
          <w:iCs/>
          <w:szCs w:val="22"/>
        </w:rPr>
        <w:t></w:t>
      </w:r>
      <w:r w:rsidR="00F65157" w:rsidRPr="003B624F">
        <w:rPr>
          <w:bCs/>
          <w:szCs w:val="22"/>
        </w:rPr>
        <w:t xml:space="preserve">– </w:t>
      </w:r>
      <w:proofErr w:type="spellStart"/>
      <w:r w:rsidR="00F65157" w:rsidRPr="003B624F">
        <w:rPr>
          <w:bCs/>
          <w:i/>
          <w:iCs/>
          <w:szCs w:val="22"/>
        </w:rPr>
        <w:t>eFz</w:t>
      </w:r>
      <w:proofErr w:type="spellEnd"/>
      <w:r w:rsidR="00F65157" w:rsidRPr="003B624F">
        <w:rPr>
          <w:bCs/>
          <w:i/>
          <w:iCs/>
          <w:szCs w:val="22"/>
        </w:rPr>
        <w:t xml:space="preserve"> – e</w:t>
      </w:r>
      <w:r w:rsidR="00F65157" w:rsidRPr="003B624F">
        <w:rPr>
          <w:bCs/>
          <w:szCs w:val="22"/>
          <w:vertAlign w:val="superscript"/>
        </w:rPr>
        <w:t>2</w:t>
      </w:r>
      <w:r w:rsidR="00F65157" w:rsidRPr="003B624F">
        <w:rPr>
          <w:bCs/>
          <w:szCs w:val="22"/>
        </w:rPr>
        <w:t>/16</w:t>
      </w:r>
      <w:r w:rsidR="00F65157" w:rsidRPr="003B624F">
        <w:rPr>
          <w:rFonts w:ascii="Symbol" w:hAnsi="Symbol"/>
          <w:bCs/>
          <w:szCs w:val="22"/>
        </w:rPr>
        <w:t></w:t>
      </w:r>
      <w:r w:rsidR="00F65157" w:rsidRPr="003B624F">
        <w:rPr>
          <w:rFonts w:ascii="Symbol" w:hAnsi="Symbol"/>
          <w:bCs/>
          <w:i/>
          <w:iCs/>
          <w:szCs w:val="22"/>
        </w:rPr>
        <w:t></w:t>
      </w:r>
      <w:r w:rsidR="00F65157" w:rsidRPr="003B624F">
        <w:rPr>
          <w:bCs/>
          <w:szCs w:val="22"/>
          <w:vertAlign w:val="subscript"/>
        </w:rPr>
        <w:t>0</w:t>
      </w:r>
      <w:r>
        <w:rPr>
          <w:bCs/>
          <w:i/>
          <w:iCs/>
          <w:szCs w:val="22"/>
        </w:rPr>
        <w:t>z</w:t>
      </w:r>
      <w:r w:rsidR="008D5FC2">
        <w:rPr>
          <w:bCs/>
          <w:i/>
          <w:iCs/>
          <w:szCs w:val="22"/>
        </w:rPr>
        <w:t xml:space="preserve"> </w:t>
      </w:r>
      <w:r w:rsidR="00F65157" w:rsidRPr="00E730FD">
        <w:rPr>
          <w:bCs/>
          <w:szCs w:val="22"/>
        </w:rPr>
        <w:t>.</w:t>
      </w:r>
      <w:r w:rsidR="00F65157" w:rsidRPr="003B624F">
        <w:rPr>
          <w:bCs/>
          <w:szCs w:val="22"/>
        </w:rPr>
        <w:tab/>
      </w:r>
      <w:r w:rsidR="00F65157" w:rsidRPr="00A20626">
        <w:rPr>
          <w:bCs/>
          <w:szCs w:val="22"/>
        </w:rPr>
        <w:t>(</w:t>
      </w:r>
      <w:r w:rsidR="00A20626" w:rsidRPr="00A20626">
        <w:rPr>
          <w:bCs/>
          <w:szCs w:val="22"/>
        </w:rPr>
        <w:t>E16</w:t>
      </w:r>
      <w:r w:rsidR="00F65157" w:rsidRPr="00A20626">
        <w:rPr>
          <w:bCs/>
          <w:szCs w:val="22"/>
        </w:rPr>
        <w:t>)</w:t>
      </w:r>
    </w:p>
    <w:p w14:paraId="572F52EE" w14:textId="4D8D5FAF" w:rsidR="00596FD0" w:rsidRDefault="00E03CF7" w:rsidP="00A20626">
      <w:pPr>
        <w:tabs>
          <w:tab w:val="center" w:pos="4500"/>
          <w:tab w:val="right" w:pos="9000"/>
        </w:tabs>
        <w:jc w:val="both"/>
        <w:rPr>
          <w:rFonts w:asciiTheme="majorBidi" w:eastAsia="宋体" w:hAnsiTheme="majorBidi" w:cstheme="majorBidi"/>
          <w:bCs/>
          <w:szCs w:val="22"/>
        </w:rPr>
      </w:pPr>
      <w:r>
        <w:rPr>
          <w:bCs/>
          <w:szCs w:val="22"/>
        </w:rPr>
        <w:t>Figure 2 below illustrates the</w:t>
      </w:r>
      <w:r w:rsidR="000852F7">
        <w:rPr>
          <w:bCs/>
          <w:szCs w:val="22"/>
        </w:rPr>
        <w:t>s</w:t>
      </w:r>
      <w:r>
        <w:rPr>
          <w:bCs/>
          <w:szCs w:val="22"/>
        </w:rPr>
        <w:t xml:space="preserve">e barriers. </w:t>
      </w:r>
      <w:r w:rsidR="00BD399F">
        <w:rPr>
          <w:bCs/>
          <w:szCs w:val="22"/>
        </w:rPr>
        <w:t>For the special case where the zero-field barrier height is equal to the loc</w:t>
      </w:r>
      <w:r w:rsidR="00251ACF">
        <w:rPr>
          <w:bCs/>
          <w:szCs w:val="22"/>
        </w:rPr>
        <w:t>a</w:t>
      </w:r>
      <w:r w:rsidR="00BD399F">
        <w:rPr>
          <w:bCs/>
          <w:szCs w:val="22"/>
        </w:rPr>
        <w:t>l work function</w:t>
      </w:r>
      <w:r w:rsidR="00BD399F">
        <w:rPr>
          <w:bCs/>
          <w:i/>
          <w:iCs/>
          <w:szCs w:val="22"/>
        </w:rPr>
        <w:t xml:space="preserve"> </w:t>
      </w:r>
      <w:r w:rsidR="00BD399F">
        <w:rPr>
          <w:rFonts w:ascii="Symbol" w:hAnsi="Symbol"/>
          <w:bCs/>
          <w:i/>
          <w:iCs/>
          <w:szCs w:val="22"/>
        </w:rPr>
        <w:t></w:t>
      </w:r>
      <w:r w:rsidR="00251ACF">
        <w:rPr>
          <w:rFonts w:asciiTheme="majorBidi" w:hAnsiTheme="majorBidi" w:cstheme="majorBidi"/>
          <w:bCs/>
          <w:szCs w:val="22"/>
        </w:rPr>
        <w:t xml:space="preserve">, the parameter </w:t>
      </w:r>
      <w:r w:rsidR="00251ACF">
        <w:rPr>
          <w:rFonts w:asciiTheme="majorBidi" w:hAnsiTheme="majorBidi" w:cstheme="majorBidi"/>
          <w:bCs/>
          <w:i/>
          <w:iCs/>
          <w:szCs w:val="22"/>
        </w:rPr>
        <w:t xml:space="preserve">H </w:t>
      </w:r>
      <w:r w:rsidR="00251ACF">
        <w:rPr>
          <w:rFonts w:asciiTheme="majorBidi" w:hAnsiTheme="majorBidi" w:cstheme="majorBidi"/>
          <w:bCs/>
          <w:szCs w:val="22"/>
        </w:rPr>
        <w:t xml:space="preserve">in the above equations is replaced by </w:t>
      </w:r>
      <w:r w:rsidR="00251ACF">
        <w:rPr>
          <w:rFonts w:ascii="Symbol" w:hAnsi="Symbol" w:cstheme="majorBidi"/>
          <w:bCs/>
          <w:i/>
          <w:iCs/>
          <w:szCs w:val="22"/>
        </w:rPr>
        <w:t></w:t>
      </w:r>
      <w:r w:rsidR="00251ACF">
        <w:rPr>
          <w:rFonts w:asciiTheme="majorBidi" w:hAnsiTheme="majorBidi" w:cstheme="majorBidi"/>
          <w:bCs/>
          <w:szCs w:val="22"/>
        </w:rPr>
        <w:t>.</w:t>
      </w:r>
    </w:p>
    <w:p w14:paraId="7A81A0A6" w14:textId="77777777" w:rsidR="00C05075" w:rsidRPr="00E730FD" w:rsidRDefault="00C05075" w:rsidP="00A20626">
      <w:pPr>
        <w:tabs>
          <w:tab w:val="center" w:pos="4500"/>
          <w:tab w:val="right" w:pos="9000"/>
        </w:tabs>
        <w:jc w:val="both"/>
        <w:rPr>
          <w:rFonts w:asciiTheme="majorBidi" w:eastAsia="宋体" w:hAnsiTheme="majorBidi" w:cstheme="majorBidi"/>
          <w:bCs/>
          <w:szCs w:val="22"/>
        </w:rPr>
      </w:pPr>
    </w:p>
    <w:p w14:paraId="407C3EB6" w14:textId="08615452" w:rsidR="000852F7" w:rsidRDefault="000852F7" w:rsidP="000852F7">
      <w:pPr>
        <w:tabs>
          <w:tab w:val="center" w:pos="4500"/>
          <w:tab w:val="right" w:pos="9000"/>
        </w:tabs>
        <w:jc w:val="center"/>
        <w:rPr>
          <w:rFonts w:asciiTheme="majorBidi" w:hAnsiTheme="majorBidi" w:cstheme="majorBidi"/>
          <w:bCs/>
          <w:szCs w:val="22"/>
        </w:rPr>
      </w:pPr>
      <w:r>
        <w:rPr>
          <w:rFonts w:asciiTheme="majorBidi" w:hAnsiTheme="majorBidi" w:cstheme="majorBidi"/>
          <w:bCs/>
          <w:noProof/>
          <w:szCs w:val="22"/>
        </w:rPr>
        <w:drawing>
          <wp:inline distT="0" distB="0" distL="0" distR="0" wp14:anchorId="18EC85C3" wp14:editId="43C9A031">
            <wp:extent cx="4375150" cy="2175421"/>
            <wp:effectExtent l="0" t="0" r="0" b="0"/>
            <wp:docPr id="606505406" name="Picture 4"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05406" name="Picture 4" descr="A diagram of a mathematical equation&#10;&#10;AI-generated content may be incorrect."/>
                    <pic:cNvPicPr/>
                  </pic:nvPicPr>
                  <pic:blipFill>
                    <a:blip r:embed="rId8"/>
                    <a:stretch>
                      <a:fillRect/>
                    </a:stretch>
                  </pic:blipFill>
                  <pic:spPr>
                    <a:xfrm>
                      <a:off x="0" y="0"/>
                      <a:ext cx="4431879" cy="2203628"/>
                    </a:xfrm>
                    <a:prstGeom prst="rect">
                      <a:avLst/>
                    </a:prstGeom>
                  </pic:spPr>
                </pic:pic>
              </a:graphicData>
            </a:graphic>
          </wp:inline>
        </w:drawing>
      </w:r>
    </w:p>
    <w:p w14:paraId="1209B97B" w14:textId="23C09C50" w:rsidR="000852F7" w:rsidRDefault="000852F7" w:rsidP="000852F7">
      <w:pPr>
        <w:tabs>
          <w:tab w:val="left" w:pos="4536"/>
          <w:tab w:val="right" w:pos="9000"/>
        </w:tabs>
        <w:jc w:val="center"/>
        <w:rPr>
          <w:rFonts w:asciiTheme="majorBidi" w:hAnsiTheme="majorBidi" w:cstheme="majorBidi"/>
          <w:bCs/>
          <w:sz w:val="20"/>
          <w:szCs w:val="20"/>
        </w:rPr>
      </w:pPr>
      <w:r w:rsidRPr="00824175">
        <w:rPr>
          <w:rFonts w:asciiTheme="majorBidi" w:hAnsiTheme="majorBidi" w:cstheme="majorBidi"/>
          <w:bCs/>
          <w:sz w:val="20"/>
          <w:szCs w:val="20"/>
        </w:rPr>
        <w:t xml:space="preserve">Fig. </w:t>
      </w:r>
      <w:r w:rsidR="008841BF">
        <w:rPr>
          <w:rFonts w:asciiTheme="majorBidi" w:hAnsiTheme="majorBidi" w:cstheme="majorBidi"/>
          <w:bCs/>
          <w:sz w:val="20"/>
          <w:szCs w:val="20"/>
        </w:rPr>
        <w:t>S</w:t>
      </w:r>
      <w:r>
        <w:rPr>
          <w:rFonts w:asciiTheme="majorBidi" w:hAnsiTheme="majorBidi" w:cstheme="majorBidi"/>
          <w:bCs/>
          <w:sz w:val="20"/>
          <w:szCs w:val="20"/>
        </w:rPr>
        <w:t>2</w:t>
      </w:r>
      <w:r w:rsidRPr="00824175">
        <w:rPr>
          <w:rFonts w:asciiTheme="majorBidi" w:hAnsiTheme="majorBidi" w:cstheme="majorBidi"/>
          <w:bCs/>
          <w:sz w:val="20"/>
          <w:szCs w:val="20"/>
        </w:rPr>
        <w:t>:  To illustrate</w:t>
      </w:r>
      <w:r>
        <w:rPr>
          <w:rFonts w:asciiTheme="majorBidi" w:hAnsiTheme="majorBidi" w:cstheme="majorBidi"/>
          <w:bCs/>
          <w:sz w:val="20"/>
          <w:szCs w:val="20"/>
        </w:rPr>
        <w:t xml:space="preserve"> the forms of the ET and SN PE barriers.</w:t>
      </w:r>
    </w:p>
    <w:p w14:paraId="25F1C9EC" w14:textId="77777777" w:rsidR="006439DF" w:rsidRDefault="006439DF" w:rsidP="000852F7">
      <w:pPr>
        <w:tabs>
          <w:tab w:val="left" w:pos="4536"/>
          <w:tab w:val="right" w:pos="9000"/>
        </w:tabs>
        <w:jc w:val="center"/>
        <w:rPr>
          <w:rFonts w:asciiTheme="majorBidi" w:hAnsiTheme="majorBidi" w:cstheme="majorBidi"/>
          <w:bCs/>
          <w:sz w:val="20"/>
          <w:szCs w:val="20"/>
        </w:rPr>
      </w:pPr>
    </w:p>
    <w:p w14:paraId="3D69FCE2" w14:textId="20C175A5" w:rsidR="00047B8C" w:rsidRPr="00B24005" w:rsidRDefault="00291E5F" w:rsidP="00B24005">
      <w:pPr>
        <w:tabs>
          <w:tab w:val="center" w:pos="4500"/>
          <w:tab w:val="right" w:pos="9000"/>
        </w:tabs>
        <w:spacing w:after="120"/>
        <w:rPr>
          <w:bCs/>
          <w:szCs w:val="22"/>
        </w:rPr>
      </w:pPr>
      <w:r>
        <w:rPr>
          <w:b/>
          <w:szCs w:val="22"/>
        </w:rPr>
        <w:t>7</w:t>
      </w:r>
      <w:r w:rsidR="00047B8C" w:rsidRPr="00B24005">
        <w:rPr>
          <w:b/>
          <w:szCs w:val="22"/>
        </w:rPr>
        <w:t xml:space="preserve">.  </w:t>
      </w:r>
      <w:r w:rsidR="00047B8C" w:rsidRPr="00B24005">
        <w:rPr>
          <w:b/>
          <w:szCs w:val="22"/>
          <w:u w:val="single"/>
        </w:rPr>
        <w:t>Schottky reduction, reference field, scaled field and Nordheim parameter</w:t>
      </w:r>
      <w:r w:rsidR="00EE0125">
        <w:rPr>
          <w:b/>
          <w:szCs w:val="22"/>
          <w:u w:val="single"/>
        </w:rPr>
        <w:t xml:space="preserve"> </w:t>
      </w:r>
      <w:r w:rsidR="00047B8C" w:rsidRPr="00B24005">
        <w:rPr>
          <w:b/>
          <w:szCs w:val="22"/>
        </w:rPr>
        <w:t xml:space="preserve"> </w:t>
      </w:r>
    </w:p>
    <w:p w14:paraId="3933C089" w14:textId="15AF71B8" w:rsidR="00047B8C" w:rsidRPr="00B24005" w:rsidRDefault="0008637B" w:rsidP="00047B8C">
      <w:pPr>
        <w:tabs>
          <w:tab w:val="center" w:pos="4500"/>
          <w:tab w:val="right" w:pos="9000"/>
        </w:tabs>
        <w:spacing w:after="120"/>
        <w:rPr>
          <w:rFonts w:asciiTheme="majorBidi" w:hAnsiTheme="majorBidi" w:cstheme="majorBidi"/>
          <w:bCs/>
          <w:szCs w:val="22"/>
        </w:rPr>
      </w:pPr>
      <w:r>
        <w:rPr>
          <w:bCs/>
          <w:szCs w:val="22"/>
        </w:rPr>
        <w:t>A</w:t>
      </w:r>
      <w:r w:rsidR="00FB2B58">
        <w:rPr>
          <w:bCs/>
          <w:szCs w:val="22"/>
        </w:rPr>
        <w:t>s</w:t>
      </w:r>
      <w:r>
        <w:rPr>
          <w:bCs/>
          <w:szCs w:val="22"/>
        </w:rPr>
        <w:t xml:space="preserve"> noted above, t</w:t>
      </w:r>
      <w:r w:rsidR="00047B8C" w:rsidRPr="00B24005">
        <w:rPr>
          <w:bCs/>
          <w:szCs w:val="22"/>
        </w:rPr>
        <w:t>he effect of the image-PE term in eq</w:t>
      </w:r>
      <w:r w:rsidR="00320F7D" w:rsidRPr="00B24005">
        <w:rPr>
          <w:bCs/>
          <w:szCs w:val="22"/>
        </w:rPr>
        <w:t>.</w:t>
      </w:r>
      <w:r w:rsidR="00047B8C" w:rsidRPr="00B24005">
        <w:rPr>
          <w:bCs/>
          <w:szCs w:val="22"/>
        </w:rPr>
        <w:t xml:space="preserve"> (</w:t>
      </w:r>
      <w:r w:rsidR="008D5FC2">
        <w:rPr>
          <w:bCs/>
          <w:szCs w:val="22"/>
        </w:rPr>
        <w:t>E16</w:t>
      </w:r>
      <w:r w:rsidR="00047B8C" w:rsidRPr="00B24005">
        <w:rPr>
          <w:bCs/>
          <w:szCs w:val="22"/>
        </w:rPr>
        <w:t xml:space="preserve">) is to reduce the height of the </w:t>
      </w:r>
      <w:r w:rsidR="0014787E">
        <w:rPr>
          <w:bCs/>
          <w:szCs w:val="22"/>
        </w:rPr>
        <w:t>zero-field</w:t>
      </w:r>
      <w:r w:rsidR="00047B8C" w:rsidRPr="00B24005">
        <w:rPr>
          <w:bCs/>
          <w:szCs w:val="22"/>
        </w:rPr>
        <w:t xml:space="preserve"> barrier by an amount </w:t>
      </w:r>
      <w:r w:rsidR="00047B8C" w:rsidRPr="00B24005">
        <w:rPr>
          <w:rFonts w:ascii="Symbol" w:hAnsi="Symbol"/>
          <w:bCs/>
          <w:i/>
          <w:iCs/>
          <w:szCs w:val="22"/>
        </w:rPr>
        <w:t></w:t>
      </w:r>
      <w:r w:rsidR="00047B8C" w:rsidRPr="00B24005">
        <w:rPr>
          <w:rFonts w:asciiTheme="majorBidi" w:hAnsiTheme="majorBidi" w:cstheme="majorBidi"/>
          <w:bCs/>
          <w:szCs w:val="22"/>
          <w:vertAlign w:val="subscript"/>
        </w:rPr>
        <w:t xml:space="preserve">S </w:t>
      </w:r>
      <w:r w:rsidR="00047B8C" w:rsidRPr="00B24005">
        <w:rPr>
          <w:rFonts w:asciiTheme="majorBidi" w:hAnsiTheme="majorBidi" w:cstheme="majorBidi"/>
          <w:bCs/>
          <w:szCs w:val="22"/>
        </w:rPr>
        <w:t xml:space="preserve">called here the </w:t>
      </w:r>
      <w:r w:rsidR="00047B8C" w:rsidRPr="00B24005">
        <w:rPr>
          <w:rFonts w:asciiTheme="majorBidi" w:hAnsiTheme="majorBidi" w:cstheme="majorBidi"/>
          <w:bCs/>
          <w:i/>
          <w:iCs/>
          <w:szCs w:val="22"/>
        </w:rPr>
        <w:t>Schottky reduction</w:t>
      </w:r>
      <w:r w:rsidR="00047B8C" w:rsidRPr="00B24005">
        <w:rPr>
          <w:rFonts w:asciiTheme="majorBidi" w:hAnsiTheme="majorBidi" w:cstheme="majorBidi"/>
          <w:bCs/>
          <w:szCs w:val="22"/>
        </w:rPr>
        <w:t xml:space="preserve"> and given by</w:t>
      </w:r>
    </w:p>
    <w:p w14:paraId="021A44E6" w14:textId="738E777B" w:rsidR="00047B8C" w:rsidRDefault="00047B8C" w:rsidP="00047B8C">
      <w:pPr>
        <w:tabs>
          <w:tab w:val="center" w:pos="4500"/>
          <w:tab w:val="right" w:pos="9000"/>
        </w:tabs>
        <w:spacing w:after="120"/>
        <w:rPr>
          <w:bCs/>
          <w:szCs w:val="22"/>
        </w:rPr>
      </w:pPr>
      <w:r w:rsidRPr="00B24005">
        <w:rPr>
          <w:rFonts w:ascii="Symbol" w:hAnsi="Symbol"/>
          <w:bCs/>
          <w:i/>
          <w:iCs/>
          <w:szCs w:val="22"/>
        </w:rPr>
        <w:tab/>
      </w:r>
      <w:r w:rsidRPr="00B24005">
        <w:rPr>
          <w:rFonts w:ascii="Symbol" w:hAnsi="Symbol"/>
          <w:bCs/>
          <w:i/>
          <w:iCs/>
          <w:szCs w:val="22"/>
        </w:rPr>
        <w:t></w:t>
      </w:r>
      <w:r w:rsidRPr="00B24005">
        <w:rPr>
          <w:rFonts w:asciiTheme="majorBidi" w:hAnsiTheme="majorBidi" w:cstheme="majorBidi"/>
          <w:bCs/>
          <w:szCs w:val="22"/>
          <w:vertAlign w:val="subscript"/>
        </w:rPr>
        <w:t>S</w:t>
      </w:r>
      <w:r w:rsidRPr="00B24005">
        <w:rPr>
          <w:bCs/>
          <w:szCs w:val="22"/>
        </w:rPr>
        <w:t xml:space="preserve"> =  </w:t>
      </w:r>
      <w:r w:rsidRPr="00B24005">
        <w:rPr>
          <w:bCs/>
          <w:i/>
          <w:iCs/>
          <w:szCs w:val="22"/>
        </w:rPr>
        <w:t>cF</w:t>
      </w:r>
      <w:r w:rsidRPr="00B24005">
        <w:rPr>
          <w:bCs/>
          <w:szCs w:val="22"/>
          <w:vertAlign w:val="superscript"/>
        </w:rPr>
        <w:t>1/2</w:t>
      </w:r>
      <w:r w:rsidR="009E11EC">
        <w:rPr>
          <w:bCs/>
          <w:szCs w:val="22"/>
        </w:rPr>
        <w:t>,</w:t>
      </w:r>
      <w:r w:rsidRPr="00B24005">
        <w:rPr>
          <w:bCs/>
          <w:szCs w:val="22"/>
        </w:rPr>
        <w:tab/>
        <w:t>(</w:t>
      </w:r>
      <w:r w:rsidR="008D5FC2">
        <w:rPr>
          <w:bCs/>
          <w:szCs w:val="22"/>
        </w:rPr>
        <w:t>E17</w:t>
      </w:r>
      <w:r w:rsidRPr="00B24005">
        <w:rPr>
          <w:bCs/>
          <w:szCs w:val="22"/>
        </w:rPr>
        <w:t>)</w:t>
      </w:r>
    </w:p>
    <w:p w14:paraId="69824181" w14:textId="76F1ADFD" w:rsidR="009E11EC" w:rsidRDefault="009E11EC" w:rsidP="00C72112">
      <w:pPr>
        <w:tabs>
          <w:tab w:val="center" w:pos="4500"/>
          <w:tab w:val="right" w:pos="9000"/>
        </w:tabs>
        <w:rPr>
          <w:bCs/>
          <w:szCs w:val="22"/>
        </w:rPr>
      </w:pPr>
      <w:r>
        <w:rPr>
          <w:bCs/>
          <w:szCs w:val="22"/>
        </w:rPr>
        <w:t xml:space="preserve">where </w:t>
      </w:r>
      <w:r>
        <w:rPr>
          <w:bCs/>
          <w:i/>
          <w:iCs/>
          <w:szCs w:val="22"/>
        </w:rPr>
        <w:t>c</w:t>
      </w:r>
      <w:r>
        <w:rPr>
          <w:bCs/>
          <w:szCs w:val="22"/>
        </w:rPr>
        <w:t xml:space="preserve"> is the </w:t>
      </w:r>
      <w:r w:rsidRPr="009E11EC">
        <w:rPr>
          <w:bCs/>
          <w:i/>
          <w:iCs/>
          <w:szCs w:val="22"/>
        </w:rPr>
        <w:t xml:space="preserve">Schottky constant </w:t>
      </w:r>
      <w:r>
        <w:rPr>
          <w:bCs/>
          <w:szCs w:val="22"/>
        </w:rPr>
        <w:t>defined above.</w:t>
      </w:r>
    </w:p>
    <w:p w14:paraId="77F1126E" w14:textId="77777777" w:rsidR="00C72112" w:rsidRDefault="00C72112" w:rsidP="00C72112">
      <w:pPr>
        <w:tabs>
          <w:tab w:val="center" w:pos="4500"/>
          <w:tab w:val="right" w:pos="9000"/>
        </w:tabs>
        <w:rPr>
          <w:bCs/>
          <w:szCs w:val="22"/>
        </w:rPr>
      </w:pPr>
    </w:p>
    <w:p w14:paraId="3123F6AB" w14:textId="38CAEBB8" w:rsidR="00C72112" w:rsidRPr="00B24005" w:rsidRDefault="00C72112" w:rsidP="008D5FC2">
      <w:pPr>
        <w:tabs>
          <w:tab w:val="center" w:pos="4500"/>
          <w:tab w:val="right" w:pos="9000"/>
        </w:tabs>
        <w:jc w:val="lowKashida"/>
        <w:rPr>
          <w:rFonts w:asciiTheme="majorBidi" w:hAnsiTheme="majorBidi" w:cstheme="majorBidi"/>
          <w:bCs/>
          <w:szCs w:val="22"/>
        </w:rPr>
      </w:pPr>
      <w:r>
        <w:rPr>
          <w:bCs/>
          <w:szCs w:val="22"/>
        </w:rPr>
        <w:t xml:space="preserve">In the case of a SN barrier of zero-field height </w:t>
      </w:r>
      <w:r>
        <w:rPr>
          <w:rFonts w:ascii="Symbol" w:hAnsi="Symbol"/>
          <w:bCs/>
          <w:i/>
          <w:iCs/>
          <w:szCs w:val="22"/>
        </w:rPr>
        <w:t></w:t>
      </w:r>
      <w:r>
        <w:rPr>
          <w:bCs/>
          <w:szCs w:val="22"/>
        </w:rPr>
        <w:t>, t</w:t>
      </w:r>
      <w:r w:rsidRPr="00B24005">
        <w:rPr>
          <w:bCs/>
          <w:szCs w:val="22"/>
        </w:rPr>
        <w:t>he</w:t>
      </w:r>
      <w:r>
        <w:rPr>
          <w:bCs/>
          <w:szCs w:val="22"/>
        </w:rPr>
        <w:t xml:space="preserve"> local </w:t>
      </w:r>
      <w:r w:rsidR="00302903">
        <w:rPr>
          <w:bCs/>
          <w:szCs w:val="22"/>
        </w:rPr>
        <w:t>"</w:t>
      </w:r>
      <w:r>
        <w:rPr>
          <w:bCs/>
          <w:szCs w:val="22"/>
        </w:rPr>
        <w:t>field</w:t>
      </w:r>
      <w:r w:rsidR="00302903">
        <w:rPr>
          <w:bCs/>
          <w:szCs w:val="22"/>
        </w:rPr>
        <w:t>"</w:t>
      </w:r>
      <w:r>
        <w:rPr>
          <w:bCs/>
          <w:szCs w:val="22"/>
        </w:rPr>
        <w:t xml:space="preserve"> </w:t>
      </w:r>
      <w:r>
        <w:rPr>
          <w:bCs/>
          <w:i/>
          <w:iCs/>
          <w:szCs w:val="22"/>
        </w:rPr>
        <w:t>F</w:t>
      </w:r>
      <w:r>
        <w:rPr>
          <w:bCs/>
          <w:i/>
          <w:iCs/>
          <w:szCs w:val="22"/>
          <w:vertAlign w:val="subscript"/>
        </w:rPr>
        <w:t>H</w:t>
      </w:r>
      <w:r w:rsidRPr="00B24005">
        <w:rPr>
          <w:bCs/>
          <w:szCs w:val="22"/>
        </w:rPr>
        <w:t xml:space="preserve"> necessary to </w:t>
      </w:r>
      <w:r>
        <w:rPr>
          <w:bCs/>
          <w:szCs w:val="22"/>
        </w:rPr>
        <w:t xml:space="preserve">reduce the barrier to zero is </w:t>
      </w:r>
      <w:r w:rsidRPr="00B24005">
        <w:rPr>
          <w:bCs/>
          <w:szCs w:val="22"/>
        </w:rPr>
        <w:t xml:space="preserve">obtained by setting </w:t>
      </w:r>
      <w:r w:rsidRPr="00B24005">
        <w:rPr>
          <w:rFonts w:ascii="Symbol" w:hAnsi="Symbol"/>
          <w:bCs/>
          <w:i/>
          <w:iCs/>
          <w:szCs w:val="22"/>
        </w:rPr>
        <w:t></w:t>
      </w:r>
      <w:r w:rsidRPr="00B24005">
        <w:rPr>
          <w:rFonts w:asciiTheme="majorBidi" w:hAnsiTheme="majorBidi" w:cstheme="majorBidi"/>
          <w:bCs/>
          <w:szCs w:val="22"/>
          <w:vertAlign w:val="subscript"/>
        </w:rPr>
        <w:t>S</w:t>
      </w:r>
      <w:r w:rsidRPr="00B24005">
        <w:rPr>
          <w:rFonts w:asciiTheme="majorBidi" w:hAnsiTheme="majorBidi" w:cstheme="majorBidi"/>
          <w:bCs/>
          <w:szCs w:val="22"/>
        </w:rPr>
        <w:t>=</w:t>
      </w:r>
      <w:r>
        <w:rPr>
          <w:rFonts w:ascii="Symbol" w:hAnsi="Symbol"/>
          <w:bCs/>
          <w:i/>
          <w:iCs/>
          <w:szCs w:val="22"/>
        </w:rPr>
        <w:t></w:t>
      </w:r>
      <w:r w:rsidRPr="00B24005">
        <w:rPr>
          <w:rFonts w:ascii="Symbol" w:hAnsi="Symbol"/>
          <w:bCs/>
          <w:szCs w:val="22"/>
        </w:rPr>
        <w:t></w:t>
      </w:r>
      <w:r w:rsidRPr="00B24005">
        <w:rPr>
          <w:rFonts w:ascii="Symbol" w:hAnsi="Symbol"/>
          <w:bCs/>
          <w:szCs w:val="22"/>
        </w:rPr>
        <w:t></w:t>
      </w:r>
      <w:r w:rsidRPr="00B24005">
        <w:rPr>
          <w:rFonts w:asciiTheme="majorBidi" w:hAnsiTheme="majorBidi" w:cstheme="majorBidi"/>
          <w:bCs/>
          <w:szCs w:val="22"/>
        </w:rPr>
        <w:t>yielding</w:t>
      </w:r>
    </w:p>
    <w:p w14:paraId="55DCD980" w14:textId="78055BCF" w:rsidR="00C72112" w:rsidRPr="00B24005" w:rsidRDefault="00C72112" w:rsidP="00C72112">
      <w:pPr>
        <w:tabs>
          <w:tab w:val="center" w:pos="4500"/>
          <w:tab w:val="right" w:pos="9000"/>
        </w:tabs>
        <w:spacing w:after="120"/>
        <w:rPr>
          <w:bCs/>
          <w:szCs w:val="22"/>
        </w:rPr>
      </w:pPr>
      <w:r w:rsidRPr="00B24005">
        <w:rPr>
          <w:bCs/>
          <w:i/>
          <w:iCs/>
          <w:szCs w:val="22"/>
        </w:rPr>
        <w:tab/>
        <w:t>F</w:t>
      </w:r>
      <w:r>
        <w:rPr>
          <w:bCs/>
          <w:i/>
          <w:iCs/>
          <w:szCs w:val="22"/>
          <w:vertAlign w:val="subscript"/>
        </w:rPr>
        <w:t>H</w:t>
      </w:r>
      <w:r w:rsidRPr="00B24005">
        <w:rPr>
          <w:bCs/>
          <w:szCs w:val="22"/>
          <w:vertAlign w:val="subscript"/>
        </w:rPr>
        <w:t xml:space="preserve">  </w:t>
      </w:r>
      <w:r w:rsidRPr="00B24005">
        <w:rPr>
          <w:bCs/>
          <w:szCs w:val="22"/>
        </w:rPr>
        <w:t xml:space="preserve">=  </w:t>
      </w:r>
      <w:r w:rsidRPr="00B24005">
        <w:rPr>
          <w:bCs/>
          <w:i/>
          <w:iCs/>
          <w:szCs w:val="22"/>
        </w:rPr>
        <w:t>c</w:t>
      </w:r>
      <w:r w:rsidRPr="00B24005">
        <w:rPr>
          <w:bCs/>
          <w:szCs w:val="22"/>
          <w:vertAlign w:val="superscript"/>
        </w:rPr>
        <w:t>–2</w:t>
      </w:r>
      <w:r>
        <w:rPr>
          <w:rFonts w:asciiTheme="majorBidi" w:hAnsiTheme="majorBidi" w:cstheme="majorBidi"/>
          <w:bCs/>
          <w:i/>
          <w:iCs/>
          <w:szCs w:val="22"/>
        </w:rPr>
        <w:t>H</w:t>
      </w:r>
      <w:r w:rsidRPr="00B24005">
        <w:rPr>
          <w:bCs/>
          <w:szCs w:val="22"/>
          <w:vertAlign w:val="superscript"/>
        </w:rPr>
        <w:t>2</w:t>
      </w:r>
      <w:r w:rsidRPr="00B24005">
        <w:rPr>
          <w:bCs/>
          <w:szCs w:val="22"/>
        </w:rPr>
        <w:t>.</w:t>
      </w:r>
      <w:r w:rsidRPr="00B24005">
        <w:rPr>
          <w:bCs/>
          <w:szCs w:val="22"/>
        </w:rPr>
        <w:tab/>
        <w:t>(</w:t>
      </w:r>
      <w:r w:rsidR="008D5FC2">
        <w:rPr>
          <w:bCs/>
          <w:szCs w:val="22"/>
        </w:rPr>
        <w:t>E18</w:t>
      </w:r>
      <w:r w:rsidRPr="00B24005">
        <w:rPr>
          <w:bCs/>
          <w:szCs w:val="22"/>
        </w:rPr>
        <w:t>)</w:t>
      </w:r>
    </w:p>
    <w:p w14:paraId="1490ED27" w14:textId="107777D2" w:rsidR="00C72112" w:rsidRPr="00B24005" w:rsidRDefault="00C72112" w:rsidP="008D5FC2">
      <w:pPr>
        <w:tabs>
          <w:tab w:val="right" w:pos="9000"/>
        </w:tabs>
        <w:spacing w:after="120"/>
        <w:jc w:val="both"/>
        <w:rPr>
          <w:rFonts w:asciiTheme="majorBidi" w:hAnsiTheme="majorBidi" w:cstheme="majorBidi"/>
          <w:bCs/>
          <w:szCs w:val="22"/>
        </w:rPr>
      </w:pPr>
      <w:r w:rsidRPr="00B24005">
        <w:rPr>
          <w:bCs/>
          <w:szCs w:val="22"/>
        </w:rPr>
        <w:t xml:space="preserve">The so-called </w:t>
      </w:r>
      <w:r w:rsidRPr="00B24005">
        <w:rPr>
          <w:bCs/>
          <w:i/>
          <w:iCs/>
          <w:szCs w:val="22"/>
        </w:rPr>
        <w:t>local scaled field</w:t>
      </w:r>
      <w:r w:rsidRPr="00B24005">
        <w:rPr>
          <w:bCs/>
          <w:szCs w:val="22"/>
        </w:rPr>
        <w:t xml:space="preserve"> (</w:t>
      </w:r>
      <w:proofErr w:type="spellStart"/>
      <w:r w:rsidRPr="00B24005">
        <w:rPr>
          <w:bCs/>
          <w:i/>
          <w:iCs/>
          <w:szCs w:val="22"/>
        </w:rPr>
        <w:t>f</w:t>
      </w:r>
      <w:r>
        <w:rPr>
          <w:bCs/>
          <w:i/>
          <w:iCs/>
          <w:szCs w:val="22"/>
          <w:vertAlign w:val="subscript"/>
        </w:rPr>
        <w:t>H</w:t>
      </w:r>
      <w:proofErr w:type="spellEnd"/>
      <w:r w:rsidRPr="00B24005">
        <w:rPr>
          <w:bCs/>
          <w:szCs w:val="22"/>
        </w:rPr>
        <w:t xml:space="preserve">) </w:t>
      </w:r>
      <w:r w:rsidRPr="00B24005">
        <w:rPr>
          <w:bCs/>
          <w:i/>
          <w:iCs/>
          <w:szCs w:val="22"/>
        </w:rPr>
        <w:t>for a SN barrier of zero-field height</w:t>
      </w:r>
      <w:r w:rsidRPr="00B24005">
        <w:rPr>
          <w:bCs/>
          <w:szCs w:val="22"/>
        </w:rPr>
        <w:t xml:space="preserve"> </w:t>
      </w:r>
      <w:r>
        <w:rPr>
          <w:rFonts w:ascii="Symbol" w:hAnsi="Symbol"/>
          <w:bCs/>
          <w:i/>
          <w:iCs/>
          <w:szCs w:val="22"/>
        </w:rPr>
        <w:t></w:t>
      </w:r>
      <w:r w:rsidRPr="00B24005">
        <w:rPr>
          <w:rFonts w:ascii="Symbol" w:hAnsi="Symbol"/>
          <w:bCs/>
          <w:i/>
          <w:iCs/>
          <w:szCs w:val="22"/>
        </w:rPr>
        <w:t></w:t>
      </w:r>
      <w:r w:rsidRPr="00B24005">
        <w:rPr>
          <w:rFonts w:asciiTheme="majorBidi" w:hAnsiTheme="majorBidi" w:cstheme="majorBidi"/>
          <w:bCs/>
          <w:szCs w:val="22"/>
        </w:rPr>
        <w:t xml:space="preserve">is a positive dimensionless parameter </w:t>
      </w:r>
      <w:r>
        <w:rPr>
          <w:rFonts w:asciiTheme="majorBidi" w:hAnsiTheme="majorBidi" w:cstheme="majorBidi"/>
          <w:bCs/>
          <w:szCs w:val="22"/>
        </w:rPr>
        <w:t xml:space="preserve">that is related to the local </w:t>
      </w:r>
      <w:r w:rsidR="00302903">
        <w:rPr>
          <w:rFonts w:asciiTheme="majorBidi" w:hAnsiTheme="majorBidi" w:cstheme="majorBidi"/>
          <w:bCs/>
          <w:szCs w:val="22"/>
        </w:rPr>
        <w:t>"</w:t>
      </w:r>
      <w:r>
        <w:rPr>
          <w:rFonts w:asciiTheme="majorBidi" w:hAnsiTheme="majorBidi" w:cstheme="majorBidi"/>
          <w:bCs/>
          <w:szCs w:val="22"/>
        </w:rPr>
        <w:t>field</w:t>
      </w:r>
      <w:r w:rsidR="00302903">
        <w:rPr>
          <w:rFonts w:asciiTheme="majorBidi" w:hAnsiTheme="majorBidi" w:cstheme="majorBidi"/>
          <w:bCs/>
          <w:szCs w:val="22"/>
        </w:rPr>
        <w:t>"</w:t>
      </w:r>
      <w:r>
        <w:rPr>
          <w:rFonts w:asciiTheme="majorBidi" w:hAnsiTheme="majorBidi" w:cstheme="majorBidi"/>
          <w:bCs/>
          <w:szCs w:val="22"/>
        </w:rPr>
        <w:t xml:space="preserve"> </w:t>
      </w:r>
      <w:r>
        <w:rPr>
          <w:rFonts w:asciiTheme="majorBidi" w:hAnsiTheme="majorBidi" w:cstheme="majorBidi"/>
          <w:bCs/>
          <w:i/>
          <w:iCs/>
          <w:szCs w:val="22"/>
        </w:rPr>
        <w:t>F</w:t>
      </w:r>
      <w:r w:rsidRPr="00B24005">
        <w:rPr>
          <w:rFonts w:asciiTheme="majorBidi" w:hAnsiTheme="majorBidi" w:cstheme="majorBidi"/>
          <w:bCs/>
          <w:szCs w:val="22"/>
        </w:rPr>
        <w:t xml:space="preserve"> by</w:t>
      </w:r>
    </w:p>
    <w:p w14:paraId="16E6A8FE" w14:textId="204307FD" w:rsidR="00C72112" w:rsidRPr="00B24005" w:rsidRDefault="00C72112" w:rsidP="00C72112">
      <w:pPr>
        <w:tabs>
          <w:tab w:val="center" w:pos="4500"/>
          <w:tab w:val="right" w:pos="9000"/>
        </w:tabs>
        <w:rPr>
          <w:bCs/>
          <w:szCs w:val="22"/>
        </w:rPr>
      </w:pPr>
      <w:r w:rsidRPr="00B24005">
        <w:rPr>
          <w:bCs/>
          <w:i/>
          <w:iCs/>
          <w:szCs w:val="22"/>
        </w:rPr>
        <w:tab/>
      </w:r>
      <w:proofErr w:type="spellStart"/>
      <w:r w:rsidRPr="00B24005">
        <w:rPr>
          <w:bCs/>
          <w:i/>
          <w:iCs/>
          <w:szCs w:val="22"/>
        </w:rPr>
        <w:t>f</w:t>
      </w:r>
      <w:r>
        <w:rPr>
          <w:bCs/>
          <w:i/>
          <w:iCs/>
          <w:szCs w:val="22"/>
          <w:vertAlign w:val="subscript"/>
        </w:rPr>
        <w:t>H</w:t>
      </w:r>
      <w:proofErr w:type="spellEnd"/>
      <w:r w:rsidRPr="00B24005">
        <w:rPr>
          <w:bCs/>
          <w:szCs w:val="22"/>
        </w:rPr>
        <w:t xml:space="preserve"> </w:t>
      </w:r>
      <w:r w:rsidRPr="00B24005">
        <w:rPr>
          <w:bCs/>
          <w:szCs w:val="22"/>
        </w:rPr>
        <w:sym w:font="Symbol" w:char="F0BA"/>
      </w:r>
      <w:r w:rsidRPr="00B24005">
        <w:rPr>
          <w:bCs/>
          <w:szCs w:val="22"/>
        </w:rPr>
        <w:t xml:space="preserve">  </w:t>
      </w:r>
      <w:r w:rsidRPr="00B24005">
        <w:rPr>
          <w:bCs/>
          <w:i/>
          <w:iCs/>
          <w:szCs w:val="22"/>
        </w:rPr>
        <w:t>F</w:t>
      </w:r>
      <w:r w:rsidRPr="00B24005">
        <w:rPr>
          <w:bCs/>
          <w:szCs w:val="22"/>
        </w:rPr>
        <w:t>/</w:t>
      </w:r>
      <w:r w:rsidRPr="00B24005">
        <w:rPr>
          <w:bCs/>
          <w:i/>
          <w:iCs/>
          <w:szCs w:val="22"/>
        </w:rPr>
        <w:t>F</w:t>
      </w:r>
      <w:r>
        <w:rPr>
          <w:bCs/>
          <w:i/>
          <w:iCs/>
          <w:szCs w:val="22"/>
          <w:vertAlign w:val="subscript"/>
        </w:rPr>
        <w:t>H</w:t>
      </w:r>
      <w:r w:rsidRPr="00B24005">
        <w:rPr>
          <w:bCs/>
          <w:szCs w:val="22"/>
        </w:rPr>
        <w:t xml:space="preserve">  =  </w:t>
      </w:r>
      <w:r w:rsidRPr="00B24005">
        <w:rPr>
          <w:bCs/>
          <w:i/>
          <w:iCs/>
          <w:szCs w:val="22"/>
        </w:rPr>
        <w:t>c</w:t>
      </w:r>
      <w:r w:rsidRPr="00B24005">
        <w:rPr>
          <w:bCs/>
          <w:szCs w:val="22"/>
          <w:vertAlign w:val="superscript"/>
        </w:rPr>
        <w:t>2</w:t>
      </w:r>
      <w:r>
        <w:rPr>
          <w:rFonts w:asciiTheme="majorBidi" w:hAnsiTheme="majorBidi" w:cstheme="majorBidi"/>
          <w:bCs/>
          <w:i/>
          <w:iCs/>
          <w:szCs w:val="22"/>
        </w:rPr>
        <w:t>H</w:t>
      </w:r>
      <w:r w:rsidRPr="00B24005">
        <w:rPr>
          <w:bCs/>
          <w:szCs w:val="22"/>
          <w:vertAlign w:val="superscript"/>
        </w:rPr>
        <w:t>–2</w:t>
      </w:r>
      <w:r w:rsidRPr="00B24005">
        <w:rPr>
          <w:bCs/>
          <w:i/>
          <w:iCs/>
          <w:szCs w:val="22"/>
        </w:rPr>
        <w:t>F</w:t>
      </w:r>
      <w:r w:rsidRPr="00B24005">
        <w:rPr>
          <w:bCs/>
          <w:szCs w:val="22"/>
          <w:vertAlign w:val="subscript"/>
        </w:rPr>
        <w:t xml:space="preserve"> </w:t>
      </w:r>
      <w:r w:rsidRPr="00B24005">
        <w:rPr>
          <w:bCs/>
          <w:szCs w:val="22"/>
        </w:rPr>
        <w:t>.</w:t>
      </w:r>
      <w:r w:rsidRPr="00B24005">
        <w:rPr>
          <w:bCs/>
          <w:szCs w:val="22"/>
        </w:rPr>
        <w:tab/>
        <w:t>(</w:t>
      </w:r>
      <w:r w:rsidR="008D5FC2">
        <w:rPr>
          <w:bCs/>
          <w:szCs w:val="22"/>
        </w:rPr>
        <w:t>E19</w:t>
      </w:r>
      <w:r w:rsidRPr="00B24005">
        <w:rPr>
          <w:bCs/>
          <w:szCs w:val="22"/>
        </w:rPr>
        <w:t>)</w:t>
      </w:r>
    </w:p>
    <w:p w14:paraId="29EDD81D" w14:textId="77777777" w:rsidR="00C72112" w:rsidRPr="00B24005" w:rsidRDefault="00C72112" w:rsidP="00C72112">
      <w:pPr>
        <w:tabs>
          <w:tab w:val="center" w:pos="4500"/>
          <w:tab w:val="right" w:pos="9000"/>
        </w:tabs>
        <w:rPr>
          <w:bCs/>
          <w:szCs w:val="22"/>
        </w:rPr>
      </w:pPr>
    </w:p>
    <w:p w14:paraId="0C692E28" w14:textId="68338F24" w:rsidR="00047B8C" w:rsidRPr="00B24005" w:rsidRDefault="00251ACF" w:rsidP="008D5FC2">
      <w:pPr>
        <w:tabs>
          <w:tab w:val="center" w:pos="4500"/>
          <w:tab w:val="right" w:pos="9000"/>
        </w:tabs>
        <w:jc w:val="both"/>
        <w:rPr>
          <w:rFonts w:asciiTheme="majorBidi" w:hAnsiTheme="majorBidi" w:cstheme="majorBidi"/>
          <w:bCs/>
          <w:szCs w:val="22"/>
        </w:rPr>
      </w:pPr>
      <w:r>
        <w:rPr>
          <w:bCs/>
          <w:szCs w:val="22"/>
        </w:rPr>
        <w:t>In th</w:t>
      </w:r>
      <w:r w:rsidR="009E11EC">
        <w:rPr>
          <w:bCs/>
          <w:szCs w:val="22"/>
        </w:rPr>
        <w:t>e</w:t>
      </w:r>
      <w:r>
        <w:rPr>
          <w:bCs/>
          <w:szCs w:val="22"/>
        </w:rPr>
        <w:t xml:space="preserve"> case of a</w:t>
      </w:r>
      <w:r w:rsidR="00A97C19">
        <w:rPr>
          <w:bCs/>
          <w:szCs w:val="22"/>
        </w:rPr>
        <w:t xml:space="preserve"> SN</w:t>
      </w:r>
      <w:r>
        <w:rPr>
          <w:bCs/>
          <w:szCs w:val="22"/>
        </w:rPr>
        <w:t xml:space="preserve"> barrier of zero-field height</w:t>
      </w:r>
      <w:r w:rsidR="00A97C19">
        <w:rPr>
          <w:bCs/>
          <w:szCs w:val="22"/>
        </w:rPr>
        <w:t xml:space="preserve"> </w:t>
      </w:r>
      <w:r w:rsidR="00A97C19">
        <w:rPr>
          <w:rFonts w:ascii="Symbol" w:hAnsi="Symbol"/>
          <w:bCs/>
          <w:i/>
          <w:iCs/>
          <w:szCs w:val="22"/>
        </w:rPr>
        <w:t></w:t>
      </w:r>
      <w:r w:rsidR="00A97C19">
        <w:rPr>
          <w:bCs/>
          <w:szCs w:val="22"/>
        </w:rPr>
        <w:t>,</w:t>
      </w:r>
      <w:r>
        <w:rPr>
          <w:bCs/>
          <w:szCs w:val="22"/>
        </w:rPr>
        <w:t xml:space="preserve"> t</w:t>
      </w:r>
      <w:r w:rsidR="00047B8C" w:rsidRPr="00B24005">
        <w:rPr>
          <w:bCs/>
          <w:szCs w:val="22"/>
        </w:rPr>
        <w:t xml:space="preserve">he </w:t>
      </w:r>
      <w:r w:rsidR="00302903">
        <w:rPr>
          <w:bCs/>
          <w:szCs w:val="22"/>
        </w:rPr>
        <w:t>"</w:t>
      </w:r>
      <w:r w:rsidR="00047B8C" w:rsidRPr="00B24005">
        <w:rPr>
          <w:bCs/>
          <w:szCs w:val="22"/>
        </w:rPr>
        <w:t>field</w:t>
      </w:r>
      <w:r w:rsidR="00302903">
        <w:rPr>
          <w:bCs/>
          <w:szCs w:val="22"/>
        </w:rPr>
        <w:t>"</w:t>
      </w:r>
      <w:r w:rsidR="00047B8C" w:rsidRPr="00B24005">
        <w:rPr>
          <w:bCs/>
          <w:szCs w:val="22"/>
        </w:rPr>
        <w:t xml:space="preserve"> </w:t>
      </w:r>
      <w:r w:rsidR="00047B8C" w:rsidRPr="00B24005">
        <w:rPr>
          <w:bCs/>
          <w:i/>
          <w:iCs/>
          <w:szCs w:val="22"/>
        </w:rPr>
        <w:t>F</w:t>
      </w:r>
      <w:r w:rsidR="00F41CB7">
        <w:rPr>
          <w:rFonts w:ascii="Symbol" w:hAnsi="Symbol"/>
          <w:bCs/>
          <w:i/>
          <w:iCs/>
          <w:szCs w:val="22"/>
          <w:vertAlign w:val="subscript"/>
        </w:rPr>
        <w:t></w:t>
      </w:r>
      <w:r w:rsidR="00047B8C" w:rsidRPr="00B24005">
        <w:rPr>
          <w:bCs/>
          <w:szCs w:val="22"/>
        </w:rPr>
        <w:t xml:space="preserve"> </w:t>
      </w:r>
      <w:r w:rsidR="000852F7">
        <w:rPr>
          <w:bCs/>
          <w:szCs w:val="22"/>
        </w:rPr>
        <w:t>is the</w:t>
      </w:r>
      <w:r w:rsidR="000852F7" w:rsidRPr="00B24005">
        <w:rPr>
          <w:bCs/>
          <w:szCs w:val="22"/>
        </w:rPr>
        <w:t xml:space="preserve"> </w:t>
      </w:r>
      <w:r w:rsidR="000852F7">
        <w:rPr>
          <w:bCs/>
          <w:szCs w:val="22"/>
        </w:rPr>
        <w:t>"</w:t>
      </w:r>
      <w:r w:rsidR="000852F7" w:rsidRPr="00B24005">
        <w:rPr>
          <w:bCs/>
          <w:szCs w:val="22"/>
        </w:rPr>
        <w:t>field</w:t>
      </w:r>
      <w:r w:rsidR="000852F7">
        <w:rPr>
          <w:bCs/>
          <w:szCs w:val="22"/>
        </w:rPr>
        <w:t>"</w:t>
      </w:r>
      <w:r w:rsidR="000852F7" w:rsidRPr="00B24005">
        <w:rPr>
          <w:bCs/>
          <w:szCs w:val="22"/>
        </w:rPr>
        <w:t xml:space="preserve"> necessary to pull the top of the SN barrier down to the Fermi level</w:t>
      </w:r>
      <w:r w:rsidR="000852F7">
        <w:rPr>
          <w:bCs/>
          <w:szCs w:val="22"/>
        </w:rPr>
        <w:t xml:space="preserve">. This field </w:t>
      </w:r>
      <w:r w:rsidR="00F41CB7">
        <w:rPr>
          <w:bCs/>
          <w:szCs w:val="22"/>
        </w:rPr>
        <w:t>has</w:t>
      </w:r>
      <w:r w:rsidR="006439DF">
        <w:rPr>
          <w:bCs/>
          <w:szCs w:val="22"/>
        </w:rPr>
        <w:t xml:space="preserve"> also</w:t>
      </w:r>
      <w:r w:rsidR="00F41CB7">
        <w:rPr>
          <w:bCs/>
          <w:szCs w:val="22"/>
        </w:rPr>
        <w:t xml:space="preserve"> been denoted by </w:t>
      </w:r>
      <w:r w:rsidR="00047B8C" w:rsidRPr="00B24005">
        <w:rPr>
          <w:bCs/>
          <w:szCs w:val="22"/>
        </w:rPr>
        <w:t>the</w:t>
      </w:r>
      <w:r w:rsidR="00F41CB7">
        <w:rPr>
          <w:bCs/>
          <w:szCs w:val="22"/>
        </w:rPr>
        <w:t xml:space="preserve"> symbol </w:t>
      </w:r>
      <w:r w:rsidR="00F41CB7" w:rsidRPr="00B24005">
        <w:rPr>
          <w:bCs/>
          <w:i/>
          <w:iCs/>
          <w:szCs w:val="22"/>
        </w:rPr>
        <w:t>F</w:t>
      </w:r>
      <w:r w:rsidR="00F41CB7" w:rsidRPr="00B24005">
        <w:rPr>
          <w:bCs/>
          <w:szCs w:val="22"/>
          <w:vertAlign w:val="subscript"/>
        </w:rPr>
        <w:t>R</w:t>
      </w:r>
      <w:r w:rsidR="00F41CB7">
        <w:rPr>
          <w:bCs/>
          <w:szCs w:val="22"/>
        </w:rPr>
        <w:t xml:space="preserve"> and called the </w:t>
      </w:r>
      <w:r w:rsidR="00F41CB7" w:rsidRPr="00F41CB7">
        <w:rPr>
          <w:bCs/>
          <w:i/>
          <w:iCs/>
          <w:szCs w:val="22"/>
        </w:rPr>
        <w:t>reference field</w:t>
      </w:r>
      <w:r w:rsidR="00F41CB7">
        <w:rPr>
          <w:bCs/>
          <w:szCs w:val="22"/>
        </w:rPr>
        <w:t>.</w:t>
      </w:r>
      <w:r w:rsidR="00E730FD">
        <w:rPr>
          <w:bCs/>
          <w:szCs w:val="22"/>
        </w:rPr>
        <w:t xml:space="preserve"> </w:t>
      </w:r>
      <w:r w:rsidR="005D11CA">
        <w:rPr>
          <w:bCs/>
          <w:szCs w:val="22"/>
        </w:rPr>
        <w:t xml:space="preserve">The related </w:t>
      </w:r>
      <w:r w:rsidR="00047B8C" w:rsidRPr="00B24005">
        <w:rPr>
          <w:bCs/>
          <w:i/>
          <w:iCs/>
          <w:szCs w:val="22"/>
        </w:rPr>
        <w:t>scaled field</w:t>
      </w:r>
      <w:r w:rsidR="00047B8C" w:rsidRPr="00B24005">
        <w:rPr>
          <w:bCs/>
          <w:szCs w:val="22"/>
        </w:rPr>
        <w:t xml:space="preserve"> </w:t>
      </w:r>
      <w:r w:rsidR="00047B8C" w:rsidRPr="00B24005">
        <w:rPr>
          <w:bCs/>
          <w:i/>
          <w:iCs/>
          <w:szCs w:val="22"/>
        </w:rPr>
        <w:t>for a SN barrier of zero-field height</w:t>
      </w:r>
      <w:r w:rsidR="00047B8C" w:rsidRPr="00B24005">
        <w:rPr>
          <w:bCs/>
          <w:szCs w:val="22"/>
        </w:rPr>
        <w:t xml:space="preserve"> </w:t>
      </w:r>
      <w:r w:rsidR="00047B8C" w:rsidRPr="00B24005">
        <w:rPr>
          <w:rFonts w:ascii="Symbol" w:hAnsi="Symbol"/>
          <w:bCs/>
          <w:i/>
          <w:iCs/>
          <w:szCs w:val="22"/>
        </w:rPr>
        <w:t></w:t>
      </w:r>
      <w:r w:rsidR="00047B8C" w:rsidRPr="00B24005">
        <w:rPr>
          <w:rFonts w:ascii="Symbol" w:hAnsi="Symbol"/>
          <w:bCs/>
          <w:i/>
          <w:iCs/>
          <w:szCs w:val="22"/>
        </w:rPr>
        <w:t></w:t>
      </w:r>
      <w:r w:rsidR="00047B8C" w:rsidRPr="00B24005">
        <w:rPr>
          <w:rFonts w:asciiTheme="majorBidi" w:hAnsiTheme="majorBidi" w:cstheme="majorBidi"/>
          <w:bCs/>
          <w:szCs w:val="22"/>
        </w:rPr>
        <w:t>is a positive dimensionless parameter given by</w:t>
      </w:r>
    </w:p>
    <w:p w14:paraId="3AB06F9D" w14:textId="2B6EA669" w:rsidR="00047B8C" w:rsidRPr="00B24005" w:rsidRDefault="00047B8C" w:rsidP="00F41CB7">
      <w:pPr>
        <w:tabs>
          <w:tab w:val="center" w:pos="4500"/>
          <w:tab w:val="right" w:pos="9000"/>
        </w:tabs>
        <w:spacing w:after="120"/>
        <w:rPr>
          <w:bCs/>
          <w:szCs w:val="22"/>
        </w:rPr>
      </w:pPr>
      <w:r w:rsidRPr="00B24005">
        <w:rPr>
          <w:bCs/>
          <w:i/>
          <w:iCs/>
          <w:szCs w:val="22"/>
        </w:rPr>
        <w:tab/>
      </w:r>
      <w:r w:rsidR="00295926" w:rsidRPr="00B24005">
        <w:rPr>
          <w:bCs/>
          <w:i/>
          <w:iCs/>
          <w:szCs w:val="22"/>
        </w:rPr>
        <w:t>f</w:t>
      </w:r>
      <w:r w:rsidR="00295926">
        <w:rPr>
          <w:rFonts w:ascii="Symbol" w:hAnsi="Symbol"/>
          <w:bCs/>
          <w:i/>
          <w:iCs/>
          <w:szCs w:val="22"/>
          <w:vertAlign w:val="subscript"/>
        </w:rPr>
        <w:t></w:t>
      </w:r>
      <w:r w:rsidRPr="00B24005">
        <w:rPr>
          <w:bCs/>
          <w:szCs w:val="22"/>
        </w:rPr>
        <w:t xml:space="preserve"> </w:t>
      </w:r>
      <w:r w:rsidRPr="00B24005">
        <w:rPr>
          <w:bCs/>
          <w:szCs w:val="22"/>
        </w:rPr>
        <w:sym w:font="Symbol" w:char="F0BA"/>
      </w:r>
      <w:r w:rsidRPr="00B24005">
        <w:rPr>
          <w:bCs/>
          <w:szCs w:val="22"/>
        </w:rPr>
        <w:t xml:space="preserve">  </w:t>
      </w:r>
      <w:r w:rsidRPr="00B24005">
        <w:rPr>
          <w:bCs/>
          <w:i/>
          <w:iCs/>
          <w:szCs w:val="22"/>
        </w:rPr>
        <w:t>F</w:t>
      </w:r>
      <w:r w:rsidRPr="00B24005">
        <w:rPr>
          <w:bCs/>
          <w:szCs w:val="22"/>
        </w:rPr>
        <w:t>/</w:t>
      </w:r>
      <w:r w:rsidRPr="00B24005">
        <w:rPr>
          <w:bCs/>
          <w:i/>
          <w:iCs/>
          <w:szCs w:val="22"/>
        </w:rPr>
        <w:t>F</w:t>
      </w:r>
      <w:r w:rsidR="00295926">
        <w:rPr>
          <w:rFonts w:ascii="Symbol" w:hAnsi="Symbol"/>
          <w:bCs/>
          <w:i/>
          <w:iCs/>
          <w:szCs w:val="22"/>
          <w:vertAlign w:val="subscript"/>
        </w:rPr>
        <w:t></w:t>
      </w:r>
      <w:r w:rsidR="00295926" w:rsidRPr="00B24005">
        <w:rPr>
          <w:bCs/>
          <w:szCs w:val="22"/>
        </w:rPr>
        <w:t xml:space="preserve"> </w:t>
      </w:r>
      <w:r w:rsidRPr="00B24005">
        <w:rPr>
          <w:bCs/>
          <w:szCs w:val="22"/>
        </w:rPr>
        <w:t xml:space="preserve">  =  </w:t>
      </w:r>
      <w:r w:rsidRPr="00B24005">
        <w:rPr>
          <w:bCs/>
          <w:i/>
          <w:iCs/>
          <w:szCs w:val="22"/>
        </w:rPr>
        <w:t>c</w:t>
      </w:r>
      <w:r w:rsidRPr="00B24005">
        <w:rPr>
          <w:bCs/>
          <w:szCs w:val="22"/>
          <w:vertAlign w:val="superscript"/>
        </w:rPr>
        <w:t>2</w:t>
      </w:r>
      <w:r w:rsidRPr="00B24005">
        <w:rPr>
          <w:rFonts w:ascii="Symbol" w:hAnsi="Symbol"/>
          <w:bCs/>
          <w:i/>
          <w:iCs/>
          <w:szCs w:val="22"/>
        </w:rPr>
        <w:t></w:t>
      </w:r>
      <w:r w:rsidRPr="00B24005">
        <w:rPr>
          <w:bCs/>
          <w:szCs w:val="22"/>
          <w:vertAlign w:val="superscript"/>
        </w:rPr>
        <w:t xml:space="preserve"> –2</w:t>
      </w:r>
      <w:r w:rsidRPr="00B24005">
        <w:rPr>
          <w:bCs/>
          <w:i/>
          <w:iCs/>
          <w:szCs w:val="22"/>
        </w:rPr>
        <w:t>F</w:t>
      </w:r>
      <w:r w:rsidR="00320F7D" w:rsidRPr="00B24005">
        <w:rPr>
          <w:bCs/>
          <w:szCs w:val="22"/>
          <w:vertAlign w:val="subscript"/>
        </w:rPr>
        <w:t xml:space="preserve"> </w:t>
      </w:r>
      <w:r w:rsidR="00320F7D" w:rsidRPr="00B24005">
        <w:rPr>
          <w:bCs/>
          <w:szCs w:val="22"/>
        </w:rPr>
        <w:t>.</w:t>
      </w:r>
      <w:r w:rsidRPr="00B24005">
        <w:rPr>
          <w:bCs/>
          <w:szCs w:val="22"/>
        </w:rPr>
        <w:tab/>
        <w:t>(</w:t>
      </w:r>
      <w:r w:rsidR="008D5FC2" w:rsidRPr="008D5FC2">
        <w:rPr>
          <w:bCs/>
          <w:szCs w:val="22"/>
        </w:rPr>
        <w:t>E20</w:t>
      </w:r>
      <w:r w:rsidRPr="00B24005">
        <w:rPr>
          <w:bCs/>
          <w:szCs w:val="22"/>
        </w:rPr>
        <w:t>)</w:t>
      </w:r>
    </w:p>
    <w:p w14:paraId="026D8917" w14:textId="188C4953" w:rsidR="00047B8C" w:rsidRPr="00B24005" w:rsidRDefault="00295926" w:rsidP="008D5FC2">
      <w:pPr>
        <w:tabs>
          <w:tab w:val="center" w:pos="4500"/>
          <w:tab w:val="right" w:pos="9000"/>
        </w:tabs>
        <w:jc w:val="both"/>
        <w:rPr>
          <w:bCs/>
          <w:i/>
          <w:iCs/>
          <w:szCs w:val="22"/>
        </w:rPr>
      </w:pPr>
      <w:r>
        <w:rPr>
          <w:bCs/>
          <w:szCs w:val="22"/>
        </w:rPr>
        <w:t>When no confusion is possible, the subscript "</w:t>
      </w:r>
      <w:r>
        <w:rPr>
          <w:rFonts w:ascii="Symbol" w:hAnsi="Symbol"/>
          <w:bCs/>
          <w:i/>
          <w:iCs/>
          <w:szCs w:val="22"/>
          <w:vertAlign w:val="subscript"/>
        </w:rPr>
        <w:t></w:t>
      </w:r>
      <w:r>
        <w:rPr>
          <w:bCs/>
          <w:szCs w:val="22"/>
        </w:rPr>
        <w:t xml:space="preserve"> " is normally dropped. </w:t>
      </w:r>
      <w:r w:rsidR="00302903">
        <w:rPr>
          <w:bCs/>
          <w:szCs w:val="22"/>
        </w:rPr>
        <w:t>In what follows,</w:t>
      </w:r>
      <w:r w:rsidR="006439DF">
        <w:rPr>
          <w:bCs/>
          <w:szCs w:val="22"/>
        </w:rPr>
        <w:t xml:space="preserve"> plain</w:t>
      </w:r>
      <w:r w:rsidR="00302903">
        <w:rPr>
          <w:bCs/>
          <w:szCs w:val="22"/>
        </w:rPr>
        <w:t xml:space="preserve"> "</w:t>
      </w:r>
      <w:r w:rsidR="00302903">
        <w:rPr>
          <w:bCs/>
          <w:i/>
          <w:iCs/>
          <w:szCs w:val="22"/>
        </w:rPr>
        <w:t>f</w:t>
      </w:r>
      <w:r w:rsidR="00302903">
        <w:rPr>
          <w:bCs/>
          <w:szCs w:val="22"/>
        </w:rPr>
        <w:t>" always means "</w:t>
      </w:r>
      <w:r w:rsidR="00302903" w:rsidRPr="00B24005">
        <w:rPr>
          <w:bCs/>
          <w:i/>
          <w:iCs/>
          <w:szCs w:val="22"/>
        </w:rPr>
        <w:t>f</w:t>
      </w:r>
      <w:r w:rsidR="00302903">
        <w:rPr>
          <w:rFonts w:ascii="Symbol" w:hAnsi="Symbol"/>
          <w:bCs/>
          <w:i/>
          <w:iCs/>
          <w:szCs w:val="22"/>
          <w:vertAlign w:val="subscript"/>
        </w:rPr>
        <w:t></w:t>
      </w:r>
      <w:r w:rsidR="00302903">
        <w:rPr>
          <w:bCs/>
          <w:szCs w:val="22"/>
        </w:rPr>
        <w:t xml:space="preserve">". </w:t>
      </w:r>
      <w:r>
        <w:rPr>
          <w:bCs/>
          <w:szCs w:val="22"/>
        </w:rPr>
        <w:t>This scaled field</w:t>
      </w:r>
      <w:r w:rsidR="00302903">
        <w:rPr>
          <w:bCs/>
          <w:szCs w:val="22"/>
        </w:rPr>
        <w:t xml:space="preserve"> </w:t>
      </w:r>
      <w:r w:rsidRPr="00B24005">
        <w:rPr>
          <w:bCs/>
          <w:szCs w:val="22"/>
        </w:rPr>
        <w:t xml:space="preserve">for a SN barrier of zero-field height </w:t>
      </w:r>
      <w:r w:rsidRPr="00B24005">
        <w:rPr>
          <w:rFonts w:ascii="Symbol" w:hAnsi="Symbol"/>
          <w:bCs/>
          <w:i/>
          <w:iCs/>
          <w:szCs w:val="22"/>
        </w:rPr>
        <w:t></w:t>
      </w:r>
      <w:r w:rsidR="00302903">
        <w:rPr>
          <w:bCs/>
          <w:szCs w:val="22"/>
        </w:rPr>
        <w:t xml:space="preserve"> </w:t>
      </w:r>
      <w:r w:rsidR="006439DF">
        <w:rPr>
          <w:bCs/>
          <w:szCs w:val="22"/>
        </w:rPr>
        <w:t xml:space="preserve"> </w:t>
      </w:r>
      <w:r w:rsidR="00047B8C" w:rsidRPr="00B24005">
        <w:rPr>
          <w:bCs/>
          <w:szCs w:val="22"/>
        </w:rPr>
        <w:t>plays an important role in modern FE theory.</w:t>
      </w:r>
    </w:p>
    <w:p w14:paraId="7545BDD4" w14:textId="77777777" w:rsidR="00047B8C" w:rsidRPr="00B24005" w:rsidRDefault="00047B8C" w:rsidP="008D5FC2">
      <w:pPr>
        <w:tabs>
          <w:tab w:val="center" w:pos="4500"/>
          <w:tab w:val="right" w:pos="9000"/>
        </w:tabs>
        <w:jc w:val="both"/>
        <w:rPr>
          <w:bCs/>
          <w:szCs w:val="22"/>
        </w:rPr>
      </w:pPr>
    </w:p>
    <w:p w14:paraId="0676F4A8" w14:textId="76843739" w:rsidR="00047B8C" w:rsidRPr="00B24005" w:rsidRDefault="009A272D" w:rsidP="008D5FC2">
      <w:pPr>
        <w:tabs>
          <w:tab w:val="center" w:pos="4500"/>
          <w:tab w:val="right" w:pos="9000"/>
        </w:tabs>
        <w:spacing w:after="120"/>
        <w:jc w:val="both"/>
        <w:rPr>
          <w:rFonts w:ascii="Symbol" w:hAnsi="Symbol"/>
          <w:bCs/>
          <w:szCs w:val="22"/>
        </w:rPr>
      </w:pPr>
      <w:r w:rsidRPr="00596FD0">
        <w:rPr>
          <w:bCs/>
          <w:szCs w:val="22"/>
        </w:rPr>
        <w:t xml:space="preserve">Instead of scaled fields, many </w:t>
      </w:r>
      <w:r w:rsidR="00175367" w:rsidRPr="00596FD0">
        <w:rPr>
          <w:bCs/>
          <w:szCs w:val="22"/>
        </w:rPr>
        <w:t>treatments of the SN barrier</w:t>
      </w:r>
      <w:r w:rsidRPr="00596FD0">
        <w:rPr>
          <w:bCs/>
          <w:szCs w:val="22"/>
        </w:rPr>
        <w:t xml:space="preserve"> in FE literature</w:t>
      </w:r>
      <w:r w:rsidR="009C0720" w:rsidRPr="00596FD0">
        <w:rPr>
          <w:bCs/>
          <w:szCs w:val="22"/>
        </w:rPr>
        <w:t xml:space="preserve"> (particularly older treatments)</w:t>
      </w:r>
      <w:r w:rsidRPr="00596FD0">
        <w:rPr>
          <w:bCs/>
          <w:szCs w:val="22"/>
        </w:rPr>
        <w:t xml:space="preserve"> use</w:t>
      </w:r>
      <w:r w:rsidR="00175367" w:rsidRPr="00596FD0">
        <w:rPr>
          <w:bCs/>
          <w:szCs w:val="22"/>
        </w:rPr>
        <w:t xml:space="preserve"> </w:t>
      </w:r>
      <w:r w:rsidRPr="00596FD0">
        <w:rPr>
          <w:bCs/>
          <w:szCs w:val="22"/>
        </w:rPr>
        <w:t>t</w:t>
      </w:r>
      <w:r w:rsidR="00047B8C" w:rsidRPr="00B24005">
        <w:rPr>
          <w:bCs/>
          <w:szCs w:val="22"/>
        </w:rPr>
        <w:t>he</w:t>
      </w:r>
      <w:r w:rsidR="00047B8C" w:rsidRPr="00B24005">
        <w:rPr>
          <w:bCs/>
          <w:i/>
          <w:iCs/>
          <w:szCs w:val="22"/>
        </w:rPr>
        <w:t xml:space="preserve"> Nordheim parameter</w:t>
      </w:r>
      <w:r w:rsidR="001D206F" w:rsidRPr="00596FD0">
        <w:rPr>
          <w:bCs/>
          <w:i/>
          <w:iCs/>
          <w:szCs w:val="22"/>
        </w:rPr>
        <w:t>s</w:t>
      </w:r>
      <w:r w:rsidR="00047B8C" w:rsidRPr="00B24005">
        <w:rPr>
          <w:bCs/>
          <w:szCs w:val="22"/>
        </w:rPr>
        <w:t xml:space="preserve"> </w:t>
      </w:r>
      <w:r w:rsidR="00047B8C" w:rsidRPr="00B24005">
        <w:rPr>
          <w:bCs/>
          <w:i/>
          <w:iCs/>
          <w:szCs w:val="22"/>
        </w:rPr>
        <w:t>y</w:t>
      </w:r>
      <w:r w:rsidR="00175367" w:rsidRPr="00596FD0">
        <w:rPr>
          <w:bCs/>
          <w:szCs w:val="22"/>
        </w:rPr>
        <w:t xml:space="preserve"> </w:t>
      </w:r>
      <w:r w:rsidR="00175367" w:rsidRPr="00596FD0">
        <w:rPr>
          <w:rFonts w:asciiTheme="majorBidi" w:hAnsiTheme="majorBidi" w:cstheme="majorBidi"/>
          <w:bCs/>
          <w:szCs w:val="22"/>
        </w:rPr>
        <w:t xml:space="preserve">and </w:t>
      </w:r>
      <w:proofErr w:type="spellStart"/>
      <w:r w:rsidR="00175367" w:rsidRPr="00596FD0">
        <w:rPr>
          <w:rFonts w:asciiTheme="majorBidi" w:hAnsiTheme="majorBidi" w:cstheme="majorBidi"/>
          <w:bCs/>
          <w:i/>
          <w:iCs/>
          <w:szCs w:val="22"/>
        </w:rPr>
        <w:t>y</w:t>
      </w:r>
      <w:r w:rsidR="00175367" w:rsidRPr="00596FD0">
        <w:rPr>
          <w:rFonts w:asciiTheme="majorBidi" w:hAnsiTheme="majorBidi" w:cstheme="majorBidi"/>
          <w:bCs/>
          <w:szCs w:val="22"/>
          <w:vertAlign w:val="subscript"/>
        </w:rPr>
        <w:t>F</w:t>
      </w:r>
      <w:proofErr w:type="spellEnd"/>
      <w:r w:rsidRPr="00596FD0">
        <w:rPr>
          <w:rFonts w:asciiTheme="majorBidi" w:hAnsiTheme="majorBidi" w:cstheme="majorBidi"/>
          <w:bCs/>
          <w:szCs w:val="22"/>
        </w:rPr>
        <w:t>,</w:t>
      </w:r>
      <w:r w:rsidR="00175367" w:rsidRPr="00596FD0">
        <w:rPr>
          <w:rFonts w:ascii="Symbol" w:hAnsi="Symbol"/>
          <w:bCs/>
          <w:szCs w:val="22"/>
        </w:rPr>
        <w:t></w:t>
      </w:r>
      <w:r w:rsidR="00047B8C" w:rsidRPr="00B24005">
        <w:rPr>
          <w:bCs/>
          <w:i/>
          <w:iCs/>
          <w:szCs w:val="22"/>
        </w:rPr>
        <w:t>for SN barrier</w:t>
      </w:r>
      <w:r w:rsidRPr="00596FD0">
        <w:rPr>
          <w:bCs/>
          <w:i/>
          <w:iCs/>
          <w:szCs w:val="22"/>
        </w:rPr>
        <w:t>s</w:t>
      </w:r>
      <w:r w:rsidR="00047B8C" w:rsidRPr="00B24005">
        <w:rPr>
          <w:bCs/>
          <w:i/>
          <w:iCs/>
          <w:szCs w:val="22"/>
        </w:rPr>
        <w:t xml:space="preserve"> of zero-field height</w:t>
      </w:r>
      <w:r w:rsidR="00175367" w:rsidRPr="00596FD0">
        <w:rPr>
          <w:bCs/>
          <w:i/>
          <w:iCs/>
          <w:szCs w:val="22"/>
        </w:rPr>
        <w:t xml:space="preserve"> H and</w:t>
      </w:r>
      <w:r w:rsidR="00047B8C" w:rsidRPr="00B24005">
        <w:rPr>
          <w:bCs/>
          <w:szCs w:val="22"/>
        </w:rPr>
        <w:t xml:space="preserve"> </w:t>
      </w:r>
      <w:r w:rsidR="00047B8C" w:rsidRPr="00B24005">
        <w:rPr>
          <w:rFonts w:ascii="Symbol" w:hAnsi="Symbol"/>
          <w:bCs/>
          <w:i/>
          <w:iCs/>
          <w:szCs w:val="22"/>
        </w:rPr>
        <w:t></w:t>
      </w:r>
      <w:r w:rsidR="00047B8C" w:rsidRPr="00B24005">
        <w:rPr>
          <w:rFonts w:asciiTheme="majorBidi" w:hAnsiTheme="majorBidi" w:cstheme="majorBidi"/>
          <w:bCs/>
          <w:szCs w:val="22"/>
        </w:rPr>
        <w:t xml:space="preserve">, </w:t>
      </w:r>
      <w:r w:rsidRPr="00596FD0">
        <w:rPr>
          <w:rFonts w:asciiTheme="majorBidi" w:hAnsiTheme="majorBidi" w:cstheme="majorBidi"/>
          <w:bCs/>
          <w:szCs w:val="22"/>
        </w:rPr>
        <w:t>respectively. These parameters are defined as follows:</w:t>
      </w:r>
    </w:p>
    <w:p w14:paraId="069D5E29" w14:textId="0E098072" w:rsidR="009A272D" w:rsidRDefault="009A272D">
      <w:pPr>
        <w:tabs>
          <w:tab w:val="center" w:pos="4500"/>
          <w:tab w:val="right" w:pos="9000"/>
        </w:tabs>
        <w:spacing w:after="120"/>
        <w:rPr>
          <w:bCs/>
          <w:i/>
          <w:iCs/>
          <w:szCs w:val="22"/>
        </w:rPr>
      </w:pPr>
      <w:r>
        <w:rPr>
          <w:bCs/>
          <w:i/>
          <w:iCs/>
          <w:szCs w:val="22"/>
        </w:rPr>
        <w:tab/>
      </w:r>
      <w:r w:rsidRPr="00B24005">
        <w:rPr>
          <w:bCs/>
          <w:i/>
          <w:iCs/>
          <w:szCs w:val="22"/>
        </w:rPr>
        <w:t>y</w:t>
      </w:r>
      <w:r w:rsidRPr="00B24005">
        <w:rPr>
          <w:bCs/>
          <w:szCs w:val="22"/>
        </w:rPr>
        <w:t xml:space="preserve">  </w:t>
      </w:r>
      <w:r w:rsidRPr="00B24005">
        <w:rPr>
          <w:bCs/>
          <w:szCs w:val="22"/>
        </w:rPr>
        <w:sym w:font="Symbol" w:char="F0BA"/>
      </w:r>
      <w:r w:rsidRPr="00B24005">
        <w:rPr>
          <w:bCs/>
          <w:szCs w:val="22"/>
        </w:rPr>
        <w:t xml:space="preserve">   </w:t>
      </w:r>
      <w:r w:rsidRPr="00B24005">
        <w:rPr>
          <w:bCs/>
          <w:i/>
          <w:iCs/>
          <w:szCs w:val="22"/>
        </w:rPr>
        <w:t>c</w:t>
      </w:r>
      <w:r>
        <w:rPr>
          <w:rFonts w:ascii="Symbol" w:hAnsi="Symbol"/>
          <w:bCs/>
          <w:i/>
          <w:iCs/>
          <w:szCs w:val="22"/>
        </w:rPr>
        <w:t></w:t>
      </w:r>
      <w:r w:rsidRPr="00B24005">
        <w:rPr>
          <w:bCs/>
          <w:szCs w:val="22"/>
          <w:vertAlign w:val="superscript"/>
        </w:rPr>
        <w:t>–1</w:t>
      </w:r>
      <w:r w:rsidRPr="00B24005">
        <w:rPr>
          <w:bCs/>
          <w:i/>
          <w:iCs/>
          <w:szCs w:val="22"/>
        </w:rPr>
        <w:t>F</w:t>
      </w:r>
      <w:r w:rsidRPr="00B24005">
        <w:rPr>
          <w:bCs/>
          <w:szCs w:val="22"/>
          <w:vertAlign w:val="superscript"/>
        </w:rPr>
        <w:t>1/2</w:t>
      </w:r>
      <w:r w:rsidRPr="00B24005">
        <w:rPr>
          <w:bCs/>
          <w:szCs w:val="22"/>
        </w:rPr>
        <w:t xml:space="preserve">  =  </w:t>
      </w:r>
      <w:r w:rsidRPr="00B24005">
        <w:rPr>
          <w:bCs/>
          <w:i/>
          <w:iCs/>
          <w:szCs w:val="22"/>
        </w:rPr>
        <w:t>f</w:t>
      </w:r>
      <w:r>
        <w:rPr>
          <w:rFonts w:ascii="Symbol" w:hAnsi="Symbol"/>
          <w:bCs/>
          <w:i/>
          <w:iCs/>
          <w:szCs w:val="22"/>
          <w:vertAlign w:val="subscript"/>
        </w:rPr>
        <w:t></w:t>
      </w:r>
      <w:r w:rsidRPr="00B24005">
        <w:rPr>
          <w:bCs/>
          <w:szCs w:val="22"/>
          <w:vertAlign w:val="superscript"/>
        </w:rPr>
        <w:t>1/2</w:t>
      </w:r>
      <w:r>
        <w:rPr>
          <w:bCs/>
          <w:szCs w:val="22"/>
          <w:vertAlign w:val="superscript"/>
        </w:rPr>
        <w:t xml:space="preserve"> </w:t>
      </w:r>
      <w:r>
        <w:rPr>
          <w:bCs/>
          <w:szCs w:val="22"/>
        </w:rPr>
        <w:t>;</w:t>
      </w:r>
      <w:r>
        <w:rPr>
          <w:bCs/>
          <w:szCs w:val="22"/>
        </w:rPr>
        <w:tab/>
        <w:t>(</w:t>
      </w:r>
      <w:r w:rsidR="008D5FC2">
        <w:rPr>
          <w:bCs/>
          <w:szCs w:val="22"/>
        </w:rPr>
        <w:t>E21</w:t>
      </w:r>
      <w:r>
        <w:rPr>
          <w:bCs/>
          <w:szCs w:val="22"/>
        </w:rPr>
        <w:t>)</w:t>
      </w:r>
      <w:r w:rsidR="00047B8C" w:rsidRPr="00B24005">
        <w:rPr>
          <w:bCs/>
          <w:i/>
          <w:iCs/>
          <w:szCs w:val="22"/>
        </w:rPr>
        <w:tab/>
      </w:r>
    </w:p>
    <w:p w14:paraId="1E0C637E" w14:textId="364AB07A" w:rsidR="00047B8C" w:rsidRDefault="009A272D">
      <w:pPr>
        <w:tabs>
          <w:tab w:val="center" w:pos="4500"/>
          <w:tab w:val="right" w:pos="9000"/>
        </w:tabs>
        <w:spacing w:after="120"/>
        <w:rPr>
          <w:bCs/>
          <w:szCs w:val="22"/>
        </w:rPr>
      </w:pPr>
      <w:r>
        <w:rPr>
          <w:bCs/>
          <w:i/>
          <w:iCs/>
          <w:szCs w:val="22"/>
        </w:rPr>
        <w:tab/>
      </w:r>
      <w:proofErr w:type="spellStart"/>
      <w:r w:rsidR="00047B8C" w:rsidRPr="00B24005">
        <w:rPr>
          <w:bCs/>
          <w:i/>
          <w:iCs/>
          <w:szCs w:val="22"/>
        </w:rPr>
        <w:t>y</w:t>
      </w:r>
      <w:r w:rsidR="00047B8C" w:rsidRPr="00B24005">
        <w:rPr>
          <w:bCs/>
          <w:szCs w:val="22"/>
          <w:vertAlign w:val="subscript"/>
        </w:rPr>
        <w:t>F</w:t>
      </w:r>
      <w:proofErr w:type="spellEnd"/>
      <w:r w:rsidR="00047B8C" w:rsidRPr="00B24005">
        <w:rPr>
          <w:bCs/>
          <w:szCs w:val="22"/>
        </w:rPr>
        <w:t xml:space="preserve">  </w:t>
      </w:r>
      <w:r w:rsidR="00047B8C" w:rsidRPr="00B24005">
        <w:rPr>
          <w:bCs/>
          <w:szCs w:val="22"/>
        </w:rPr>
        <w:sym w:font="Symbol" w:char="F0BA"/>
      </w:r>
      <w:r w:rsidR="00047B8C" w:rsidRPr="00B24005">
        <w:rPr>
          <w:bCs/>
          <w:szCs w:val="22"/>
        </w:rPr>
        <w:t xml:space="preserve">   </w:t>
      </w:r>
      <w:r w:rsidR="00047B8C" w:rsidRPr="00B24005">
        <w:rPr>
          <w:bCs/>
          <w:i/>
          <w:iCs/>
          <w:szCs w:val="22"/>
        </w:rPr>
        <w:t>c</w:t>
      </w:r>
      <w:r w:rsidR="00047B8C" w:rsidRPr="00B24005">
        <w:rPr>
          <w:rFonts w:ascii="Symbol" w:hAnsi="Symbol"/>
          <w:bCs/>
          <w:i/>
          <w:iCs/>
          <w:szCs w:val="22"/>
        </w:rPr>
        <w:t></w:t>
      </w:r>
      <w:r w:rsidR="00047B8C" w:rsidRPr="00B24005">
        <w:rPr>
          <w:bCs/>
          <w:szCs w:val="22"/>
          <w:vertAlign w:val="superscript"/>
        </w:rPr>
        <w:t xml:space="preserve"> –1</w:t>
      </w:r>
      <w:r w:rsidR="00047B8C" w:rsidRPr="00B24005">
        <w:rPr>
          <w:bCs/>
          <w:i/>
          <w:iCs/>
          <w:szCs w:val="22"/>
        </w:rPr>
        <w:t>F</w:t>
      </w:r>
      <w:r w:rsidR="00047B8C" w:rsidRPr="00B24005">
        <w:rPr>
          <w:bCs/>
          <w:szCs w:val="22"/>
          <w:vertAlign w:val="superscript"/>
        </w:rPr>
        <w:t>1/2</w:t>
      </w:r>
      <w:r w:rsidR="00047B8C" w:rsidRPr="00B24005">
        <w:rPr>
          <w:bCs/>
          <w:szCs w:val="22"/>
        </w:rPr>
        <w:t xml:space="preserve">  =  </w:t>
      </w:r>
      <w:r w:rsidR="00047B8C" w:rsidRPr="00B24005">
        <w:rPr>
          <w:bCs/>
          <w:i/>
          <w:iCs/>
          <w:szCs w:val="22"/>
        </w:rPr>
        <w:t>f</w:t>
      </w:r>
      <w:r w:rsidR="00302903">
        <w:rPr>
          <w:rFonts w:ascii="Symbol" w:hAnsi="Symbol"/>
          <w:bCs/>
          <w:i/>
          <w:iCs/>
          <w:szCs w:val="22"/>
          <w:vertAlign w:val="subscript"/>
        </w:rPr>
        <w:t></w:t>
      </w:r>
      <w:r w:rsidR="00047B8C" w:rsidRPr="00B24005">
        <w:rPr>
          <w:bCs/>
          <w:szCs w:val="22"/>
          <w:vertAlign w:val="superscript"/>
        </w:rPr>
        <w:t>1/2</w:t>
      </w:r>
      <w:r w:rsidR="008D5FC2">
        <w:rPr>
          <w:bCs/>
          <w:szCs w:val="22"/>
          <w:vertAlign w:val="superscript"/>
        </w:rPr>
        <w:t xml:space="preserve"> </w:t>
      </w:r>
      <w:r w:rsidR="00047B8C" w:rsidRPr="00B24005">
        <w:rPr>
          <w:bCs/>
          <w:szCs w:val="22"/>
        </w:rPr>
        <w:t>.</w:t>
      </w:r>
      <w:r w:rsidR="00047B8C" w:rsidRPr="00B24005">
        <w:rPr>
          <w:bCs/>
          <w:szCs w:val="22"/>
        </w:rPr>
        <w:tab/>
        <w:t>(</w:t>
      </w:r>
      <w:r w:rsidR="008D5FC2">
        <w:rPr>
          <w:bCs/>
          <w:szCs w:val="22"/>
        </w:rPr>
        <w:t>E22</w:t>
      </w:r>
      <w:r w:rsidR="00047B8C" w:rsidRPr="00B24005">
        <w:rPr>
          <w:bCs/>
          <w:szCs w:val="22"/>
        </w:rPr>
        <w:t>)</w:t>
      </w:r>
    </w:p>
    <w:p w14:paraId="4CB1B163" w14:textId="48E62983" w:rsidR="009A272D" w:rsidRDefault="009A272D" w:rsidP="008D5FC2">
      <w:pPr>
        <w:tabs>
          <w:tab w:val="right" w:pos="9000"/>
        </w:tabs>
        <w:jc w:val="both"/>
        <w:rPr>
          <w:bCs/>
          <w:szCs w:val="22"/>
        </w:rPr>
      </w:pPr>
      <w:r>
        <w:rPr>
          <w:bCs/>
          <w:szCs w:val="22"/>
        </w:rPr>
        <w:lastRenderedPageBreak/>
        <w:t xml:space="preserve">As </w:t>
      </w:r>
      <w:r w:rsidR="006A5DF3">
        <w:rPr>
          <w:bCs/>
          <w:szCs w:val="22"/>
        </w:rPr>
        <w:t>indicated</w:t>
      </w:r>
      <w:r>
        <w:rPr>
          <w:bCs/>
          <w:szCs w:val="22"/>
        </w:rPr>
        <w:t xml:space="preserve"> below, use of scaled fields rather than Nordheim parameters is considered mathematically </w:t>
      </w:r>
      <w:r w:rsidR="009C0720">
        <w:rPr>
          <w:bCs/>
          <w:szCs w:val="22"/>
        </w:rPr>
        <w:t xml:space="preserve">superior. Scaled fields are used in the </w:t>
      </w:r>
      <w:r w:rsidR="00596FD0">
        <w:rPr>
          <w:bCs/>
          <w:szCs w:val="22"/>
        </w:rPr>
        <w:t>modern</w:t>
      </w:r>
      <w:r w:rsidR="009C0720">
        <w:rPr>
          <w:bCs/>
          <w:szCs w:val="22"/>
        </w:rPr>
        <w:t xml:space="preserve"> theory presented here.</w:t>
      </w:r>
    </w:p>
    <w:p w14:paraId="5648F25E" w14:textId="77777777" w:rsidR="00596FD0" w:rsidRDefault="00596FD0" w:rsidP="00596FD0">
      <w:pPr>
        <w:tabs>
          <w:tab w:val="right" w:pos="9000"/>
        </w:tabs>
        <w:rPr>
          <w:rFonts w:asciiTheme="majorBidi" w:hAnsiTheme="majorBidi" w:cstheme="majorBidi"/>
          <w:bCs/>
          <w:szCs w:val="22"/>
        </w:rPr>
      </w:pPr>
    </w:p>
    <w:p w14:paraId="257069F2" w14:textId="361CD9D3" w:rsidR="00047B8C" w:rsidRPr="00B24005" w:rsidRDefault="00291E5F" w:rsidP="009C0720">
      <w:pPr>
        <w:tabs>
          <w:tab w:val="right" w:pos="9000"/>
        </w:tabs>
        <w:spacing w:after="120"/>
        <w:rPr>
          <w:b/>
          <w:szCs w:val="22"/>
          <w:u w:val="single"/>
        </w:rPr>
      </w:pPr>
      <w:r>
        <w:rPr>
          <w:b/>
          <w:szCs w:val="22"/>
        </w:rPr>
        <w:t>8.</w:t>
      </w:r>
      <w:r w:rsidR="00047B8C" w:rsidRPr="00B24005">
        <w:rPr>
          <w:bCs/>
          <w:szCs w:val="22"/>
        </w:rPr>
        <w:t xml:space="preserve">  </w:t>
      </w:r>
      <w:r w:rsidR="00047B8C" w:rsidRPr="00B24005">
        <w:rPr>
          <w:b/>
          <w:szCs w:val="22"/>
          <w:u w:val="single"/>
        </w:rPr>
        <w:t>Gamow factor and the simple-JWKB formalism for transmission</w:t>
      </w:r>
      <w:r w:rsidR="00485A66">
        <w:rPr>
          <w:b/>
          <w:szCs w:val="22"/>
          <w:u w:val="single"/>
        </w:rPr>
        <w:t xml:space="preserve"> </w:t>
      </w:r>
      <w:r w:rsidR="00047B8C" w:rsidRPr="00B24005">
        <w:rPr>
          <w:b/>
          <w:szCs w:val="22"/>
          <w:u w:val="single"/>
        </w:rPr>
        <w:t>probability</w:t>
      </w:r>
    </w:p>
    <w:p w14:paraId="2642961F" w14:textId="758AA526" w:rsidR="006439DF" w:rsidRDefault="00115E14" w:rsidP="008D5FC2">
      <w:pPr>
        <w:tabs>
          <w:tab w:val="right" w:pos="9000"/>
        </w:tabs>
        <w:jc w:val="both"/>
        <w:rPr>
          <w:bCs/>
          <w:szCs w:val="22"/>
        </w:rPr>
      </w:pPr>
      <w:r w:rsidRPr="00115E14">
        <w:rPr>
          <w:b/>
          <w:i/>
          <w:iCs/>
          <w:szCs w:val="22"/>
        </w:rPr>
        <w:t>Terminology.</w:t>
      </w:r>
      <w:r>
        <w:rPr>
          <w:bCs/>
          <w:szCs w:val="22"/>
        </w:rPr>
        <w:t xml:space="preserve"> </w:t>
      </w:r>
      <w:r w:rsidR="006439DF">
        <w:rPr>
          <w:bCs/>
          <w:szCs w:val="22"/>
        </w:rPr>
        <w:t xml:space="preserve">The probability that an electron approaching the emitter surface from the inside will escape, either by tunnelling through a surface barrier or by passage over the top of the barrier, is called here the </w:t>
      </w:r>
      <w:r w:rsidR="006439DF" w:rsidRPr="006439DF">
        <w:rPr>
          <w:bCs/>
          <w:i/>
          <w:iCs/>
          <w:szCs w:val="22"/>
        </w:rPr>
        <w:t>transmission probability</w:t>
      </w:r>
      <w:r w:rsidR="006439DF">
        <w:rPr>
          <w:bCs/>
          <w:szCs w:val="22"/>
        </w:rPr>
        <w:t>. This term is</w:t>
      </w:r>
      <w:r w:rsidR="006A5DF3">
        <w:rPr>
          <w:bCs/>
          <w:szCs w:val="22"/>
        </w:rPr>
        <w:t xml:space="preserve"> now in</w:t>
      </w:r>
      <w:r w:rsidR="006439DF">
        <w:rPr>
          <w:bCs/>
          <w:szCs w:val="22"/>
        </w:rPr>
        <w:t xml:space="preserve"> strongly preferred over the term "transmission coefficient" occasionally used, because this </w:t>
      </w:r>
      <w:r w:rsidR="002A3977">
        <w:rPr>
          <w:bCs/>
          <w:szCs w:val="22"/>
        </w:rPr>
        <w:t xml:space="preserve">latter </w:t>
      </w:r>
      <w:r w:rsidR="006439DF">
        <w:rPr>
          <w:bCs/>
          <w:szCs w:val="22"/>
        </w:rPr>
        <w:t>name is ambiguous</w:t>
      </w:r>
      <w:r w:rsidR="00CB61DE">
        <w:rPr>
          <w:bCs/>
          <w:szCs w:val="22"/>
        </w:rPr>
        <w:t>, in that</w:t>
      </w:r>
      <w:r w:rsidR="006439DF">
        <w:rPr>
          <w:bCs/>
          <w:szCs w:val="22"/>
        </w:rPr>
        <w:t xml:space="preserve"> it is </w:t>
      </w:r>
      <w:r w:rsidR="00EA4181">
        <w:rPr>
          <w:bCs/>
          <w:szCs w:val="22"/>
        </w:rPr>
        <w:t xml:space="preserve">also </w:t>
      </w:r>
      <w:r w:rsidR="006439DF">
        <w:rPr>
          <w:bCs/>
          <w:szCs w:val="22"/>
        </w:rPr>
        <w:t>sometimes used to refer to the trans</w:t>
      </w:r>
      <w:r>
        <w:rPr>
          <w:bCs/>
          <w:szCs w:val="22"/>
        </w:rPr>
        <w:t>mission</w:t>
      </w:r>
      <w:r w:rsidR="006439DF">
        <w:rPr>
          <w:bCs/>
          <w:szCs w:val="22"/>
        </w:rPr>
        <w:t xml:space="preserve"> amplitud</w:t>
      </w:r>
      <w:r>
        <w:rPr>
          <w:bCs/>
          <w:szCs w:val="22"/>
        </w:rPr>
        <w:t>e. The general notation "</w:t>
      </w:r>
      <w:r>
        <w:rPr>
          <w:bCs/>
          <w:i/>
          <w:iCs/>
          <w:szCs w:val="22"/>
        </w:rPr>
        <w:t>D</w:t>
      </w:r>
      <w:r>
        <w:rPr>
          <w:bCs/>
          <w:szCs w:val="22"/>
        </w:rPr>
        <w:t>" for transmission probability, which was used by Fowler and Nordheim [</w:t>
      </w:r>
      <w:r w:rsidR="008841BF">
        <w:rPr>
          <w:bCs/>
          <w:szCs w:val="22"/>
        </w:rPr>
        <w:t>R3</w:t>
      </w:r>
      <w:r>
        <w:rPr>
          <w:bCs/>
          <w:szCs w:val="22"/>
        </w:rPr>
        <w:t>] and</w:t>
      </w:r>
      <w:r w:rsidR="008D5FC2">
        <w:rPr>
          <w:bCs/>
          <w:szCs w:val="22"/>
        </w:rPr>
        <w:t xml:space="preserve"> by</w:t>
      </w:r>
      <w:r>
        <w:rPr>
          <w:bCs/>
          <w:szCs w:val="22"/>
        </w:rPr>
        <w:t xml:space="preserve"> Landau and Lifschitz [</w:t>
      </w:r>
      <w:r w:rsidR="008841BF">
        <w:rPr>
          <w:bCs/>
          <w:szCs w:val="22"/>
        </w:rPr>
        <w:t>R5</w:t>
      </w:r>
      <w:r>
        <w:rPr>
          <w:bCs/>
          <w:szCs w:val="22"/>
        </w:rPr>
        <w:t>] is preferred over the notation "</w:t>
      </w:r>
      <w:r>
        <w:rPr>
          <w:bCs/>
          <w:i/>
          <w:iCs/>
          <w:szCs w:val="22"/>
        </w:rPr>
        <w:t>T</w:t>
      </w:r>
      <w:r>
        <w:rPr>
          <w:bCs/>
          <w:szCs w:val="22"/>
        </w:rPr>
        <w:t>" sometimes used (particularly in theo</w:t>
      </w:r>
      <w:r w:rsidR="002A3977">
        <w:rPr>
          <w:bCs/>
          <w:szCs w:val="22"/>
        </w:rPr>
        <w:t>r</w:t>
      </w:r>
      <w:r>
        <w:rPr>
          <w:bCs/>
          <w:szCs w:val="22"/>
        </w:rPr>
        <w:t xml:space="preserve">etical papers), since this allows the symbol </w:t>
      </w:r>
      <w:r>
        <w:rPr>
          <w:bCs/>
          <w:i/>
          <w:iCs/>
          <w:szCs w:val="22"/>
        </w:rPr>
        <w:t>T</w:t>
      </w:r>
      <w:r w:rsidR="002A3977">
        <w:rPr>
          <w:bCs/>
          <w:i/>
          <w:iCs/>
          <w:szCs w:val="22"/>
        </w:rPr>
        <w:t xml:space="preserve"> </w:t>
      </w:r>
      <w:r w:rsidR="002A3977">
        <w:rPr>
          <w:bCs/>
          <w:szCs w:val="22"/>
        </w:rPr>
        <w:t>to be used for thermodynamic temperature.</w:t>
      </w:r>
    </w:p>
    <w:p w14:paraId="45D6E1DB" w14:textId="77777777" w:rsidR="002A3977" w:rsidRPr="002A3977" w:rsidRDefault="002A3977" w:rsidP="002A3977">
      <w:pPr>
        <w:tabs>
          <w:tab w:val="right" w:pos="9000"/>
        </w:tabs>
        <w:rPr>
          <w:bCs/>
          <w:szCs w:val="22"/>
        </w:rPr>
      </w:pPr>
    </w:p>
    <w:p w14:paraId="7EDD65E1" w14:textId="5DAF5C6A" w:rsidR="00047B8C" w:rsidRPr="00B24005" w:rsidRDefault="002A3977" w:rsidP="008D5FC2">
      <w:pPr>
        <w:tabs>
          <w:tab w:val="right" w:pos="9000"/>
        </w:tabs>
        <w:spacing w:after="120"/>
        <w:jc w:val="both"/>
        <w:rPr>
          <w:bCs/>
          <w:szCs w:val="22"/>
        </w:rPr>
      </w:pPr>
      <w:r w:rsidRPr="002A3977">
        <w:rPr>
          <w:b/>
          <w:i/>
          <w:iCs/>
          <w:szCs w:val="22"/>
        </w:rPr>
        <w:t>Gamow factor.</w:t>
      </w:r>
      <w:r>
        <w:rPr>
          <w:bCs/>
          <w:szCs w:val="22"/>
        </w:rPr>
        <w:t xml:space="preserve"> </w:t>
      </w:r>
      <w:r w:rsidR="00047B8C" w:rsidRPr="00B24005">
        <w:rPr>
          <w:bCs/>
          <w:szCs w:val="22"/>
        </w:rPr>
        <w:t xml:space="preserve">For a </w:t>
      </w:r>
      <w:r w:rsidR="00D1394D">
        <w:rPr>
          <w:bCs/>
          <w:szCs w:val="22"/>
        </w:rPr>
        <w:t xml:space="preserve">PE </w:t>
      </w:r>
      <w:r w:rsidR="00047B8C" w:rsidRPr="00B24005">
        <w:rPr>
          <w:bCs/>
          <w:szCs w:val="22"/>
        </w:rPr>
        <w:t xml:space="preserve">barrier defined by </w:t>
      </w:r>
      <w:r w:rsidR="00D1394D">
        <w:rPr>
          <w:rFonts w:ascii="Symbol" w:hAnsi="Symbol"/>
          <w:bCs/>
          <w:i/>
          <w:iCs/>
          <w:szCs w:val="22"/>
        </w:rPr>
        <w:t></w:t>
      </w:r>
      <w:r w:rsidR="00047B8C" w:rsidRPr="00B24005">
        <w:rPr>
          <w:rFonts w:ascii="Symbol" w:hAnsi="Symbol"/>
          <w:bCs/>
          <w:i/>
          <w:iCs/>
          <w:szCs w:val="22"/>
        </w:rPr>
        <w:t></w:t>
      </w:r>
      <w:r w:rsidR="00047B8C" w:rsidRPr="00B24005">
        <w:rPr>
          <w:bCs/>
          <w:szCs w:val="22"/>
        </w:rPr>
        <w:t xml:space="preserve"> and </w:t>
      </w:r>
      <w:r w:rsidR="00047B8C" w:rsidRPr="00B24005">
        <w:rPr>
          <w:bCs/>
          <w:i/>
          <w:iCs/>
          <w:szCs w:val="22"/>
        </w:rPr>
        <w:t>F</w:t>
      </w:r>
      <w:r w:rsidR="00047B8C" w:rsidRPr="00B24005">
        <w:rPr>
          <w:bCs/>
          <w:szCs w:val="22"/>
        </w:rPr>
        <w:t xml:space="preserve">, </w:t>
      </w:r>
      <w:r w:rsidR="00A06653" w:rsidRPr="00B24005">
        <w:rPr>
          <w:bCs/>
          <w:szCs w:val="22"/>
        </w:rPr>
        <w:t>t</w:t>
      </w:r>
      <w:r w:rsidR="00047B8C" w:rsidRPr="00B24005">
        <w:rPr>
          <w:bCs/>
          <w:szCs w:val="22"/>
        </w:rPr>
        <w:t>he</w:t>
      </w:r>
      <w:r w:rsidR="004934F0">
        <w:rPr>
          <w:bCs/>
          <w:szCs w:val="22"/>
        </w:rPr>
        <w:t xml:space="preserve"> modern</w:t>
      </w:r>
      <w:r w:rsidR="00047B8C" w:rsidRPr="00B24005">
        <w:rPr>
          <w:bCs/>
          <w:szCs w:val="22"/>
        </w:rPr>
        <w:t xml:space="preserve"> </w:t>
      </w:r>
      <w:r w:rsidR="00047B8C" w:rsidRPr="00B24005">
        <w:rPr>
          <w:bCs/>
          <w:i/>
          <w:iCs/>
          <w:szCs w:val="22"/>
        </w:rPr>
        <w:t>Gamow factor</w:t>
      </w:r>
      <w:r w:rsidR="00047B8C" w:rsidRPr="00B24005">
        <w:rPr>
          <w:bCs/>
          <w:szCs w:val="22"/>
        </w:rPr>
        <w:t xml:space="preserve"> </w:t>
      </w:r>
      <w:r w:rsidR="00047B8C" w:rsidRPr="00B24005">
        <w:rPr>
          <w:bCs/>
          <w:i/>
          <w:iCs/>
          <w:szCs w:val="22"/>
        </w:rPr>
        <w:t>G</w:t>
      </w:r>
      <w:r w:rsidR="00047B8C" w:rsidRPr="00B24005">
        <w:rPr>
          <w:bCs/>
          <w:szCs w:val="22"/>
        </w:rPr>
        <w:t>(</w:t>
      </w:r>
      <w:r w:rsidR="00D1394D" w:rsidRPr="00A021AF">
        <w:rPr>
          <w:bCs/>
          <w:i/>
          <w:iCs/>
          <w:szCs w:val="22"/>
        </w:rPr>
        <w:t>H,</w:t>
      </w:r>
      <w:r w:rsidR="00047B8C" w:rsidRPr="00B24005">
        <w:rPr>
          <w:bCs/>
          <w:i/>
          <w:iCs/>
          <w:szCs w:val="22"/>
        </w:rPr>
        <w:t>F</w:t>
      </w:r>
      <w:r w:rsidR="00047B8C" w:rsidRPr="00B24005">
        <w:rPr>
          <w:bCs/>
          <w:szCs w:val="22"/>
        </w:rPr>
        <w:t>)</w:t>
      </w:r>
      <w:r w:rsidRPr="00A021AF">
        <w:rPr>
          <w:bCs/>
          <w:szCs w:val="22"/>
        </w:rPr>
        <w:t xml:space="preserve"> [</w:t>
      </w:r>
      <w:r w:rsidR="00EC443C" w:rsidRPr="00A021AF">
        <w:rPr>
          <w:bCs/>
          <w:szCs w:val="22"/>
        </w:rPr>
        <w:t>R6,R7</w:t>
      </w:r>
      <w:r w:rsidRPr="00A021AF">
        <w:rPr>
          <w:bCs/>
          <w:szCs w:val="22"/>
        </w:rPr>
        <w:t>]</w:t>
      </w:r>
      <w:r w:rsidR="00047B8C" w:rsidRPr="00B24005">
        <w:rPr>
          <w:bCs/>
          <w:szCs w:val="22"/>
        </w:rPr>
        <w:t xml:space="preserve"> is a dimensionless mathematical-modelling parameter defined in terms of </w:t>
      </w:r>
      <w:r w:rsidR="00047B8C" w:rsidRPr="00B24005">
        <w:rPr>
          <w:bCs/>
          <w:i/>
          <w:iCs/>
          <w:szCs w:val="22"/>
        </w:rPr>
        <w:t>M</w:t>
      </w:r>
      <w:r w:rsidR="00047B8C" w:rsidRPr="00B24005">
        <w:rPr>
          <w:rFonts w:ascii="Symbol" w:hAnsi="Symbol"/>
          <w:bCs/>
          <w:szCs w:val="22"/>
        </w:rPr>
        <w:t></w:t>
      </w:r>
      <w:r>
        <w:rPr>
          <w:rFonts w:ascii="Symbol" w:hAnsi="Symbol"/>
          <w:bCs/>
          <w:i/>
          <w:iCs/>
          <w:szCs w:val="22"/>
        </w:rPr>
        <w:t></w:t>
      </w:r>
      <w:r>
        <w:rPr>
          <w:rFonts w:ascii="Symbol" w:hAnsi="Symbol"/>
          <w:bCs/>
          <w:i/>
          <w:iCs/>
          <w:szCs w:val="22"/>
        </w:rPr>
        <w:t></w:t>
      </w:r>
      <w:proofErr w:type="spellStart"/>
      <w:r w:rsidR="00047B8C" w:rsidRPr="00B24005">
        <w:rPr>
          <w:bCs/>
          <w:i/>
          <w:iCs/>
          <w:szCs w:val="22"/>
        </w:rPr>
        <w:t>F</w:t>
      </w:r>
      <w:r w:rsidR="00A97C19">
        <w:rPr>
          <w:bCs/>
          <w:szCs w:val="22"/>
        </w:rPr>
        <w:t>,</w:t>
      </w:r>
      <w:r w:rsidR="00047B8C" w:rsidRPr="00B24005">
        <w:rPr>
          <w:bCs/>
          <w:i/>
          <w:iCs/>
          <w:szCs w:val="22"/>
        </w:rPr>
        <w:t>z</w:t>
      </w:r>
      <w:proofErr w:type="spellEnd"/>
      <w:r w:rsidR="00047B8C" w:rsidRPr="00B24005">
        <w:rPr>
          <w:bCs/>
          <w:szCs w:val="22"/>
        </w:rPr>
        <w:t>) by</w:t>
      </w:r>
    </w:p>
    <w:p w14:paraId="7E97A9B7" w14:textId="05C2CF2D" w:rsidR="00047B8C" w:rsidRPr="00B24005" w:rsidRDefault="00047B8C" w:rsidP="00047B8C">
      <w:pPr>
        <w:tabs>
          <w:tab w:val="center" w:pos="4500"/>
          <w:tab w:val="right" w:pos="9000"/>
        </w:tabs>
        <w:spacing w:after="120"/>
        <w:rPr>
          <w:bCs/>
          <w:szCs w:val="22"/>
        </w:rPr>
      </w:pPr>
      <w:r w:rsidRPr="00B24005">
        <w:rPr>
          <w:bCs/>
          <w:i/>
          <w:iCs/>
          <w:szCs w:val="22"/>
        </w:rPr>
        <w:tab/>
        <w:t>G</w:t>
      </w:r>
      <w:r w:rsidRPr="00B24005">
        <w:rPr>
          <w:bCs/>
          <w:szCs w:val="22"/>
        </w:rPr>
        <w:t>(</w:t>
      </w:r>
      <w:r w:rsidR="00D1394D">
        <w:rPr>
          <w:rFonts w:ascii="Symbol" w:hAnsi="Symbol"/>
          <w:bCs/>
          <w:i/>
          <w:iCs/>
          <w:szCs w:val="22"/>
        </w:rPr>
        <w:t></w:t>
      </w:r>
      <w:r w:rsidRPr="00B24005">
        <w:rPr>
          <w:bCs/>
          <w:szCs w:val="22"/>
        </w:rPr>
        <w:t>,</w:t>
      </w:r>
      <w:r w:rsidRPr="00B24005">
        <w:rPr>
          <w:bCs/>
          <w:i/>
          <w:iCs/>
          <w:szCs w:val="22"/>
        </w:rPr>
        <w:t>F</w:t>
      </w:r>
      <w:r w:rsidR="00A97C19">
        <w:rPr>
          <w:bCs/>
          <w:szCs w:val="22"/>
        </w:rPr>
        <w:t>)</w:t>
      </w:r>
      <w:r w:rsidRPr="00B24005">
        <w:rPr>
          <w:bCs/>
          <w:szCs w:val="22"/>
        </w:rPr>
        <w:t xml:space="preserve">  </w:t>
      </w:r>
      <w:r w:rsidR="00FC570A">
        <w:rPr>
          <w:bCs/>
          <w:szCs w:val="22"/>
        </w:rPr>
        <w:sym w:font="Symbol" w:char="F0BA"/>
      </w:r>
      <w:r w:rsidRPr="00B24005">
        <w:rPr>
          <w:bCs/>
          <w:szCs w:val="22"/>
        </w:rPr>
        <w:t xml:space="preserve">  2</w:t>
      </w:r>
      <w:r w:rsidRPr="00B24005">
        <w:rPr>
          <w:rFonts w:ascii="Symbol" w:hAnsi="Symbol"/>
          <w:bCs/>
          <w:i/>
          <w:iCs/>
          <w:szCs w:val="22"/>
        </w:rPr>
        <w:t></w:t>
      </w:r>
      <w:r w:rsidRPr="00B24005">
        <w:rPr>
          <w:rFonts w:asciiTheme="majorBidi" w:hAnsiTheme="majorBidi" w:cstheme="majorBidi"/>
          <w:bCs/>
          <w:szCs w:val="22"/>
          <w:vertAlign w:val="subscript"/>
        </w:rPr>
        <w:t xml:space="preserve">e </w:t>
      </w:r>
      <w:r w:rsidRPr="00B24005">
        <w:rPr>
          <w:rFonts w:asciiTheme="majorBidi" w:hAnsiTheme="majorBidi" w:cstheme="majorBidi"/>
          <w:bCs/>
          <w:szCs w:val="22"/>
        </w:rPr>
        <w:sym w:font="Symbol" w:char="F0F2"/>
      </w:r>
      <w:r w:rsidRPr="00B24005">
        <w:rPr>
          <w:rFonts w:asciiTheme="majorBidi" w:hAnsiTheme="majorBidi" w:cstheme="majorBidi"/>
          <w:bCs/>
          <w:szCs w:val="22"/>
        </w:rPr>
        <w:t>{</w:t>
      </w:r>
      <w:proofErr w:type="spellStart"/>
      <w:r w:rsidRPr="00B24005">
        <w:rPr>
          <w:bCs/>
          <w:i/>
          <w:iCs/>
          <w:szCs w:val="22"/>
        </w:rPr>
        <w:t>M</w:t>
      </w:r>
      <w:r w:rsidRPr="00B24005">
        <w:rPr>
          <w:rFonts w:ascii="Symbol" w:hAnsi="Symbol"/>
          <w:bCs/>
          <w:szCs w:val="22"/>
        </w:rPr>
        <w:t></w:t>
      </w:r>
      <w:r w:rsidR="002A3977" w:rsidRPr="002A3977">
        <w:rPr>
          <w:rFonts w:asciiTheme="majorBidi" w:hAnsiTheme="majorBidi" w:cstheme="majorBidi"/>
          <w:bCs/>
          <w:i/>
          <w:iCs/>
          <w:szCs w:val="22"/>
        </w:rPr>
        <w:t>H</w:t>
      </w:r>
      <w:r w:rsidRPr="00B24005">
        <w:rPr>
          <w:bCs/>
          <w:szCs w:val="22"/>
        </w:rPr>
        <w:t>,</w:t>
      </w:r>
      <w:r w:rsidRPr="00B24005">
        <w:rPr>
          <w:bCs/>
          <w:i/>
          <w:iCs/>
          <w:szCs w:val="22"/>
        </w:rPr>
        <w:t>F</w:t>
      </w:r>
      <w:r w:rsidRPr="00B24005">
        <w:rPr>
          <w:bCs/>
          <w:szCs w:val="22"/>
        </w:rPr>
        <w:t>,</w:t>
      </w:r>
      <w:r w:rsidRPr="00B24005">
        <w:rPr>
          <w:bCs/>
          <w:i/>
          <w:iCs/>
          <w:szCs w:val="22"/>
        </w:rPr>
        <w:t>z</w:t>
      </w:r>
      <w:proofErr w:type="spellEnd"/>
      <w:r w:rsidRPr="00B24005">
        <w:rPr>
          <w:bCs/>
          <w:szCs w:val="22"/>
        </w:rPr>
        <w:t>)}</w:t>
      </w:r>
      <w:r w:rsidRPr="00B24005">
        <w:rPr>
          <w:bCs/>
          <w:szCs w:val="22"/>
          <w:vertAlign w:val="superscript"/>
        </w:rPr>
        <w:t>1/2</w:t>
      </w:r>
      <w:r w:rsidRPr="00B24005">
        <w:rPr>
          <w:bCs/>
          <w:szCs w:val="22"/>
        </w:rPr>
        <w:t>d</w:t>
      </w:r>
      <w:r w:rsidRPr="00B24005">
        <w:rPr>
          <w:bCs/>
          <w:i/>
          <w:iCs/>
          <w:szCs w:val="22"/>
        </w:rPr>
        <w:t xml:space="preserve">z </w:t>
      </w:r>
      <w:r w:rsidRPr="00B24005">
        <w:rPr>
          <w:bCs/>
          <w:szCs w:val="22"/>
        </w:rPr>
        <w:t>,</w:t>
      </w:r>
      <w:r w:rsidRPr="00B24005">
        <w:rPr>
          <w:bCs/>
          <w:szCs w:val="22"/>
        </w:rPr>
        <w:tab/>
        <w:t>(</w:t>
      </w:r>
      <w:r w:rsidR="008D5FC2">
        <w:rPr>
          <w:bCs/>
          <w:szCs w:val="22"/>
        </w:rPr>
        <w:t>E23</w:t>
      </w:r>
      <w:r w:rsidRPr="00B24005">
        <w:rPr>
          <w:bCs/>
          <w:szCs w:val="22"/>
        </w:rPr>
        <w:t>)</w:t>
      </w:r>
    </w:p>
    <w:p w14:paraId="07243AE8" w14:textId="4E9603AA" w:rsidR="00047B8C" w:rsidRDefault="00047B8C" w:rsidP="00047B8C">
      <w:pPr>
        <w:tabs>
          <w:tab w:val="center" w:pos="4500"/>
          <w:tab w:val="right" w:pos="9000"/>
        </w:tabs>
        <w:rPr>
          <w:bCs/>
          <w:szCs w:val="22"/>
        </w:rPr>
      </w:pPr>
      <w:r w:rsidRPr="00B24005">
        <w:rPr>
          <w:bCs/>
          <w:szCs w:val="22"/>
        </w:rPr>
        <w:t>where the integral is taken "across the barrier",</w:t>
      </w:r>
      <w:r w:rsidR="006A5DF3">
        <w:rPr>
          <w:bCs/>
          <w:szCs w:val="22"/>
        </w:rPr>
        <w:t xml:space="preserve"> in the range of </w:t>
      </w:r>
      <w:r w:rsidR="006A5DF3">
        <w:rPr>
          <w:bCs/>
          <w:i/>
          <w:iCs/>
          <w:szCs w:val="22"/>
        </w:rPr>
        <w:t xml:space="preserve">z </w:t>
      </w:r>
      <w:r w:rsidR="006A5DF3" w:rsidRPr="006A5DF3">
        <w:rPr>
          <w:bCs/>
          <w:szCs w:val="22"/>
        </w:rPr>
        <w:t>where</w:t>
      </w:r>
      <w:r w:rsidR="006A5DF3">
        <w:rPr>
          <w:bCs/>
          <w:szCs w:val="22"/>
        </w:rPr>
        <w:t xml:space="preserve"> </w:t>
      </w:r>
      <w:r w:rsidR="006A5DF3">
        <w:rPr>
          <w:bCs/>
          <w:i/>
          <w:iCs/>
          <w:szCs w:val="22"/>
        </w:rPr>
        <w:t>M</w:t>
      </w:r>
      <w:r w:rsidR="006A5DF3">
        <w:rPr>
          <w:bCs/>
          <w:szCs w:val="22"/>
        </w:rPr>
        <w:t>≥0,</w:t>
      </w:r>
      <w:r w:rsidRPr="00B24005">
        <w:rPr>
          <w:bCs/>
          <w:szCs w:val="22"/>
        </w:rPr>
        <w:t xml:space="preserve"> i.e. between the zeros of </w:t>
      </w:r>
      <w:proofErr w:type="spellStart"/>
      <w:r w:rsidRPr="00B24005">
        <w:rPr>
          <w:bCs/>
          <w:i/>
          <w:iCs/>
          <w:szCs w:val="22"/>
        </w:rPr>
        <w:t>M</w:t>
      </w:r>
      <w:r w:rsidRPr="00B24005">
        <w:rPr>
          <w:rFonts w:ascii="Symbol" w:hAnsi="Symbol"/>
          <w:bCs/>
          <w:szCs w:val="22"/>
        </w:rPr>
        <w:t></w:t>
      </w:r>
      <w:r w:rsidR="002A3977" w:rsidRPr="002A3977">
        <w:rPr>
          <w:rFonts w:asciiTheme="majorBidi" w:hAnsiTheme="majorBidi" w:cstheme="majorBidi"/>
          <w:bCs/>
          <w:i/>
          <w:iCs/>
          <w:szCs w:val="22"/>
        </w:rPr>
        <w:t>H</w:t>
      </w:r>
      <w:r w:rsidR="002A3977">
        <w:rPr>
          <w:rFonts w:ascii="Symbol" w:hAnsi="Symbol"/>
          <w:bCs/>
          <w:i/>
          <w:iCs/>
          <w:szCs w:val="22"/>
        </w:rPr>
        <w:t></w:t>
      </w:r>
      <w:r w:rsidRPr="00B24005">
        <w:rPr>
          <w:bCs/>
          <w:i/>
          <w:iCs/>
          <w:szCs w:val="22"/>
        </w:rPr>
        <w:t>F</w:t>
      </w:r>
      <w:r w:rsidR="00A97C19">
        <w:rPr>
          <w:bCs/>
          <w:szCs w:val="22"/>
        </w:rPr>
        <w:t>,</w:t>
      </w:r>
      <w:r w:rsidRPr="00B24005">
        <w:rPr>
          <w:bCs/>
          <w:i/>
          <w:iCs/>
          <w:szCs w:val="22"/>
        </w:rPr>
        <w:t>z</w:t>
      </w:r>
      <w:proofErr w:type="spellEnd"/>
      <w:r w:rsidRPr="00B24005">
        <w:rPr>
          <w:bCs/>
          <w:szCs w:val="22"/>
        </w:rPr>
        <w:t>)</w:t>
      </w:r>
      <w:r w:rsidR="00C54754">
        <w:rPr>
          <w:bCs/>
          <w:szCs w:val="22"/>
        </w:rPr>
        <w:t>.</w:t>
      </w:r>
    </w:p>
    <w:p w14:paraId="16E8BAB4" w14:textId="77777777" w:rsidR="00EC1341" w:rsidRDefault="00EC1341" w:rsidP="00047B8C">
      <w:pPr>
        <w:tabs>
          <w:tab w:val="center" w:pos="4500"/>
          <w:tab w:val="right" w:pos="9000"/>
        </w:tabs>
        <w:rPr>
          <w:bCs/>
          <w:szCs w:val="22"/>
        </w:rPr>
      </w:pPr>
    </w:p>
    <w:p w14:paraId="70295093" w14:textId="6F7F1B8A" w:rsidR="001D206F" w:rsidRDefault="00EC1341" w:rsidP="008D5FC2">
      <w:pPr>
        <w:tabs>
          <w:tab w:val="center" w:pos="4500"/>
          <w:tab w:val="right" w:pos="9000"/>
        </w:tabs>
        <w:jc w:val="both"/>
        <w:rPr>
          <w:rFonts w:asciiTheme="majorBidi" w:hAnsiTheme="majorBidi" w:cstheme="majorBidi"/>
          <w:bCs/>
          <w:szCs w:val="22"/>
        </w:rPr>
      </w:pPr>
      <w:r w:rsidRPr="008D5FC2">
        <w:rPr>
          <w:bCs/>
          <w:szCs w:val="22"/>
        </w:rPr>
        <w:t xml:space="preserve">In older work, an universal constant </w:t>
      </w:r>
      <w:proofErr w:type="spellStart"/>
      <w:r w:rsidRPr="008D5FC2">
        <w:rPr>
          <w:bCs/>
          <w:i/>
          <w:iCs/>
          <w:szCs w:val="22"/>
        </w:rPr>
        <w:t>g</w:t>
      </w:r>
      <w:r w:rsidRPr="008D5FC2">
        <w:rPr>
          <w:bCs/>
          <w:szCs w:val="22"/>
          <w:vertAlign w:val="subscript"/>
        </w:rPr>
        <w:t>e</w:t>
      </w:r>
      <w:proofErr w:type="spellEnd"/>
      <w:r w:rsidRPr="008D5FC2">
        <w:rPr>
          <w:bCs/>
          <w:i/>
          <w:iCs/>
          <w:szCs w:val="22"/>
        </w:rPr>
        <w:t xml:space="preserve"> </w:t>
      </w:r>
      <w:r w:rsidRPr="008D5FC2">
        <w:rPr>
          <w:bCs/>
          <w:szCs w:val="22"/>
        </w:rPr>
        <w:t xml:space="preserve">was defined by </w:t>
      </w:r>
      <w:proofErr w:type="spellStart"/>
      <w:r w:rsidRPr="008D5FC2">
        <w:rPr>
          <w:bCs/>
          <w:i/>
          <w:iCs/>
          <w:szCs w:val="22"/>
        </w:rPr>
        <w:t>g</w:t>
      </w:r>
      <w:r w:rsidRPr="008D5FC2">
        <w:rPr>
          <w:bCs/>
          <w:szCs w:val="22"/>
          <w:vertAlign w:val="subscript"/>
        </w:rPr>
        <w:t>e</w:t>
      </w:r>
      <w:proofErr w:type="spellEnd"/>
      <w:r w:rsidRPr="00B24005">
        <w:rPr>
          <w:bCs/>
          <w:szCs w:val="22"/>
        </w:rPr>
        <w:sym w:font="Symbol" w:char="F0BA"/>
      </w:r>
      <w:r w:rsidRPr="008D5FC2">
        <w:rPr>
          <w:bCs/>
          <w:szCs w:val="22"/>
        </w:rPr>
        <w:t>2</w:t>
      </w:r>
      <w:r w:rsidRPr="00B24005">
        <w:rPr>
          <w:rFonts w:ascii="Symbol" w:hAnsi="Symbol"/>
          <w:bCs/>
          <w:i/>
          <w:iCs/>
          <w:szCs w:val="22"/>
        </w:rPr>
        <w:t></w:t>
      </w:r>
      <w:r w:rsidRPr="00B24005">
        <w:rPr>
          <w:rFonts w:asciiTheme="majorBidi" w:hAnsiTheme="majorBidi" w:cstheme="majorBidi"/>
          <w:bCs/>
          <w:szCs w:val="22"/>
          <w:vertAlign w:val="subscript"/>
        </w:rPr>
        <w:t>e</w:t>
      </w:r>
      <w:r w:rsidRPr="008D5FC2">
        <w:rPr>
          <w:rFonts w:asciiTheme="majorBidi" w:hAnsiTheme="majorBidi" w:cstheme="majorBidi"/>
          <w:bCs/>
          <w:szCs w:val="22"/>
        </w:rPr>
        <w:t xml:space="preserve"> and appeared in eq. (</w:t>
      </w:r>
      <w:r w:rsidR="008D5FC2" w:rsidRPr="008D5FC2">
        <w:rPr>
          <w:rFonts w:asciiTheme="majorBidi" w:hAnsiTheme="majorBidi" w:cstheme="majorBidi"/>
          <w:bCs/>
          <w:szCs w:val="22"/>
        </w:rPr>
        <w:t>E23</w:t>
      </w:r>
      <w:r w:rsidRPr="008D5FC2">
        <w:rPr>
          <w:rFonts w:asciiTheme="majorBidi" w:hAnsiTheme="majorBidi" w:cstheme="majorBidi"/>
          <w:bCs/>
          <w:szCs w:val="22"/>
        </w:rPr>
        <w:t xml:space="preserve">), but </w:t>
      </w:r>
      <w:r w:rsidR="000D1BF9" w:rsidRPr="008D5FC2">
        <w:rPr>
          <w:rFonts w:asciiTheme="majorBidi" w:hAnsiTheme="majorBidi" w:cstheme="majorBidi"/>
          <w:bCs/>
          <w:szCs w:val="22"/>
        </w:rPr>
        <w:t xml:space="preserve">the </w:t>
      </w:r>
      <w:r w:rsidR="00EA4181" w:rsidRPr="008D5FC2">
        <w:rPr>
          <w:rFonts w:asciiTheme="majorBidi" w:hAnsiTheme="majorBidi" w:cstheme="majorBidi"/>
          <w:bCs/>
          <w:szCs w:val="22"/>
        </w:rPr>
        <w:t>introduction</w:t>
      </w:r>
      <w:r w:rsidR="000D1BF9" w:rsidRPr="008D5FC2">
        <w:rPr>
          <w:rFonts w:asciiTheme="majorBidi" w:hAnsiTheme="majorBidi" w:cstheme="majorBidi"/>
          <w:bCs/>
          <w:szCs w:val="22"/>
        </w:rPr>
        <w:t xml:space="preserve"> of an extra </w:t>
      </w:r>
      <w:r w:rsidR="00EA4181" w:rsidRPr="008D5FC2">
        <w:rPr>
          <w:rFonts w:asciiTheme="majorBidi" w:hAnsiTheme="majorBidi" w:cstheme="majorBidi"/>
          <w:bCs/>
          <w:szCs w:val="22"/>
        </w:rPr>
        <w:t>symbol</w:t>
      </w:r>
      <w:r w:rsidR="000D1BF9" w:rsidRPr="008D5FC2">
        <w:rPr>
          <w:rFonts w:asciiTheme="majorBidi" w:hAnsiTheme="majorBidi" w:cstheme="majorBidi"/>
          <w:bCs/>
          <w:szCs w:val="22"/>
        </w:rPr>
        <w:t xml:space="preserve"> was subsequently considered unnecessary.</w:t>
      </w:r>
    </w:p>
    <w:p w14:paraId="013C5652" w14:textId="77777777" w:rsidR="00D1394D" w:rsidRDefault="00D1394D" w:rsidP="00047B8C">
      <w:pPr>
        <w:tabs>
          <w:tab w:val="center" w:pos="4500"/>
          <w:tab w:val="right" w:pos="9000"/>
        </w:tabs>
        <w:rPr>
          <w:rFonts w:asciiTheme="majorBidi" w:hAnsiTheme="majorBidi" w:cstheme="majorBidi"/>
          <w:bCs/>
          <w:szCs w:val="22"/>
        </w:rPr>
      </w:pPr>
    </w:p>
    <w:p w14:paraId="6AD41F17" w14:textId="217F9124" w:rsidR="00933CFA" w:rsidRDefault="00D1394D" w:rsidP="004F7178">
      <w:pPr>
        <w:tabs>
          <w:tab w:val="center" w:pos="4500"/>
          <w:tab w:val="right" w:pos="9000"/>
        </w:tabs>
        <w:jc w:val="both"/>
        <w:rPr>
          <w:bCs/>
          <w:szCs w:val="22"/>
        </w:rPr>
      </w:pPr>
      <w:r>
        <w:rPr>
          <w:rFonts w:asciiTheme="majorBidi" w:hAnsiTheme="majorBidi" w:cstheme="majorBidi"/>
          <w:bCs/>
          <w:szCs w:val="22"/>
        </w:rPr>
        <w:t xml:space="preserve">Obviously, the precise mathematical form </w:t>
      </w:r>
      <w:r w:rsidR="00933CFA">
        <w:rPr>
          <w:rFonts w:asciiTheme="majorBidi" w:hAnsiTheme="majorBidi" w:cstheme="majorBidi"/>
          <w:bCs/>
          <w:szCs w:val="22"/>
        </w:rPr>
        <w:t xml:space="preserve">of </w:t>
      </w:r>
      <w:r w:rsidR="00933CFA" w:rsidRPr="00B24005">
        <w:rPr>
          <w:bCs/>
          <w:i/>
          <w:iCs/>
          <w:szCs w:val="22"/>
        </w:rPr>
        <w:t>G</w:t>
      </w:r>
      <w:r w:rsidR="00933CFA" w:rsidRPr="00B24005">
        <w:rPr>
          <w:bCs/>
          <w:szCs w:val="22"/>
        </w:rPr>
        <w:t>(</w:t>
      </w:r>
      <w:r w:rsidR="00933CFA">
        <w:rPr>
          <w:rFonts w:ascii="Symbol" w:hAnsi="Symbol"/>
          <w:bCs/>
          <w:i/>
          <w:iCs/>
          <w:szCs w:val="22"/>
        </w:rPr>
        <w:t></w:t>
      </w:r>
      <w:r w:rsidR="00933CFA" w:rsidRPr="00B24005">
        <w:rPr>
          <w:bCs/>
          <w:szCs w:val="22"/>
        </w:rPr>
        <w:t>,</w:t>
      </w:r>
      <w:r w:rsidR="00933CFA" w:rsidRPr="00B24005">
        <w:rPr>
          <w:bCs/>
          <w:i/>
          <w:iCs/>
          <w:szCs w:val="22"/>
        </w:rPr>
        <w:t>F</w:t>
      </w:r>
      <w:r w:rsidR="00933CFA">
        <w:rPr>
          <w:bCs/>
          <w:szCs w:val="22"/>
        </w:rPr>
        <w:t xml:space="preserve">) will depend on the barrier form chosen and hence on </w:t>
      </w:r>
      <w:r w:rsidR="004934F0">
        <w:rPr>
          <w:bCs/>
          <w:szCs w:val="22"/>
        </w:rPr>
        <w:t>t</w:t>
      </w:r>
      <w:r w:rsidR="00933CFA">
        <w:rPr>
          <w:bCs/>
          <w:szCs w:val="22"/>
        </w:rPr>
        <w:t xml:space="preserve">he precise mathematical form of the motive energy </w:t>
      </w:r>
      <w:proofErr w:type="spellStart"/>
      <w:r w:rsidR="00933CFA" w:rsidRPr="00B24005">
        <w:rPr>
          <w:bCs/>
          <w:i/>
          <w:iCs/>
          <w:szCs w:val="22"/>
        </w:rPr>
        <w:t>M</w:t>
      </w:r>
      <w:r w:rsidR="00933CFA" w:rsidRPr="00B24005">
        <w:rPr>
          <w:rFonts w:ascii="Symbol" w:hAnsi="Symbol"/>
          <w:bCs/>
          <w:szCs w:val="22"/>
        </w:rPr>
        <w:t></w:t>
      </w:r>
      <w:r w:rsidR="002A3977" w:rsidRPr="002A3977">
        <w:rPr>
          <w:rFonts w:asciiTheme="majorBidi" w:hAnsiTheme="majorBidi" w:cstheme="majorBidi"/>
          <w:bCs/>
          <w:i/>
          <w:iCs/>
          <w:szCs w:val="22"/>
        </w:rPr>
        <w:t>H</w:t>
      </w:r>
      <w:r w:rsidR="002A3977">
        <w:rPr>
          <w:rFonts w:ascii="Symbol" w:hAnsi="Symbol"/>
          <w:bCs/>
          <w:i/>
          <w:iCs/>
          <w:szCs w:val="22"/>
        </w:rPr>
        <w:t></w:t>
      </w:r>
      <w:r w:rsidR="00933CFA" w:rsidRPr="00B24005">
        <w:rPr>
          <w:bCs/>
          <w:i/>
          <w:iCs/>
          <w:szCs w:val="22"/>
        </w:rPr>
        <w:t>F</w:t>
      </w:r>
      <w:r w:rsidR="00933CFA" w:rsidRPr="00B24005">
        <w:rPr>
          <w:bCs/>
          <w:szCs w:val="22"/>
        </w:rPr>
        <w:t>,</w:t>
      </w:r>
      <w:r w:rsidR="00933CFA" w:rsidRPr="00B24005">
        <w:rPr>
          <w:bCs/>
          <w:i/>
          <w:iCs/>
          <w:szCs w:val="22"/>
        </w:rPr>
        <w:t>z</w:t>
      </w:r>
      <w:proofErr w:type="spellEnd"/>
      <w:r w:rsidR="00933CFA" w:rsidRPr="00B24005">
        <w:rPr>
          <w:bCs/>
          <w:szCs w:val="22"/>
        </w:rPr>
        <w:t>)</w:t>
      </w:r>
      <w:r w:rsidR="00933CFA">
        <w:rPr>
          <w:bCs/>
          <w:szCs w:val="22"/>
        </w:rPr>
        <w:t xml:space="preserve">. However, some mathematical results apply to all </w:t>
      </w:r>
      <w:r w:rsidR="004934F0">
        <w:rPr>
          <w:bCs/>
          <w:szCs w:val="22"/>
        </w:rPr>
        <w:t>planar-</w:t>
      </w:r>
      <w:r w:rsidR="00933CFA">
        <w:rPr>
          <w:bCs/>
          <w:szCs w:val="22"/>
        </w:rPr>
        <w:t xml:space="preserve">barrier forms and it is convenient to first </w:t>
      </w:r>
      <w:r w:rsidR="008E63D8">
        <w:rPr>
          <w:bCs/>
          <w:szCs w:val="22"/>
        </w:rPr>
        <w:t>state results</w:t>
      </w:r>
      <w:r w:rsidR="00933CFA">
        <w:rPr>
          <w:bCs/>
          <w:szCs w:val="22"/>
        </w:rPr>
        <w:t xml:space="preserve"> </w:t>
      </w:r>
      <w:r w:rsidR="004643BC">
        <w:rPr>
          <w:bCs/>
          <w:szCs w:val="22"/>
        </w:rPr>
        <w:t>for a</w:t>
      </w:r>
      <w:r w:rsidR="00933CFA">
        <w:rPr>
          <w:bCs/>
          <w:szCs w:val="22"/>
        </w:rPr>
        <w:t xml:space="preserve"> </w:t>
      </w:r>
      <w:r w:rsidR="004934F0" w:rsidRPr="004643BC">
        <w:rPr>
          <w:bCs/>
          <w:i/>
          <w:iCs/>
          <w:szCs w:val="22"/>
        </w:rPr>
        <w:t>"</w:t>
      </w:r>
      <w:r w:rsidR="00933CFA" w:rsidRPr="004643BC">
        <w:rPr>
          <w:bCs/>
          <w:i/>
          <w:iCs/>
          <w:szCs w:val="22"/>
        </w:rPr>
        <w:t>general</w:t>
      </w:r>
      <w:r w:rsidR="004934F0" w:rsidRPr="004643BC">
        <w:rPr>
          <w:bCs/>
          <w:i/>
          <w:iCs/>
          <w:szCs w:val="22"/>
        </w:rPr>
        <w:t xml:space="preserve"> planar</w:t>
      </w:r>
      <w:r w:rsidR="00933CFA" w:rsidRPr="004643BC">
        <w:rPr>
          <w:bCs/>
          <w:i/>
          <w:iCs/>
          <w:szCs w:val="22"/>
        </w:rPr>
        <w:t xml:space="preserve"> </w:t>
      </w:r>
      <w:r w:rsidR="004934F0" w:rsidRPr="004643BC">
        <w:rPr>
          <w:bCs/>
          <w:i/>
          <w:iCs/>
          <w:szCs w:val="22"/>
        </w:rPr>
        <w:t>barrier</w:t>
      </w:r>
      <w:r w:rsidR="00FC570A" w:rsidRPr="004643BC">
        <w:rPr>
          <w:bCs/>
          <w:i/>
          <w:iCs/>
          <w:szCs w:val="22"/>
        </w:rPr>
        <w:t>"</w:t>
      </w:r>
      <w:r w:rsidR="004934F0">
        <w:rPr>
          <w:bCs/>
          <w:szCs w:val="22"/>
        </w:rPr>
        <w:t xml:space="preserve"> (GPB)</w:t>
      </w:r>
      <w:r w:rsidR="00933CFA">
        <w:rPr>
          <w:bCs/>
          <w:szCs w:val="22"/>
        </w:rPr>
        <w:t>.</w:t>
      </w:r>
    </w:p>
    <w:p w14:paraId="7C1B306A" w14:textId="77777777" w:rsidR="00933CFA" w:rsidRDefault="00933CFA" w:rsidP="004F7178">
      <w:pPr>
        <w:tabs>
          <w:tab w:val="center" w:pos="4500"/>
          <w:tab w:val="right" w:pos="9000"/>
        </w:tabs>
        <w:jc w:val="both"/>
        <w:rPr>
          <w:bCs/>
          <w:szCs w:val="22"/>
        </w:rPr>
      </w:pPr>
    </w:p>
    <w:p w14:paraId="33A4E429" w14:textId="0A372366" w:rsidR="00470034" w:rsidRDefault="009936BB" w:rsidP="00EC443C">
      <w:pPr>
        <w:tabs>
          <w:tab w:val="center" w:pos="4500"/>
          <w:tab w:val="right" w:pos="9000"/>
        </w:tabs>
        <w:jc w:val="both"/>
        <w:rPr>
          <w:bCs/>
          <w:szCs w:val="22"/>
        </w:rPr>
      </w:pPr>
      <w:r>
        <w:rPr>
          <w:bCs/>
          <w:szCs w:val="22"/>
        </w:rPr>
        <w:t xml:space="preserve">Given an expression for </w:t>
      </w:r>
      <w:r w:rsidRPr="00B24005">
        <w:rPr>
          <w:bCs/>
          <w:i/>
          <w:iCs/>
          <w:szCs w:val="22"/>
        </w:rPr>
        <w:t>G</w:t>
      </w:r>
      <w:r w:rsidRPr="00B24005">
        <w:rPr>
          <w:bCs/>
          <w:szCs w:val="22"/>
        </w:rPr>
        <w:t>(</w:t>
      </w:r>
      <w:r>
        <w:rPr>
          <w:rFonts w:ascii="Symbol" w:hAnsi="Symbol"/>
          <w:bCs/>
          <w:i/>
          <w:iCs/>
          <w:szCs w:val="22"/>
        </w:rPr>
        <w:t></w:t>
      </w:r>
      <w:r w:rsidRPr="00B24005">
        <w:rPr>
          <w:bCs/>
          <w:szCs w:val="22"/>
        </w:rPr>
        <w:t>,</w:t>
      </w:r>
      <w:r w:rsidRPr="00B24005">
        <w:rPr>
          <w:bCs/>
          <w:i/>
          <w:iCs/>
          <w:szCs w:val="22"/>
        </w:rPr>
        <w:t>F</w:t>
      </w:r>
      <w:r>
        <w:rPr>
          <w:bCs/>
          <w:szCs w:val="22"/>
        </w:rPr>
        <w:t xml:space="preserve">), there are four different </w:t>
      </w:r>
      <w:r w:rsidR="00EA4181">
        <w:rPr>
          <w:bCs/>
          <w:szCs w:val="22"/>
        </w:rPr>
        <w:t>mathematical</w:t>
      </w:r>
      <w:r>
        <w:rPr>
          <w:bCs/>
          <w:szCs w:val="22"/>
        </w:rPr>
        <w:t xml:space="preserve"> formalisms</w:t>
      </w:r>
      <w:r w:rsidR="00EA4181">
        <w:rPr>
          <w:bCs/>
          <w:szCs w:val="22"/>
        </w:rPr>
        <w:t xml:space="preserve"> ("</w:t>
      </w:r>
      <w:r w:rsidR="00EA4181" w:rsidRPr="00EA4181">
        <w:rPr>
          <w:bCs/>
          <w:i/>
          <w:iCs/>
          <w:szCs w:val="22"/>
        </w:rPr>
        <w:t>transmission formalisms</w:t>
      </w:r>
      <w:r w:rsidR="00EA4181" w:rsidRPr="00A021AF">
        <w:rPr>
          <w:bCs/>
          <w:szCs w:val="22"/>
        </w:rPr>
        <w:t>")</w:t>
      </w:r>
      <w:r w:rsidRPr="00A021AF">
        <w:rPr>
          <w:bCs/>
          <w:szCs w:val="22"/>
        </w:rPr>
        <w:t xml:space="preserve"> [</w:t>
      </w:r>
      <w:r w:rsidR="00EC443C" w:rsidRPr="00A021AF">
        <w:rPr>
          <w:bCs/>
          <w:szCs w:val="22"/>
        </w:rPr>
        <w:t>R8</w:t>
      </w:r>
      <w:r w:rsidRPr="00A021AF">
        <w:rPr>
          <w:bCs/>
          <w:szCs w:val="22"/>
        </w:rPr>
        <w:t>] that</w:t>
      </w:r>
      <w:r>
        <w:rPr>
          <w:bCs/>
          <w:szCs w:val="22"/>
        </w:rPr>
        <w:t xml:space="preserve"> could be used to derive an expression for the barrier </w:t>
      </w:r>
      <w:r w:rsidRPr="00EA4181">
        <w:rPr>
          <w:bCs/>
          <w:szCs w:val="22"/>
        </w:rPr>
        <w:t>transmission probability</w:t>
      </w:r>
      <w:r>
        <w:rPr>
          <w:bCs/>
          <w:szCs w:val="22"/>
        </w:rPr>
        <w:t xml:space="preserve"> </w:t>
      </w:r>
      <w:r>
        <w:rPr>
          <w:bCs/>
          <w:i/>
          <w:iCs/>
          <w:szCs w:val="22"/>
        </w:rPr>
        <w:t>D</w:t>
      </w:r>
      <w:r>
        <w:rPr>
          <w:bCs/>
          <w:szCs w:val="22"/>
        </w:rPr>
        <w:t>(</w:t>
      </w:r>
      <w:r>
        <w:rPr>
          <w:bCs/>
          <w:i/>
          <w:iCs/>
          <w:szCs w:val="22"/>
        </w:rPr>
        <w:t>H</w:t>
      </w:r>
      <w:r>
        <w:rPr>
          <w:bCs/>
          <w:szCs w:val="22"/>
        </w:rPr>
        <w:t>,</w:t>
      </w:r>
      <w:r>
        <w:rPr>
          <w:bCs/>
          <w:i/>
          <w:iCs/>
          <w:szCs w:val="22"/>
        </w:rPr>
        <w:t>F</w:t>
      </w:r>
      <w:r>
        <w:rPr>
          <w:bCs/>
          <w:szCs w:val="22"/>
        </w:rPr>
        <w:t xml:space="preserve">). The simplest of these is the so-called </w:t>
      </w:r>
      <w:r w:rsidRPr="009936BB">
        <w:rPr>
          <w:bCs/>
          <w:i/>
          <w:iCs/>
          <w:szCs w:val="22"/>
        </w:rPr>
        <w:t>simple-JWKB</w:t>
      </w:r>
      <w:r w:rsidR="008C6A37">
        <w:rPr>
          <w:bCs/>
          <w:i/>
          <w:iCs/>
          <w:szCs w:val="22"/>
        </w:rPr>
        <w:t xml:space="preserve"> (</w:t>
      </w:r>
      <w:proofErr w:type="spellStart"/>
      <w:r w:rsidR="008C6A37">
        <w:rPr>
          <w:bCs/>
          <w:i/>
          <w:iCs/>
          <w:szCs w:val="22"/>
        </w:rPr>
        <w:t>sJWKB</w:t>
      </w:r>
      <w:proofErr w:type="spellEnd"/>
      <w:r w:rsidR="008C6A37">
        <w:rPr>
          <w:bCs/>
          <w:i/>
          <w:iCs/>
          <w:szCs w:val="22"/>
        </w:rPr>
        <w:t>)</w:t>
      </w:r>
      <w:r w:rsidRPr="009936BB">
        <w:rPr>
          <w:bCs/>
          <w:i/>
          <w:iCs/>
          <w:szCs w:val="22"/>
        </w:rPr>
        <w:t xml:space="preserve"> formalism</w:t>
      </w:r>
      <w:r>
        <w:rPr>
          <w:bCs/>
          <w:szCs w:val="22"/>
        </w:rPr>
        <w:t xml:space="preserve"> (</w:t>
      </w:r>
      <w:r w:rsidR="00470034">
        <w:rPr>
          <w:bCs/>
          <w:szCs w:val="22"/>
        </w:rPr>
        <w:t>also called the "first-order JWKB formalism</w:t>
      </w:r>
      <w:r w:rsidR="007C040E">
        <w:rPr>
          <w:bCs/>
          <w:szCs w:val="22"/>
        </w:rPr>
        <w:t>"</w:t>
      </w:r>
      <w:r w:rsidR="00470034">
        <w:rPr>
          <w:bCs/>
          <w:szCs w:val="22"/>
        </w:rPr>
        <w:t>). In this formalism the transmission probability</w:t>
      </w:r>
      <w:r w:rsidR="00523AC5">
        <w:rPr>
          <w:bCs/>
          <w:szCs w:val="22"/>
        </w:rPr>
        <w:t xml:space="preserve"> for a barrier of zero-field height </w:t>
      </w:r>
      <w:r w:rsidR="00523AC5">
        <w:rPr>
          <w:bCs/>
          <w:i/>
          <w:iCs/>
          <w:szCs w:val="22"/>
        </w:rPr>
        <w:t>H</w:t>
      </w:r>
      <w:r w:rsidR="00470034">
        <w:rPr>
          <w:bCs/>
          <w:szCs w:val="22"/>
        </w:rPr>
        <w:t xml:space="preserve"> is given by</w:t>
      </w:r>
    </w:p>
    <w:p w14:paraId="761929CD" w14:textId="6AF15805" w:rsidR="00523AC5" w:rsidRDefault="00523AC5" w:rsidP="00523AC5">
      <w:pPr>
        <w:tabs>
          <w:tab w:val="center" w:pos="4500"/>
          <w:tab w:val="right" w:pos="9000"/>
        </w:tabs>
        <w:spacing w:after="120"/>
        <w:rPr>
          <w:bCs/>
          <w:szCs w:val="22"/>
        </w:rPr>
      </w:pPr>
      <w:r>
        <w:rPr>
          <w:bCs/>
          <w:i/>
          <w:iCs/>
          <w:szCs w:val="22"/>
        </w:rPr>
        <w:tab/>
      </w:r>
      <w:r w:rsidRPr="00B24005">
        <w:rPr>
          <w:bCs/>
          <w:i/>
          <w:iCs/>
          <w:szCs w:val="22"/>
        </w:rPr>
        <w:t>D</w:t>
      </w:r>
      <w:r w:rsidRPr="00B24005">
        <w:rPr>
          <w:bCs/>
          <w:szCs w:val="22"/>
        </w:rPr>
        <w:t>(</w:t>
      </w:r>
      <w:r>
        <w:rPr>
          <w:rFonts w:ascii="Symbol" w:hAnsi="Symbol"/>
          <w:bCs/>
          <w:i/>
          <w:iCs/>
          <w:szCs w:val="22"/>
        </w:rPr>
        <w:t></w:t>
      </w:r>
      <w:r w:rsidRPr="00B24005">
        <w:rPr>
          <w:bCs/>
          <w:szCs w:val="22"/>
        </w:rPr>
        <w:t>,</w:t>
      </w:r>
      <w:r w:rsidRPr="00B24005">
        <w:rPr>
          <w:bCs/>
          <w:i/>
          <w:iCs/>
          <w:szCs w:val="22"/>
        </w:rPr>
        <w:t>F</w:t>
      </w:r>
      <w:r w:rsidRPr="00B24005">
        <w:rPr>
          <w:bCs/>
          <w:szCs w:val="22"/>
        </w:rPr>
        <w:t>)</w:t>
      </w:r>
      <w:r w:rsidRPr="00B24005">
        <w:rPr>
          <w:bCs/>
          <w:i/>
          <w:iCs/>
          <w:szCs w:val="22"/>
        </w:rPr>
        <w:t xml:space="preserve">   </w:t>
      </w:r>
      <w:r w:rsidRPr="00B24005">
        <w:rPr>
          <w:bCs/>
          <w:i/>
          <w:iCs/>
          <w:szCs w:val="22"/>
        </w:rPr>
        <w:sym w:font="Symbol" w:char="F07E"/>
      </w:r>
      <w:r w:rsidRPr="00B24005">
        <w:rPr>
          <w:bCs/>
          <w:i/>
          <w:iCs/>
          <w:szCs w:val="22"/>
        </w:rPr>
        <w:t xml:space="preserve">   </w:t>
      </w:r>
      <w:r w:rsidRPr="00B24005">
        <w:rPr>
          <w:bCs/>
          <w:szCs w:val="22"/>
        </w:rPr>
        <w:t>exp[–</w:t>
      </w:r>
      <w:r w:rsidRPr="00B24005">
        <w:rPr>
          <w:bCs/>
          <w:i/>
          <w:iCs/>
          <w:szCs w:val="22"/>
        </w:rPr>
        <w:t>G</w:t>
      </w:r>
      <w:r w:rsidRPr="00B24005">
        <w:rPr>
          <w:bCs/>
          <w:szCs w:val="22"/>
        </w:rPr>
        <w:t>(</w:t>
      </w:r>
      <w:r>
        <w:rPr>
          <w:rFonts w:ascii="Symbol" w:hAnsi="Symbol"/>
          <w:bCs/>
          <w:i/>
          <w:iCs/>
          <w:szCs w:val="22"/>
        </w:rPr>
        <w:t></w:t>
      </w:r>
      <w:r w:rsidRPr="00B24005">
        <w:rPr>
          <w:bCs/>
          <w:szCs w:val="22"/>
        </w:rPr>
        <w:t>,</w:t>
      </w:r>
      <w:r w:rsidRPr="00B24005">
        <w:rPr>
          <w:bCs/>
          <w:i/>
          <w:iCs/>
          <w:szCs w:val="22"/>
        </w:rPr>
        <w:t>F</w:t>
      </w:r>
      <w:r w:rsidRPr="00B24005">
        <w:rPr>
          <w:bCs/>
          <w:szCs w:val="22"/>
        </w:rPr>
        <w:t>)]</w:t>
      </w:r>
      <w:r>
        <w:rPr>
          <w:bCs/>
          <w:szCs w:val="22"/>
        </w:rPr>
        <w:t xml:space="preserve"> .</w:t>
      </w:r>
      <w:r>
        <w:rPr>
          <w:bCs/>
          <w:szCs w:val="22"/>
        </w:rPr>
        <w:tab/>
        <w:t>(</w:t>
      </w:r>
      <w:r w:rsidR="008D5FC2">
        <w:rPr>
          <w:bCs/>
          <w:szCs w:val="22"/>
        </w:rPr>
        <w:t>E24</w:t>
      </w:r>
      <w:r>
        <w:rPr>
          <w:bCs/>
          <w:szCs w:val="22"/>
        </w:rPr>
        <w:t>)</w:t>
      </w:r>
    </w:p>
    <w:p w14:paraId="60BF806C" w14:textId="77777777" w:rsidR="001D206F" w:rsidRDefault="00523AC5" w:rsidP="00523AC5">
      <w:pPr>
        <w:tabs>
          <w:tab w:val="center" w:pos="4500"/>
          <w:tab w:val="right" w:pos="9000"/>
        </w:tabs>
        <w:spacing w:after="120"/>
        <w:rPr>
          <w:bCs/>
          <w:szCs w:val="22"/>
        </w:rPr>
      </w:pPr>
      <w:r>
        <w:rPr>
          <w:bCs/>
          <w:szCs w:val="22"/>
        </w:rPr>
        <w:t>All</w:t>
      </w:r>
      <w:r w:rsidR="001D206F">
        <w:rPr>
          <w:bCs/>
          <w:szCs w:val="22"/>
        </w:rPr>
        <w:t xml:space="preserve"> widely used </w:t>
      </w:r>
      <w:r>
        <w:rPr>
          <w:bCs/>
          <w:szCs w:val="22"/>
        </w:rPr>
        <w:t xml:space="preserve">versions of planar FE theory use this </w:t>
      </w:r>
      <w:proofErr w:type="spellStart"/>
      <w:r w:rsidR="001D206F">
        <w:rPr>
          <w:bCs/>
          <w:szCs w:val="22"/>
        </w:rPr>
        <w:t>sJWKB</w:t>
      </w:r>
      <w:proofErr w:type="spellEnd"/>
      <w:r w:rsidR="001D206F">
        <w:rPr>
          <w:bCs/>
          <w:szCs w:val="22"/>
        </w:rPr>
        <w:t xml:space="preserve"> </w:t>
      </w:r>
      <w:r>
        <w:rPr>
          <w:bCs/>
          <w:szCs w:val="22"/>
        </w:rPr>
        <w:t>formalism in their derivations.</w:t>
      </w:r>
    </w:p>
    <w:p w14:paraId="0CB5DA1F" w14:textId="11825349" w:rsidR="00523AC5" w:rsidRPr="001D206F" w:rsidRDefault="001D206F" w:rsidP="00B90834">
      <w:pPr>
        <w:tabs>
          <w:tab w:val="center" w:pos="4500"/>
          <w:tab w:val="right" w:pos="9000"/>
        </w:tabs>
        <w:rPr>
          <w:bCs/>
          <w:i/>
          <w:iCs/>
          <w:szCs w:val="22"/>
        </w:rPr>
      </w:pPr>
      <w:r>
        <w:rPr>
          <w:bCs/>
          <w:szCs w:val="22"/>
        </w:rPr>
        <w:t xml:space="preserve">In FE, </w:t>
      </w:r>
      <w:r w:rsidRPr="00B24005">
        <w:rPr>
          <w:bCs/>
          <w:i/>
          <w:iCs/>
          <w:szCs w:val="22"/>
        </w:rPr>
        <w:t>G</w:t>
      </w:r>
      <w:r w:rsidRPr="00B24005">
        <w:rPr>
          <w:bCs/>
          <w:szCs w:val="22"/>
        </w:rPr>
        <w:t>(</w:t>
      </w:r>
      <w:r>
        <w:rPr>
          <w:rFonts w:ascii="Symbol" w:hAnsi="Symbol"/>
          <w:bCs/>
          <w:i/>
          <w:iCs/>
          <w:szCs w:val="22"/>
        </w:rPr>
        <w:t></w:t>
      </w:r>
      <w:r w:rsidRPr="00B24005">
        <w:rPr>
          <w:bCs/>
          <w:szCs w:val="22"/>
        </w:rPr>
        <w:t>,</w:t>
      </w:r>
      <w:r w:rsidRPr="00B24005">
        <w:rPr>
          <w:bCs/>
          <w:i/>
          <w:iCs/>
          <w:szCs w:val="22"/>
        </w:rPr>
        <w:t>F</w:t>
      </w:r>
      <w:r w:rsidRPr="00B24005">
        <w:rPr>
          <w:bCs/>
          <w:szCs w:val="22"/>
        </w:rPr>
        <w:t>)</w:t>
      </w:r>
      <w:r>
        <w:rPr>
          <w:bCs/>
          <w:szCs w:val="22"/>
        </w:rPr>
        <w:t xml:space="preserve"> ha</w:t>
      </w:r>
      <w:r w:rsidR="006E1F33">
        <w:rPr>
          <w:bCs/>
          <w:szCs w:val="22"/>
        </w:rPr>
        <w:t>s</w:t>
      </w:r>
      <w:r>
        <w:rPr>
          <w:bCs/>
          <w:szCs w:val="22"/>
        </w:rPr>
        <w:t xml:space="preserve"> also been called the "barrier strength" [high </w:t>
      </w:r>
      <w:r>
        <w:rPr>
          <w:bCs/>
          <w:i/>
          <w:iCs/>
          <w:szCs w:val="22"/>
        </w:rPr>
        <w:t>G</w:t>
      </w:r>
      <w:r>
        <w:rPr>
          <w:bCs/>
          <w:szCs w:val="22"/>
        </w:rPr>
        <w:t xml:space="preserve"> = strong barrier = low </w:t>
      </w:r>
      <w:r>
        <w:rPr>
          <w:bCs/>
          <w:i/>
          <w:iCs/>
          <w:szCs w:val="22"/>
        </w:rPr>
        <w:t>D</w:t>
      </w:r>
      <w:r>
        <w:rPr>
          <w:bCs/>
          <w:szCs w:val="22"/>
        </w:rPr>
        <w:t>].</w:t>
      </w:r>
    </w:p>
    <w:p w14:paraId="55BBFB34" w14:textId="2D57503A" w:rsidR="00D1394D" w:rsidRPr="00B24005" w:rsidRDefault="00933CFA" w:rsidP="00B90834">
      <w:pPr>
        <w:tabs>
          <w:tab w:val="center" w:pos="4500"/>
          <w:tab w:val="right" w:pos="9000"/>
        </w:tabs>
        <w:rPr>
          <w:bCs/>
          <w:szCs w:val="22"/>
        </w:rPr>
      </w:pPr>
      <w:r>
        <w:rPr>
          <w:bCs/>
          <w:szCs w:val="22"/>
        </w:rPr>
        <w:t xml:space="preserve"> </w:t>
      </w:r>
    </w:p>
    <w:p w14:paraId="2749C50D" w14:textId="06E2013C" w:rsidR="008E63D8" w:rsidRDefault="00F63F8D" w:rsidP="008E63D8">
      <w:pPr>
        <w:tabs>
          <w:tab w:val="center" w:pos="4500"/>
          <w:tab w:val="right" w:pos="9000"/>
        </w:tabs>
        <w:spacing w:after="120"/>
        <w:jc w:val="both"/>
        <w:rPr>
          <w:b/>
          <w:bCs/>
          <w:color w:val="000000" w:themeColor="text1"/>
          <w:szCs w:val="22"/>
          <w:u w:val="single"/>
        </w:rPr>
      </w:pPr>
      <w:r>
        <w:rPr>
          <w:b/>
          <w:bCs/>
          <w:color w:val="000000" w:themeColor="text1"/>
          <w:szCs w:val="22"/>
        </w:rPr>
        <w:t>9</w:t>
      </w:r>
      <w:r w:rsidR="008E63D8">
        <w:rPr>
          <w:b/>
          <w:bCs/>
          <w:color w:val="000000" w:themeColor="text1"/>
          <w:szCs w:val="22"/>
        </w:rPr>
        <w:t xml:space="preserve">. </w:t>
      </w:r>
      <w:r w:rsidR="008E63D8" w:rsidRPr="007A45CE">
        <w:rPr>
          <w:b/>
          <w:bCs/>
          <w:color w:val="000000" w:themeColor="text1"/>
          <w:szCs w:val="22"/>
          <w:u w:val="single"/>
        </w:rPr>
        <w:t>Decay width at the</w:t>
      </w:r>
      <w:r w:rsidR="008E63D8">
        <w:rPr>
          <w:b/>
          <w:bCs/>
          <w:color w:val="000000" w:themeColor="text1"/>
          <w:szCs w:val="22"/>
          <w:u w:val="single"/>
        </w:rPr>
        <w:t xml:space="preserve"> (zero-temperature)</w:t>
      </w:r>
      <w:r w:rsidR="008E63D8" w:rsidRPr="007A45CE">
        <w:rPr>
          <w:b/>
          <w:bCs/>
          <w:color w:val="000000" w:themeColor="text1"/>
          <w:szCs w:val="22"/>
          <w:u w:val="single"/>
        </w:rPr>
        <w:t xml:space="preserve"> Fermi level</w:t>
      </w:r>
    </w:p>
    <w:p w14:paraId="54195864" w14:textId="67CBF59D" w:rsidR="008E63D8" w:rsidRDefault="008E63D8" w:rsidP="004F7178">
      <w:pPr>
        <w:tabs>
          <w:tab w:val="center" w:pos="4500"/>
          <w:tab w:val="right" w:pos="9000"/>
        </w:tabs>
        <w:spacing w:after="120"/>
        <w:jc w:val="both"/>
        <w:rPr>
          <w:color w:val="000000" w:themeColor="text1"/>
          <w:szCs w:val="22"/>
        </w:rPr>
      </w:pPr>
      <w:r w:rsidRPr="00813A73">
        <w:rPr>
          <w:color w:val="000000" w:themeColor="text1"/>
          <w:szCs w:val="22"/>
        </w:rPr>
        <w:t>An important parameter</w:t>
      </w:r>
      <w:r>
        <w:rPr>
          <w:color w:val="000000" w:themeColor="text1"/>
          <w:szCs w:val="22"/>
        </w:rPr>
        <w:t xml:space="preserve"> in FE theory, in particular in relation to the optical properties of needle-like FE sources, is the so-called </w:t>
      </w:r>
      <w:r w:rsidRPr="00523F79">
        <w:rPr>
          <w:i/>
          <w:iCs/>
          <w:color w:val="000000" w:themeColor="text1"/>
          <w:szCs w:val="22"/>
        </w:rPr>
        <w:t>decay-width at the</w:t>
      </w:r>
      <w:r>
        <w:rPr>
          <w:i/>
          <w:iCs/>
          <w:color w:val="000000" w:themeColor="text1"/>
          <w:szCs w:val="22"/>
        </w:rPr>
        <w:t xml:space="preserve"> (zero-temperature)</w:t>
      </w:r>
      <w:r w:rsidRPr="00523F79">
        <w:rPr>
          <w:i/>
          <w:iCs/>
          <w:color w:val="000000" w:themeColor="text1"/>
          <w:szCs w:val="22"/>
        </w:rPr>
        <w:t xml:space="preserve"> Fermi level</w:t>
      </w:r>
      <w:r>
        <w:rPr>
          <w:color w:val="000000" w:themeColor="text1"/>
          <w:szCs w:val="22"/>
        </w:rPr>
        <w:t xml:space="preserve">. This parameter is denoted here by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rPr>
        <w:t>, though often just by "</w:t>
      </w:r>
      <w:r>
        <w:rPr>
          <w:i/>
          <w:iCs/>
          <w:color w:val="000000" w:themeColor="text1"/>
          <w:szCs w:val="22"/>
        </w:rPr>
        <w:t>d</w:t>
      </w:r>
      <w:r>
        <w:rPr>
          <w:color w:val="000000" w:themeColor="text1"/>
          <w:szCs w:val="22"/>
        </w:rPr>
        <w:t xml:space="preserve">" in the literature (and sometimes in other ways). Although algebraic </w:t>
      </w:r>
      <w:r w:rsidR="007C040E">
        <w:rPr>
          <w:color w:val="000000" w:themeColor="text1"/>
          <w:szCs w:val="22"/>
        </w:rPr>
        <w:t>expr</w:t>
      </w:r>
      <w:r w:rsidR="00255A45">
        <w:rPr>
          <w:color w:val="000000" w:themeColor="text1"/>
          <w:szCs w:val="22"/>
        </w:rPr>
        <w:t>e</w:t>
      </w:r>
      <w:r w:rsidR="007C040E">
        <w:rPr>
          <w:color w:val="000000" w:themeColor="text1"/>
          <w:szCs w:val="22"/>
        </w:rPr>
        <w:t>ssions</w:t>
      </w:r>
      <w:r>
        <w:rPr>
          <w:color w:val="000000" w:themeColor="text1"/>
          <w:szCs w:val="22"/>
        </w:rPr>
        <w:t xml:space="preserve"> for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vertAlign w:val="subscript"/>
        </w:rPr>
        <w:t xml:space="preserve"> </w:t>
      </w:r>
      <w:r>
        <w:rPr>
          <w:color w:val="000000" w:themeColor="text1"/>
          <w:szCs w:val="22"/>
        </w:rPr>
        <w:t xml:space="preserve">(or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vertAlign w:val="superscript"/>
        </w:rPr>
        <w:t>–1</w:t>
      </w:r>
      <w:r>
        <w:rPr>
          <w:color w:val="000000" w:themeColor="text1"/>
          <w:szCs w:val="22"/>
        </w:rPr>
        <w:t xml:space="preserve">) can be found in the literature, it is difficult to find a precise definition of what the symbol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vertAlign w:val="subscript"/>
        </w:rPr>
        <w:t xml:space="preserve"> </w:t>
      </w:r>
      <w:r w:rsidRPr="00C1411F">
        <w:rPr>
          <w:color w:val="000000" w:themeColor="text1"/>
          <w:szCs w:val="22"/>
        </w:rPr>
        <w:t>is intended to repr</w:t>
      </w:r>
      <w:r>
        <w:rPr>
          <w:color w:val="000000" w:themeColor="text1"/>
          <w:szCs w:val="22"/>
        </w:rPr>
        <w:t>e</w:t>
      </w:r>
      <w:r w:rsidRPr="00C1411F">
        <w:rPr>
          <w:color w:val="000000" w:themeColor="text1"/>
          <w:szCs w:val="22"/>
        </w:rPr>
        <w:t>sent</w:t>
      </w:r>
      <w:r>
        <w:rPr>
          <w:color w:val="000000" w:themeColor="text1"/>
          <w:szCs w:val="22"/>
        </w:rPr>
        <w:t>.</w:t>
      </w:r>
    </w:p>
    <w:p w14:paraId="6B60D7E8" w14:textId="77777777" w:rsidR="008E63D8" w:rsidRPr="00570BB9" w:rsidRDefault="008E63D8" w:rsidP="008E63D8">
      <w:pPr>
        <w:tabs>
          <w:tab w:val="center" w:pos="4500"/>
          <w:tab w:val="right" w:pos="9000"/>
        </w:tabs>
        <w:spacing w:after="120"/>
        <w:rPr>
          <w:color w:val="000000" w:themeColor="text1"/>
          <w:szCs w:val="22"/>
        </w:rPr>
      </w:pPr>
      <w:r>
        <w:rPr>
          <w:color w:val="000000" w:themeColor="text1"/>
          <w:szCs w:val="22"/>
        </w:rPr>
        <w:t xml:space="preserve">The authors' view is that (in planar FE theory)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rPr>
        <w:t xml:space="preserve"> should in principle be defined by the equation:</w:t>
      </w:r>
    </w:p>
    <w:p w14:paraId="7D47C87A" w14:textId="1C1F0B0C" w:rsidR="008E63D8" w:rsidRDefault="008E63D8" w:rsidP="008E63D8">
      <w:pPr>
        <w:tabs>
          <w:tab w:val="center" w:pos="4500"/>
          <w:tab w:val="right" w:pos="9000"/>
        </w:tabs>
        <w:spacing w:after="120"/>
        <w:rPr>
          <w:rFonts w:asciiTheme="majorBidi" w:hAnsiTheme="majorBidi" w:cstheme="majorBidi"/>
          <w:color w:val="000000" w:themeColor="text1"/>
          <w:szCs w:val="22"/>
        </w:rPr>
      </w:pPr>
      <w:r>
        <w:rPr>
          <w:color w:val="000000" w:themeColor="text1"/>
          <w:szCs w:val="22"/>
        </w:rPr>
        <w:tab/>
      </w:r>
      <m:oMath>
        <m:sSubSup>
          <m:sSubSupPr>
            <m:ctrlPr>
              <w:rPr>
                <w:rFonts w:ascii="Cambria Math" w:hAnsi="Cambria Math" w:cstheme="majorBidi"/>
                <w:i/>
                <w:color w:val="000000" w:themeColor="text1"/>
                <w:szCs w:val="22"/>
              </w:rPr>
            </m:ctrlPr>
          </m:sSubSupPr>
          <m:e>
            <m:r>
              <w:rPr>
                <w:rFonts w:ascii="Cambria Math" w:hAnsi="Cambria Math" w:cstheme="majorBidi"/>
                <w:color w:val="000000" w:themeColor="text1"/>
                <w:szCs w:val="22"/>
              </w:rPr>
              <m:t>d</m:t>
            </m:r>
          </m:e>
          <m:sub>
            <m:r>
              <m:rPr>
                <m:sty m:val="p"/>
              </m:rPr>
              <w:rPr>
                <w:rFonts w:ascii="Cambria Math" w:hAnsi="Cambria Math" w:cstheme="majorBidi"/>
                <w:color w:val="000000" w:themeColor="text1"/>
                <w:szCs w:val="22"/>
              </w:rPr>
              <m:t>F</m:t>
            </m:r>
          </m:sub>
          <m:sup>
            <m:r>
              <w:rPr>
                <w:rFonts w:ascii="Cambria Math" w:hAnsi="Cambria Math" w:cstheme="majorBidi"/>
                <w:color w:val="000000" w:themeColor="text1"/>
                <w:szCs w:val="22"/>
              </w:rPr>
              <m:t>-1</m:t>
            </m:r>
          </m:sup>
        </m:sSubSup>
        <m:r>
          <w:rPr>
            <w:rFonts w:ascii="Cambria Math" w:hAnsi="Cambria Math" w:cstheme="majorBidi"/>
            <w:color w:val="000000" w:themeColor="text1"/>
            <w:szCs w:val="22"/>
          </w:rPr>
          <m:t xml:space="preserve"> ≡</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m:t>
            </m:r>
            <m:r>
              <m:rPr>
                <m:sty m:val="p"/>
              </m:rPr>
              <w:rPr>
                <w:rFonts w:ascii="Cambria Math" w:hAnsi="Cambria Math" w:cstheme="majorBidi"/>
                <w:color w:val="000000" w:themeColor="text1"/>
                <w:szCs w:val="22"/>
              </w:rPr>
              <m:t>ln</m:t>
            </m:r>
            <m:r>
              <w:rPr>
                <w:rFonts w:ascii="Cambria Math" w:hAnsi="Cambria Math" w:cstheme="majorBidi"/>
                <w:color w:val="000000" w:themeColor="text1"/>
                <w:szCs w:val="22"/>
              </w:rPr>
              <m:t>D/</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m:t>
            </m:r>
          </m:e>
          <m:sub>
            <m:r>
              <w:rPr>
                <w:rFonts w:ascii="Cambria Math" w:hAnsi="Cambria Math" w:cstheme="majorBidi"/>
                <w:color w:val="000000" w:themeColor="text1"/>
                <w:szCs w:val="22"/>
              </w:rPr>
              <m:t>F</m:t>
            </m:r>
          </m:sub>
        </m:sSub>
        <m:sSub>
          <m:sSubPr>
            <m:ctrlPr>
              <w:rPr>
                <w:rFonts w:ascii="Cambria Math" w:hAnsi="Cambria Math" w:cstheme="majorBidi"/>
                <w:iCs/>
                <w:color w:val="000000" w:themeColor="text1"/>
                <w:szCs w:val="22"/>
              </w:rPr>
            </m:ctrlPr>
          </m:sSubPr>
          <m:e>
            <m:r>
              <m:rPr>
                <m:sty m:val="p"/>
              </m:rPr>
              <w:rPr>
                <w:rFonts w:ascii="Cambria Math" w:hAnsi="Cambria Math" w:cstheme="majorBidi"/>
                <w:color w:val="000000" w:themeColor="text1"/>
                <w:szCs w:val="22"/>
              </w:rPr>
              <m:t>|</m:t>
            </m:r>
          </m:e>
          <m:sub>
            <m:sSub>
              <m:sSubPr>
                <m:ctrlPr>
                  <w:rPr>
                    <w:rFonts w:ascii="Cambria Math" w:hAnsi="Cambria Math" w:cstheme="majorBidi"/>
                    <w:iCs/>
                    <w:color w:val="000000" w:themeColor="text1"/>
                    <w:szCs w:val="22"/>
                  </w:rPr>
                </m:ctrlPr>
              </m:sSubPr>
              <m:e>
                <m:r>
                  <m:rPr>
                    <m:sty m:val="p"/>
                  </m:rPr>
                  <w:rPr>
                    <w:rFonts w:ascii="Cambria Math" w:hAnsi="Cambria Math" w:cstheme="majorBidi"/>
                    <w:color w:val="000000" w:themeColor="text1"/>
                    <w:szCs w:val="22"/>
                  </w:rPr>
                  <m:t>(</m:t>
                </m:r>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=0)</m:t>
            </m:r>
          </m:sub>
        </m:sSub>
        <m:r>
          <w:rPr>
            <w:rFonts w:ascii="Cambria Math" w:hAnsi="Cambria Math" w:cstheme="majorBidi"/>
            <w:color w:val="000000" w:themeColor="text1"/>
            <w:szCs w:val="22"/>
          </w:rPr>
          <m:t xml:space="preserve"> = -</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m:t>
            </m:r>
            <m:r>
              <m:rPr>
                <m:sty m:val="p"/>
              </m:rPr>
              <w:rPr>
                <w:rFonts w:ascii="Cambria Math" w:hAnsi="Cambria Math" w:cstheme="majorBidi"/>
                <w:color w:val="000000" w:themeColor="text1"/>
                <w:szCs w:val="22"/>
              </w:rPr>
              <m:t>ln</m:t>
            </m:r>
            <m:r>
              <w:rPr>
                <w:rFonts w:ascii="Cambria Math" w:hAnsi="Cambria Math" w:cstheme="majorBidi"/>
                <w:color w:val="000000" w:themeColor="text1"/>
                <w:szCs w:val="22"/>
              </w:rPr>
              <m:t>D/∂H)</m:t>
            </m:r>
          </m:e>
          <m:sub>
            <m:r>
              <w:rPr>
                <w:rFonts w:ascii="Cambria Math" w:hAnsi="Cambria Math" w:cstheme="majorBidi"/>
                <w:color w:val="000000" w:themeColor="text1"/>
                <w:szCs w:val="22"/>
              </w:rPr>
              <m:t>F</m:t>
            </m:r>
          </m:sub>
        </m:sSub>
        <m:sSub>
          <m:sSubPr>
            <m:ctrlPr>
              <w:rPr>
                <w:rFonts w:ascii="Cambria Math" w:hAnsi="Cambria Math" w:cstheme="majorBidi"/>
                <w:iCs/>
                <w:color w:val="000000" w:themeColor="text1"/>
                <w:szCs w:val="22"/>
              </w:rPr>
            </m:ctrlPr>
          </m:sSubPr>
          <m:e>
            <m:r>
              <m:rPr>
                <m:sty m:val="p"/>
              </m:rPr>
              <w:rPr>
                <w:rFonts w:ascii="Cambria Math" w:hAnsi="Cambria Math" w:cstheme="majorBidi"/>
                <w:color w:val="000000" w:themeColor="text1"/>
                <w:szCs w:val="22"/>
              </w:rPr>
              <m:t>|</m:t>
            </m:r>
          </m:e>
          <m:sub>
            <m:r>
              <m:rPr>
                <m:sty m:val="p"/>
              </m:rPr>
              <w:rPr>
                <w:rFonts w:ascii="Cambria Math" w:hAnsi="Cambria Math" w:cstheme="majorBidi"/>
                <w:color w:val="000000" w:themeColor="text1"/>
                <w:szCs w:val="22"/>
              </w:rPr>
              <m:t>(</m:t>
            </m:r>
            <m:r>
              <w:rPr>
                <w:rFonts w:ascii="Cambria Math" w:hAnsi="Cambria Math" w:cstheme="majorBidi"/>
                <w:color w:val="000000" w:themeColor="text1"/>
                <w:szCs w:val="22"/>
              </w:rPr>
              <m:t>H=ϕ)</m:t>
            </m:r>
          </m:sub>
        </m:sSub>
      </m:oMath>
      <w:r>
        <w:rPr>
          <w:rFonts w:asciiTheme="majorBidi" w:hAnsiTheme="majorBidi" w:cstheme="majorBidi"/>
          <w:color w:val="000000" w:themeColor="text1"/>
          <w:szCs w:val="22"/>
        </w:rPr>
        <w:t>.</w:t>
      </w:r>
      <w:r>
        <w:rPr>
          <w:rFonts w:asciiTheme="majorBidi" w:hAnsiTheme="majorBidi" w:cstheme="majorBidi"/>
          <w:color w:val="000000" w:themeColor="text1"/>
          <w:szCs w:val="22"/>
        </w:rPr>
        <w:tab/>
        <w:t>(</w:t>
      </w:r>
      <w:r w:rsidR="004F7178">
        <w:rPr>
          <w:rFonts w:asciiTheme="majorBidi" w:hAnsiTheme="majorBidi" w:cstheme="majorBidi"/>
          <w:color w:val="000000" w:themeColor="text1"/>
          <w:szCs w:val="22"/>
        </w:rPr>
        <w:t>E25</w:t>
      </w:r>
      <w:r>
        <w:rPr>
          <w:rFonts w:asciiTheme="majorBidi" w:hAnsiTheme="majorBidi" w:cstheme="majorBidi"/>
          <w:color w:val="000000" w:themeColor="text1"/>
          <w:szCs w:val="22"/>
        </w:rPr>
        <w:t>)</w:t>
      </w:r>
    </w:p>
    <w:p w14:paraId="45E2F16C" w14:textId="2E7DEF22" w:rsidR="008E63D8" w:rsidRDefault="008E63D8" w:rsidP="004F7178">
      <w:pPr>
        <w:tabs>
          <w:tab w:val="center" w:pos="4500"/>
          <w:tab w:val="right" w:pos="9000"/>
        </w:tabs>
        <w:spacing w:after="120"/>
        <w:jc w:val="both"/>
        <w:rPr>
          <w:color w:val="000000" w:themeColor="text1"/>
          <w:szCs w:val="22"/>
        </w:rPr>
      </w:pPr>
      <w:r>
        <w:rPr>
          <w:rFonts w:asciiTheme="majorBidi" w:hAnsiTheme="majorBidi" w:cstheme="majorBidi"/>
          <w:color w:val="000000" w:themeColor="text1"/>
          <w:szCs w:val="22"/>
        </w:rPr>
        <w:t xml:space="preserve">When defined in this way, the theoretically estimated value of </w:t>
      </w:r>
      <w:proofErr w:type="spellStart"/>
      <w:r>
        <w:rPr>
          <w:i/>
          <w:iCs/>
          <w:color w:val="000000" w:themeColor="text1"/>
          <w:szCs w:val="22"/>
        </w:rPr>
        <w:t>d</w:t>
      </w:r>
      <w:r>
        <w:rPr>
          <w:color w:val="000000" w:themeColor="text1"/>
          <w:szCs w:val="22"/>
          <w:vertAlign w:val="subscript"/>
        </w:rPr>
        <w:t>F</w:t>
      </w:r>
      <w:proofErr w:type="spellEnd"/>
      <w:r>
        <w:rPr>
          <w:rFonts w:asciiTheme="majorBidi" w:hAnsiTheme="majorBidi" w:cstheme="majorBidi"/>
          <w:color w:val="000000" w:themeColor="text1"/>
          <w:szCs w:val="22"/>
        </w:rPr>
        <w:t xml:space="preserve"> depends both on the form assumed for the tunnelling barrier and on the formalism used to estimate transmission probability. Thus, when the Landau &amp; Lifshitz (LL) formalism [</w:t>
      </w:r>
      <w:r w:rsidR="00EC443C">
        <w:rPr>
          <w:rFonts w:asciiTheme="majorBidi" w:hAnsiTheme="majorBidi" w:cstheme="majorBidi"/>
          <w:color w:val="000000" w:themeColor="text1"/>
          <w:szCs w:val="22"/>
        </w:rPr>
        <w:t>R8</w:t>
      </w:r>
      <w:r>
        <w:rPr>
          <w:rFonts w:asciiTheme="majorBidi" w:hAnsiTheme="majorBidi" w:cstheme="majorBidi"/>
          <w:color w:val="000000" w:themeColor="text1"/>
          <w:szCs w:val="22"/>
        </w:rPr>
        <w:t xml:space="preserve">] is applied to the </w:t>
      </w:r>
      <w:r w:rsidR="008C6A37">
        <w:rPr>
          <w:rFonts w:asciiTheme="majorBidi" w:hAnsiTheme="majorBidi" w:cstheme="majorBidi"/>
          <w:color w:val="000000" w:themeColor="text1"/>
          <w:szCs w:val="22"/>
        </w:rPr>
        <w:t>general</w:t>
      </w:r>
      <w:r>
        <w:rPr>
          <w:rFonts w:asciiTheme="majorBidi" w:hAnsiTheme="majorBidi" w:cstheme="majorBidi"/>
          <w:color w:val="000000" w:themeColor="text1"/>
          <w:szCs w:val="22"/>
        </w:rPr>
        <w:t xml:space="preserve"> </w:t>
      </w:r>
      <w:r w:rsidR="00B82858">
        <w:rPr>
          <w:rFonts w:asciiTheme="majorBidi" w:hAnsiTheme="majorBidi" w:cstheme="majorBidi"/>
          <w:color w:val="000000" w:themeColor="text1"/>
          <w:szCs w:val="22"/>
        </w:rPr>
        <w:t xml:space="preserve">planar </w:t>
      </w:r>
      <w:r>
        <w:rPr>
          <w:rFonts w:asciiTheme="majorBidi" w:hAnsiTheme="majorBidi" w:cstheme="majorBidi"/>
          <w:color w:val="000000" w:themeColor="text1"/>
          <w:szCs w:val="22"/>
        </w:rPr>
        <w:t>barrier</w:t>
      </w:r>
      <w:r w:rsidR="008C6A37">
        <w:rPr>
          <w:rFonts w:asciiTheme="majorBidi" w:hAnsiTheme="majorBidi" w:cstheme="majorBidi"/>
          <w:color w:val="000000" w:themeColor="text1"/>
          <w:szCs w:val="22"/>
        </w:rPr>
        <w:t xml:space="preserve"> (G</w:t>
      </w:r>
      <w:r w:rsidR="00B82858">
        <w:rPr>
          <w:rFonts w:asciiTheme="majorBidi" w:hAnsiTheme="majorBidi" w:cstheme="majorBidi"/>
          <w:color w:val="000000" w:themeColor="text1"/>
          <w:szCs w:val="22"/>
        </w:rPr>
        <w:t>P</w:t>
      </w:r>
      <w:r w:rsidR="008C6A37">
        <w:rPr>
          <w:rFonts w:asciiTheme="majorBidi" w:hAnsiTheme="majorBidi" w:cstheme="majorBidi"/>
          <w:color w:val="000000" w:themeColor="text1"/>
          <w:szCs w:val="22"/>
        </w:rPr>
        <w:t>B)</w:t>
      </w:r>
      <w:r>
        <w:rPr>
          <w:rFonts w:asciiTheme="majorBidi" w:hAnsiTheme="majorBidi" w:cstheme="majorBidi"/>
          <w:color w:val="000000" w:themeColor="text1"/>
          <w:szCs w:val="22"/>
        </w:rPr>
        <w:t xml:space="preserve">, the transmission probability </w:t>
      </w:r>
      <w:r>
        <w:rPr>
          <w:rFonts w:asciiTheme="majorBidi" w:hAnsiTheme="majorBidi" w:cstheme="majorBidi"/>
          <w:i/>
          <w:iCs/>
          <w:color w:val="000000" w:themeColor="text1"/>
          <w:szCs w:val="22"/>
        </w:rPr>
        <w:t>D</w:t>
      </w:r>
      <w:r>
        <w:rPr>
          <w:color w:val="000000" w:themeColor="text1"/>
          <w:szCs w:val="22"/>
        </w:rPr>
        <w:t>(</w:t>
      </w:r>
      <w:r>
        <w:rPr>
          <w:i/>
          <w:iCs/>
          <w:color w:val="000000" w:themeColor="text1"/>
          <w:szCs w:val="22"/>
        </w:rPr>
        <w:t>H</w:t>
      </w:r>
      <w:r>
        <w:rPr>
          <w:color w:val="000000" w:themeColor="text1"/>
          <w:szCs w:val="22"/>
        </w:rPr>
        <w:t>,</w:t>
      </w:r>
      <w:r>
        <w:rPr>
          <w:i/>
          <w:iCs/>
          <w:color w:val="000000" w:themeColor="text1"/>
          <w:szCs w:val="22"/>
        </w:rPr>
        <w:t>F</w:t>
      </w:r>
      <w:r>
        <w:rPr>
          <w:color w:val="000000" w:themeColor="text1"/>
          <w:szCs w:val="22"/>
        </w:rPr>
        <w:t xml:space="preserve">) and the corresponding estimate of </w:t>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rPr>
        <w:t xml:space="preserve"> are given (at a</w:t>
      </w:r>
      <w:r w:rsidR="00BC6995">
        <w:rPr>
          <w:color w:val="000000" w:themeColor="text1"/>
          <w:szCs w:val="22"/>
        </w:rPr>
        <w:t xml:space="preserve"> general</w:t>
      </w:r>
      <w:r>
        <w:rPr>
          <w:color w:val="000000" w:themeColor="text1"/>
          <w:szCs w:val="22"/>
        </w:rPr>
        <w:t xml:space="preserve"> level) by</w:t>
      </w:r>
    </w:p>
    <w:p w14:paraId="2E5494E0" w14:textId="6A64EB97" w:rsidR="008E63D8" w:rsidRDefault="008E63D8" w:rsidP="008E63D8">
      <w:pPr>
        <w:tabs>
          <w:tab w:val="center" w:pos="4500"/>
          <w:tab w:val="right" w:pos="9000"/>
        </w:tabs>
        <w:spacing w:after="120"/>
        <w:rPr>
          <w:color w:val="000000" w:themeColor="text1"/>
          <w:szCs w:val="22"/>
        </w:rPr>
      </w:pPr>
      <w:r>
        <w:rPr>
          <w:i/>
          <w:iCs/>
          <w:color w:val="000000" w:themeColor="text1"/>
          <w:szCs w:val="22"/>
        </w:rPr>
        <w:tab/>
        <w:t>D</w:t>
      </w:r>
      <w:r>
        <w:rPr>
          <w:color w:val="000000" w:themeColor="text1"/>
          <w:szCs w:val="22"/>
        </w:rPr>
        <w:t>(</w:t>
      </w:r>
      <w:r>
        <w:rPr>
          <w:i/>
          <w:iCs/>
          <w:color w:val="000000" w:themeColor="text1"/>
          <w:szCs w:val="22"/>
        </w:rPr>
        <w:t>H</w:t>
      </w:r>
      <w:r>
        <w:rPr>
          <w:color w:val="000000" w:themeColor="text1"/>
          <w:szCs w:val="22"/>
        </w:rPr>
        <w:t>,</w:t>
      </w:r>
      <w:r>
        <w:rPr>
          <w:i/>
          <w:iCs/>
          <w:color w:val="000000" w:themeColor="text1"/>
          <w:szCs w:val="22"/>
        </w:rPr>
        <w:t>F</w:t>
      </w:r>
      <w:r>
        <w:rPr>
          <w:color w:val="000000" w:themeColor="text1"/>
          <w:szCs w:val="22"/>
        </w:rPr>
        <w:t>)[LL+</w:t>
      </w:r>
      <w:r w:rsidR="008C6A37">
        <w:rPr>
          <w:color w:val="000000" w:themeColor="text1"/>
          <w:szCs w:val="22"/>
        </w:rPr>
        <w:t>G</w:t>
      </w:r>
      <w:r w:rsidR="00B82858">
        <w:rPr>
          <w:color w:val="000000" w:themeColor="text1"/>
          <w:szCs w:val="22"/>
        </w:rPr>
        <w:t>P</w:t>
      </w:r>
      <w:r w:rsidR="008C6A37">
        <w:rPr>
          <w:color w:val="000000" w:themeColor="text1"/>
          <w:szCs w:val="22"/>
        </w:rPr>
        <w:t>B</w:t>
      </w:r>
      <w:r>
        <w:rPr>
          <w:color w:val="000000" w:themeColor="text1"/>
          <w:szCs w:val="22"/>
        </w:rPr>
        <w:t xml:space="preserve">]  =  </w:t>
      </w:r>
      <w:proofErr w:type="spellStart"/>
      <w:r>
        <w:rPr>
          <w:i/>
          <w:iCs/>
          <w:color w:val="000000" w:themeColor="text1"/>
          <w:szCs w:val="22"/>
        </w:rPr>
        <w:t>P</w:t>
      </w:r>
      <w:r w:rsidR="007C040E">
        <w:rPr>
          <w:color w:val="000000" w:themeColor="text1"/>
          <w:szCs w:val="22"/>
          <w:vertAlign w:val="superscript"/>
        </w:rPr>
        <w:t>G</w:t>
      </w:r>
      <w:r w:rsidR="00B82858">
        <w:rPr>
          <w:color w:val="000000" w:themeColor="text1"/>
          <w:szCs w:val="22"/>
          <w:vertAlign w:val="superscript"/>
        </w:rPr>
        <w:t>P</w:t>
      </w:r>
      <w:r w:rsidR="007C040E">
        <w:rPr>
          <w:color w:val="000000" w:themeColor="text1"/>
          <w:szCs w:val="22"/>
          <w:vertAlign w:val="superscript"/>
        </w:rPr>
        <w:t>B</w:t>
      </w:r>
      <w:r>
        <w:rPr>
          <w:color w:val="000000" w:themeColor="text1"/>
          <w:szCs w:val="22"/>
        </w:rPr>
        <w:t>exp</w:t>
      </w:r>
      <w:proofErr w:type="spellEnd"/>
      <w:r>
        <w:rPr>
          <w:color w:val="000000" w:themeColor="text1"/>
          <w:szCs w:val="22"/>
        </w:rPr>
        <w:t>[–</w:t>
      </w:r>
      <w:r>
        <w:rPr>
          <w:i/>
          <w:iCs/>
          <w:color w:val="000000" w:themeColor="text1"/>
          <w:szCs w:val="22"/>
        </w:rPr>
        <w:t>G</w:t>
      </w:r>
      <w:r w:rsidR="008C6A37">
        <w:rPr>
          <w:color w:val="000000" w:themeColor="text1"/>
          <w:szCs w:val="22"/>
          <w:vertAlign w:val="superscript"/>
        </w:rPr>
        <w:t>G</w:t>
      </w:r>
      <w:r w:rsidR="00B82858">
        <w:rPr>
          <w:color w:val="000000" w:themeColor="text1"/>
          <w:szCs w:val="22"/>
          <w:vertAlign w:val="superscript"/>
        </w:rPr>
        <w:t>P</w:t>
      </w:r>
      <w:r w:rsidR="008C6A37">
        <w:rPr>
          <w:color w:val="000000" w:themeColor="text1"/>
          <w:szCs w:val="22"/>
          <w:vertAlign w:val="superscript"/>
        </w:rPr>
        <w:t>B</w:t>
      </w:r>
      <w:r>
        <w:rPr>
          <w:color w:val="000000" w:themeColor="text1"/>
          <w:szCs w:val="22"/>
        </w:rPr>
        <w:t>] ,</w:t>
      </w:r>
      <w:r>
        <w:rPr>
          <w:color w:val="000000" w:themeColor="text1"/>
          <w:szCs w:val="22"/>
        </w:rPr>
        <w:tab/>
        <w:t>(</w:t>
      </w:r>
      <w:r w:rsidR="004F7178">
        <w:rPr>
          <w:color w:val="000000" w:themeColor="text1"/>
          <w:szCs w:val="22"/>
        </w:rPr>
        <w:t>E26</w:t>
      </w:r>
      <w:r>
        <w:rPr>
          <w:color w:val="000000" w:themeColor="text1"/>
          <w:szCs w:val="22"/>
        </w:rPr>
        <w:t>)</w:t>
      </w:r>
    </w:p>
    <w:p w14:paraId="7DE02AA4" w14:textId="7734E4F2" w:rsidR="008E63D8" w:rsidRPr="00A021AF" w:rsidRDefault="008E63D8" w:rsidP="008E63D8">
      <w:pPr>
        <w:tabs>
          <w:tab w:val="center" w:pos="4500"/>
          <w:tab w:val="right" w:pos="9000"/>
        </w:tabs>
        <w:spacing w:after="120"/>
        <w:jc w:val="center"/>
        <w:rPr>
          <w:color w:val="000000" w:themeColor="text1"/>
          <w:szCs w:val="22"/>
        </w:rPr>
      </w:pPr>
      <w:r>
        <w:rPr>
          <w:i/>
          <w:iCs/>
          <w:color w:val="000000" w:themeColor="text1"/>
          <w:szCs w:val="22"/>
        </w:rPr>
        <w:lastRenderedPageBreak/>
        <w:tab/>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vertAlign w:val="superscript"/>
        </w:rPr>
        <w:t>–1</w:t>
      </w:r>
      <w:r>
        <w:rPr>
          <w:color w:val="000000" w:themeColor="text1"/>
          <w:szCs w:val="22"/>
        </w:rPr>
        <w:t>[LL+</w:t>
      </w:r>
      <w:r w:rsidR="008C6A37">
        <w:rPr>
          <w:color w:val="000000" w:themeColor="text1"/>
          <w:szCs w:val="22"/>
        </w:rPr>
        <w:t>G</w:t>
      </w:r>
      <w:r w:rsidR="00B82858">
        <w:rPr>
          <w:color w:val="000000" w:themeColor="text1"/>
          <w:szCs w:val="22"/>
        </w:rPr>
        <w:t>P</w:t>
      </w:r>
      <w:r w:rsidR="008C6A37">
        <w:rPr>
          <w:color w:val="000000" w:themeColor="text1"/>
          <w:szCs w:val="22"/>
        </w:rPr>
        <w:t>B</w:t>
      </w:r>
      <w:r>
        <w:rPr>
          <w:color w:val="000000" w:themeColor="text1"/>
          <w:szCs w:val="22"/>
        </w:rPr>
        <w:t>]  = – (∂</w:t>
      </w:r>
      <w:proofErr w:type="spellStart"/>
      <w:r>
        <w:rPr>
          <w:color w:val="000000" w:themeColor="text1"/>
          <w:szCs w:val="22"/>
        </w:rPr>
        <w:t>ln</w:t>
      </w:r>
      <w:r>
        <w:rPr>
          <w:i/>
          <w:iCs/>
          <w:color w:val="000000" w:themeColor="text1"/>
          <w:szCs w:val="22"/>
        </w:rPr>
        <w:t>P</w:t>
      </w:r>
      <w:r w:rsidR="007C040E">
        <w:rPr>
          <w:color w:val="000000" w:themeColor="text1"/>
          <w:szCs w:val="22"/>
          <w:vertAlign w:val="superscript"/>
        </w:rPr>
        <w:t>G</w:t>
      </w:r>
      <w:r w:rsidR="00B82858">
        <w:rPr>
          <w:color w:val="000000" w:themeColor="text1"/>
          <w:szCs w:val="22"/>
          <w:vertAlign w:val="superscript"/>
        </w:rPr>
        <w:t>P</w:t>
      </w:r>
      <w:r w:rsidR="007C040E">
        <w:rPr>
          <w:color w:val="000000" w:themeColor="text1"/>
          <w:szCs w:val="22"/>
          <w:vertAlign w:val="superscript"/>
        </w:rPr>
        <w:t>B</w:t>
      </w:r>
      <w:proofErr w:type="spellEnd"/>
      <w:r>
        <w:rPr>
          <w:color w:val="000000" w:themeColor="text1"/>
          <w:szCs w:val="22"/>
        </w:rPr>
        <w:t>/∂</w:t>
      </w:r>
      <w:r>
        <w:rPr>
          <w:i/>
          <w:iCs/>
          <w:color w:val="000000" w:themeColor="text1"/>
          <w:szCs w:val="22"/>
        </w:rPr>
        <w:t>H</w:t>
      </w:r>
      <w:r>
        <w:rPr>
          <w:color w:val="000000" w:themeColor="text1"/>
          <w:szCs w:val="22"/>
        </w:rPr>
        <w:t>)</w:t>
      </w:r>
      <w:r w:rsidRPr="00B55CE4">
        <w:rPr>
          <w:i/>
          <w:iCs/>
          <w:color w:val="000000" w:themeColor="text1"/>
          <w:szCs w:val="22"/>
          <w:vertAlign w:val="subscript"/>
        </w:rPr>
        <w:t>F</w:t>
      </w:r>
      <w:r>
        <w:rPr>
          <w:i/>
          <w:iCs/>
          <w:color w:val="000000" w:themeColor="text1"/>
          <w:szCs w:val="22"/>
          <w:vertAlign w:val="subscript"/>
        </w:rPr>
        <w:t xml:space="preserve"> </w:t>
      </w:r>
      <w:r w:rsidRPr="00B55CE4">
        <w:rPr>
          <w:color w:val="000000" w:themeColor="text1"/>
          <w:szCs w:val="22"/>
        </w:rPr>
        <w:t>|</w:t>
      </w:r>
      <w:r w:rsidRPr="00A021AF">
        <w:rPr>
          <w:color w:val="000000" w:themeColor="text1"/>
          <w:szCs w:val="22"/>
          <w:vertAlign w:val="subscript"/>
        </w:rPr>
        <w:t>(</w:t>
      </w:r>
      <w:r w:rsidRPr="00A021AF">
        <w:rPr>
          <w:i/>
          <w:iCs/>
          <w:color w:val="000000" w:themeColor="text1"/>
          <w:szCs w:val="22"/>
          <w:vertAlign w:val="subscript"/>
        </w:rPr>
        <w:t>H</w:t>
      </w:r>
      <w:r w:rsidRPr="00A021AF">
        <w:rPr>
          <w:color w:val="000000" w:themeColor="text1"/>
          <w:szCs w:val="22"/>
          <w:vertAlign w:val="subscript"/>
        </w:rPr>
        <w:t>=</w:t>
      </w:r>
      <w:r w:rsidRPr="00A021AF">
        <w:rPr>
          <w:rFonts w:ascii="Symbol" w:hAnsi="Symbol"/>
          <w:i/>
          <w:iCs/>
          <w:color w:val="000000" w:themeColor="text1"/>
          <w:szCs w:val="22"/>
          <w:vertAlign w:val="subscript"/>
        </w:rPr>
        <w:t></w:t>
      </w:r>
      <w:r w:rsidRPr="00A021AF">
        <w:rPr>
          <w:color w:val="000000" w:themeColor="text1"/>
          <w:szCs w:val="22"/>
          <w:vertAlign w:val="subscript"/>
        </w:rPr>
        <w:t>)</w:t>
      </w:r>
      <w:r w:rsidRPr="00A021AF">
        <w:rPr>
          <w:color w:val="000000" w:themeColor="text1"/>
          <w:szCs w:val="22"/>
        </w:rPr>
        <w:t xml:space="preserve"> + (∂</w:t>
      </w:r>
      <w:r w:rsidRPr="00A021AF">
        <w:rPr>
          <w:i/>
          <w:iCs/>
          <w:color w:val="000000" w:themeColor="text1"/>
          <w:szCs w:val="22"/>
        </w:rPr>
        <w:t>G</w:t>
      </w:r>
      <w:r w:rsidR="008C6A37" w:rsidRPr="00A021AF">
        <w:rPr>
          <w:color w:val="000000" w:themeColor="text1"/>
          <w:szCs w:val="22"/>
          <w:vertAlign w:val="superscript"/>
        </w:rPr>
        <w:t>G</w:t>
      </w:r>
      <w:r w:rsidR="00B82858" w:rsidRPr="00A021AF">
        <w:rPr>
          <w:color w:val="000000" w:themeColor="text1"/>
          <w:szCs w:val="22"/>
          <w:vertAlign w:val="superscript"/>
        </w:rPr>
        <w:t>P</w:t>
      </w:r>
      <w:r w:rsidR="008C6A37" w:rsidRPr="00A021AF">
        <w:rPr>
          <w:color w:val="000000" w:themeColor="text1"/>
          <w:szCs w:val="22"/>
          <w:vertAlign w:val="superscript"/>
        </w:rPr>
        <w:t>B</w:t>
      </w:r>
      <w:r w:rsidRPr="00A021AF">
        <w:rPr>
          <w:color w:val="000000" w:themeColor="text1"/>
          <w:szCs w:val="22"/>
        </w:rPr>
        <w:t>/∂</w:t>
      </w:r>
      <w:r w:rsidRPr="00A021AF">
        <w:rPr>
          <w:i/>
          <w:iCs/>
          <w:color w:val="000000" w:themeColor="text1"/>
          <w:szCs w:val="22"/>
        </w:rPr>
        <w:t>H</w:t>
      </w:r>
      <w:r w:rsidRPr="00A021AF">
        <w:rPr>
          <w:color w:val="000000" w:themeColor="text1"/>
          <w:szCs w:val="22"/>
        </w:rPr>
        <w:t>)</w:t>
      </w:r>
      <w:r w:rsidRPr="00A021AF">
        <w:rPr>
          <w:i/>
          <w:iCs/>
          <w:color w:val="000000" w:themeColor="text1"/>
          <w:szCs w:val="22"/>
          <w:vertAlign w:val="subscript"/>
        </w:rPr>
        <w:t xml:space="preserve">F </w:t>
      </w:r>
      <w:r w:rsidRPr="00A021AF">
        <w:rPr>
          <w:color w:val="000000" w:themeColor="text1"/>
          <w:szCs w:val="22"/>
        </w:rPr>
        <w:t>|</w:t>
      </w:r>
      <w:r w:rsidRPr="00A021AF">
        <w:rPr>
          <w:color w:val="000000" w:themeColor="text1"/>
          <w:szCs w:val="22"/>
          <w:vertAlign w:val="subscript"/>
        </w:rPr>
        <w:t>(</w:t>
      </w:r>
      <w:r w:rsidRPr="00A021AF">
        <w:rPr>
          <w:i/>
          <w:iCs/>
          <w:color w:val="000000" w:themeColor="text1"/>
          <w:szCs w:val="22"/>
          <w:vertAlign w:val="subscript"/>
        </w:rPr>
        <w:t>H</w:t>
      </w:r>
      <w:r w:rsidRPr="00A021AF">
        <w:rPr>
          <w:color w:val="000000" w:themeColor="text1"/>
          <w:szCs w:val="22"/>
          <w:vertAlign w:val="subscript"/>
        </w:rPr>
        <w:t>=</w:t>
      </w:r>
      <w:r w:rsidRPr="00A021AF">
        <w:rPr>
          <w:rFonts w:ascii="Symbol" w:hAnsi="Symbol"/>
          <w:i/>
          <w:iCs/>
          <w:color w:val="000000" w:themeColor="text1"/>
          <w:szCs w:val="22"/>
          <w:vertAlign w:val="subscript"/>
        </w:rPr>
        <w:t></w:t>
      </w:r>
      <w:r w:rsidRPr="00A021AF">
        <w:rPr>
          <w:color w:val="000000" w:themeColor="text1"/>
          <w:szCs w:val="22"/>
          <w:vertAlign w:val="subscript"/>
        </w:rPr>
        <w:t>)</w:t>
      </w:r>
      <w:r w:rsidRPr="00A021AF">
        <w:rPr>
          <w:color w:val="000000" w:themeColor="text1"/>
          <w:szCs w:val="22"/>
        </w:rPr>
        <w:t xml:space="preserve"> ,</w:t>
      </w:r>
      <w:r w:rsidRPr="00A021AF">
        <w:rPr>
          <w:color w:val="000000" w:themeColor="text1"/>
          <w:szCs w:val="22"/>
          <w:vertAlign w:val="subscript"/>
        </w:rPr>
        <w:tab/>
      </w:r>
      <w:r w:rsidRPr="00A021AF">
        <w:rPr>
          <w:color w:val="000000" w:themeColor="text1"/>
          <w:szCs w:val="22"/>
        </w:rPr>
        <w:t>(</w:t>
      </w:r>
      <w:r w:rsidR="004F7178" w:rsidRPr="00A021AF">
        <w:rPr>
          <w:color w:val="000000" w:themeColor="text1"/>
          <w:szCs w:val="22"/>
        </w:rPr>
        <w:t>E27</w:t>
      </w:r>
      <w:r w:rsidRPr="00A021AF">
        <w:rPr>
          <w:color w:val="000000" w:themeColor="text1"/>
          <w:szCs w:val="22"/>
        </w:rPr>
        <w:t>)</w:t>
      </w:r>
    </w:p>
    <w:p w14:paraId="1BD0CA8B" w14:textId="5393C203" w:rsidR="008E63D8" w:rsidRDefault="008E63D8" w:rsidP="004F7178">
      <w:pPr>
        <w:tabs>
          <w:tab w:val="center" w:pos="4500"/>
          <w:tab w:val="right" w:pos="9000"/>
        </w:tabs>
        <w:jc w:val="both"/>
        <w:rPr>
          <w:color w:val="000000" w:themeColor="text1"/>
          <w:szCs w:val="22"/>
        </w:rPr>
      </w:pPr>
      <w:r w:rsidRPr="00A021AF">
        <w:rPr>
          <w:color w:val="000000" w:themeColor="text1"/>
          <w:szCs w:val="22"/>
        </w:rPr>
        <w:t xml:space="preserve">where </w:t>
      </w:r>
      <w:r w:rsidR="007C040E" w:rsidRPr="00A021AF">
        <w:rPr>
          <w:i/>
          <w:iCs/>
          <w:color w:val="000000" w:themeColor="text1"/>
          <w:szCs w:val="22"/>
        </w:rPr>
        <w:t>P</w:t>
      </w:r>
      <w:r w:rsidR="007C040E" w:rsidRPr="00A021AF">
        <w:rPr>
          <w:color w:val="000000" w:themeColor="text1"/>
          <w:szCs w:val="22"/>
          <w:vertAlign w:val="superscript"/>
        </w:rPr>
        <w:t>G</w:t>
      </w:r>
      <w:r w:rsidR="00B82858" w:rsidRPr="00A021AF">
        <w:rPr>
          <w:color w:val="000000" w:themeColor="text1"/>
          <w:szCs w:val="22"/>
          <w:vertAlign w:val="superscript"/>
        </w:rPr>
        <w:t>P</w:t>
      </w:r>
      <w:r w:rsidR="007C040E" w:rsidRPr="00A021AF">
        <w:rPr>
          <w:color w:val="000000" w:themeColor="text1"/>
          <w:szCs w:val="22"/>
          <w:vertAlign w:val="superscript"/>
        </w:rPr>
        <w:t>B</w:t>
      </w:r>
      <w:r w:rsidRPr="00A021AF">
        <w:rPr>
          <w:i/>
          <w:iCs/>
          <w:color w:val="000000" w:themeColor="text1"/>
          <w:szCs w:val="22"/>
        </w:rPr>
        <w:t xml:space="preserve"> </w:t>
      </w:r>
      <w:r w:rsidRPr="00A021AF">
        <w:rPr>
          <w:color w:val="000000" w:themeColor="text1"/>
          <w:szCs w:val="22"/>
        </w:rPr>
        <w:t>is a pre</w:t>
      </w:r>
      <w:r w:rsidR="00220450" w:rsidRPr="00A021AF">
        <w:rPr>
          <w:color w:val="000000" w:themeColor="text1"/>
          <w:szCs w:val="22"/>
        </w:rPr>
        <w:t>-</w:t>
      </w:r>
      <w:r w:rsidRPr="00A021AF">
        <w:rPr>
          <w:color w:val="000000" w:themeColor="text1"/>
          <w:szCs w:val="22"/>
        </w:rPr>
        <w:t>factor of order unity</w:t>
      </w:r>
      <w:r w:rsidR="008C6A37" w:rsidRPr="00A021AF">
        <w:rPr>
          <w:color w:val="000000" w:themeColor="text1"/>
          <w:szCs w:val="22"/>
        </w:rPr>
        <w:t xml:space="preserve">. </w:t>
      </w:r>
      <w:r w:rsidR="007C040E" w:rsidRPr="00A021AF">
        <w:rPr>
          <w:color w:val="000000" w:themeColor="text1"/>
          <w:szCs w:val="22"/>
        </w:rPr>
        <w:t>For the ET barrier, a</w:t>
      </w:r>
      <w:r w:rsidR="008C6A37" w:rsidRPr="00A021AF">
        <w:rPr>
          <w:color w:val="000000" w:themeColor="text1"/>
          <w:szCs w:val="22"/>
        </w:rPr>
        <w:t xml:space="preserve">n expression for </w:t>
      </w:r>
      <w:r w:rsidR="008C6A37" w:rsidRPr="00A021AF">
        <w:rPr>
          <w:i/>
          <w:iCs/>
          <w:color w:val="000000" w:themeColor="text1"/>
          <w:szCs w:val="22"/>
        </w:rPr>
        <w:t>P</w:t>
      </w:r>
      <w:r w:rsidR="007C040E" w:rsidRPr="00A021AF">
        <w:rPr>
          <w:color w:val="000000" w:themeColor="text1"/>
          <w:szCs w:val="22"/>
          <w:vertAlign w:val="superscript"/>
        </w:rPr>
        <w:t>ET</w:t>
      </w:r>
      <w:r w:rsidRPr="00A021AF">
        <w:rPr>
          <w:color w:val="000000" w:themeColor="text1"/>
          <w:szCs w:val="22"/>
        </w:rPr>
        <w:t xml:space="preserve"> </w:t>
      </w:r>
      <w:r w:rsidR="00F63F8D" w:rsidRPr="00A021AF">
        <w:rPr>
          <w:color w:val="000000" w:themeColor="text1"/>
          <w:szCs w:val="22"/>
        </w:rPr>
        <w:t>has</w:t>
      </w:r>
      <w:r w:rsidRPr="00A021AF">
        <w:rPr>
          <w:color w:val="000000" w:themeColor="text1"/>
          <w:szCs w:val="22"/>
        </w:rPr>
        <w:t xml:space="preserve"> be</w:t>
      </w:r>
      <w:r w:rsidR="00F63F8D" w:rsidRPr="00A021AF">
        <w:rPr>
          <w:color w:val="000000" w:themeColor="text1"/>
          <w:szCs w:val="22"/>
        </w:rPr>
        <w:t>en</w:t>
      </w:r>
      <w:r w:rsidRPr="00A021AF">
        <w:rPr>
          <w:color w:val="000000" w:themeColor="text1"/>
          <w:szCs w:val="22"/>
        </w:rPr>
        <w:t xml:space="preserve"> derived</w:t>
      </w:r>
      <w:r w:rsidR="007C040E" w:rsidRPr="00A021AF">
        <w:rPr>
          <w:color w:val="000000" w:themeColor="text1"/>
          <w:szCs w:val="22"/>
        </w:rPr>
        <w:t xml:space="preserve"> </w:t>
      </w:r>
      <w:r w:rsidR="004F7178" w:rsidRPr="00A021AF">
        <w:rPr>
          <w:color w:val="000000" w:themeColor="text1"/>
          <w:szCs w:val="22"/>
        </w:rPr>
        <w:t xml:space="preserve">(e.g., </w:t>
      </w:r>
      <w:r w:rsidR="000444A0" w:rsidRPr="00A021AF">
        <w:rPr>
          <w:color w:val="000000" w:themeColor="text1"/>
          <w:szCs w:val="22"/>
        </w:rPr>
        <w:t>[</w:t>
      </w:r>
      <w:r w:rsidR="00EC443C" w:rsidRPr="00A021AF">
        <w:rPr>
          <w:color w:val="000000" w:themeColor="text1"/>
          <w:szCs w:val="22"/>
        </w:rPr>
        <w:t>R3,R9</w:t>
      </w:r>
      <w:r w:rsidR="000444A0" w:rsidRPr="00A021AF">
        <w:rPr>
          <w:color w:val="000000" w:themeColor="text1"/>
          <w:szCs w:val="22"/>
        </w:rPr>
        <w:t>]</w:t>
      </w:r>
      <w:r w:rsidR="004F7178" w:rsidRPr="00A021AF">
        <w:rPr>
          <w:color w:val="000000" w:themeColor="text1"/>
          <w:szCs w:val="22"/>
        </w:rPr>
        <w:t>)</w:t>
      </w:r>
      <w:r w:rsidRPr="00A021AF">
        <w:rPr>
          <w:color w:val="000000" w:themeColor="text1"/>
          <w:szCs w:val="22"/>
        </w:rPr>
        <w:t xml:space="preserve">. </w:t>
      </w:r>
      <w:r w:rsidR="00BC6995" w:rsidRPr="00A021AF">
        <w:rPr>
          <w:color w:val="000000" w:themeColor="text1"/>
          <w:szCs w:val="22"/>
        </w:rPr>
        <w:t xml:space="preserve">For the SN barrier, </w:t>
      </w:r>
      <w:r w:rsidR="00BC6995" w:rsidRPr="00A021AF">
        <w:rPr>
          <w:i/>
          <w:iCs/>
          <w:color w:val="000000" w:themeColor="text1"/>
          <w:szCs w:val="22"/>
        </w:rPr>
        <w:t>P</w:t>
      </w:r>
      <w:r w:rsidR="007C040E" w:rsidRPr="00A021AF">
        <w:rPr>
          <w:color w:val="000000" w:themeColor="text1"/>
          <w:szCs w:val="22"/>
          <w:vertAlign w:val="superscript"/>
        </w:rPr>
        <w:t>SN</w:t>
      </w:r>
      <w:r w:rsidR="00BC6995" w:rsidRPr="00A021AF">
        <w:rPr>
          <w:color w:val="000000" w:themeColor="text1"/>
          <w:szCs w:val="22"/>
        </w:rPr>
        <w:t xml:space="preserve"> can be </w:t>
      </w:r>
      <w:r w:rsidRPr="00A021AF">
        <w:rPr>
          <w:color w:val="000000" w:themeColor="text1"/>
          <w:szCs w:val="22"/>
        </w:rPr>
        <w:t>estimated numerically [</w:t>
      </w:r>
      <w:r w:rsidR="00EC443C" w:rsidRPr="00A021AF">
        <w:rPr>
          <w:color w:val="000000" w:themeColor="text1"/>
          <w:szCs w:val="22"/>
        </w:rPr>
        <w:t>R10</w:t>
      </w:r>
      <w:r w:rsidRPr="00A021AF">
        <w:rPr>
          <w:color w:val="000000" w:themeColor="text1"/>
          <w:szCs w:val="22"/>
        </w:rPr>
        <w:t xml:space="preserve">], but (at present) </w:t>
      </w:r>
      <w:r w:rsidR="008C6A37" w:rsidRPr="00A021AF">
        <w:rPr>
          <w:color w:val="000000" w:themeColor="text1"/>
          <w:szCs w:val="22"/>
        </w:rPr>
        <w:t>there is</w:t>
      </w:r>
      <w:r w:rsidRPr="00A021AF">
        <w:rPr>
          <w:color w:val="000000" w:themeColor="text1"/>
          <w:szCs w:val="22"/>
        </w:rPr>
        <w:t xml:space="preserve"> no known analytical form</w:t>
      </w:r>
      <w:r w:rsidR="00BC6995" w:rsidRPr="00A021AF">
        <w:rPr>
          <w:color w:val="000000" w:themeColor="text1"/>
          <w:szCs w:val="22"/>
        </w:rPr>
        <w:t xml:space="preserve">. The situation as regards other barriers is </w:t>
      </w:r>
      <w:r w:rsidR="008C6A37" w:rsidRPr="00A021AF">
        <w:rPr>
          <w:color w:val="000000" w:themeColor="text1"/>
          <w:szCs w:val="22"/>
        </w:rPr>
        <w:t>not examined</w:t>
      </w:r>
      <w:r w:rsidR="008C6A37">
        <w:rPr>
          <w:color w:val="000000" w:themeColor="text1"/>
          <w:szCs w:val="22"/>
        </w:rPr>
        <w:t xml:space="preserve"> here.</w:t>
      </w:r>
    </w:p>
    <w:p w14:paraId="6B75F231" w14:textId="77777777" w:rsidR="007C040E" w:rsidRDefault="007C040E" w:rsidP="007C040E">
      <w:pPr>
        <w:tabs>
          <w:tab w:val="center" w:pos="4500"/>
          <w:tab w:val="right" w:pos="9000"/>
        </w:tabs>
        <w:rPr>
          <w:color w:val="000000" w:themeColor="text1"/>
          <w:szCs w:val="22"/>
        </w:rPr>
      </w:pPr>
    </w:p>
    <w:p w14:paraId="17C3761F" w14:textId="7677D67E" w:rsidR="00B82858" w:rsidRDefault="008E63D8" w:rsidP="00EB3AF0">
      <w:pPr>
        <w:tabs>
          <w:tab w:val="center" w:pos="4500"/>
          <w:tab w:val="right" w:pos="9000"/>
        </w:tabs>
        <w:rPr>
          <w:color w:val="000000" w:themeColor="text1"/>
          <w:szCs w:val="22"/>
        </w:rPr>
      </w:pPr>
      <w:r>
        <w:rPr>
          <w:color w:val="000000" w:themeColor="text1"/>
          <w:szCs w:val="22"/>
        </w:rPr>
        <w:t xml:space="preserve">However, if the usual </w:t>
      </w:r>
      <w:proofErr w:type="spellStart"/>
      <w:r>
        <w:rPr>
          <w:color w:val="000000" w:themeColor="text1"/>
          <w:szCs w:val="22"/>
        </w:rPr>
        <w:t>sJWKB</w:t>
      </w:r>
      <w:proofErr w:type="spellEnd"/>
      <w:r>
        <w:rPr>
          <w:color w:val="000000" w:themeColor="text1"/>
          <w:szCs w:val="22"/>
        </w:rPr>
        <w:t xml:space="preserve"> formalism is used instead, then the </w:t>
      </w:r>
      <w:proofErr w:type="spellStart"/>
      <w:r>
        <w:rPr>
          <w:color w:val="000000" w:themeColor="text1"/>
          <w:szCs w:val="22"/>
        </w:rPr>
        <w:t>prefactor</w:t>
      </w:r>
      <w:proofErr w:type="spellEnd"/>
      <w:r>
        <w:rPr>
          <w:color w:val="000000" w:themeColor="text1"/>
          <w:szCs w:val="22"/>
        </w:rPr>
        <w:t xml:space="preserve"> term is not present and we get</w:t>
      </w:r>
    </w:p>
    <w:p w14:paraId="38AC38F3" w14:textId="6B61CC32" w:rsidR="00B82858" w:rsidRDefault="00AE7887" w:rsidP="00B82858">
      <w:pPr>
        <w:tabs>
          <w:tab w:val="center" w:pos="4500"/>
          <w:tab w:val="right" w:pos="9000"/>
        </w:tabs>
        <w:spacing w:after="120"/>
        <w:rPr>
          <w:color w:val="000000" w:themeColor="text1"/>
          <w:szCs w:val="22"/>
        </w:rPr>
      </w:pPr>
      <w:r>
        <w:rPr>
          <w:i/>
          <w:iCs/>
          <w:color w:val="000000" w:themeColor="text1"/>
          <w:szCs w:val="22"/>
        </w:rPr>
        <w:tab/>
        <w:t>D</w:t>
      </w:r>
      <w:r>
        <w:rPr>
          <w:color w:val="000000" w:themeColor="text1"/>
          <w:szCs w:val="22"/>
        </w:rPr>
        <w:t>(</w:t>
      </w:r>
      <w:r>
        <w:rPr>
          <w:i/>
          <w:iCs/>
          <w:color w:val="000000" w:themeColor="text1"/>
          <w:szCs w:val="22"/>
        </w:rPr>
        <w:t>H</w:t>
      </w:r>
      <w:r>
        <w:rPr>
          <w:color w:val="000000" w:themeColor="text1"/>
          <w:szCs w:val="22"/>
        </w:rPr>
        <w:t>,</w:t>
      </w:r>
      <w:r>
        <w:rPr>
          <w:i/>
          <w:iCs/>
          <w:color w:val="000000" w:themeColor="text1"/>
          <w:szCs w:val="22"/>
        </w:rPr>
        <w:t>F</w:t>
      </w:r>
      <w:r>
        <w:rPr>
          <w:color w:val="000000" w:themeColor="text1"/>
          <w:szCs w:val="22"/>
        </w:rPr>
        <w:t>)[</w:t>
      </w:r>
      <w:proofErr w:type="spellStart"/>
      <w:r>
        <w:rPr>
          <w:color w:val="000000" w:themeColor="text1"/>
          <w:szCs w:val="22"/>
        </w:rPr>
        <w:t>sJWKB+GPB</w:t>
      </w:r>
      <w:proofErr w:type="spellEnd"/>
      <w:r>
        <w:rPr>
          <w:color w:val="000000" w:themeColor="text1"/>
          <w:szCs w:val="22"/>
        </w:rPr>
        <w:t>]  =  exp[–</w:t>
      </w:r>
      <w:r>
        <w:rPr>
          <w:i/>
          <w:iCs/>
          <w:color w:val="000000" w:themeColor="text1"/>
          <w:szCs w:val="22"/>
        </w:rPr>
        <w:t>G</w:t>
      </w:r>
      <w:r>
        <w:rPr>
          <w:color w:val="000000" w:themeColor="text1"/>
          <w:szCs w:val="22"/>
          <w:vertAlign w:val="superscript"/>
        </w:rPr>
        <w:t>GPB</w:t>
      </w:r>
      <w:r w:rsidR="00B90834">
        <w:rPr>
          <w:color w:val="000000" w:themeColor="text1"/>
          <w:szCs w:val="22"/>
        </w:rPr>
        <w:t>(</w:t>
      </w:r>
      <w:r w:rsidR="00B90834">
        <w:rPr>
          <w:i/>
          <w:iCs/>
          <w:color w:val="000000" w:themeColor="text1"/>
          <w:szCs w:val="22"/>
        </w:rPr>
        <w:t>H</w:t>
      </w:r>
      <w:r w:rsidR="00B90834">
        <w:rPr>
          <w:color w:val="000000" w:themeColor="text1"/>
          <w:szCs w:val="22"/>
        </w:rPr>
        <w:t>,</w:t>
      </w:r>
      <w:r w:rsidR="00B90834">
        <w:rPr>
          <w:i/>
          <w:iCs/>
          <w:color w:val="000000" w:themeColor="text1"/>
          <w:szCs w:val="22"/>
        </w:rPr>
        <w:t>F</w:t>
      </w:r>
      <w:r w:rsidR="00B90834">
        <w:rPr>
          <w:color w:val="000000" w:themeColor="text1"/>
          <w:szCs w:val="22"/>
        </w:rPr>
        <w:t>)</w:t>
      </w:r>
      <w:r>
        <w:rPr>
          <w:color w:val="000000" w:themeColor="text1"/>
          <w:szCs w:val="22"/>
        </w:rPr>
        <w:t>]</w:t>
      </w:r>
      <w:r w:rsidR="00EB3AF0">
        <w:rPr>
          <w:color w:val="000000" w:themeColor="text1"/>
          <w:szCs w:val="22"/>
        </w:rPr>
        <w:t xml:space="preserve"> ,</w:t>
      </w:r>
      <w:r w:rsidR="00EB3AF0">
        <w:rPr>
          <w:color w:val="000000" w:themeColor="text1"/>
          <w:szCs w:val="22"/>
        </w:rPr>
        <w:tab/>
        <w:t>(E</w:t>
      </w:r>
      <w:r w:rsidR="004F7178">
        <w:rPr>
          <w:color w:val="000000" w:themeColor="text1"/>
          <w:szCs w:val="22"/>
        </w:rPr>
        <w:t>28</w:t>
      </w:r>
      <w:r w:rsidR="00EB3AF0">
        <w:rPr>
          <w:color w:val="000000" w:themeColor="text1"/>
          <w:szCs w:val="22"/>
        </w:rPr>
        <w:t>)</w:t>
      </w:r>
    </w:p>
    <w:p w14:paraId="288E389E" w14:textId="62F94923" w:rsidR="00B82858" w:rsidRPr="00B90834" w:rsidRDefault="00AE7887" w:rsidP="00B90834">
      <w:pPr>
        <w:tabs>
          <w:tab w:val="center" w:pos="4500"/>
          <w:tab w:val="right" w:pos="9000"/>
        </w:tabs>
        <w:spacing w:after="120"/>
        <w:rPr>
          <w:i/>
          <w:iCs/>
          <w:color w:val="000000" w:themeColor="text1"/>
          <w:szCs w:val="22"/>
        </w:rPr>
      </w:pPr>
      <w:r>
        <w:rPr>
          <w:color w:val="000000" w:themeColor="text1"/>
          <w:szCs w:val="22"/>
        </w:rPr>
        <w:tab/>
      </w:r>
      <w:r w:rsidR="00B90834">
        <w:rPr>
          <w:i/>
          <w:iCs/>
          <w:color w:val="000000" w:themeColor="text1"/>
          <w:szCs w:val="22"/>
        </w:rPr>
        <w:t>D</w:t>
      </w:r>
      <w:r w:rsidR="00B90834">
        <w:rPr>
          <w:color w:val="000000" w:themeColor="text1"/>
          <w:szCs w:val="22"/>
        </w:rPr>
        <w:t>(</w:t>
      </w:r>
      <w:r w:rsidR="00B90834">
        <w:rPr>
          <w:rFonts w:ascii="Symbol" w:hAnsi="Symbol"/>
          <w:i/>
          <w:iCs/>
          <w:color w:val="000000" w:themeColor="text1"/>
          <w:szCs w:val="22"/>
        </w:rPr>
        <w:t></w:t>
      </w:r>
      <w:r w:rsidR="00B90834">
        <w:rPr>
          <w:color w:val="000000" w:themeColor="text1"/>
          <w:szCs w:val="22"/>
        </w:rPr>
        <w:t>,</w:t>
      </w:r>
      <w:r w:rsidR="00B90834">
        <w:rPr>
          <w:i/>
          <w:iCs/>
          <w:color w:val="000000" w:themeColor="text1"/>
          <w:szCs w:val="22"/>
        </w:rPr>
        <w:t>F</w:t>
      </w:r>
      <w:r w:rsidR="00B90834">
        <w:rPr>
          <w:color w:val="000000" w:themeColor="text1"/>
          <w:szCs w:val="22"/>
        </w:rPr>
        <w:t>)[</w:t>
      </w:r>
      <w:proofErr w:type="spellStart"/>
      <w:r w:rsidR="00B90834">
        <w:rPr>
          <w:color w:val="000000" w:themeColor="text1"/>
          <w:szCs w:val="22"/>
        </w:rPr>
        <w:t>sJWKB+GPB</w:t>
      </w:r>
      <w:proofErr w:type="spellEnd"/>
      <w:r w:rsidR="00B90834">
        <w:rPr>
          <w:color w:val="000000" w:themeColor="text1"/>
          <w:szCs w:val="22"/>
        </w:rPr>
        <w:t>]  =  exp[–</w:t>
      </w:r>
      <w:r w:rsidR="00B90834">
        <w:rPr>
          <w:i/>
          <w:iCs/>
          <w:color w:val="000000" w:themeColor="text1"/>
          <w:szCs w:val="22"/>
        </w:rPr>
        <w:t>G</w:t>
      </w:r>
      <w:r w:rsidR="00B90834">
        <w:rPr>
          <w:color w:val="000000" w:themeColor="text1"/>
          <w:szCs w:val="22"/>
          <w:vertAlign w:val="superscript"/>
        </w:rPr>
        <w:t>GPB</w:t>
      </w:r>
      <w:r w:rsidR="00B90834">
        <w:rPr>
          <w:color w:val="000000" w:themeColor="text1"/>
          <w:szCs w:val="22"/>
        </w:rPr>
        <w:t>(</w:t>
      </w:r>
      <w:r w:rsidR="00B90834">
        <w:rPr>
          <w:rFonts w:ascii="Symbol" w:hAnsi="Symbol"/>
          <w:i/>
          <w:iCs/>
          <w:color w:val="000000" w:themeColor="text1"/>
          <w:szCs w:val="22"/>
        </w:rPr>
        <w:t></w:t>
      </w:r>
      <w:r w:rsidR="00B90834">
        <w:rPr>
          <w:color w:val="000000" w:themeColor="text1"/>
          <w:szCs w:val="22"/>
        </w:rPr>
        <w:t>,</w:t>
      </w:r>
      <w:r w:rsidR="00B90834">
        <w:rPr>
          <w:i/>
          <w:iCs/>
          <w:color w:val="000000" w:themeColor="text1"/>
          <w:szCs w:val="22"/>
        </w:rPr>
        <w:t>F</w:t>
      </w:r>
      <w:r w:rsidR="00B90834">
        <w:rPr>
          <w:color w:val="000000" w:themeColor="text1"/>
          <w:szCs w:val="22"/>
        </w:rPr>
        <w:t>)]</w:t>
      </w:r>
      <w:r w:rsidR="00EB3AF0">
        <w:rPr>
          <w:color w:val="000000" w:themeColor="text1"/>
          <w:szCs w:val="22"/>
        </w:rPr>
        <w:t xml:space="preserve"> ,</w:t>
      </w:r>
      <w:r w:rsidR="00EB3AF0">
        <w:rPr>
          <w:color w:val="000000" w:themeColor="text1"/>
          <w:szCs w:val="22"/>
        </w:rPr>
        <w:tab/>
        <w:t>(E</w:t>
      </w:r>
      <w:r w:rsidR="004F7178">
        <w:rPr>
          <w:color w:val="000000" w:themeColor="text1"/>
          <w:szCs w:val="22"/>
        </w:rPr>
        <w:t>29)</w:t>
      </w:r>
    </w:p>
    <w:p w14:paraId="2599E32E" w14:textId="56343235" w:rsidR="008E63D8" w:rsidRDefault="008E63D8" w:rsidP="008E63D8">
      <w:pPr>
        <w:tabs>
          <w:tab w:val="center" w:pos="4500"/>
          <w:tab w:val="right" w:pos="9000"/>
        </w:tabs>
        <w:spacing w:after="120"/>
        <w:jc w:val="center"/>
        <w:rPr>
          <w:color w:val="000000" w:themeColor="text1"/>
          <w:szCs w:val="22"/>
        </w:rPr>
      </w:pPr>
      <w:r>
        <w:rPr>
          <w:i/>
          <w:iCs/>
          <w:color w:val="000000" w:themeColor="text1"/>
          <w:szCs w:val="22"/>
        </w:rPr>
        <w:tab/>
      </w:r>
      <w:proofErr w:type="spellStart"/>
      <w:r>
        <w:rPr>
          <w:i/>
          <w:iCs/>
          <w:color w:val="000000" w:themeColor="text1"/>
          <w:szCs w:val="22"/>
        </w:rPr>
        <w:t>d</w:t>
      </w:r>
      <w:r>
        <w:rPr>
          <w:color w:val="000000" w:themeColor="text1"/>
          <w:szCs w:val="22"/>
          <w:vertAlign w:val="subscript"/>
        </w:rPr>
        <w:t>F</w:t>
      </w:r>
      <w:proofErr w:type="spellEnd"/>
      <w:r>
        <w:rPr>
          <w:color w:val="000000" w:themeColor="text1"/>
          <w:szCs w:val="22"/>
          <w:vertAlign w:val="superscript"/>
        </w:rPr>
        <w:t>–1</w:t>
      </w:r>
      <w:r>
        <w:rPr>
          <w:color w:val="000000" w:themeColor="text1"/>
          <w:szCs w:val="22"/>
        </w:rPr>
        <w:t>[</w:t>
      </w:r>
      <w:proofErr w:type="spellStart"/>
      <w:r>
        <w:rPr>
          <w:color w:val="000000" w:themeColor="text1"/>
          <w:szCs w:val="22"/>
        </w:rPr>
        <w:t>sJWKB+</w:t>
      </w:r>
      <w:r w:rsidR="008C6A37">
        <w:rPr>
          <w:color w:val="000000" w:themeColor="text1"/>
          <w:szCs w:val="22"/>
        </w:rPr>
        <w:t>G</w:t>
      </w:r>
      <w:r w:rsidR="00B82858">
        <w:rPr>
          <w:color w:val="000000" w:themeColor="text1"/>
          <w:szCs w:val="22"/>
        </w:rPr>
        <w:t>P</w:t>
      </w:r>
      <w:r w:rsidR="008C6A37">
        <w:rPr>
          <w:color w:val="000000" w:themeColor="text1"/>
          <w:szCs w:val="22"/>
        </w:rPr>
        <w:t>B</w:t>
      </w:r>
      <w:proofErr w:type="spellEnd"/>
      <w:r>
        <w:rPr>
          <w:color w:val="000000" w:themeColor="text1"/>
          <w:szCs w:val="22"/>
        </w:rPr>
        <w:t>]</w:t>
      </w:r>
      <w:r w:rsidR="00BD7E18">
        <w:rPr>
          <w:color w:val="000000" w:themeColor="text1"/>
          <w:szCs w:val="22"/>
        </w:rPr>
        <w:t xml:space="preserve"> </w:t>
      </w:r>
      <w:r>
        <w:rPr>
          <w:color w:val="000000" w:themeColor="text1"/>
          <w:szCs w:val="22"/>
        </w:rPr>
        <w:t xml:space="preserve"> =  (∂</w:t>
      </w:r>
      <w:r>
        <w:rPr>
          <w:i/>
          <w:iCs/>
          <w:color w:val="000000" w:themeColor="text1"/>
          <w:szCs w:val="22"/>
        </w:rPr>
        <w:t>G</w:t>
      </w:r>
      <w:r w:rsidR="008C6A37">
        <w:rPr>
          <w:color w:val="000000" w:themeColor="text1"/>
          <w:szCs w:val="22"/>
          <w:vertAlign w:val="superscript"/>
        </w:rPr>
        <w:t>G</w:t>
      </w:r>
      <w:r w:rsidR="00B82858">
        <w:rPr>
          <w:color w:val="000000" w:themeColor="text1"/>
          <w:szCs w:val="22"/>
          <w:vertAlign w:val="superscript"/>
        </w:rPr>
        <w:t>P</w:t>
      </w:r>
      <w:r w:rsidR="008C6A37">
        <w:rPr>
          <w:color w:val="000000" w:themeColor="text1"/>
          <w:szCs w:val="22"/>
          <w:vertAlign w:val="superscript"/>
        </w:rPr>
        <w:t>B</w:t>
      </w:r>
      <w:r>
        <w:rPr>
          <w:color w:val="000000" w:themeColor="text1"/>
          <w:szCs w:val="22"/>
        </w:rPr>
        <w:t>/∂</w:t>
      </w:r>
      <w:r>
        <w:rPr>
          <w:i/>
          <w:iCs/>
          <w:color w:val="000000" w:themeColor="text1"/>
          <w:szCs w:val="22"/>
        </w:rPr>
        <w:t>H</w:t>
      </w:r>
      <w:r>
        <w:rPr>
          <w:color w:val="000000" w:themeColor="text1"/>
          <w:szCs w:val="22"/>
        </w:rPr>
        <w:t>)</w:t>
      </w:r>
      <w:r>
        <w:rPr>
          <w:i/>
          <w:iCs/>
          <w:color w:val="000000" w:themeColor="text1"/>
          <w:szCs w:val="22"/>
          <w:vertAlign w:val="subscript"/>
        </w:rPr>
        <w:t xml:space="preserve">F </w:t>
      </w:r>
      <w:r>
        <w:rPr>
          <w:color w:val="000000" w:themeColor="text1"/>
          <w:szCs w:val="22"/>
        </w:rPr>
        <w:t>|</w:t>
      </w:r>
      <w:r>
        <w:rPr>
          <w:color w:val="000000" w:themeColor="text1"/>
          <w:szCs w:val="22"/>
          <w:vertAlign w:val="subscript"/>
        </w:rPr>
        <w:t>(</w:t>
      </w:r>
      <w:r w:rsidRPr="00B55CE4">
        <w:rPr>
          <w:i/>
          <w:iCs/>
          <w:color w:val="000000" w:themeColor="text1"/>
          <w:szCs w:val="22"/>
          <w:vertAlign w:val="subscript"/>
        </w:rPr>
        <w:t>H</w:t>
      </w:r>
      <w:r>
        <w:rPr>
          <w:color w:val="000000" w:themeColor="text1"/>
          <w:szCs w:val="22"/>
          <w:vertAlign w:val="subscript"/>
        </w:rPr>
        <w:t>=</w:t>
      </w:r>
      <w:r w:rsidRPr="00B55CE4">
        <w:rPr>
          <w:rFonts w:ascii="Symbol" w:hAnsi="Symbol"/>
          <w:i/>
          <w:iCs/>
          <w:color w:val="000000" w:themeColor="text1"/>
          <w:szCs w:val="22"/>
          <w:vertAlign w:val="subscript"/>
        </w:rPr>
        <w:t></w:t>
      </w:r>
      <w:r>
        <w:rPr>
          <w:color w:val="000000" w:themeColor="text1"/>
          <w:szCs w:val="22"/>
          <w:vertAlign w:val="subscript"/>
        </w:rPr>
        <w:t>)</w:t>
      </w:r>
      <w:r>
        <w:rPr>
          <w:color w:val="000000" w:themeColor="text1"/>
          <w:szCs w:val="22"/>
        </w:rPr>
        <w:t xml:space="preserve"> </w:t>
      </w:r>
      <w:r w:rsidR="00EB3AF0">
        <w:rPr>
          <w:color w:val="000000" w:themeColor="text1"/>
          <w:szCs w:val="22"/>
        </w:rPr>
        <w:t>.</w:t>
      </w:r>
      <w:r>
        <w:rPr>
          <w:color w:val="000000" w:themeColor="text1"/>
          <w:szCs w:val="22"/>
          <w:vertAlign w:val="subscript"/>
        </w:rPr>
        <w:tab/>
      </w:r>
      <w:r>
        <w:rPr>
          <w:color w:val="000000" w:themeColor="text1"/>
          <w:szCs w:val="22"/>
        </w:rPr>
        <w:t>(</w:t>
      </w:r>
      <w:r w:rsidR="004F7178">
        <w:rPr>
          <w:color w:val="000000" w:themeColor="text1"/>
          <w:szCs w:val="22"/>
        </w:rPr>
        <w:t>E30</w:t>
      </w:r>
      <w:r>
        <w:rPr>
          <w:color w:val="000000" w:themeColor="text1"/>
          <w:szCs w:val="22"/>
        </w:rPr>
        <w:t>)</w:t>
      </w:r>
    </w:p>
    <w:p w14:paraId="66281874" w14:textId="7226E051" w:rsidR="008E63D8" w:rsidRDefault="008E63D8" w:rsidP="008E63D8">
      <w:pPr>
        <w:tabs>
          <w:tab w:val="center" w:pos="4500"/>
          <w:tab w:val="right" w:pos="9000"/>
        </w:tabs>
        <w:rPr>
          <w:color w:val="000000" w:themeColor="text1"/>
          <w:szCs w:val="22"/>
        </w:rPr>
      </w:pPr>
      <w:r>
        <w:rPr>
          <w:color w:val="000000" w:themeColor="text1"/>
          <w:szCs w:val="22"/>
        </w:rPr>
        <w:t xml:space="preserve">In FE literature, this </w:t>
      </w:r>
      <w:r w:rsidR="004643BC">
        <w:rPr>
          <w:color w:val="000000" w:themeColor="text1"/>
          <w:szCs w:val="22"/>
        </w:rPr>
        <w:t xml:space="preserve">last </w:t>
      </w:r>
      <w:r>
        <w:rPr>
          <w:color w:val="000000" w:themeColor="text1"/>
          <w:szCs w:val="22"/>
        </w:rPr>
        <w:t xml:space="preserve">expression is what is normally used to define "decay width", and is what will be used here. In what </w:t>
      </w:r>
      <w:r w:rsidR="00F63F8D">
        <w:rPr>
          <w:color w:val="000000" w:themeColor="text1"/>
          <w:szCs w:val="22"/>
        </w:rPr>
        <w:t>immediately f</w:t>
      </w:r>
      <w:r>
        <w:rPr>
          <w:color w:val="000000" w:themeColor="text1"/>
          <w:szCs w:val="22"/>
        </w:rPr>
        <w:t>ollows, the simpler notation "</w:t>
      </w:r>
      <w:proofErr w:type="spellStart"/>
      <w:r>
        <w:rPr>
          <w:i/>
          <w:iCs/>
          <w:color w:val="000000" w:themeColor="text1"/>
          <w:szCs w:val="22"/>
        </w:rPr>
        <w:t>d</w:t>
      </w:r>
      <w:r>
        <w:rPr>
          <w:color w:val="000000" w:themeColor="text1"/>
          <w:szCs w:val="22"/>
          <w:vertAlign w:val="subscript"/>
        </w:rPr>
        <w:t>F</w:t>
      </w:r>
      <w:r w:rsidR="00F63F8D">
        <w:rPr>
          <w:color w:val="000000" w:themeColor="text1"/>
          <w:szCs w:val="22"/>
          <w:vertAlign w:val="superscript"/>
        </w:rPr>
        <w:t>G</w:t>
      </w:r>
      <w:r w:rsidR="004643BC">
        <w:rPr>
          <w:color w:val="000000" w:themeColor="text1"/>
          <w:szCs w:val="22"/>
          <w:vertAlign w:val="superscript"/>
        </w:rPr>
        <w:t>P</w:t>
      </w:r>
      <w:r w:rsidR="00F63F8D">
        <w:rPr>
          <w:color w:val="000000" w:themeColor="text1"/>
          <w:szCs w:val="22"/>
          <w:vertAlign w:val="superscript"/>
        </w:rPr>
        <w:t>B</w:t>
      </w:r>
      <w:proofErr w:type="spellEnd"/>
      <w:r>
        <w:rPr>
          <w:color w:val="000000" w:themeColor="text1"/>
          <w:szCs w:val="22"/>
        </w:rPr>
        <w:t>" will be used</w:t>
      </w:r>
      <w:r w:rsidR="00F63F8D">
        <w:rPr>
          <w:color w:val="000000" w:themeColor="text1"/>
          <w:szCs w:val="22"/>
        </w:rPr>
        <w:t>.</w:t>
      </w:r>
    </w:p>
    <w:p w14:paraId="2B3EFDF2" w14:textId="77777777" w:rsidR="008E63D8" w:rsidRDefault="008E63D8" w:rsidP="008E63D8">
      <w:pPr>
        <w:tabs>
          <w:tab w:val="center" w:pos="4500"/>
          <w:tab w:val="right" w:pos="9000"/>
        </w:tabs>
        <w:rPr>
          <w:color w:val="000000" w:themeColor="text1"/>
          <w:szCs w:val="22"/>
        </w:rPr>
      </w:pPr>
    </w:p>
    <w:p w14:paraId="327C11AD" w14:textId="5AF6393E" w:rsidR="002128B9" w:rsidRDefault="008E63D8" w:rsidP="00640565">
      <w:pPr>
        <w:tabs>
          <w:tab w:val="center" w:pos="4500"/>
          <w:tab w:val="right" w:pos="9000"/>
        </w:tabs>
        <w:jc w:val="both"/>
        <w:rPr>
          <w:color w:val="000000" w:themeColor="text1"/>
          <w:szCs w:val="22"/>
        </w:rPr>
      </w:pPr>
      <w:r>
        <w:rPr>
          <w:color w:val="000000" w:themeColor="text1"/>
          <w:szCs w:val="22"/>
        </w:rPr>
        <w:t>It needs to be remembered, however, that decay-width values predicted in this way are approximations. The</w:t>
      </w:r>
      <w:r w:rsidR="000444A0">
        <w:rPr>
          <w:color w:val="000000" w:themeColor="text1"/>
          <w:szCs w:val="22"/>
        </w:rPr>
        <w:t>se approximate</w:t>
      </w:r>
      <w:r>
        <w:rPr>
          <w:color w:val="000000" w:themeColor="text1"/>
          <w:szCs w:val="22"/>
        </w:rPr>
        <w:t xml:space="preserve"> values are expected to be "</w:t>
      </w:r>
      <w:r w:rsidR="00F63F8D">
        <w:rPr>
          <w:color w:val="000000" w:themeColor="text1"/>
          <w:szCs w:val="22"/>
        </w:rPr>
        <w:t xml:space="preserve">more than </w:t>
      </w:r>
      <w:r>
        <w:rPr>
          <w:color w:val="000000" w:themeColor="text1"/>
          <w:szCs w:val="22"/>
        </w:rPr>
        <w:t>good enough for most current technological purposes", but there is no good knowledge of precisely how big any errors might be.</w:t>
      </w:r>
    </w:p>
    <w:p w14:paraId="782A3C54" w14:textId="77777777" w:rsidR="00640565" w:rsidRDefault="00640565" w:rsidP="00640565">
      <w:pPr>
        <w:tabs>
          <w:tab w:val="center" w:pos="4500"/>
          <w:tab w:val="right" w:pos="9000"/>
        </w:tabs>
        <w:jc w:val="both"/>
        <w:rPr>
          <w:color w:val="000000" w:themeColor="text1"/>
          <w:szCs w:val="22"/>
        </w:rPr>
      </w:pPr>
    </w:p>
    <w:p w14:paraId="40D8AC23" w14:textId="0FF12DF0" w:rsidR="00220450" w:rsidRPr="00B24005" w:rsidRDefault="00F63F8D" w:rsidP="00220450">
      <w:pPr>
        <w:tabs>
          <w:tab w:val="center" w:pos="4500"/>
          <w:tab w:val="right" w:pos="9000"/>
        </w:tabs>
        <w:spacing w:after="120"/>
        <w:jc w:val="both"/>
        <w:rPr>
          <w:rFonts w:asciiTheme="majorBidi" w:hAnsiTheme="majorBidi" w:cstheme="majorBidi"/>
          <w:b/>
          <w:bCs/>
          <w:color w:val="000000" w:themeColor="text1"/>
          <w:szCs w:val="22"/>
          <w:u w:val="single"/>
        </w:rPr>
      </w:pPr>
      <w:r w:rsidRPr="00220450">
        <w:rPr>
          <w:b/>
          <w:bCs/>
          <w:color w:val="000000" w:themeColor="text1"/>
          <w:szCs w:val="22"/>
        </w:rPr>
        <w:t>10.</w:t>
      </w:r>
      <w:r w:rsidR="00220450" w:rsidRPr="00220450">
        <w:rPr>
          <w:b/>
          <w:bCs/>
          <w:color w:val="000000" w:themeColor="text1"/>
          <w:szCs w:val="22"/>
        </w:rPr>
        <w:t xml:space="preserve"> </w:t>
      </w:r>
      <w:r w:rsidR="00220450" w:rsidRPr="00220450">
        <w:rPr>
          <w:b/>
          <w:bCs/>
          <w:color w:val="000000" w:themeColor="text1"/>
          <w:szCs w:val="22"/>
          <w:u w:val="single"/>
        </w:rPr>
        <w:t>General-form equation for local emission current density</w:t>
      </w:r>
      <w:r w:rsidR="00220450">
        <w:rPr>
          <w:b/>
          <w:bCs/>
          <w:color w:val="000000" w:themeColor="text1"/>
          <w:szCs w:val="22"/>
          <w:u w:val="single"/>
        </w:rPr>
        <w:t xml:space="preserve"> in </w:t>
      </w:r>
      <w:r w:rsidR="00873DBB">
        <w:rPr>
          <w:b/>
          <w:bCs/>
          <w:color w:val="000000" w:themeColor="text1"/>
          <w:szCs w:val="22"/>
          <w:u w:val="single"/>
        </w:rPr>
        <w:t>"deep-tunnelling" conditions</w:t>
      </w:r>
    </w:p>
    <w:p w14:paraId="154F4E6C" w14:textId="597B4C2E" w:rsidR="00873DBB" w:rsidRDefault="00220450" w:rsidP="00873DBB">
      <w:pPr>
        <w:tabs>
          <w:tab w:val="center" w:pos="4500"/>
          <w:tab w:val="right" w:pos="9000"/>
        </w:tabs>
        <w:jc w:val="both"/>
        <w:rPr>
          <w:color w:val="000000" w:themeColor="text1"/>
          <w:szCs w:val="22"/>
        </w:rPr>
      </w:pPr>
      <w:r>
        <w:rPr>
          <w:rFonts w:asciiTheme="majorBidi" w:hAnsiTheme="majorBidi" w:cstheme="majorBidi"/>
          <w:color w:val="000000" w:themeColor="text1"/>
          <w:szCs w:val="22"/>
        </w:rPr>
        <w:t>The</w:t>
      </w:r>
      <w:r w:rsidR="00873DBB">
        <w:rPr>
          <w:rFonts w:asciiTheme="majorBidi" w:hAnsiTheme="majorBidi" w:cstheme="majorBidi"/>
          <w:color w:val="000000" w:themeColor="text1"/>
          <w:szCs w:val="22"/>
        </w:rPr>
        <w:t xml:space="preserve"> term </w:t>
      </w:r>
      <w:r w:rsidR="00873DBB" w:rsidRPr="00873DBB">
        <w:rPr>
          <w:rFonts w:asciiTheme="majorBidi" w:hAnsiTheme="majorBidi" w:cstheme="majorBidi"/>
          <w:i/>
          <w:iCs/>
          <w:color w:val="000000" w:themeColor="text1"/>
          <w:szCs w:val="22"/>
        </w:rPr>
        <w:t>"in</w:t>
      </w:r>
      <w:r w:rsidR="00873DBB">
        <w:rPr>
          <w:rFonts w:asciiTheme="majorBidi" w:hAnsiTheme="majorBidi" w:cstheme="majorBidi"/>
          <w:color w:val="000000" w:themeColor="text1"/>
          <w:szCs w:val="22"/>
        </w:rPr>
        <w:t xml:space="preserve"> </w:t>
      </w:r>
      <w:r w:rsidR="00873DBB" w:rsidRPr="00873DBB">
        <w:rPr>
          <w:rFonts w:asciiTheme="majorBidi" w:hAnsiTheme="majorBidi" w:cstheme="majorBidi"/>
          <w:i/>
          <w:iCs/>
          <w:color w:val="000000" w:themeColor="text1"/>
          <w:szCs w:val="22"/>
        </w:rPr>
        <w:t>deep-tunnelling conditions</w:t>
      </w:r>
      <w:r w:rsidR="00873DBB">
        <w:rPr>
          <w:rFonts w:asciiTheme="majorBidi" w:hAnsiTheme="majorBidi" w:cstheme="majorBidi"/>
          <w:i/>
          <w:iCs/>
          <w:color w:val="000000" w:themeColor="text1"/>
          <w:szCs w:val="22"/>
        </w:rPr>
        <w:t>"</w:t>
      </w:r>
      <w:r w:rsidR="00873DBB">
        <w:rPr>
          <w:rFonts w:asciiTheme="majorBidi" w:hAnsiTheme="majorBidi" w:cstheme="majorBidi"/>
          <w:color w:val="000000" w:themeColor="text1"/>
          <w:szCs w:val="22"/>
        </w:rPr>
        <w:t xml:space="preserve"> implies that </w:t>
      </w:r>
      <w:r w:rsidR="00873DBB">
        <w:rPr>
          <w:color w:val="000000" w:themeColor="text1"/>
          <w:szCs w:val="22"/>
        </w:rPr>
        <w:t xml:space="preserve">most or nearly all electrons escape by tunnelling at normal-energy levels </w:t>
      </w:r>
      <w:r w:rsidR="00EB3AF0">
        <w:rPr>
          <w:color w:val="000000" w:themeColor="text1"/>
          <w:szCs w:val="22"/>
        </w:rPr>
        <w:t>significantly</w:t>
      </w:r>
      <w:r w:rsidR="00873DBB">
        <w:rPr>
          <w:color w:val="000000" w:themeColor="text1"/>
          <w:szCs w:val="22"/>
        </w:rPr>
        <w:t xml:space="preserve"> below the top of the PE barrier.</w:t>
      </w:r>
    </w:p>
    <w:p w14:paraId="3843A9B2" w14:textId="77777777" w:rsidR="00873DBB" w:rsidRDefault="00873DBB" w:rsidP="00873DBB">
      <w:pPr>
        <w:tabs>
          <w:tab w:val="center" w:pos="4500"/>
          <w:tab w:val="right" w:pos="9000"/>
        </w:tabs>
        <w:jc w:val="both"/>
        <w:rPr>
          <w:color w:val="000000" w:themeColor="text1"/>
          <w:szCs w:val="22"/>
        </w:rPr>
      </w:pPr>
    </w:p>
    <w:p w14:paraId="3F54E70F" w14:textId="68DDBC3D" w:rsidR="00220450" w:rsidRDefault="00873DBB" w:rsidP="002970CE">
      <w:pPr>
        <w:tabs>
          <w:tab w:val="center" w:pos="4500"/>
          <w:tab w:val="right" w:pos="9000"/>
        </w:tabs>
        <w:jc w:val="both"/>
        <w:rPr>
          <w:color w:val="000000" w:themeColor="text1"/>
          <w:szCs w:val="22"/>
        </w:rPr>
      </w:pPr>
      <w:r>
        <w:rPr>
          <w:color w:val="000000" w:themeColor="text1"/>
          <w:szCs w:val="22"/>
        </w:rPr>
        <w:t xml:space="preserve">Derivations of related equations </w:t>
      </w:r>
      <w:r w:rsidR="00220450">
        <w:rPr>
          <w:color w:val="000000" w:themeColor="text1"/>
          <w:szCs w:val="22"/>
        </w:rPr>
        <w:t xml:space="preserve">use: (a) the electron statistical mechanics of the Sommerfeld model (including Fermi-Dirac statistics); (b) </w:t>
      </w:r>
      <w:r>
        <w:rPr>
          <w:color w:val="000000" w:themeColor="text1"/>
          <w:szCs w:val="22"/>
        </w:rPr>
        <w:t xml:space="preserve">either the </w:t>
      </w:r>
      <w:proofErr w:type="spellStart"/>
      <w:r>
        <w:rPr>
          <w:color w:val="000000" w:themeColor="text1"/>
          <w:szCs w:val="22"/>
        </w:rPr>
        <w:t>Landau&amp;Lifshitz</w:t>
      </w:r>
      <w:proofErr w:type="spellEnd"/>
      <w:r>
        <w:rPr>
          <w:color w:val="000000" w:themeColor="text1"/>
          <w:szCs w:val="22"/>
        </w:rPr>
        <w:t xml:space="preserve"> or t</w:t>
      </w:r>
      <w:r w:rsidR="00220450">
        <w:rPr>
          <w:color w:val="000000" w:themeColor="text1"/>
          <w:szCs w:val="22"/>
        </w:rPr>
        <w:t>he simple-JWKB transmission formalism</w:t>
      </w:r>
      <w:r>
        <w:rPr>
          <w:color w:val="000000" w:themeColor="text1"/>
          <w:szCs w:val="22"/>
        </w:rPr>
        <w:t xml:space="preserve"> (but usually the latter)</w:t>
      </w:r>
      <w:r w:rsidR="00220450">
        <w:rPr>
          <w:color w:val="000000" w:themeColor="text1"/>
          <w:szCs w:val="22"/>
        </w:rPr>
        <w:t>; and (c)</w:t>
      </w:r>
      <w:r>
        <w:rPr>
          <w:color w:val="000000" w:themeColor="text1"/>
          <w:szCs w:val="22"/>
        </w:rPr>
        <w:t xml:space="preserve"> a specific barrier form</w:t>
      </w:r>
      <w:r w:rsidR="00220450">
        <w:rPr>
          <w:color w:val="000000" w:themeColor="text1"/>
          <w:szCs w:val="22"/>
        </w:rPr>
        <w:t>.</w:t>
      </w:r>
      <w:r w:rsidR="002970CE">
        <w:rPr>
          <w:color w:val="000000" w:themeColor="text1"/>
          <w:szCs w:val="22"/>
        </w:rPr>
        <w:t xml:space="preserve"> The s-JWKB formalism will be used here. However, statistical aspects of the theory apply to all barrier forms, so initially theory will be developed for a general</w:t>
      </w:r>
      <w:r w:rsidR="004643BC">
        <w:rPr>
          <w:color w:val="000000" w:themeColor="text1"/>
          <w:szCs w:val="22"/>
        </w:rPr>
        <w:t xml:space="preserve"> planar</w:t>
      </w:r>
      <w:r w:rsidR="002970CE">
        <w:rPr>
          <w:color w:val="000000" w:themeColor="text1"/>
          <w:szCs w:val="22"/>
        </w:rPr>
        <w:t xml:space="preserve"> barrier</w:t>
      </w:r>
      <w:r w:rsidR="004F7178">
        <w:rPr>
          <w:color w:val="000000" w:themeColor="text1"/>
          <w:szCs w:val="22"/>
        </w:rPr>
        <w:t xml:space="preserve"> (GPB)</w:t>
      </w:r>
      <w:r w:rsidR="002970CE">
        <w:rPr>
          <w:color w:val="000000" w:themeColor="text1"/>
          <w:szCs w:val="22"/>
        </w:rPr>
        <w:t>.</w:t>
      </w:r>
    </w:p>
    <w:p w14:paraId="71CC0D87" w14:textId="77777777" w:rsidR="002970CE" w:rsidRDefault="002970CE" w:rsidP="002970CE">
      <w:pPr>
        <w:tabs>
          <w:tab w:val="center" w:pos="4500"/>
          <w:tab w:val="right" w:pos="9000"/>
        </w:tabs>
        <w:jc w:val="both"/>
        <w:rPr>
          <w:color w:val="000000" w:themeColor="text1"/>
          <w:szCs w:val="22"/>
        </w:rPr>
      </w:pPr>
    </w:p>
    <w:p w14:paraId="12309AE2" w14:textId="08BF7881" w:rsidR="002970CE" w:rsidRPr="00C51A02" w:rsidRDefault="002970CE" w:rsidP="00C51A02">
      <w:pPr>
        <w:tabs>
          <w:tab w:val="center" w:pos="4500"/>
          <w:tab w:val="right" w:pos="9000"/>
        </w:tabs>
        <w:spacing w:after="120"/>
        <w:jc w:val="both"/>
        <w:rPr>
          <w:color w:val="000000" w:themeColor="text1"/>
          <w:szCs w:val="22"/>
          <w:u w:val="single"/>
        </w:rPr>
      </w:pPr>
      <w:r w:rsidRPr="00C51A02">
        <w:rPr>
          <w:b/>
          <w:bCs/>
          <w:i/>
          <w:iCs/>
          <w:color w:val="000000" w:themeColor="text1"/>
          <w:szCs w:val="22"/>
        </w:rPr>
        <w:t xml:space="preserve">10.1 </w:t>
      </w:r>
      <w:r w:rsidRPr="00072E1F">
        <w:rPr>
          <w:b/>
          <w:bCs/>
          <w:i/>
          <w:iCs/>
          <w:color w:val="000000" w:themeColor="text1"/>
          <w:szCs w:val="22"/>
        </w:rPr>
        <w:t>Electron statistical behaviour in the S</w:t>
      </w:r>
      <w:r w:rsidR="003631F3">
        <w:rPr>
          <w:b/>
          <w:bCs/>
          <w:i/>
          <w:iCs/>
          <w:color w:val="000000" w:themeColor="text1"/>
          <w:szCs w:val="22"/>
        </w:rPr>
        <w:t>o</w:t>
      </w:r>
      <w:r w:rsidRPr="00072E1F">
        <w:rPr>
          <w:b/>
          <w:bCs/>
          <w:i/>
          <w:iCs/>
          <w:color w:val="000000" w:themeColor="text1"/>
          <w:szCs w:val="22"/>
        </w:rPr>
        <w:t>mmerfeld model</w:t>
      </w:r>
      <w:r w:rsidRPr="00072E1F">
        <w:rPr>
          <w:color w:val="000000" w:themeColor="text1"/>
          <w:szCs w:val="22"/>
        </w:rPr>
        <w:t xml:space="preserve"> </w:t>
      </w:r>
    </w:p>
    <w:p w14:paraId="419658B2" w14:textId="63E5909A" w:rsidR="008D79EE" w:rsidRDefault="008D79EE" w:rsidP="00D1614F">
      <w:pPr>
        <w:tabs>
          <w:tab w:val="center" w:pos="4500"/>
          <w:tab w:val="right" w:pos="9000"/>
        </w:tabs>
        <w:spacing w:after="120"/>
        <w:jc w:val="both"/>
        <w:rPr>
          <w:rFonts w:asciiTheme="majorBidi" w:hAnsiTheme="majorBidi" w:cstheme="majorBidi"/>
          <w:bCs/>
          <w:szCs w:val="22"/>
        </w:rPr>
      </w:pPr>
      <w:r w:rsidRPr="00C51A02">
        <w:rPr>
          <w:color w:val="000000" w:themeColor="text1"/>
          <w:szCs w:val="22"/>
        </w:rPr>
        <w:t xml:space="preserve">Consider a geometrical plane inside </w:t>
      </w:r>
      <w:r>
        <w:rPr>
          <w:color w:val="000000" w:themeColor="text1"/>
          <w:szCs w:val="22"/>
        </w:rPr>
        <w:t xml:space="preserve">a metal modelled by the Sommerfeld model, and consider electrons approaching the plane that have energy components </w:t>
      </w:r>
      <w:r>
        <w:rPr>
          <w:rFonts w:ascii="Symbol" w:hAnsi="Symbol"/>
          <w:bCs/>
          <w:i/>
          <w:iCs/>
          <w:szCs w:val="22"/>
        </w:rPr>
        <w:t></w:t>
      </w:r>
      <w:r>
        <w:rPr>
          <w:rFonts w:asciiTheme="majorBidi" w:hAnsiTheme="majorBidi" w:cstheme="majorBidi"/>
          <w:bCs/>
          <w:szCs w:val="22"/>
          <w:vertAlign w:val="subscript"/>
        </w:rPr>
        <w:t>n</w:t>
      </w:r>
      <w:r w:rsidRPr="00D1614F">
        <w:rPr>
          <w:rFonts w:asciiTheme="majorBidi" w:hAnsiTheme="majorBidi" w:cstheme="majorBidi"/>
          <w:bCs/>
          <w:szCs w:val="22"/>
        </w:rPr>
        <w:t xml:space="preserve"> and </w:t>
      </w:r>
      <w:r>
        <w:rPr>
          <w:rFonts w:ascii="Symbol" w:hAnsi="Symbol"/>
          <w:bCs/>
          <w:i/>
          <w:iCs/>
          <w:szCs w:val="22"/>
        </w:rPr>
        <w:t></w:t>
      </w:r>
      <w:r>
        <w:rPr>
          <w:rFonts w:asciiTheme="majorBidi" w:hAnsiTheme="majorBidi" w:cstheme="majorBidi"/>
          <w:bCs/>
          <w:szCs w:val="22"/>
          <w:vertAlign w:val="subscript"/>
        </w:rPr>
        <w:t>p</w:t>
      </w:r>
      <w:r w:rsidR="00D1614F">
        <w:rPr>
          <w:rFonts w:asciiTheme="majorBidi" w:hAnsiTheme="majorBidi" w:cstheme="majorBidi"/>
          <w:bCs/>
          <w:szCs w:val="22"/>
          <w:vertAlign w:val="subscript"/>
        </w:rPr>
        <w:t xml:space="preserve"> </w:t>
      </w:r>
      <w:r w:rsidRPr="00D1614F">
        <w:rPr>
          <w:rFonts w:asciiTheme="majorBidi" w:hAnsiTheme="majorBidi" w:cstheme="majorBidi"/>
          <w:bCs/>
          <w:szCs w:val="22"/>
        </w:rPr>
        <w:t>normal and parallel to</w:t>
      </w:r>
      <w:r>
        <w:rPr>
          <w:color w:val="000000" w:themeColor="text1"/>
          <w:szCs w:val="22"/>
        </w:rPr>
        <w:t xml:space="preserve"> the plane, respectively. It can be sho</w:t>
      </w:r>
      <w:r w:rsidRPr="00A021AF">
        <w:rPr>
          <w:color w:val="000000" w:themeColor="text1"/>
          <w:szCs w:val="22"/>
        </w:rPr>
        <w:t xml:space="preserve">wn </w:t>
      </w:r>
      <w:r w:rsidR="007A21F7" w:rsidRPr="00A021AF">
        <w:rPr>
          <w:color w:val="000000" w:themeColor="text1"/>
          <w:szCs w:val="22"/>
        </w:rPr>
        <w:t>(e.g., [</w:t>
      </w:r>
      <w:r w:rsidR="00F334CF" w:rsidRPr="00A021AF">
        <w:rPr>
          <w:color w:val="000000" w:themeColor="text1"/>
          <w:szCs w:val="22"/>
        </w:rPr>
        <w:t>R11</w:t>
      </w:r>
      <w:r w:rsidRPr="00A021AF">
        <w:rPr>
          <w:color w:val="000000" w:themeColor="text1"/>
          <w:szCs w:val="22"/>
        </w:rPr>
        <w:t>]</w:t>
      </w:r>
      <w:r w:rsidR="007A21F7" w:rsidRPr="00A021AF">
        <w:rPr>
          <w:color w:val="000000" w:themeColor="text1"/>
          <w:szCs w:val="22"/>
        </w:rPr>
        <w:t>)</w:t>
      </w:r>
      <w:r w:rsidRPr="00A021AF">
        <w:rPr>
          <w:color w:val="000000" w:themeColor="text1"/>
          <w:szCs w:val="22"/>
        </w:rPr>
        <w:t xml:space="preserve"> th</w:t>
      </w:r>
      <w:r>
        <w:rPr>
          <w:color w:val="000000" w:themeColor="text1"/>
          <w:szCs w:val="22"/>
        </w:rPr>
        <w:t>at the contribution d</w:t>
      </w:r>
      <w:r>
        <w:rPr>
          <w:color w:val="000000" w:themeColor="text1"/>
          <w:szCs w:val="22"/>
          <w:vertAlign w:val="superscript"/>
        </w:rPr>
        <w:t>2</w:t>
      </w:r>
      <w:r>
        <w:rPr>
          <w:i/>
          <w:iCs/>
          <w:color w:val="000000" w:themeColor="text1"/>
          <w:szCs w:val="22"/>
        </w:rPr>
        <w:t>Z</w:t>
      </w:r>
      <w:r>
        <w:rPr>
          <w:color w:val="000000" w:themeColor="text1"/>
          <w:szCs w:val="22"/>
          <w:vertAlign w:val="subscript"/>
        </w:rPr>
        <w:t>sup</w:t>
      </w:r>
      <w:r>
        <w:rPr>
          <w:color w:val="000000" w:themeColor="text1"/>
          <w:szCs w:val="22"/>
        </w:rPr>
        <w:t xml:space="preserve">, to the electron-current density (considered positive) approaching the plane, made by electrons in the small energy ranges </w:t>
      </w:r>
      <w:proofErr w:type="spellStart"/>
      <w:r>
        <w:rPr>
          <w:color w:val="000000" w:themeColor="text1"/>
          <w:szCs w:val="22"/>
        </w:rPr>
        <w:t>d</w:t>
      </w:r>
      <w:r>
        <w:rPr>
          <w:rFonts w:ascii="Symbol" w:hAnsi="Symbol"/>
          <w:bCs/>
          <w:i/>
          <w:iCs/>
          <w:szCs w:val="22"/>
        </w:rPr>
        <w:t></w:t>
      </w:r>
      <w:r>
        <w:rPr>
          <w:rFonts w:asciiTheme="majorBidi" w:hAnsiTheme="majorBidi" w:cstheme="majorBidi"/>
          <w:bCs/>
          <w:szCs w:val="22"/>
          <w:vertAlign w:val="subscript"/>
        </w:rPr>
        <w:t>n</w:t>
      </w:r>
      <w:proofErr w:type="spellEnd"/>
      <w:r>
        <w:rPr>
          <w:rFonts w:asciiTheme="majorBidi" w:hAnsiTheme="majorBidi" w:cstheme="majorBidi"/>
          <w:bCs/>
          <w:szCs w:val="22"/>
        </w:rPr>
        <w:t xml:space="preserve">, </w:t>
      </w:r>
      <w:proofErr w:type="spellStart"/>
      <w:r>
        <w:rPr>
          <w:color w:val="000000" w:themeColor="text1"/>
          <w:szCs w:val="22"/>
        </w:rPr>
        <w:t>d</w:t>
      </w:r>
      <w:r>
        <w:rPr>
          <w:rFonts w:ascii="Symbol" w:hAnsi="Symbol"/>
          <w:bCs/>
          <w:i/>
          <w:iCs/>
          <w:szCs w:val="22"/>
        </w:rPr>
        <w:t></w:t>
      </w:r>
      <w:r>
        <w:rPr>
          <w:rFonts w:asciiTheme="majorBidi" w:hAnsiTheme="majorBidi" w:cstheme="majorBidi"/>
          <w:bCs/>
          <w:szCs w:val="22"/>
          <w:vertAlign w:val="subscript"/>
        </w:rPr>
        <w:t>p</w:t>
      </w:r>
      <w:proofErr w:type="spellEnd"/>
      <w:r>
        <w:rPr>
          <w:rFonts w:asciiTheme="majorBidi" w:hAnsiTheme="majorBidi" w:cstheme="majorBidi"/>
          <w:bCs/>
          <w:szCs w:val="22"/>
        </w:rPr>
        <w:t xml:space="preserve">, is </w:t>
      </w:r>
    </w:p>
    <w:p w14:paraId="18E1AA25" w14:textId="0D079EF9" w:rsidR="00935C9A" w:rsidRDefault="00935C9A" w:rsidP="00935C9A">
      <w:pPr>
        <w:tabs>
          <w:tab w:val="center" w:pos="4500"/>
          <w:tab w:val="right" w:pos="9000"/>
        </w:tabs>
        <w:spacing w:after="120"/>
        <w:rPr>
          <w:rFonts w:asciiTheme="majorBidi" w:hAnsiTheme="majorBidi" w:cstheme="majorBidi"/>
          <w:bCs/>
          <w:szCs w:val="22"/>
        </w:rPr>
      </w:pPr>
      <w:r>
        <w:rPr>
          <w:color w:val="000000" w:themeColor="text1"/>
          <w:szCs w:val="22"/>
        </w:rPr>
        <w:tab/>
      </w:r>
      <w:r w:rsidR="008D79EE">
        <w:rPr>
          <w:color w:val="000000" w:themeColor="text1"/>
          <w:szCs w:val="22"/>
        </w:rPr>
        <w:t>d</w:t>
      </w:r>
      <w:r w:rsidR="008D79EE">
        <w:rPr>
          <w:color w:val="000000" w:themeColor="text1"/>
          <w:szCs w:val="22"/>
          <w:vertAlign w:val="superscript"/>
        </w:rPr>
        <w:t>2</w:t>
      </w:r>
      <w:r w:rsidR="008D79EE">
        <w:rPr>
          <w:i/>
          <w:iCs/>
          <w:color w:val="000000" w:themeColor="text1"/>
          <w:szCs w:val="22"/>
        </w:rPr>
        <w:t>Z</w:t>
      </w:r>
      <w:r w:rsidR="008D79EE">
        <w:rPr>
          <w:color w:val="000000" w:themeColor="text1"/>
          <w:szCs w:val="22"/>
          <w:vertAlign w:val="subscript"/>
        </w:rPr>
        <w:t>sup</w:t>
      </w:r>
      <w:r w:rsidR="008D79EE">
        <w:rPr>
          <w:color w:val="000000" w:themeColor="text1"/>
          <w:szCs w:val="22"/>
          <w:vertAlign w:val="superscript"/>
        </w:rPr>
        <w:t xml:space="preserve"> </w:t>
      </w:r>
      <w:r w:rsidR="008D79EE">
        <w:rPr>
          <w:color w:val="000000" w:themeColor="text1"/>
          <w:szCs w:val="22"/>
        </w:rPr>
        <w:t xml:space="preserve">= </w:t>
      </w:r>
      <w:proofErr w:type="spellStart"/>
      <w:r w:rsidR="008D79EE">
        <w:rPr>
          <w:i/>
          <w:iCs/>
          <w:color w:val="000000" w:themeColor="text1"/>
          <w:szCs w:val="22"/>
        </w:rPr>
        <w:t>f</w:t>
      </w:r>
      <w:r w:rsidR="008D79EE">
        <w:rPr>
          <w:color w:val="000000" w:themeColor="text1"/>
          <w:szCs w:val="22"/>
          <w:vertAlign w:val="subscript"/>
        </w:rPr>
        <w:t>F</w:t>
      </w:r>
      <w:proofErr w:type="spellEnd"/>
      <w:r w:rsidR="00F334CF">
        <w:rPr>
          <w:color w:val="000000" w:themeColor="text1"/>
          <w:szCs w:val="22"/>
          <w:vertAlign w:val="subscript"/>
        </w:rPr>
        <w:t>-</w:t>
      </w:r>
      <w:r w:rsidR="008D79EE">
        <w:rPr>
          <w:color w:val="000000" w:themeColor="text1"/>
          <w:szCs w:val="22"/>
          <w:vertAlign w:val="subscript"/>
        </w:rPr>
        <w:t>D</w:t>
      </w:r>
      <w:r w:rsidR="008D79EE">
        <w:rPr>
          <w:color w:val="000000" w:themeColor="text1"/>
          <w:szCs w:val="22"/>
        </w:rPr>
        <w:t>(</w:t>
      </w:r>
      <w:proofErr w:type="spellStart"/>
      <w:r w:rsidR="008D79EE">
        <w:rPr>
          <w:i/>
          <w:iCs/>
          <w:color w:val="000000" w:themeColor="text1"/>
          <w:szCs w:val="22"/>
        </w:rPr>
        <w:t>T</w:t>
      </w:r>
      <w:r>
        <w:rPr>
          <w:color w:val="000000" w:themeColor="text1"/>
          <w:szCs w:val="22"/>
        </w:rPr>
        <w:t>,</w:t>
      </w:r>
      <w:r>
        <w:rPr>
          <w:rFonts w:ascii="Symbol" w:hAnsi="Symbol"/>
          <w:bCs/>
          <w:i/>
          <w:iCs/>
          <w:szCs w:val="22"/>
        </w:rPr>
        <w:t></w:t>
      </w:r>
      <w:r>
        <w:rPr>
          <w:rFonts w:asciiTheme="majorBidi" w:hAnsiTheme="majorBidi" w:cstheme="majorBidi"/>
          <w:bCs/>
          <w:szCs w:val="22"/>
          <w:vertAlign w:val="subscript"/>
        </w:rPr>
        <w:t>tot</w:t>
      </w:r>
      <w:proofErr w:type="spellEnd"/>
      <w:r>
        <w:rPr>
          <w:rFonts w:asciiTheme="majorBidi" w:hAnsiTheme="majorBidi" w:cstheme="majorBidi"/>
          <w:bCs/>
          <w:szCs w:val="22"/>
        </w:rPr>
        <w:t xml:space="preserve">) </w:t>
      </w:r>
      <w:r>
        <w:rPr>
          <w:rFonts w:asciiTheme="majorBidi" w:hAnsiTheme="majorBidi" w:cstheme="majorBidi"/>
          <w:bCs/>
          <w:szCs w:val="22"/>
        </w:rPr>
        <w:sym w:font="Symbol" w:char="F0D7"/>
      </w:r>
      <w:r>
        <w:rPr>
          <w:rFonts w:asciiTheme="majorBidi" w:hAnsiTheme="majorBidi" w:cstheme="majorBidi"/>
          <w:bCs/>
          <w:szCs w:val="22"/>
        </w:rPr>
        <w:t xml:space="preserve"> </w:t>
      </w:r>
      <w:proofErr w:type="spellStart"/>
      <w:r>
        <w:rPr>
          <w:rFonts w:asciiTheme="majorBidi" w:hAnsiTheme="majorBidi" w:cstheme="majorBidi"/>
          <w:bCs/>
          <w:i/>
          <w:iCs/>
          <w:szCs w:val="22"/>
        </w:rPr>
        <w:t>z</w:t>
      </w:r>
      <w:r>
        <w:rPr>
          <w:bCs/>
          <w:szCs w:val="22"/>
          <w:vertAlign w:val="subscript"/>
        </w:rPr>
        <w:t>S</w:t>
      </w:r>
      <w:proofErr w:type="spellEnd"/>
      <w:r>
        <w:rPr>
          <w:bCs/>
          <w:szCs w:val="22"/>
          <w:vertAlign w:val="subscript"/>
        </w:rPr>
        <w:t xml:space="preserve"> </w:t>
      </w:r>
      <w:proofErr w:type="spellStart"/>
      <w:r>
        <w:rPr>
          <w:color w:val="000000" w:themeColor="text1"/>
          <w:szCs w:val="22"/>
        </w:rPr>
        <w:t>d</w:t>
      </w:r>
      <w:r>
        <w:rPr>
          <w:rFonts w:ascii="Symbol" w:hAnsi="Symbol"/>
          <w:bCs/>
          <w:i/>
          <w:iCs/>
          <w:szCs w:val="22"/>
        </w:rPr>
        <w:t></w:t>
      </w:r>
      <w:r>
        <w:rPr>
          <w:rFonts w:asciiTheme="majorBidi" w:hAnsiTheme="majorBidi" w:cstheme="majorBidi"/>
          <w:bCs/>
          <w:szCs w:val="22"/>
          <w:vertAlign w:val="subscript"/>
        </w:rPr>
        <w:t>n</w:t>
      </w:r>
      <w:r>
        <w:rPr>
          <w:rFonts w:asciiTheme="majorBidi" w:hAnsiTheme="majorBidi" w:cstheme="majorBidi"/>
          <w:bCs/>
          <w:szCs w:val="22"/>
        </w:rPr>
        <w:t>,</w:t>
      </w:r>
      <w:r>
        <w:rPr>
          <w:color w:val="000000" w:themeColor="text1"/>
          <w:szCs w:val="22"/>
        </w:rPr>
        <w:t>d</w:t>
      </w:r>
      <w:r>
        <w:rPr>
          <w:rFonts w:ascii="Symbol" w:hAnsi="Symbol"/>
          <w:bCs/>
          <w:i/>
          <w:iCs/>
          <w:szCs w:val="22"/>
        </w:rPr>
        <w:t></w:t>
      </w:r>
      <w:r>
        <w:rPr>
          <w:rFonts w:asciiTheme="majorBidi" w:hAnsiTheme="majorBidi" w:cstheme="majorBidi"/>
          <w:bCs/>
          <w:szCs w:val="22"/>
          <w:vertAlign w:val="subscript"/>
        </w:rPr>
        <w:t>p</w:t>
      </w:r>
      <w:proofErr w:type="spellEnd"/>
      <w:r>
        <w:rPr>
          <w:rFonts w:asciiTheme="majorBidi" w:hAnsiTheme="majorBidi" w:cstheme="majorBidi"/>
          <w:bCs/>
          <w:szCs w:val="22"/>
          <w:vertAlign w:val="subscript"/>
        </w:rPr>
        <w:t xml:space="preserve"> </w:t>
      </w:r>
      <w:r>
        <w:rPr>
          <w:rFonts w:asciiTheme="majorBidi" w:hAnsiTheme="majorBidi" w:cstheme="majorBidi"/>
          <w:bCs/>
          <w:szCs w:val="22"/>
        </w:rPr>
        <w:t>,</w:t>
      </w:r>
      <w:r>
        <w:rPr>
          <w:rFonts w:asciiTheme="majorBidi" w:hAnsiTheme="majorBidi" w:cstheme="majorBidi"/>
          <w:bCs/>
          <w:szCs w:val="22"/>
        </w:rPr>
        <w:tab/>
        <w:t>(E</w:t>
      </w:r>
      <w:r w:rsidR="004F7178">
        <w:rPr>
          <w:rFonts w:asciiTheme="majorBidi" w:hAnsiTheme="majorBidi" w:cstheme="majorBidi"/>
          <w:bCs/>
          <w:szCs w:val="22"/>
        </w:rPr>
        <w:t>31</w:t>
      </w:r>
      <w:r>
        <w:rPr>
          <w:rFonts w:asciiTheme="majorBidi" w:hAnsiTheme="majorBidi" w:cstheme="majorBidi"/>
          <w:bCs/>
          <w:szCs w:val="22"/>
        </w:rPr>
        <w:t>)</w:t>
      </w:r>
    </w:p>
    <w:p w14:paraId="2529E3E1" w14:textId="4052A882" w:rsidR="008D79EE" w:rsidRDefault="00935C9A" w:rsidP="008D4AE9">
      <w:pPr>
        <w:tabs>
          <w:tab w:val="center" w:pos="4500"/>
          <w:tab w:val="right" w:pos="9000"/>
        </w:tabs>
        <w:spacing w:after="120"/>
        <w:jc w:val="both"/>
        <w:rPr>
          <w:rFonts w:asciiTheme="majorBidi" w:hAnsiTheme="majorBidi" w:cstheme="majorBidi"/>
          <w:bCs/>
          <w:szCs w:val="22"/>
        </w:rPr>
      </w:pPr>
      <w:r>
        <w:rPr>
          <w:rFonts w:asciiTheme="majorBidi" w:hAnsiTheme="majorBidi" w:cstheme="majorBidi"/>
          <w:bCs/>
          <w:szCs w:val="22"/>
        </w:rPr>
        <w:t xml:space="preserve">where </w:t>
      </w:r>
      <w:proofErr w:type="spellStart"/>
      <w:r w:rsidR="00330DC8">
        <w:rPr>
          <w:rFonts w:asciiTheme="majorBidi" w:hAnsiTheme="majorBidi" w:cstheme="majorBidi"/>
          <w:bCs/>
          <w:i/>
          <w:iCs/>
          <w:szCs w:val="22"/>
        </w:rPr>
        <w:t>z</w:t>
      </w:r>
      <w:r w:rsidR="00330DC8">
        <w:rPr>
          <w:bCs/>
          <w:szCs w:val="22"/>
          <w:vertAlign w:val="subscript"/>
        </w:rPr>
        <w:t>S</w:t>
      </w:r>
      <w:proofErr w:type="spellEnd"/>
      <w:r w:rsidR="00330DC8">
        <w:rPr>
          <w:bCs/>
          <w:szCs w:val="22"/>
          <w:vertAlign w:val="subscript"/>
        </w:rPr>
        <w:t xml:space="preserve"> </w:t>
      </w:r>
      <w:r w:rsidR="00330DC8">
        <w:rPr>
          <w:bCs/>
          <w:szCs w:val="22"/>
        </w:rPr>
        <w:t xml:space="preserve">is the universal constant, defined above, now called the </w:t>
      </w:r>
      <w:r w:rsidR="00330DC8" w:rsidRPr="00330DC8">
        <w:rPr>
          <w:bCs/>
          <w:i/>
          <w:iCs/>
          <w:szCs w:val="22"/>
        </w:rPr>
        <w:t>Sommerfeld electron supply constant</w:t>
      </w:r>
      <w:r w:rsidR="00330DC8">
        <w:rPr>
          <w:rFonts w:asciiTheme="majorBidi" w:hAnsiTheme="majorBidi" w:cstheme="majorBidi"/>
          <w:bCs/>
          <w:szCs w:val="22"/>
        </w:rPr>
        <w:t xml:space="preserve">, and </w:t>
      </w:r>
      <w:proofErr w:type="spellStart"/>
      <w:r w:rsidR="00330DC8">
        <w:rPr>
          <w:i/>
          <w:iCs/>
          <w:color w:val="000000" w:themeColor="text1"/>
          <w:szCs w:val="22"/>
        </w:rPr>
        <w:t>f</w:t>
      </w:r>
      <w:r w:rsidR="00330DC8">
        <w:rPr>
          <w:color w:val="000000" w:themeColor="text1"/>
          <w:szCs w:val="22"/>
          <w:vertAlign w:val="subscript"/>
        </w:rPr>
        <w:t>F</w:t>
      </w:r>
      <w:proofErr w:type="spellEnd"/>
      <w:r w:rsidR="00F334CF">
        <w:rPr>
          <w:color w:val="000000" w:themeColor="text1"/>
          <w:szCs w:val="22"/>
          <w:vertAlign w:val="subscript"/>
        </w:rPr>
        <w:t>-</w:t>
      </w:r>
      <w:r w:rsidR="00330DC8">
        <w:rPr>
          <w:color w:val="000000" w:themeColor="text1"/>
          <w:szCs w:val="22"/>
          <w:vertAlign w:val="subscript"/>
        </w:rPr>
        <w:t>D</w:t>
      </w:r>
      <w:r w:rsidR="00330DC8">
        <w:rPr>
          <w:color w:val="000000" w:themeColor="text1"/>
          <w:szCs w:val="22"/>
        </w:rPr>
        <w:t>(</w:t>
      </w:r>
      <w:proofErr w:type="spellStart"/>
      <w:r w:rsidR="00330DC8">
        <w:rPr>
          <w:i/>
          <w:iCs/>
          <w:color w:val="000000" w:themeColor="text1"/>
          <w:szCs w:val="22"/>
        </w:rPr>
        <w:t>T</w:t>
      </w:r>
      <w:r w:rsidR="00330DC8">
        <w:rPr>
          <w:color w:val="000000" w:themeColor="text1"/>
          <w:szCs w:val="22"/>
        </w:rPr>
        <w:t>,</w:t>
      </w:r>
      <w:r w:rsidR="00330DC8">
        <w:rPr>
          <w:rFonts w:ascii="Symbol" w:hAnsi="Symbol"/>
          <w:bCs/>
          <w:i/>
          <w:iCs/>
          <w:szCs w:val="22"/>
        </w:rPr>
        <w:t></w:t>
      </w:r>
      <w:r w:rsidR="00330DC8">
        <w:rPr>
          <w:rFonts w:asciiTheme="majorBidi" w:hAnsiTheme="majorBidi" w:cstheme="majorBidi"/>
          <w:bCs/>
          <w:szCs w:val="22"/>
          <w:vertAlign w:val="subscript"/>
        </w:rPr>
        <w:t>tot</w:t>
      </w:r>
      <w:proofErr w:type="spellEnd"/>
      <w:r w:rsidR="00330DC8">
        <w:rPr>
          <w:rFonts w:asciiTheme="majorBidi" w:hAnsiTheme="majorBidi" w:cstheme="majorBidi"/>
          <w:bCs/>
          <w:szCs w:val="22"/>
        </w:rPr>
        <w:t xml:space="preserve">) is the </w:t>
      </w:r>
      <w:r w:rsidR="00330DC8" w:rsidRPr="00330DC8">
        <w:rPr>
          <w:rFonts w:asciiTheme="majorBidi" w:hAnsiTheme="majorBidi" w:cstheme="majorBidi"/>
          <w:bCs/>
          <w:i/>
          <w:iCs/>
          <w:szCs w:val="22"/>
        </w:rPr>
        <w:t>Fermi-Dirac distribution functio</w:t>
      </w:r>
      <w:r w:rsidR="003631F3">
        <w:rPr>
          <w:rFonts w:asciiTheme="majorBidi" w:hAnsiTheme="majorBidi" w:cstheme="majorBidi"/>
          <w:bCs/>
          <w:i/>
          <w:iCs/>
          <w:szCs w:val="22"/>
        </w:rPr>
        <w:t xml:space="preserve">n, </w:t>
      </w:r>
      <w:r w:rsidR="003631F3">
        <w:rPr>
          <w:rFonts w:asciiTheme="majorBidi" w:hAnsiTheme="majorBidi" w:cstheme="majorBidi"/>
          <w:bCs/>
          <w:szCs w:val="22"/>
        </w:rPr>
        <w:t xml:space="preserve">where </w:t>
      </w:r>
      <w:r w:rsidR="003631F3">
        <w:rPr>
          <w:rFonts w:asciiTheme="majorBidi" w:hAnsiTheme="majorBidi" w:cstheme="majorBidi"/>
          <w:bCs/>
          <w:i/>
          <w:iCs/>
          <w:szCs w:val="22"/>
        </w:rPr>
        <w:t xml:space="preserve">T </w:t>
      </w:r>
      <w:r w:rsidR="003631F3">
        <w:rPr>
          <w:rFonts w:asciiTheme="majorBidi" w:hAnsiTheme="majorBidi" w:cstheme="majorBidi"/>
          <w:bCs/>
          <w:szCs w:val="22"/>
        </w:rPr>
        <w:t xml:space="preserve">is </w:t>
      </w:r>
      <w:r w:rsidR="003631F3" w:rsidRPr="003631F3">
        <w:rPr>
          <w:rFonts w:asciiTheme="majorBidi" w:hAnsiTheme="majorBidi" w:cstheme="majorBidi"/>
          <w:bCs/>
          <w:i/>
          <w:iCs/>
          <w:szCs w:val="22"/>
        </w:rPr>
        <w:t>thermodynamic temperature</w:t>
      </w:r>
      <w:r w:rsidR="003631F3">
        <w:rPr>
          <w:rFonts w:asciiTheme="majorBidi" w:hAnsiTheme="majorBidi" w:cstheme="majorBidi"/>
          <w:bCs/>
          <w:szCs w:val="22"/>
        </w:rPr>
        <w:t>.</w:t>
      </w:r>
      <w:r w:rsidR="00330DC8">
        <w:rPr>
          <w:rFonts w:asciiTheme="majorBidi" w:hAnsiTheme="majorBidi" w:cstheme="majorBidi"/>
          <w:bCs/>
          <w:i/>
          <w:iCs/>
          <w:szCs w:val="22"/>
        </w:rPr>
        <w:t xml:space="preserve"> </w:t>
      </w:r>
      <w:r w:rsidR="00330DC8">
        <w:rPr>
          <w:rFonts w:asciiTheme="majorBidi" w:hAnsiTheme="majorBidi" w:cstheme="majorBidi"/>
          <w:bCs/>
          <w:szCs w:val="22"/>
        </w:rPr>
        <w:t xml:space="preserve">In the present context, </w:t>
      </w:r>
      <w:proofErr w:type="spellStart"/>
      <w:r w:rsidR="00326823">
        <w:rPr>
          <w:i/>
          <w:iCs/>
          <w:color w:val="000000" w:themeColor="text1"/>
          <w:szCs w:val="22"/>
        </w:rPr>
        <w:t>f</w:t>
      </w:r>
      <w:r w:rsidR="00326823">
        <w:rPr>
          <w:color w:val="000000" w:themeColor="text1"/>
          <w:szCs w:val="22"/>
          <w:vertAlign w:val="subscript"/>
        </w:rPr>
        <w:t>FD</w:t>
      </w:r>
      <w:proofErr w:type="spellEnd"/>
      <w:r w:rsidR="00326823">
        <w:rPr>
          <w:color w:val="000000" w:themeColor="text1"/>
          <w:szCs w:val="22"/>
        </w:rPr>
        <w:t>(</w:t>
      </w:r>
      <w:proofErr w:type="spellStart"/>
      <w:r w:rsidR="00326823">
        <w:rPr>
          <w:i/>
          <w:iCs/>
          <w:color w:val="000000" w:themeColor="text1"/>
          <w:szCs w:val="22"/>
        </w:rPr>
        <w:t>T</w:t>
      </w:r>
      <w:r w:rsidR="00326823">
        <w:rPr>
          <w:color w:val="000000" w:themeColor="text1"/>
          <w:szCs w:val="22"/>
        </w:rPr>
        <w:t>,</w:t>
      </w:r>
      <w:r w:rsidR="00326823">
        <w:rPr>
          <w:rFonts w:ascii="Symbol" w:hAnsi="Symbol"/>
          <w:bCs/>
          <w:i/>
          <w:iCs/>
          <w:szCs w:val="22"/>
        </w:rPr>
        <w:t></w:t>
      </w:r>
      <w:r w:rsidR="00326823">
        <w:rPr>
          <w:rFonts w:asciiTheme="majorBidi" w:hAnsiTheme="majorBidi" w:cstheme="majorBidi"/>
          <w:bCs/>
          <w:szCs w:val="22"/>
          <w:vertAlign w:val="subscript"/>
        </w:rPr>
        <w:t>tot</w:t>
      </w:r>
      <w:proofErr w:type="spellEnd"/>
      <w:r w:rsidR="00326823">
        <w:rPr>
          <w:rFonts w:asciiTheme="majorBidi" w:hAnsiTheme="majorBidi" w:cstheme="majorBidi"/>
          <w:bCs/>
          <w:szCs w:val="22"/>
        </w:rPr>
        <w:t>)</w:t>
      </w:r>
      <w:r w:rsidR="00330DC8">
        <w:rPr>
          <w:rFonts w:asciiTheme="majorBidi" w:hAnsiTheme="majorBidi" w:cstheme="majorBidi"/>
          <w:bCs/>
          <w:szCs w:val="22"/>
        </w:rPr>
        <w:t xml:space="preserve"> is conveniently </w:t>
      </w:r>
      <w:r w:rsidR="003631F3">
        <w:rPr>
          <w:rFonts w:asciiTheme="majorBidi" w:hAnsiTheme="majorBidi" w:cstheme="majorBidi"/>
          <w:bCs/>
          <w:szCs w:val="22"/>
        </w:rPr>
        <w:t>expanded in the form</w:t>
      </w:r>
    </w:p>
    <w:p w14:paraId="1D626085" w14:textId="786A7266" w:rsidR="003631F3" w:rsidRDefault="003631F3" w:rsidP="003631F3">
      <w:pPr>
        <w:tabs>
          <w:tab w:val="center" w:pos="4500"/>
          <w:tab w:val="right" w:pos="9000"/>
        </w:tabs>
        <w:rPr>
          <w:rFonts w:asciiTheme="majorBidi" w:hAnsiTheme="majorBidi" w:cstheme="majorBidi"/>
          <w:bCs/>
        </w:rPr>
      </w:pPr>
      <w:r>
        <w:rPr>
          <w:i/>
          <w:iCs/>
          <w:color w:val="000000" w:themeColor="text1"/>
          <w:szCs w:val="22"/>
        </w:rPr>
        <w:tab/>
      </w:r>
      <w:proofErr w:type="spellStart"/>
      <w:r>
        <w:rPr>
          <w:i/>
          <w:iCs/>
          <w:color w:val="000000" w:themeColor="text1"/>
          <w:szCs w:val="22"/>
        </w:rPr>
        <w:t>f</w:t>
      </w:r>
      <w:r>
        <w:rPr>
          <w:color w:val="000000" w:themeColor="text1"/>
          <w:szCs w:val="22"/>
          <w:vertAlign w:val="subscript"/>
        </w:rPr>
        <w:t>F</w:t>
      </w:r>
      <w:proofErr w:type="spellEnd"/>
      <w:r w:rsidR="00F334CF">
        <w:rPr>
          <w:color w:val="000000" w:themeColor="text1"/>
          <w:szCs w:val="22"/>
          <w:vertAlign w:val="subscript"/>
        </w:rPr>
        <w:t>-</w:t>
      </w:r>
      <w:r>
        <w:rPr>
          <w:color w:val="000000" w:themeColor="text1"/>
          <w:szCs w:val="22"/>
          <w:vertAlign w:val="subscript"/>
        </w:rPr>
        <w:t>D</w:t>
      </w:r>
      <w:r>
        <w:rPr>
          <w:color w:val="000000" w:themeColor="text1"/>
          <w:szCs w:val="22"/>
        </w:rPr>
        <w:t>(</w:t>
      </w:r>
      <w:proofErr w:type="spellStart"/>
      <w:r>
        <w:rPr>
          <w:i/>
          <w:iCs/>
          <w:color w:val="000000" w:themeColor="text1"/>
          <w:szCs w:val="22"/>
        </w:rPr>
        <w:t>T</w:t>
      </w:r>
      <w:r>
        <w:rPr>
          <w:color w:val="000000" w:themeColor="text1"/>
          <w:szCs w:val="22"/>
        </w:rPr>
        <w:t>,</w:t>
      </w:r>
      <w:r>
        <w:rPr>
          <w:rFonts w:ascii="Symbol" w:hAnsi="Symbol"/>
          <w:bCs/>
          <w:i/>
          <w:iCs/>
          <w:szCs w:val="22"/>
        </w:rPr>
        <w:t></w:t>
      </w:r>
      <w:r>
        <w:rPr>
          <w:rFonts w:asciiTheme="majorBidi" w:hAnsiTheme="majorBidi" w:cstheme="majorBidi"/>
          <w:bCs/>
          <w:szCs w:val="22"/>
          <w:vertAlign w:val="subscript"/>
        </w:rPr>
        <w:t>tot</w:t>
      </w:r>
      <w:proofErr w:type="spellEnd"/>
      <w:r>
        <w:rPr>
          <w:rFonts w:asciiTheme="majorBidi" w:hAnsiTheme="majorBidi" w:cstheme="majorBidi"/>
          <w:bCs/>
          <w:szCs w:val="22"/>
        </w:rPr>
        <w:t>) = 1/[1+exp{(</w:t>
      </w:r>
      <w:r>
        <w:rPr>
          <w:rFonts w:ascii="Symbol" w:hAnsi="Symbol"/>
          <w:bCs/>
          <w:i/>
          <w:iCs/>
          <w:szCs w:val="22"/>
        </w:rPr>
        <w:t></w:t>
      </w:r>
      <w:r>
        <w:rPr>
          <w:rFonts w:asciiTheme="majorBidi" w:hAnsiTheme="majorBidi" w:cstheme="majorBidi"/>
          <w:bCs/>
          <w:szCs w:val="22"/>
          <w:vertAlign w:val="subscript"/>
        </w:rPr>
        <w:t>n</w:t>
      </w:r>
      <w:r>
        <w:rPr>
          <w:rFonts w:asciiTheme="majorBidi" w:hAnsiTheme="majorBidi" w:cstheme="majorBidi"/>
          <w:bCs/>
          <w:szCs w:val="22"/>
        </w:rPr>
        <w:t>+</w:t>
      </w:r>
      <w:r>
        <w:rPr>
          <w:rFonts w:ascii="Symbol" w:hAnsi="Symbol"/>
          <w:bCs/>
          <w:i/>
          <w:iCs/>
          <w:szCs w:val="22"/>
        </w:rPr>
        <w:t></w:t>
      </w:r>
      <w:r>
        <w:rPr>
          <w:rFonts w:asciiTheme="majorBidi" w:hAnsiTheme="majorBidi" w:cstheme="majorBidi"/>
          <w:bCs/>
          <w:szCs w:val="22"/>
          <w:vertAlign w:val="subscript"/>
        </w:rPr>
        <w:t>p</w:t>
      </w:r>
      <w:r>
        <w:rPr>
          <w:rFonts w:asciiTheme="majorBidi" w:hAnsiTheme="majorBidi" w:cstheme="majorBidi"/>
          <w:bCs/>
          <w:szCs w:val="22"/>
        </w:rPr>
        <w:t>)/</w:t>
      </w:r>
      <w:proofErr w:type="spellStart"/>
      <w:r>
        <w:rPr>
          <w:rFonts w:asciiTheme="majorBidi" w:hAnsiTheme="majorBidi" w:cstheme="majorBidi"/>
          <w:bCs/>
          <w:i/>
          <w:iCs/>
          <w:szCs w:val="22"/>
        </w:rPr>
        <w:t>k</w:t>
      </w:r>
      <w:r>
        <w:rPr>
          <w:rFonts w:asciiTheme="majorBidi" w:hAnsiTheme="majorBidi" w:cstheme="majorBidi"/>
          <w:bCs/>
          <w:szCs w:val="22"/>
          <w:vertAlign w:val="subscript"/>
        </w:rPr>
        <w:t>B</w:t>
      </w:r>
      <w:r>
        <w:rPr>
          <w:rFonts w:asciiTheme="majorBidi" w:hAnsiTheme="majorBidi" w:cstheme="majorBidi"/>
          <w:bCs/>
          <w:i/>
          <w:iCs/>
          <w:szCs w:val="22"/>
        </w:rPr>
        <w:t>T</w:t>
      </w:r>
      <w:proofErr w:type="spellEnd"/>
      <w:r w:rsidR="00EB3AF0">
        <w:rPr>
          <w:rFonts w:asciiTheme="majorBidi" w:hAnsiTheme="majorBidi" w:cstheme="majorBidi"/>
          <w:bCs/>
          <w:szCs w:val="22"/>
        </w:rPr>
        <w:t>}</w:t>
      </w:r>
      <w:r>
        <w:rPr>
          <w:rFonts w:asciiTheme="majorBidi" w:hAnsiTheme="majorBidi" w:cstheme="majorBidi"/>
          <w:bCs/>
        </w:rPr>
        <w:t xml:space="preserve">] </w:t>
      </w:r>
      <w:r w:rsidR="00332149">
        <w:rPr>
          <w:rFonts w:asciiTheme="majorBidi" w:hAnsiTheme="majorBidi" w:cstheme="majorBidi"/>
          <w:bCs/>
        </w:rPr>
        <w:t>.</w:t>
      </w:r>
      <w:r>
        <w:rPr>
          <w:rFonts w:asciiTheme="majorBidi" w:hAnsiTheme="majorBidi" w:cstheme="majorBidi"/>
          <w:bCs/>
        </w:rPr>
        <w:tab/>
        <w:t>(E</w:t>
      </w:r>
      <w:r w:rsidR="004F7178">
        <w:rPr>
          <w:rFonts w:asciiTheme="majorBidi" w:hAnsiTheme="majorBidi" w:cstheme="majorBidi"/>
          <w:bCs/>
        </w:rPr>
        <w:t>32</w:t>
      </w:r>
      <w:r>
        <w:rPr>
          <w:rFonts w:asciiTheme="majorBidi" w:hAnsiTheme="majorBidi" w:cstheme="majorBidi"/>
          <w:bCs/>
        </w:rPr>
        <w:t>)</w:t>
      </w:r>
    </w:p>
    <w:p w14:paraId="1BB38BF5" w14:textId="77777777" w:rsidR="00332149" w:rsidRDefault="00332149" w:rsidP="003631F3">
      <w:pPr>
        <w:tabs>
          <w:tab w:val="center" w:pos="4500"/>
          <w:tab w:val="right" w:pos="9000"/>
        </w:tabs>
        <w:rPr>
          <w:rFonts w:asciiTheme="majorBidi" w:hAnsiTheme="majorBidi" w:cstheme="majorBidi"/>
          <w:bCs/>
        </w:rPr>
      </w:pPr>
    </w:p>
    <w:p w14:paraId="39236E3E" w14:textId="0D3E6909" w:rsidR="002D73DB" w:rsidRDefault="00332149" w:rsidP="008D4AE9">
      <w:pPr>
        <w:tabs>
          <w:tab w:val="center" w:pos="4500"/>
          <w:tab w:val="right" w:pos="9000"/>
        </w:tabs>
        <w:jc w:val="both"/>
        <w:rPr>
          <w:rFonts w:asciiTheme="majorBidi" w:hAnsiTheme="majorBidi" w:cstheme="majorBidi"/>
          <w:bCs/>
          <w:szCs w:val="22"/>
        </w:rPr>
      </w:pPr>
      <w:r w:rsidRPr="00332149">
        <w:rPr>
          <w:rFonts w:asciiTheme="majorBidi" w:hAnsiTheme="majorBidi" w:cstheme="majorBidi"/>
          <w:bCs/>
          <w:szCs w:val="22"/>
        </w:rPr>
        <w:t xml:space="preserve">Each electron state makes a contribution to the </w:t>
      </w:r>
      <w:r w:rsidRPr="004F7178">
        <w:rPr>
          <w:rFonts w:asciiTheme="majorBidi" w:hAnsiTheme="majorBidi" w:cstheme="majorBidi"/>
          <w:bCs/>
          <w:i/>
          <w:iCs/>
          <w:szCs w:val="22"/>
        </w:rPr>
        <w:t xml:space="preserve">local emission current density </w:t>
      </w:r>
      <w:r w:rsidR="004F7178" w:rsidRPr="004F7178">
        <w:rPr>
          <w:rFonts w:asciiTheme="majorBidi" w:hAnsiTheme="majorBidi" w:cstheme="majorBidi"/>
          <w:bCs/>
          <w:i/>
          <w:iCs/>
          <w:szCs w:val="22"/>
        </w:rPr>
        <w:t>(LECD)</w:t>
      </w:r>
      <w:r w:rsidR="004F7178">
        <w:rPr>
          <w:rFonts w:asciiTheme="majorBidi" w:hAnsiTheme="majorBidi" w:cstheme="majorBidi"/>
          <w:bCs/>
          <w:szCs w:val="22"/>
        </w:rPr>
        <w:t xml:space="preserve"> </w:t>
      </w:r>
      <w:r w:rsidRPr="00332149">
        <w:rPr>
          <w:rFonts w:asciiTheme="majorBidi" w:hAnsiTheme="majorBidi" w:cstheme="majorBidi"/>
          <w:bCs/>
          <w:i/>
          <w:iCs/>
          <w:szCs w:val="22"/>
        </w:rPr>
        <w:t>J</w:t>
      </w:r>
      <w:r w:rsidRPr="00332149">
        <w:rPr>
          <w:rFonts w:asciiTheme="majorBidi" w:hAnsiTheme="majorBidi" w:cstheme="majorBidi"/>
          <w:bCs/>
          <w:szCs w:val="22"/>
          <w:vertAlign w:val="subscript"/>
        </w:rPr>
        <w:t>L</w:t>
      </w:r>
      <w:r w:rsidRPr="00332149">
        <w:rPr>
          <w:rFonts w:asciiTheme="majorBidi" w:hAnsiTheme="majorBidi" w:cstheme="majorBidi"/>
          <w:bCs/>
          <w:szCs w:val="22"/>
        </w:rPr>
        <w:t>(</w:t>
      </w:r>
      <w:r w:rsidR="004F7178">
        <w:rPr>
          <w:rFonts w:ascii="Symbol" w:hAnsi="Symbol" w:cstheme="majorBidi"/>
          <w:bCs/>
          <w:i/>
          <w:iCs/>
          <w:szCs w:val="22"/>
        </w:rPr>
        <w:t></w:t>
      </w:r>
      <w:r w:rsidR="004F7178">
        <w:rPr>
          <w:bCs/>
          <w:szCs w:val="22"/>
        </w:rPr>
        <w:t>,</w:t>
      </w:r>
      <w:r w:rsidRPr="00332149">
        <w:rPr>
          <w:rFonts w:asciiTheme="majorBidi" w:hAnsiTheme="majorBidi" w:cstheme="majorBidi"/>
          <w:bCs/>
          <w:i/>
          <w:iCs/>
          <w:szCs w:val="22"/>
        </w:rPr>
        <w:t>T</w:t>
      </w:r>
      <w:r w:rsidRPr="00332149">
        <w:rPr>
          <w:rFonts w:asciiTheme="majorBidi" w:hAnsiTheme="majorBidi" w:cstheme="majorBidi"/>
          <w:bCs/>
          <w:szCs w:val="22"/>
        </w:rPr>
        <w:t>,</w:t>
      </w:r>
      <w:r w:rsidRPr="00332149">
        <w:rPr>
          <w:rFonts w:asciiTheme="majorBidi" w:hAnsiTheme="majorBidi" w:cstheme="majorBidi"/>
          <w:bCs/>
          <w:i/>
          <w:iCs/>
          <w:szCs w:val="22"/>
        </w:rPr>
        <w:t>F</w:t>
      </w:r>
      <w:r w:rsidRPr="00332149">
        <w:rPr>
          <w:bCs/>
          <w:szCs w:val="22"/>
        </w:rPr>
        <w:t>)</w:t>
      </w:r>
      <w:r w:rsidRPr="00332149">
        <w:rPr>
          <w:rFonts w:asciiTheme="majorBidi" w:hAnsiTheme="majorBidi" w:cstheme="majorBidi"/>
          <w:bCs/>
          <w:szCs w:val="22"/>
        </w:rPr>
        <w:t xml:space="preserve">. </w:t>
      </w:r>
      <w:r w:rsidR="00326823">
        <w:rPr>
          <w:rFonts w:asciiTheme="majorBidi" w:hAnsiTheme="majorBidi" w:cstheme="majorBidi"/>
          <w:bCs/>
          <w:szCs w:val="22"/>
        </w:rPr>
        <w:t xml:space="preserve">Thus, a two-dimensional integration of </w:t>
      </w:r>
      <w:r w:rsidR="00326823">
        <w:rPr>
          <w:color w:val="000000" w:themeColor="text1"/>
          <w:szCs w:val="22"/>
        </w:rPr>
        <w:t>d</w:t>
      </w:r>
      <w:r w:rsidR="00326823">
        <w:rPr>
          <w:color w:val="000000" w:themeColor="text1"/>
          <w:szCs w:val="22"/>
          <w:vertAlign w:val="superscript"/>
        </w:rPr>
        <w:t>2</w:t>
      </w:r>
      <w:r w:rsidR="00326823">
        <w:rPr>
          <w:i/>
          <w:iCs/>
          <w:color w:val="000000" w:themeColor="text1"/>
          <w:szCs w:val="22"/>
        </w:rPr>
        <w:t>Z</w:t>
      </w:r>
      <w:r w:rsidR="00326823">
        <w:rPr>
          <w:color w:val="000000" w:themeColor="text1"/>
          <w:szCs w:val="22"/>
          <w:vertAlign w:val="subscript"/>
        </w:rPr>
        <w:t>sup</w:t>
      </w:r>
      <w:r w:rsidR="00326823" w:rsidRPr="00332149">
        <w:rPr>
          <w:rFonts w:asciiTheme="majorBidi" w:hAnsiTheme="majorBidi" w:cstheme="majorBidi"/>
          <w:bCs/>
          <w:szCs w:val="22"/>
        </w:rPr>
        <w:t xml:space="preserve"> </w:t>
      </w:r>
      <w:r w:rsidR="00326823">
        <w:rPr>
          <w:rFonts w:asciiTheme="majorBidi" w:hAnsiTheme="majorBidi" w:cstheme="majorBidi"/>
          <w:bCs/>
          <w:szCs w:val="22"/>
        </w:rPr>
        <w:t xml:space="preserve">over </w:t>
      </w:r>
      <w:r w:rsidR="00326823">
        <w:rPr>
          <w:rFonts w:ascii="Symbol" w:hAnsi="Symbol"/>
          <w:bCs/>
          <w:i/>
          <w:iCs/>
          <w:szCs w:val="22"/>
        </w:rPr>
        <w:t></w:t>
      </w:r>
      <w:r w:rsidR="00326823">
        <w:rPr>
          <w:rFonts w:asciiTheme="majorBidi" w:hAnsiTheme="majorBidi" w:cstheme="majorBidi"/>
          <w:bCs/>
          <w:szCs w:val="22"/>
          <w:vertAlign w:val="subscript"/>
        </w:rPr>
        <w:t xml:space="preserve">n </w:t>
      </w:r>
      <w:r w:rsidR="00326823">
        <w:rPr>
          <w:bCs/>
          <w:szCs w:val="22"/>
        </w:rPr>
        <w:t xml:space="preserve">and </w:t>
      </w:r>
      <w:r w:rsidR="00326823">
        <w:rPr>
          <w:rFonts w:ascii="Symbol" w:hAnsi="Symbol"/>
          <w:bCs/>
          <w:i/>
          <w:iCs/>
          <w:szCs w:val="22"/>
        </w:rPr>
        <w:t></w:t>
      </w:r>
      <w:r w:rsidR="00326823">
        <w:rPr>
          <w:rFonts w:asciiTheme="majorBidi" w:hAnsiTheme="majorBidi" w:cstheme="majorBidi"/>
          <w:bCs/>
          <w:szCs w:val="22"/>
          <w:vertAlign w:val="subscript"/>
        </w:rPr>
        <w:t>p</w:t>
      </w:r>
      <w:r w:rsidR="00326823">
        <w:rPr>
          <w:rFonts w:asciiTheme="majorBidi" w:hAnsiTheme="majorBidi" w:cstheme="majorBidi"/>
          <w:bCs/>
          <w:szCs w:val="22"/>
        </w:rPr>
        <w:t xml:space="preserve"> is needed.</w:t>
      </w:r>
      <w:r w:rsidR="00326823">
        <w:rPr>
          <w:bCs/>
          <w:szCs w:val="22"/>
        </w:rPr>
        <w:t xml:space="preserve"> </w:t>
      </w:r>
      <w:r w:rsidRPr="00332149">
        <w:rPr>
          <w:rFonts w:asciiTheme="majorBidi" w:hAnsiTheme="majorBidi" w:cstheme="majorBidi"/>
          <w:bCs/>
          <w:szCs w:val="22"/>
        </w:rPr>
        <w:t>However, since (in a free-electron model) the transmission probability depends on normal</w:t>
      </w:r>
      <w:r w:rsidR="002D73DB">
        <w:rPr>
          <w:rFonts w:asciiTheme="majorBidi" w:hAnsiTheme="majorBidi" w:cstheme="majorBidi"/>
          <w:bCs/>
          <w:szCs w:val="22"/>
        </w:rPr>
        <w:t>-</w:t>
      </w:r>
      <w:r w:rsidRPr="00332149">
        <w:rPr>
          <w:rFonts w:asciiTheme="majorBidi" w:hAnsiTheme="majorBidi" w:cstheme="majorBidi"/>
          <w:bCs/>
          <w:szCs w:val="22"/>
        </w:rPr>
        <w:t xml:space="preserve">energy but not </w:t>
      </w:r>
      <w:r w:rsidR="002D73DB">
        <w:rPr>
          <w:rFonts w:asciiTheme="majorBidi" w:hAnsiTheme="majorBidi" w:cstheme="majorBidi"/>
          <w:bCs/>
          <w:szCs w:val="22"/>
        </w:rPr>
        <w:t xml:space="preserve">on </w:t>
      </w:r>
      <w:r w:rsidRPr="00332149">
        <w:rPr>
          <w:rFonts w:asciiTheme="majorBidi" w:hAnsiTheme="majorBidi" w:cstheme="majorBidi"/>
          <w:bCs/>
          <w:szCs w:val="22"/>
        </w:rPr>
        <w:t>parallel</w:t>
      </w:r>
      <w:r w:rsidR="002D73DB">
        <w:rPr>
          <w:rFonts w:asciiTheme="majorBidi" w:hAnsiTheme="majorBidi" w:cstheme="majorBidi"/>
          <w:bCs/>
          <w:szCs w:val="22"/>
        </w:rPr>
        <w:t>-</w:t>
      </w:r>
      <w:r w:rsidRPr="00332149">
        <w:rPr>
          <w:rFonts w:asciiTheme="majorBidi" w:hAnsiTheme="majorBidi" w:cstheme="majorBidi"/>
          <w:bCs/>
          <w:szCs w:val="22"/>
        </w:rPr>
        <w:t>energy</w:t>
      </w:r>
      <w:r>
        <w:rPr>
          <w:rFonts w:asciiTheme="majorBidi" w:hAnsiTheme="majorBidi" w:cstheme="majorBidi"/>
          <w:bCs/>
          <w:szCs w:val="22"/>
        </w:rPr>
        <w:t>, the double integral over energy can be split into two steps</w:t>
      </w:r>
      <w:r w:rsidR="002D73DB">
        <w:rPr>
          <w:rFonts w:asciiTheme="majorBidi" w:hAnsiTheme="majorBidi" w:cstheme="majorBidi"/>
          <w:bCs/>
          <w:szCs w:val="22"/>
        </w:rPr>
        <w:t>, as follows.</w:t>
      </w:r>
    </w:p>
    <w:p w14:paraId="5245F64D" w14:textId="77777777" w:rsidR="002D73DB" w:rsidRDefault="002D73DB" w:rsidP="003631F3">
      <w:pPr>
        <w:tabs>
          <w:tab w:val="center" w:pos="4500"/>
          <w:tab w:val="right" w:pos="9000"/>
        </w:tabs>
        <w:rPr>
          <w:rFonts w:asciiTheme="majorBidi" w:hAnsiTheme="majorBidi" w:cstheme="majorBidi"/>
          <w:bCs/>
          <w:szCs w:val="22"/>
        </w:rPr>
      </w:pPr>
    </w:p>
    <w:p w14:paraId="3DC641BA" w14:textId="290EFC5C" w:rsidR="006223E1" w:rsidRPr="006223E1" w:rsidRDefault="006223E1" w:rsidP="002D73DB">
      <w:pPr>
        <w:tabs>
          <w:tab w:val="center" w:pos="4500"/>
          <w:tab w:val="right" w:pos="9000"/>
        </w:tabs>
        <w:spacing w:after="120"/>
        <w:rPr>
          <w:rFonts w:asciiTheme="majorBidi" w:hAnsiTheme="majorBidi" w:cstheme="majorBidi"/>
          <w:b/>
          <w:szCs w:val="22"/>
        </w:rPr>
      </w:pPr>
      <w:r w:rsidRPr="006223E1">
        <w:rPr>
          <w:rFonts w:asciiTheme="majorBidi" w:hAnsiTheme="majorBidi" w:cstheme="majorBidi"/>
          <w:b/>
          <w:i/>
          <w:iCs/>
          <w:szCs w:val="22"/>
        </w:rPr>
        <w:t>10.2</w:t>
      </w:r>
      <w:r w:rsidRPr="006223E1">
        <w:rPr>
          <w:rFonts w:asciiTheme="majorBidi" w:hAnsiTheme="majorBidi" w:cstheme="majorBidi"/>
          <w:b/>
          <w:szCs w:val="22"/>
        </w:rPr>
        <w:t xml:space="preserve"> </w:t>
      </w:r>
      <w:r w:rsidRPr="006223E1">
        <w:rPr>
          <w:rFonts w:asciiTheme="majorBidi" w:hAnsiTheme="majorBidi" w:cstheme="majorBidi"/>
          <w:b/>
          <w:i/>
          <w:iCs/>
          <w:szCs w:val="22"/>
        </w:rPr>
        <w:t xml:space="preserve">Integration over </w:t>
      </w:r>
      <w:r>
        <w:rPr>
          <w:rFonts w:asciiTheme="majorBidi" w:hAnsiTheme="majorBidi" w:cstheme="majorBidi"/>
          <w:b/>
          <w:i/>
          <w:iCs/>
          <w:szCs w:val="22"/>
        </w:rPr>
        <w:t>parallel-</w:t>
      </w:r>
      <w:r w:rsidRPr="006223E1">
        <w:rPr>
          <w:rFonts w:asciiTheme="majorBidi" w:hAnsiTheme="majorBidi" w:cstheme="majorBidi"/>
          <w:b/>
          <w:i/>
          <w:iCs/>
          <w:szCs w:val="22"/>
        </w:rPr>
        <w:t>energy</w:t>
      </w:r>
      <w:r>
        <w:rPr>
          <w:rFonts w:asciiTheme="majorBidi" w:hAnsiTheme="majorBidi" w:cstheme="majorBidi"/>
          <w:b/>
          <w:i/>
          <w:iCs/>
          <w:szCs w:val="22"/>
        </w:rPr>
        <w:t xml:space="preserve"> to give N</w:t>
      </w:r>
      <w:r>
        <w:rPr>
          <w:rFonts w:asciiTheme="majorBidi" w:hAnsiTheme="majorBidi" w:cstheme="majorBidi"/>
          <w:b/>
          <w:szCs w:val="22"/>
        </w:rPr>
        <w:t>(</w:t>
      </w:r>
      <w:proofErr w:type="spellStart"/>
      <w:r>
        <w:rPr>
          <w:rFonts w:asciiTheme="majorBidi" w:hAnsiTheme="majorBidi" w:cstheme="majorBidi"/>
          <w:b/>
          <w:i/>
          <w:iCs/>
          <w:szCs w:val="22"/>
        </w:rPr>
        <w:t>T</w:t>
      </w:r>
      <w:r>
        <w:rPr>
          <w:rFonts w:asciiTheme="majorBidi" w:hAnsiTheme="majorBidi" w:cstheme="majorBidi"/>
          <w:b/>
          <w:szCs w:val="22"/>
        </w:rPr>
        <w:t>,</w:t>
      </w:r>
      <w:r>
        <w:rPr>
          <w:rFonts w:ascii="Symbol" w:hAnsi="Symbol" w:cstheme="majorBidi"/>
          <w:b/>
          <w:i/>
          <w:iCs/>
          <w:szCs w:val="22"/>
        </w:rPr>
        <w:t></w:t>
      </w:r>
      <w:r>
        <w:rPr>
          <w:b/>
          <w:szCs w:val="22"/>
          <w:vertAlign w:val="subscript"/>
        </w:rPr>
        <w:t>n</w:t>
      </w:r>
      <w:proofErr w:type="spellEnd"/>
      <w:r>
        <w:rPr>
          <w:b/>
          <w:szCs w:val="22"/>
        </w:rPr>
        <w:t>)</w:t>
      </w:r>
      <w:r>
        <w:rPr>
          <w:rFonts w:asciiTheme="majorBidi" w:hAnsiTheme="majorBidi" w:cstheme="majorBidi"/>
          <w:b/>
          <w:i/>
          <w:iCs/>
          <w:szCs w:val="22"/>
        </w:rPr>
        <w:t xml:space="preserve"> </w:t>
      </w:r>
      <w:r w:rsidR="00332149" w:rsidRPr="006223E1">
        <w:rPr>
          <w:rFonts w:asciiTheme="majorBidi" w:hAnsiTheme="majorBidi" w:cstheme="majorBidi"/>
          <w:b/>
          <w:szCs w:val="22"/>
        </w:rPr>
        <w:t xml:space="preserve"> </w:t>
      </w:r>
    </w:p>
    <w:p w14:paraId="526E5AC8" w14:textId="42616571" w:rsidR="002D73DB" w:rsidRDefault="00332149" w:rsidP="008D4AE9">
      <w:pPr>
        <w:tabs>
          <w:tab w:val="center" w:pos="4500"/>
          <w:tab w:val="right" w:pos="9000"/>
        </w:tabs>
        <w:spacing w:after="120"/>
        <w:jc w:val="both"/>
        <w:rPr>
          <w:bCs/>
          <w:szCs w:val="22"/>
        </w:rPr>
      </w:pPr>
      <w:r>
        <w:rPr>
          <w:rFonts w:asciiTheme="majorBidi" w:hAnsiTheme="majorBidi" w:cstheme="majorBidi"/>
          <w:bCs/>
          <w:szCs w:val="22"/>
        </w:rPr>
        <w:t xml:space="preserve">First, an integral over </w:t>
      </w:r>
      <w:r>
        <w:rPr>
          <w:rFonts w:ascii="Symbol" w:hAnsi="Symbol"/>
          <w:bCs/>
          <w:i/>
          <w:iCs/>
          <w:szCs w:val="22"/>
        </w:rPr>
        <w:t></w:t>
      </w:r>
      <w:r>
        <w:rPr>
          <w:rFonts w:asciiTheme="majorBidi" w:hAnsiTheme="majorBidi" w:cstheme="majorBidi"/>
          <w:bCs/>
          <w:szCs w:val="22"/>
          <w:vertAlign w:val="subscript"/>
        </w:rPr>
        <w:t>p</w:t>
      </w:r>
      <w:r w:rsidR="002D73DB">
        <w:rPr>
          <w:bCs/>
          <w:szCs w:val="22"/>
        </w:rPr>
        <w:t xml:space="preserve"> is performed to give a function denoted</w:t>
      </w:r>
      <w:r w:rsidR="003168AD">
        <w:rPr>
          <w:bCs/>
          <w:szCs w:val="22"/>
        </w:rPr>
        <w:t xml:space="preserve"> below</w:t>
      </w:r>
      <w:r w:rsidR="002D73DB">
        <w:rPr>
          <w:bCs/>
          <w:szCs w:val="22"/>
        </w:rPr>
        <w:t xml:space="preserve"> by </w:t>
      </w:r>
      <w:r w:rsidR="002D73DB">
        <w:rPr>
          <w:bCs/>
          <w:i/>
          <w:iCs/>
          <w:szCs w:val="22"/>
        </w:rPr>
        <w:t>N</w:t>
      </w:r>
      <w:r w:rsidR="002D73DB">
        <w:rPr>
          <w:bCs/>
          <w:szCs w:val="22"/>
        </w:rPr>
        <w:t>(</w:t>
      </w:r>
      <w:proofErr w:type="spellStart"/>
      <w:r w:rsidR="002D73DB">
        <w:rPr>
          <w:bCs/>
          <w:i/>
          <w:iCs/>
          <w:szCs w:val="22"/>
        </w:rPr>
        <w:t>T</w:t>
      </w:r>
      <w:r w:rsidR="002D73DB">
        <w:rPr>
          <w:bCs/>
          <w:szCs w:val="22"/>
        </w:rPr>
        <w:t>,</w:t>
      </w:r>
      <w:r w:rsidR="002D73DB">
        <w:rPr>
          <w:rFonts w:ascii="Symbol" w:hAnsi="Symbol"/>
          <w:bCs/>
          <w:i/>
          <w:iCs/>
          <w:szCs w:val="22"/>
        </w:rPr>
        <w:t></w:t>
      </w:r>
      <w:r w:rsidR="002D73DB">
        <w:rPr>
          <w:rFonts w:asciiTheme="majorBidi" w:hAnsiTheme="majorBidi" w:cstheme="majorBidi"/>
          <w:bCs/>
          <w:szCs w:val="22"/>
          <w:vertAlign w:val="subscript"/>
        </w:rPr>
        <w:t>n</w:t>
      </w:r>
      <w:proofErr w:type="spellEnd"/>
      <w:r w:rsidR="002D73DB">
        <w:rPr>
          <w:bCs/>
          <w:szCs w:val="22"/>
        </w:rPr>
        <w:t>)</w:t>
      </w:r>
      <w:r w:rsidR="003168AD">
        <w:rPr>
          <w:bCs/>
          <w:szCs w:val="22"/>
        </w:rPr>
        <w:t xml:space="preserve">. (Surprisingly, the integral does have an exact analytical solution, as may be shown by differentiating the expression in the second equation below.) </w:t>
      </w:r>
    </w:p>
    <w:p w14:paraId="27E7B6AE" w14:textId="77777777" w:rsidR="005E0ADB" w:rsidRDefault="005E0ADB" w:rsidP="005E0ADB">
      <w:pPr>
        <w:tabs>
          <w:tab w:val="center" w:pos="4500"/>
          <w:tab w:val="right" w:pos="9000"/>
        </w:tabs>
        <w:spacing w:after="120"/>
        <w:rPr>
          <w:color w:val="000000" w:themeColor="text1"/>
          <w:szCs w:val="22"/>
        </w:rPr>
      </w:pPr>
      <w:r>
        <w:rPr>
          <w:color w:val="000000" w:themeColor="text1"/>
          <w:szCs w:val="22"/>
        </w:rPr>
        <w:tab/>
      </w:r>
      <m:oMath>
        <m:r>
          <w:rPr>
            <w:rFonts w:ascii="Cambria Math" w:hAnsi="Cambria Math" w:cstheme="majorBidi"/>
            <w:color w:val="000000" w:themeColor="text1"/>
            <w:szCs w:val="22"/>
          </w:rPr>
          <m:t>N</m:t>
        </m:r>
        <m:d>
          <m:dPr>
            <m:ctrlPr>
              <w:rPr>
                <w:rFonts w:ascii="Cambria Math" w:hAnsi="Cambria Math" w:cstheme="majorBidi"/>
                <w:i/>
                <w:color w:val="000000" w:themeColor="text1"/>
                <w:szCs w:val="22"/>
              </w:rPr>
            </m:ctrlPr>
          </m:dPr>
          <m:e>
            <m:r>
              <w:rPr>
                <w:rFonts w:ascii="Cambria Math" w:hAnsi="Cambria Math" w:cstheme="majorBidi"/>
                <w:color w:val="000000" w:themeColor="text1"/>
                <w:szCs w:val="22"/>
              </w:rPr>
              <m:t>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e>
        </m:d>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z</m:t>
            </m:r>
          </m:e>
          <m:sub>
            <m:r>
              <m:rPr>
                <m:sty m:val="p"/>
              </m:rPr>
              <w:rPr>
                <w:rFonts w:ascii="Cambria Math" w:hAnsi="Cambria Math" w:cstheme="majorBidi"/>
                <w:color w:val="000000" w:themeColor="text1"/>
                <w:szCs w:val="22"/>
              </w:rPr>
              <m:t>S</m:t>
            </m:r>
          </m:sub>
        </m:sSub>
        <m:nary>
          <m:naryPr>
            <m:limLoc m:val="subSup"/>
            <m:ctrlPr>
              <w:rPr>
                <w:rFonts w:ascii="Cambria Math" w:hAnsi="Cambria Math" w:cstheme="majorBidi"/>
                <w:i/>
                <w:color w:val="000000" w:themeColor="text1"/>
                <w:szCs w:val="22"/>
              </w:rPr>
            </m:ctrlPr>
          </m:naryPr>
          <m:sub>
            <m:r>
              <w:rPr>
                <w:rFonts w:ascii="Cambria Math" w:hAnsi="Cambria Math" w:cstheme="majorBidi"/>
                <w:color w:val="000000" w:themeColor="text1"/>
                <w:szCs w:val="22"/>
              </w:rPr>
              <m:t>0</m:t>
            </m:r>
          </m:sub>
          <m:sup>
            <m:r>
              <w:rPr>
                <w:rFonts w:ascii="Cambria Math" w:hAnsi="Cambria Math" w:cstheme="majorBidi"/>
                <w:color w:val="000000" w:themeColor="text1"/>
                <w:szCs w:val="22"/>
              </w:rPr>
              <m:t>∞</m:t>
            </m:r>
          </m:sup>
          <m:e>
            <m:r>
              <w:rPr>
                <w:rFonts w:ascii="Cambria Math" w:hAnsi="Cambria Math" w:cstheme="majorBidi"/>
                <w:color w:val="000000" w:themeColor="text1"/>
                <w:szCs w:val="22"/>
              </w:rPr>
              <m:t>1/[1+</m:t>
            </m:r>
            <m:r>
              <m:rPr>
                <m:sty m:val="p"/>
              </m:rPr>
              <w:rPr>
                <w:rFonts w:ascii="Cambria Math" w:hAnsi="Cambria Math" w:cstheme="majorBidi"/>
                <w:color w:val="000000" w:themeColor="text1"/>
                <w:szCs w:val="22"/>
              </w:rPr>
              <m:t>exp⁡</m:t>
            </m:r>
            <m:r>
              <w:rPr>
                <w:rFonts w:ascii="Cambria Math" w:hAnsi="Cambria Math" w:cstheme="majorBidi"/>
                <w:color w:val="000000" w:themeColor="text1"/>
                <w:szCs w:val="22"/>
              </w:rPr>
              <m:t>{(</m:t>
            </m:r>
          </m:e>
        </m:nary>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p</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r>
          <m:rPr>
            <m:sty m:val="p"/>
          </m:rPr>
          <w:rPr>
            <w:rFonts w:ascii="Cambria Math" w:hAnsi="Cambria Math" w:cstheme="majorBidi"/>
            <w:color w:val="000000" w:themeColor="text1"/>
            <w:szCs w:val="22"/>
          </w:rPr>
          <m:t>d</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p</m:t>
            </m:r>
          </m:sub>
        </m:sSub>
      </m:oMath>
    </w:p>
    <w:p w14:paraId="737DEBFB" w14:textId="77777777" w:rsidR="005E0ADB" w:rsidRDefault="00332149" w:rsidP="005E0ADB">
      <w:pPr>
        <w:tabs>
          <w:tab w:val="left" w:pos="3060"/>
          <w:tab w:val="right" w:pos="9000"/>
        </w:tabs>
        <w:spacing w:after="120"/>
        <w:rPr>
          <w:color w:val="000000" w:themeColor="text1"/>
          <w:szCs w:val="22"/>
        </w:rPr>
      </w:pPr>
      <w:r>
        <w:rPr>
          <w:rFonts w:asciiTheme="majorBidi" w:hAnsiTheme="majorBidi" w:cstheme="majorBidi"/>
          <w:bCs/>
          <w:szCs w:val="22"/>
        </w:rPr>
        <w:lastRenderedPageBreak/>
        <w:t xml:space="preserve"> </w:t>
      </w:r>
      <w:r w:rsidR="005E0ADB">
        <w:rPr>
          <w:rFonts w:asciiTheme="majorBidi" w:hAnsiTheme="majorBidi" w:cstheme="majorBidi"/>
          <w:bCs/>
          <w:szCs w:val="22"/>
        </w:rPr>
        <w:tab/>
      </w:r>
      <m:oMath>
        <m:r>
          <w:rPr>
            <w:rFonts w:ascii="Cambria Math" w:hAnsi="Cambria Math" w:cstheme="majorBidi"/>
            <w:color w:val="000000" w:themeColor="text1"/>
            <w:szCs w:val="22"/>
          </w:rPr>
          <m:t xml:space="preserve">=  </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-z</m:t>
            </m:r>
          </m:e>
          <m:sub>
            <m:r>
              <m:rPr>
                <m:sty m:val="p"/>
              </m:rPr>
              <w:rPr>
                <w:rFonts w:ascii="Cambria Math" w:hAnsi="Cambria Math" w:cstheme="majorBidi"/>
                <w:color w:val="000000" w:themeColor="text1"/>
                <w:szCs w:val="22"/>
              </w:rPr>
              <m:t>S</m:t>
            </m:r>
          </m:sub>
        </m:sSub>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sSubSup>
          <m:sSubSupPr>
            <m:ctrlPr>
              <w:rPr>
                <w:rFonts w:ascii="Cambria Math" w:hAnsi="Cambria Math" w:cstheme="majorBidi"/>
                <w:i/>
                <w:color w:val="000000" w:themeColor="text1"/>
                <w:szCs w:val="22"/>
              </w:rPr>
            </m:ctrlPr>
          </m:sSubSupPr>
          <m:e>
            <m:d>
              <m:dPr>
                <m:begChr m:val="["/>
                <m:endChr m:val="]"/>
                <m:ctrlPr>
                  <w:rPr>
                    <w:rFonts w:ascii="Cambria Math" w:hAnsi="Cambria Math" w:cstheme="majorBidi"/>
                    <w:i/>
                    <w:color w:val="000000" w:themeColor="text1"/>
                    <w:szCs w:val="22"/>
                  </w:rPr>
                </m:ctrlPr>
              </m:dPr>
              <m:e>
                <m:r>
                  <m:rPr>
                    <m:sty m:val="p"/>
                  </m:rPr>
                  <w:rPr>
                    <w:rFonts w:ascii="Cambria Math" w:hAnsi="Cambria Math" w:cstheme="majorBidi"/>
                    <w:color w:val="000000" w:themeColor="text1"/>
                    <w:szCs w:val="22"/>
                  </w:rPr>
                  <m:t>ln⁡</m:t>
                </m:r>
                <m:r>
                  <w:rPr>
                    <w:rFonts w:ascii="Cambria Math" w:hAnsi="Cambria Math" w:cstheme="majorBidi"/>
                    <w:color w:val="000000" w:themeColor="text1"/>
                    <w:szCs w:val="22"/>
                  </w:rPr>
                  <m:t>[1+</m:t>
                </m:r>
                <m:r>
                  <m:rPr>
                    <m:sty m:val="p"/>
                  </m:rPr>
                  <w:rPr>
                    <w:rFonts w:ascii="Cambria Math" w:hAnsi="Cambria Math" w:cstheme="majorBidi"/>
                    <w:color w:val="000000" w:themeColor="text1"/>
                    <w:szCs w:val="22"/>
                  </w:rPr>
                  <m:t>exp⁡</m:t>
                </m:r>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p</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e>
            </m:d>
          </m:e>
          <m:sub>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p</m:t>
                </m:r>
              </m:sub>
            </m:sSub>
            <m:r>
              <w:rPr>
                <w:rFonts w:ascii="Cambria Math" w:hAnsi="Cambria Math" w:cstheme="majorBidi"/>
                <w:color w:val="000000" w:themeColor="text1"/>
                <w:szCs w:val="22"/>
              </w:rPr>
              <m:t>=0</m:t>
            </m:r>
          </m:sub>
          <m:sup>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p</m:t>
                </m:r>
              </m:sub>
            </m:sSub>
            <m:r>
              <w:rPr>
                <w:rFonts w:ascii="Cambria Math" w:hAnsi="Cambria Math" w:cstheme="majorBidi"/>
                <w:color w:val="000000" w:themeColor="text1"/>
                <w:szCs w:val="22"/>
              </w:rPr>
              <m:t>=∞</m:t>
            </m:r>
          </m:sup>
        </m:sSubSup>
      </m:oMath>
    </w:p>
    <w:p w14:paraId="42846775" w14:textId="12DDB376" w:rsidR="008D79EE" w:rsidRDefault="005E0ADB" w:rsidP="005E0ADB">
      <w:pPr>
        <w:tabs>
          <w:tab w:val="left" w:pos="3060"/>
          <w:tab w:val="right" w:pos="9000"/>
        </w:tabs>
        <w:spacing w:after="120"/>
        <w:rPr>
          <w:rFonts w:asciiTheme="majorBidi" w:hAnsiTheme="majorBidi" w:cstheme="majorBidi"/>
          <w:color w:val="000000" w:themeColor="text1"/>
          <w:szCs w:val="22"/>
        </w:rPr>
      </w:pPr>
      <w:r>
        <w:rPr>
          <w:color w:val="000000" w:themeColor="text1"/>
          <w:szCs w:val="22"/>
        </w:rPr>
        <w:tab/>
      </w:r>
      <m:oMath>
        <m:r>
          <w:rPr>
            <w:rFonts w:ascii="Cambria Math" w:hAnsi="Cambria Math" w:cstheme="majorBidi"/>
            <w:color w:val="000000" w:themeColor="text1"/>
            <w:szCs w:val="22"/>
          </w:rPr>
          <m:t xml:space="preserve">=  </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z</m:t>
            </m:r>
          </m:e>
          <m:sub>
            <m:r>
              <m:rPr>
                <m:sty m:val="p"/>
              </m:rPr>
              <w:rPr>
                <w:rFonts w:ascii="Cambria Math" w:hAnsi="Cambria Math" w:cstheme="majorBidi"/>
                <w:color w:val="000000" w:themeColor="text1"/>
                <w:szCs w:val="22"/>
              </w:rPr>
              <m:t>S</m:t>
            </m:r>
          </m:sub>
        </m:sSub>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r>
          <m:rPr>
            <m:sty m:val="p"/>
          </m:rPr>
          <w:rPr>
            <w:rFonts w:ascii="Cambria Math" w:hAnsi="Cambria Math" w:cstheme="majorBidi"/>
            <w:color w:val="000000" w:themeColor="text1"/>
            <w:szCs w:val="22"/>
          </w:rPr>
          <m:t>ln</m:t>
        </m:r>
        <m:r>
          <w:rPr>
            <w:rFonts w:ascii="Cambria Math" w:hAnsi="Cambria Math" w:cstheme="majorBidi"/>
            <w:color w:val="000000" w:themeColor="text1"/>
            <w:szCs w:val="22"/>
          </w:rPr>
          <m:t>[1+</m:t>
        </m:r>
        <m:r>
          <m:rPr>
            <m:sty m:val="p"/>
          </m:rPr>
          <w:rPr>
            <w:rFonts w:ascii="Cambria Math" w:hAnsi="Cambria Math" w:cstheme="majorBidi"/>
            <w:color w:val="000000" w:themeColor="text1"/>
            <w:szCs w:val="22"/>
          </w:rPr>
          <m:t>exp⁡</m:t>
        </m:r>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oMath>
      <w:r>
        <w:rPr>
          <w:rFonts w:asciiTheme="majorBidi" w:hAnsiTheme="majorBidi" w:cstheme="majorBidi"/>
          <w:color w:val="000000" w:themeColor="text1"/>
          <w:szCs w:val="22"/>
        </w:rPr>
        <w:t>.</w:t>
      </w:r>
      <w:r w:rsidR="000A166B">
        <w:rPr>
          <w:rFonts w:asciiTheme="majorBidi" w:hAnsiTheme="majorBidi" w:cstheme="majorBidi"/>
          <w:color w:val="000000" w:themeColor="text1"/>
          <w:szCs w:val="22"/>
        </w:rPr>
        <w:tab/>
        <w:t>(</w:t>
      </w:r>
      <w:r w:rsidR="008D4AE9">
        <w:rPr>
          <w:rFonts w:asciiTheme="majorBidi" w:hAnsiTheme="majorBidi" w:cstheme="majorBidi"/>
          <w:color w:val="000000" w:themeColor="text1"/>
          <w:szCs w:val="22"/>
        </w:rPr>
        <w:t>E33</w:t>
      </w:r>
      <w:r w:rsidR="000A166B">
        <w:rPr>
          <w:rFonts w:asciiTheme="majorBidi" w:hAnsiTheme="majorBidi" w:cstheme="majorBidi"/>
          <w:color w:val="000000" w:themeColor="text1"/>
          <w:szCs w:val="22"/>
        </w:rPr>
        <w:t>)</w:t>
      </w:r>
    </w:p>
    <w:p w14:paraId="6C043E72" w14:textId="278553C4" w:rsidR="000A166B" w:rsidRDefault="006223E1" w:rsidP="008D4AE9">
      <w:pPr>
        <w:tabs>
          <w:tab w:val="left" w:pos="3060"/>
          <w:tab w:val="right" w:pos="9000"/>
        </w:tabs>
        <w:jc w:val="both"/>
        <w:rPr>
          <w:rFonts w:asciiTheme="majorBidi" w:hAnsiTheme="majorBidi" w:cstheme="majorBidi"/>
          <w:color w:val="000000" w:themeColor="text1"/>
          <w:szCs w:val="22"/>
        </w:rPr>
      </w:pPr>
      <w:r>
        <w:rPr>
          <w:rFonts w:asciiTheme="majorBidi" w:hAnsiTheme="majorBidi" w:cstheme="majorBidi"/>
          <w:color w:val="000000" w:themeColor="text1"/>
          <w:szCs w:val="22"/>
        </w:rPr>
        <w:t>This function</w:t>
      </w:r>
      <w:r w:rsidR="000A166B">
        <w:rPr>
          <w:rFonts w:asciiTheme="majorBidi" w:hAnsiTheme="majorBidi" w:cstheme="majorBidi"/>
          <w:color w:val="000000" w:themeColor="text1"/>
          <w:szCs w:val="22"/>
        </w:rPr>
        <w:t xml:space="preserve"> </w:t>
      </w:r>
      <w:r w:rsidR="000A166B" w:rsidRPr="000A166B">
        <w:rPr>
          <w:rFonts w:asciiTheme="majorBidi" w:hAnsiTheme="majorBidi" w:cstheme="majorBidi"/>
          <w:bCs/>
          <w:i/>
          <w:iCs/>
          <w:szCs w:val="22"/>
        </w:rPr>
        <w:t>N</w:t>
      </w:r>
      <w:r w:rsidR="000A166B" w:rsidRPr="000A166B">
        <w:rPr>
          <w:rFonts w:asciiTheme="majorBidi" w:hAnsiTheme="majorBidi" w:cstheme="majorBidi"/>
          <w:bCs/>
          <w:szCs w:val="22"/>
        </w:rPr>
        <w:t>(</w:t>
      </w:r>
      <w:proofErr w:type="spellStart"/>
      <w:r w:rsidR="000A166B" w:rsidRPr="000A166B">
        <w:rPr>
          <w:rFonts w:asciiTheme="majorBidi" w:hAnsiTheme="majorBidi" w:cstheme="majorBidi"/>
          <w:bCs/>
          <w:i/>
          <w:iCs/>
          <w:szCs w:val="22"/>
        </w:rPr>
        <w:t>T</w:t>
      </w:r>
      <w:r w:rsidR="000A166B" w:rsidRPr="000A166B">
        <w:rPr>
          <w:rFonts w:asciiTheme="majorBidi" w:hAnsiTheme="majorBidi" w:cstheme="majorBidi"/>
          <w:bCs/>
          <w:szCs w:val="22"/>
        </w:rPr>
        <w:t>,</w:t>
      </w:r>
      <w:r w:rsidR="000A166B" w:rsidRPr="000A166B">
        <w:rPr>
          <w:rFonts w:ascii="Symbol" w:hAnsi="Symbol" w:cstheme="majorBidi"/>
          <w:bCs/>
          <w:i/>
          <w:iCs/>
          <w:szCs w:val="22"/>
        </w:rPr>
        <w:t></w:t>
      </w:r>
      <w:r w:rsidR="000A166B" w:rsidRPr="000A166B">
        <w:rPr>
          <w:bCs/>
          <w:szCs w:val="22"/>
          <w:vertAlign w:val="subscript"/>
        </w:rPr>
        <w:t>n</w:t>
      </w:r>
      <w:proofErr w:type="spellEnd"/>
      <w:r w:rsidR="000A166B" w:rsidRPr="000A166B">
        <w:rPr>
          <w:bCs/>
          <w:szCs w:val="22"/>
        </w:rPr>
        <w:t>)</w:t>
      </w:r>
      <w:r>
        <w:rPr>
          <w:rFonts w:asciiTheme="majorBidi" w:hAnsiTheme="majorBidi" w:cstheme="majorBidi"/>
          <w:color w:val="000000" w:themeColor="text1"/>
          <w:szCs w:val="22"/>
        </w:rPr>
        <w:t xml:space="preserve"> is the incident electron-current density per unit normal-energy range, and is called here the </w:t>
      </w:r>
      <w:r w:rsidRPr="006223E1">
        <w:rPr>
          <w:rFonts w:asciiTheme="majorBidi" w:hAnsiTheme="majorBidi" w:cstheme="majorBidi"/>
          <w:i/>
          <w:iCs/>
          <w:color w:val="000000" w:themeColor="text1"/>
          <w:szCs w:val="22"/>
        </w:rPr>
        <w:t>incident normal-energy distribution (</w:t>
      </w:r>
      <w:proofErr w:type="spellStart"/>
      <w:r w:rsidRPr="006223E1">
        <w:rPr>
          <w:rFonts w:asciiTheme="majorBidi" w:hAnsiTheme="majorBidi" w:cstheme="majorBidi"/>
          <w:i/>
          <w:iCs/>
          <w:color w:val="000000" w:themeColor="text1"/>
          <w:szCs w:val="22"/>
        </w:rPr>
        <w:t>i</w:t>
      </w:r>
      <w:proofErr w:type="spellEnd"/>
      <w:r w:rsidRPr="006223E1">
        <w:rPr>
          <w:rFonts w:asciiTheme="majorBidi" w:hAnsiTheme="majorBidi" w:cstheme="majorBidi"/>
          <w:i/>
          <w:iCs/>
          <w:color w:val="000000" w:themeColor="text1"/>
          <w:szCs w:val="22"/>
        </w:rPr>
        <w:t>-NED)</w:t>
      </w:r>
      <w:r>
        <w:rPr>
          <w:rFonts w:asciiTheme="majorBidi" w:hAnsiTheme="majorBidi" w:cstheme="majorBidi"/>
          <w:color w:val="000000" w:themeColor="text1"/>
          <w:szCs w:val="22"/>
        </w:rPr>
        <w:t>.</w:t>
      </w:r>
    </w:p>
    <w:p w14:paraId="1EA590A1" w14:textId="77777777" w:rsidR="000A166B" w:rsidRDefault="000A166B" w:rsidP="000A166B">
      <w:pPr>
        <w:tabs>
          <w:tab w:val="left" w:pos="3060"/>
          <w:tab w:val="right" w:pos="9000"/>
        </w:tabs>
        <w:rPr>
          <w:rFonts w:asciiTheme="majorBidi" w:hAnsiTheme="majorBidi" w:cstheme="majorBidi"/>
          <w:color w:val="000000" w:themeColor="text1"/>
          <w:szCs w:val="22"/>
        </w:rPr>
      </w:pPr>
    </w:p>
    <w:p w14:paraId="72BF7CEC" w14:textId="2F8D9C2E" w:rsidR="000A166B" w:rsidRDefault="000A166B" w:rsidP="000A166B">
      <w:pPr>
        <w:tabs>
          <w:tab w:val="left" w:pos="3060"/>
          <w:tab w:val="right" w:pos="9000"/>
        </w:tabs>
        <w:rPr>
          <w:bCs/>
          <w:szCs w:val="22"/>
        </w:rPr>
      </w:pPr>
      <w:r>
        <w:rPr>
          <w:rFonts w:asciiTheme="majorBidi" w:hAnsiTheme="majorBidi" w:cstheme="majorBidi"/>
          <w:color w:val="000000" w:themeColor="text1"/>
          <w:szCs w:val="22"/>
        </w:rPr>
        <w:t>Older discussions of emission theory used a slightly different function, denoted</w:t>
      </w:r>
      <w:r w:rsidR="001439E7">
        <w:rPr>
          <w:rFonts w:asciiTheme="majorBidi" w:hAnsiTheme="majorBidi" w:cstheme="majorBidi"/>
          <w:color w:val="000000" w:themeColor="text1"/>
          <w:szCs w:val="22"/>
        </w:rPr>
        <w:t xml:space="preserve"> here</w:t>
      </w:r>
      <w:r>
        <w:rPr>
          <w:rFonts w:asciiTheme="majorBidi" w:hAnsiTheme="majorBidi" w:cstheme="majorBidi"/>
          <w:color w:val="000000" w:themeColor="text1"/>
          <w:szCs w:val="22"/>
        </w:rPr>
        <w:t xml:space="preserve"> by </w:t>
      </w:r>
      <w:r>
        <w:rPr>
          <w:rFonts w:asciiTheme="majorBidi" w:hAnsiTheme="majorBidi" w:cstheme="majorBidi"/>
          <w:i/>
          <w:iCs/>
          <w:color w:val="000000" w:themeColor="text1"/>
          <w:szCs w:val="22"/>
        </w:rPr>
        <w:t>N</w:t>
      </w:r>
      <w:r>
        <w:rPr>
          <w:color w:val="000000" w:themeColor="text1"/>
          <w:szCs w:val="22"/>
        </w:rPr>
        <w:t xml:space="preserve">(old), that is related to </w:t>
      </w:r>
      <w:r w:rsidRPr="000A166B">
        <w:rPr>
          <w:rFonts w:asciiTheme="majorBidi" w:hAnsiTheme="majorBidi" w:cstheme="majorBidi"/>
          <w:bCs/>
          <w:i/>
          <w:iCs/>
          <w:szCs w:val="22"/>
        </w:rPr>
        <w:t>N</w:t>
      </w:r>
      <w:r w:rsidRPr="000A166B">
        <w:rPr>
          <w:rFonts w:asciiTheme="majorBidi" w:hAnsiTheme="majorBidi" w:cstheme="majorBidi"/>
          <w:bCs/>
          <w:szCs w:val="22"/>
        </w:rPr>
        <w:t>(</w:t>
      </w:r>
      <w:proofErr w:type="spellStart"/>
      <w:r w:rsidRPr="000A166B">
        <w:rPr>
          <w:rFonts w:asciiTheme="majorBidi" w:hAnsiTheme="majorBidi" w:cstheme="majorBidi"/>
          <w:bCs/>
          <w:i/>
          <w:iCs/>
          <w:szCs w:val="22"/>
        </w:rPr>
        <w:t>T</w:t>
      </w:r>
      <w:r w:rsidRPr="000A166B">
        <w:rPr>
          <w:rFonts w:asciiTheme="majorBidi" w:hAnsiTheme="majorBidi" w:cstheme="majorBidi"/>
          <w:bCs/>
          <w:szCs w:val="22"/>
        </w:rPr>
        <w:t>,</w:t>
      </w:r>
      <w:r w:rsidRPr="000A166B">
        <w:rPr>
          <w:rFonts w:ascii="Symbol" w:hAnsi="Symbol" w:cstheme="majorBidi"/>
          <w:bCs/>
          <w:i/>
          <w:iCs/>
          <w:szCs w:val="22"/>
        </w:rPr>
        <w:t></w:t>
      </w:r>
      <w:r w:rsidRPr="000A166B">
        <w:rPr>
          <w:bCs/>
          <w:szCs w:val="22"/>
          <w:vertAlign w:val="subscript"/>
        </w:rPr>
        <w:t>n</w:t>
      </w:r>
      <w:proofErr w:type="spellEnd"/>
      <w:r w:rsidRPr="000A166B">
        <w:rPr>
          <w:bCs/>
          <w:szCs w:val="22"/>
        </w:rPr>
        <w:t>)</w:t>
      </w:r>
      <w:r>
        <w:rPr>
          <w:bCs/>
          <w:szCs w:val="22"/>
        </w:rPr>
        <w:t xml:space="preserve"> by</w:t>
      </w:r>
    </w:p>
    <w:p w14:paraId="2E573CAF" w14:textId="68A7A0C5" w:rsidR="000A166B" w:rsidRDefault="000A166B" w:rsidP="001439E7">
      <w:pPr>
        <w:tabs>
          <w:tab w:val="left" w:pos="3060"/>
          <w:tab w:val="right" w:pos="9000"/>
        </w:tabs>
        <w:spacing w:after="120"/>
        <w:rPr>
          <w:rFonts w:asciiTheme="majorBidi" w:hAnsiTheme="majorBidi" w:cstheme="majorBidi"/>
          <w:color w:val="000000" w:themeColor="text1"/>
          <w:szCs w:val="22"/>
        </w:rPr>
      </w:pPr>
      <w:r>
        <w:rPr>
          <w:rFonts w:asciiTheme="majorBidi" w:hAnsiTheme="majorBidi" w:cstheme="majorBidi"/>
          <w:i/>
          <w:iCs/>
          <w:color w:val="000000" w:themeColor="text1"/>
          <w:szCs w:val="22"/>
        </w:rPr>
        <w:tab/>
        <w:t>N</w:t>
      </w:r>
      <w:r>
        <w:rPr>
          <w:color w:val="000000" w:themeColor="text1"/>
          <w:szCs w:val="22"/>
        </w:rPr>
        <w:t xml:space="preserve">(old) =  </w:t>
      </w:r>
      <w:r w:rsidRPr="000A166B">
        <w:rPr>
          <w:rFonts w:asciiTheme="majorBidi" w:hAnsiTheme="majorBidi" w:cstheme="majorBidi"/>
          <w:bCs/>
          <w:i/>
          <w:iCs/>
          <w:szCs w:val="22"/>
        </w:rPr>
        <w:t>N</w:t>
      </w:r>
      <w:r w:rsidRPr="000A166B">
        <w:rPr>
          <w:rFonts w:asciiTheme="majorBidi" w:hAnsiTheme="majorBidi" w:cstheme="majorBidi"/>
          <w:bCs/>
          <w:szCs w:val="22"/>
        </w:rPr>
        <w:t>(</w:t>
      </w:r>
      <w:proofErr w:type="spellStart"/>
      <w:r w:rsidRPr="000A166B">
        <w:rPr>
          <w:rFonts w:asciiTheme="majorBidi" w:hAnsiTheme="majorBidi" w:cstheme="majorBidi"/>
          <w:bCs/>
          <w:i/>
          <w:iCs/>
          <w:szCs w:val="22"/>
        </w:rPr>
        <w:t>T</w:t>
      </w:r>
      <w:r w:rsidRPr="000A166B">
        <w:rPr>
          <w:rFonts w:asciiTheme="majorBidi" w:hAnsiTheme="majorBidi" w:cstheme="majorBidi"/>
          <w:bCs/>
          <w:szCs w:val="22"/>
        </w:rPr>
        <w:t>,</w:t>
      </w:r>
      <w:r w:rsidRPr="000A166B">
        <w:rPr>
          <w:rFonts w:ascii="Symbol" w:hAnsi="Symbol" w:cstheme="majorBidi"/>
          <w:bCs/>
          <w:i/>
          <w:iCs/>
          <w:szCs w:val="22"/>
        </w:rPr>
        <w:t></w:t>
      </w:r>
      <w:r w:rsidRPr="000A166B">
        <w:rPr>
          <w:bCs/>
          <w:szCs w:val="22"/>
          <w:vertAlign w:val="subscript"/>
        </w:rPr>
        <w:t>n</w:t>
      </w:r>
      <w:proofErr w:type="spellEnd"/>
      <w:r w:rsidRPr="000A166B">
        <w:rPr>
          <w:bCs/>
          <w:szCs w:val="22"/>
        </w:rPr>
        <w:t>)</w:t>
      </w:r>
      <w:r>
        <w:rPr>
          <w:bCs/>
          <w:szCs w:val="22"/>
        </w:rPr>
        <w:t>/</w:t>
      </w:r>
      <w:r>
        <w:rPr>
          <w:bCs/>
          <w:i/>
          <w:iCs/>
          <w:szCs w:val="22"/>
        </w:rPr>
        <w:t xml:space="preserve">e </w:t>
      </w:r>
      <w:r>
        <w:rPr>
          <w:rFonts w:asciiTheme="majorBidi" w:hAnsiTheme="majorBidi" w:cstheme="majorBidi"/>
          <w:color w:val="000000" w:themeColor="text1"/>
          <w:szCs w:val="22"/>
        </w:rPr>
        <w:t>.</w:t>
      </w:r>
      <w:r>
        <w:rPr>
          <w:rFonts w:asciiTheme="majorBidi" w:hAnsiTheme="majorBidi" w:cstheme="majorBidi"/>
          <w:color w:val="000000" w:themeColor="text1"/>
          <w:szCs w:val="22"/>
        </w:rPr>
        <w:tab/>
        <w:t>(</w:t>
      </w:r>
      <w:r w:rsidR="008D4AE9">
        <w:rPr>
          <w:rFonts w:asciiTheme="majorBidi" w:hAnsiTheme="majorBidi" w:cstheme="majorBidi"/>
          <w:color w:val="000000" w:themeColor="text1"/>
          <w:szCs w:val="22"/>
        </w:rPr>
        <w:t>E34</w:t>
      </w:r>
      <w:r>
        <w:rPr>
          <w:rFonts w:asciiTheme="majorBidi" w:hAnsiTheme="majorBidi" w:cstheme="majorBidi"/>
          <w:color w:val="000000" w:themeColor="text1"/>
          <w:szCs w:val="22"/>
        </w:rPr>
        <w:t>)</w:t>
      </w:r>
    </w:p>
    <w:p w14:paraId="1281CA52" w14:textId="20053403" w:rsidR="00445A8C" w:rsidRDefault="000A166B" w:rsidP="008D4AE9">
      <w:pPr>
        <w:tabs>
          <w:tab w:val="left" w:pos="3060"/>
          <w:tab w:val="right" w:pos="9000"/>
        </w:tabs>
        <w:jc w:val="both"/>
        <w:rPr>
          <w:color w:val="000000" w:themeColor="text1"/>
          <w:szCs w:val="22"/>
        </w:rPr>
      </w:pPr>
      <w:r>
        <w:rPr>
          <w:rFonts w:asciiTheme="majorBidi" w:hAnsiTheme="majorBidi" w:cstheme="majorBidi"/>
          <w:color w:val="000000" w:themeColor="text1"/>
          <w:szCs w:val="22"/>
        </w:rPr>
        <w:t xml:space="preserve">This function </w:t>
      </w:r>
      <w:r>
        <w:rPr>
          <w:rFonts w:asciiTheme="majorBidi" w:hAnsiTheme="majorBidi" w:cstheme="majorBidi"/>
          <w:i/>
          <w:iCs/>
          <w:color w:val="000000" w:themeColor="text1"/>
          <w:szCs w:val="22"/>
        </w:rPr>
        <w:t>N</w:t>
      </w:r>
      <w:r>
        <w:rPr>
          <w:color w:val="000000" w:themeColor="text1"/>
          <w:szCs w:val="22"/>
        </w:rPr>
        <w:t>(old) was called the "supply function"</w:t>
      </w:r>
      <w:r w:rsidR="00B408AD">
        <w:rPr>
          <w:color w:val="000000" w:themeColor="text1"/>
          <w:szCs w:val="22"/>
        </w:rPr>
        <w:t>. It is considered better modern practice</w:t>
      </w:r>
      <w:r w:rsidR="00326823">
        <w:rPr>
          <w:color w:val="000000" w:themeColor="text1"/>
          <w:szCs w:val="22"/>
        </w:rPr>
        <w:t xml:space="preserve"> (more consistent with other aspects of emission theory)</w:t>
      </w:r>
      <w:r w:rsidR="00B408AD">
        <w:rPr>
          <w:color w:val="000000" w:themeColor="text1"/>
          <w:szCs w:val="22"/>
        </w:rPr>
        <w:t xml:space="preserve"> to "put </w:t>
      </w:r>
      <w:r w:rsidR="00B408AD">
        <w:rPr>
          <w:i/>
          <w:iCs/>
          <w:color w:val="000000" w:themeColor="text1"/>
          <w:szCs w:val="22"/>
        </w:rPr>
        <w:t xml:space="preserve">e </w:t>
      </w:r>
      <w:r w:rsidR="00B408AD">
        <w:rPr>
          <w:color w:val="000000" w:themeColor="text1"/>
          <w:szCs w:val="22"/>
        </w:rPr>
        <w:t xml:space="preserve">into </w:t>
      </w:r>
      <w:r w:rsidR="00B408AD">
        <w:rPr>
          <w:i/>
          <w:iCs/>
          <w:color w:val="000000" w:themeColor="text1"/>
          <w:szCs w:val="22"/>
        </w:rPr>
        <w:t>N</w:t>
      </w:r>
      <w:r w:rsidR="00B408AD">
        <w:rPr>
          <w:color w:val="000000" w:themeColor="text1"/>
          <w:szCs w:val="22"/>
        </w:rPr>
        <w:t>", rather than show it separately.</w:t>
      </w:r>
    </w:p>
    <w:p w14:paraId="39E4D850" w14:textId="77777777" w:rsidR="00445A8C" w:rsidRDefault="00445A8C" w:rsidP="000A166B">
      <w:pPr>
        <w:tabs>
          <w:tab w:val="left" w:pos="3060"/>
          <w:tab w:val="right" w:pos="9000"/>
        </w:tabs>
        <w:rPr>
          <w:color w:val="000000" w:themeColor="text1"/>
          <w:szCs w:val="22"/>
        </w:rPr>
      </w:pPr>
    </w:p>
    <w:p w14:paraId="1A6406EE" w14:textId="2AB53C1A" w:rsidR="00445A8C" w:rsidRPr="00445A8C" w:rsidRDefault="00445A8C" w:rsidP="00445A8C">
      <w:pPr>
        <w:tabs>
          <w:tab w:val="left" w:pos="3060"/>
          <w:tab w:val="right" w:pos="9000"/>
        </w:tabs>
        <w:spacing w:after="120"/>
        <w:rPr>
          <w:b/>
          <w:bCs/>
          <w:color w:val="000000" w:themeColor="text1"/>
          <w:szCs w:val="22"/>
        </w:rPr>
      </w:pPr>
      <w:r w:rsidRPr="00445A8C">
        <w:rPr>
          <w:b/>
          <w:bCs/>
          <w:i/>
          <w:iCs/>
          <w:color w:val="000000" w:themeColor="text1"/>
          <w:szCs w:val="22"/>
        </w:rPr>
        <w:t>10.4 Integration over normal-energy to give J</w:t>
      </w:r>
      <w:r w:rsidRPr="00445A8C">
        <w:rPr>
          <w:b/>
          <w:bCs/>
          <w:color w:val="000000" w:themeColor="text1"/>
          <w:szCs w:val="22"/>
          <w:vertAlign w:val="subscript"/>
        </w:rPr>
        <w:t>L</w:t>
      </w:r>
      <w:r w:rsidRPr="00445A8C">
        <w:rPr>
          <w:b/>
          <w:bCs/>
          <w:color w:val="000000" w:themeColor="text1"/>
          <w:szCs w:val="22"/>
        </w:rPr>
        <w:t>(</w:t>
      </w:r>
      <w:r w:rsidRPr="00445A8C">
        <w:rPr>
          <w:rFonts w:ascii="Symbol" w:hAnsi="Symbol"/>
          <w:b/>
          <w:bCs/>
          <w:i/>
          <w:iCs/>
          <w:color w:val="000000" w:themeColor="text1"/>
          <w:szCs w:val="22"/>
        </w:rPr>
        <w:t></w:t>
      </w:r>
      <w:r w:rsidRPr="00445A8C">
        <w:rPr>
          <w:b/>
          <w:bCs/>
          <w:i/>
          <w:iCs/>
          <w:color w:val="000000" w:themeColor="text1"/>
          <w:szCs w:val="22"/>
        </w:rPr>
        <w:t>,T,F</w:t>
      </w:r>
      <w:r>
        <w:rPr>
          <w:b/>
          <w:bCs/>
          <w:color w:val="000000" w:themeColor="text1"/>
          <w:szCs w:val="22"/>
        </w:rPr>
        <w:t>)</w:t>
      </w:r>
    </w:p>
    <w:p w14:paraId="269EF400" w14:textId="2D6EAC80" w:rsidR="00445A8C" w:rsidRDefault="00445A8C" w:rsidP="008D4AE9">
      <w:pPr>
        <w:tabs>
          <w:tab w:val="left" w:pos="3060"/>
          <w:tab w:val="right" w:pos="9000"/>
        </w:tabs>
        <w:spacing w:after="120"/>
        <w:jc w:val="both"/>
        <w:rPr>
          <w:color w:val="000000" w:themeColor="text1"/>
          <w:szCs w:val="22"/>
        </w:rPr>
      </w:pPr>
      <w:r w:rsidRPr="00445A8C">
        <w:rPr>
          <w:color w:val="000000" w:themeColor="text1"/>
          <w:szCs w:val="22"/>
        </w:rPr>
        <w:t>The following integral</w:t>
      </w:r>
      <w:r>
        <w:rPr>
          <w:color w:val="000000" w:themeColor="text1"/>
          <w:szCs w:val="22"/>
        </w:rPr>
        <w:t xml:space="preserve"> over normal-energy then gives the LECD</w:t>
      </w:r>
      <w:r w:rsidR="008D4AE9">
        <w:rPr>
          <w:color w:val="000000" w:themeColor="text1"/>
          <w:szCs w:val="22"/>
        </w:rPr>
        <w:t xml:space="preserve"> </w:t>
      </w:r>
      <w:r>
        <w:rPr>
          <w:color w:val="000000" w:themeColor="text1"/>
          <w:szCs w:val="22"/>
        </w:rPr>
        <w:t xml:space="preserve">for a general </w:t>
      </w:r>
      <w:r w:rsidR="00C21695">
        <w:rPr>
          <w:color w:val="000000" w:themeColor="text1"/>
          <w:szCs w:val="22"/>
        </w:rPr>
        <w:t xml:space="preserve">planar </w:t>
      </w:r>
      <w:r>
        <w:rPr>
          <w:color w:val="000000" w:themeColor="text1"/>
          <w:szCs w:val="22"/>
        </w:rPr>
        <w:t>barrier:</w:t>
      </w:r>
    </w:p>
    <w:p w14:paraId="6C24B8DF" w14:textId="09DC810C" w:rsidR="00A21A0E" w:rsidRDefault="002678BC" w:rsidP="002678BC">
      <w:pPr>
        <w:tabs>
          <w:tab w:val="center" w:pos="4500"/>
          <w:tab w:val="right" w:pos="9000"/>
        </w:tabs>
        <w:spacing w:after="120"/>
        <w:rPr>
          <w:color w:val="000000" w:themeColor="text1"/>
          <w:szCs w:val="22"/>
        </w:rPr>
      </w:pPr>
      <w:r>
        <w:rPr>
          <w:iCs/>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GPB</m:t>
            </m:r>
          </m:sup>
        </m:sSubSup>
        <m:d>
          <m:dPr>
            <m:ctrlPr>
              <w:rPr>
                <w:rFonts w:ascii="Cambria Math" w:hAnsi="Cambria Math"/>
                <w:i/>
                <w:iCs/>
                <w:color w:val="000000" w:themeColor="text1"/>
                <w:szCs w:val="22"/>
              </w:rPr>
            </m:ctrlPr>
          </m:dPr>
          <m:e>
            <m:r>
              <w:rPr>
                <w:rFonts w:ascii="Cambria Math" w:hAnsi="Cambria Math"/>
                <w:color w:val="000000" w:themeColor="text1"/>
                <w:szCs w:val="22"/>
              </w:rPr>
              <m:t>ϕ,T,F</m:t>
            </m:r>
          </m:e>
        </m:d>
        <m:r>
          <w:rPr>
            <w:rFonts w:ascii="Cambria Math" w:hAnsi="Cambria Math"/>
            <w:color w:val="000000" w:themeColor="text1"/>
            <w:szCs w:val="22"/>
          </w:rPr>
          <m:t>=</m:t>
        </m:r>
        <m:nary>
          <m:naryPr>
            <m:limLoc m:val="subSup"/>
            <m:ctrlPr>
              <w:rPr>
                <w:rFonts w:ascii="Cambria Math" w:hAnsi="Cambria Math"/>
                <w:i/>
                <w:iCs/>
                <w:color w:val="000000" w:themeColor="text1"/>
                <w:szCs w:val="22"/>
              </w:rPr>
            </m:ctrlPr>
          </m:naryPr>
          <m: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W</m:t>
                </m:r>
              </m:e>
              <m:sub>
                <m:r>
                  <m:rPr>
                    <m:sty m:val="p"/>
                  </m:rPr>
                  <w:rPr>
                    <w:rFonts w:ascii="Cambria Math" w:hAnsi="Cambria Math" w:cstheme="majorBidi"/>
                    <w:color w:val="000000" w:themeColor="text1"/>
                    <w:szCs w:val="22"/>
                  </w:rPr>
                  <m:t>F</m:t>
                </m:r>
              </m:sub>
            </m:sSub>
          </m:sub>
          <m:sup>
            <m:r>
              <w:rPr>
                <w:rFonts w:ascii="Cambria Math" w:hAnsi="Cambria Math"/>
                <w:color w:val="000000" w:themeColor="text1"/>
                <w:szCs w:val="22"/>
              </w:rPr>
              <m:t>∞</m:t>
            </m:r>
          </m:sup>
          <m:e>
            <m:r>
              <w:rPr>
                <w:rFonts w:ascii="Cambria Math" w:hAnsi="Cambria Math" w:cstheme="majorBidi"/>
                <w:color w:val="000000" w:themeColor="text1"/>
                <w:szCs w:val="22"/>
              </w:rPr>
              <m:t>N</m:t>
            </m:r>
            <m:d>
              <m:dPr>
                <m:ctrlPr>
                  <w:rPr>
                    <w:rFonts w:ascii="Cambria Math" w:hAnsi="Cambria Math" w:cstheme="majorBidi"/>
                    <w:i/>
                    <w:color w:val="000000" w:themeColor="text1"/>
                    <w:szCs w:val="22"/>
                  </w:rPr>
                </m:ctrlPr>
              </m:dPr>
              <m:e>
                <m:r>
                  <w:rPr>
                    <w:rFonts w:ascii="Cambria Math" w:hAnsi="Cambria Math" w:cstheme="majorBidi"/>
                    <w:color w:val="000000" w:themeColor="text1"/>
                    <w:szCs w:val="22"/>
                  </w:rPr>
                  <m:t>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e>
            </m:d>
            <m:r>
              <w:rPr>
                <w:rFonts w:ascii="Cambria Math" w:hAnsi="Cambria Math" w:cstheme="majorBidi"/>
                <w:color w:val="000000" w:themeColor="text1"/>
                <w:szCs w:val="22"/>
              </w:rPr>
              <m:t>∙</m:t>
            </m:r>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D</m:t>
                </m:r>
              </m:e>
              <m:sup>
                <m:r>
                  <m:rPr>
                    <m:sty m:val="p"/>
                  </m:rPr>
                  <w:rPr>
                    <w:rFonts w:ascii="Cambria Math" w:hAnsi="Cambria Math" w:cstheme="majorBidi"/>
                    <w:color w:val="000000" w:themeColor="text1"/>
                    <w:szCs w:val="22"/>
                  </w:rPr>
                  <m:t>GPB</m:t>
                </m:r>
              </m:sup>
            </m:sSup>
            <m:d>
              <m:dPr>
                <m:ctrlPr>
                  <w:rPr>
                    <w:rFonts w:ascii="Cambria Math" w:hAnsi="Cambria Math"/>
                    <w:i/>
                    <w:iCs/>
                    <w:color w:val="000000" w:themeColor="text1"/>
                    <w:szCs w:val="22"/>
                  </w:rPr>
                </m:ctrlPr>
              </m:dPr>
              <m:e>
                <m:r>
                  <w:rPr>
                    <w:rFonts w:ascii="Cambria Math" w:hAnsi="Cambria Math"/>
                    <w:color w:val="000000" w:themeColor="text1"/>
                    <w:szCs w:val="22"/>
                  </w:rPr>
                  <m:t>ϕ,F,</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e>
            </m:d>
          </m:e>
        </m:nary>
        <m:r>
          <m:rPr>
            <m:sty m:val="p"/>
          </m:rPr>
          <w:rPr>
            <w:rFonts w:ascii="Cambria Math" w:hAnsi="Cambria Math"/>
            <w:color w:val="000000" w:themeColor="text1"/>
            <w:szCs w:val="22"/>
          </w:rPr>
          <m:t>d</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 xml:space="preserve"> </m:t>
        </m:r>
      </m:oMath>
      <w:r>
        <w:rPr>
          <w:color w:val="000000" w:themeColor="text1"/>
          <w:szCs w:val="22"/>
        </w:rPr>
        <w:t xml:space="preserve">, </w:t>
      </w:r>
      <w:r>
        <w:rPr>
          <w:color w:val="000000" w:themeColor="text1"/>
          <w:szCs w:val="22"/>
        </w:rPr>
        <w:tab/>
        <w:t>(</w:t>
      </w:r>
      <w:r w:rsidR="008D4AE9">
        <w:rPr>
          <w:color w:val="000000" w:themeColor="text1"/>
          <w:szCs w:val="22"/>
        </w:rPr>
        <w:t>E35</w:t>
      </w:r>
      <w:r>
        <w:rPr>
          <w:color w:val="000000" w:themeColor="text1"/>
          <w:szCs w:val="22"/>
        </w:rPr>
        <w:t>)</w:t>
      </w:r>
    </w:p>
    <w:p w14:paraId="48B0D9A2" w14:textId="189E6065" w:rsidR="00936FD1" w:rsidRDefault="002678BC" w:rsidP="008D4AE9">
      <w:pPr>
        <w:tabs>
          <w:tab w:val="center" w:pos="4500"/>
          <w:tab w:val="right" w:pos="9000"/>
        </w:tabs>
        <w:jc w:val="both"/>
        <w:rPr>
          <w:color w:val="000000" w:themeColor="text1"/>
          <w:szCs w:val="22"/>
        </w:rPr>
      </w:pPr>
      <w:r>
        <w:rPr>
          <w:color w:val="000000" w:themeColor="text1"/>
          <w:szCs w:val="22"/>
        </w:rPr>
        <w:t xml:space="preserve">where, as shown in Fig. </w:t>
      </w:r>
      <w:r w:rsidR="00F334CF">
        <w:rPr>
          <w:color w:val="000000" w:themeColor="text1"/>
          <w:szCs w:val="22"/>
        </w:rPr>
        <w:t>S</w:t>
      </w:r>
      <w:r>
        <w:rPr>
          <w:color w:val="000000" w:themeColor="text1"/>
          <w:szCs w:val="22"/>
        </w:rPr>
        <w:t xml:space="preserve">1, </w:t>
      </w:r>
      <w:r>
        <w:rPr>
          <w:i/>
          <w:iCs/>
          <w:color w:val="000000" w:themeColor="text1"/>
          <w:szCs w:val="22"/>
        </w:rPr>
        <w:t>W</w:t>
      </w:r>
      <w:r>
        <w:rPr>
          <w:color w:val="000000" w:themeColor="text1"/>
          <w:szCs w:val="22"/>
          <w:vertAlign w:val="subscript"/>
        </w:rPr>
        <w:t xml:space="preserve">F </w:t>
      </w:r>
      <w:r>
        <w:rPr>
          <w:color w:val="000000" w:themeColor="text1"/>
          <w:szCs w:val="22"/>
        </w:rPr>
        <w:t>is a positive parameter that is the difference in normal-energy between the Fermi level and the base of the Sommerfeld well.</w:t>
      </w:r>
      <w:r w:rsidR="00A43450">
        <w:rPr>
          <w:color w:val="000000" w:themeColor="text1"/>
          <w:szCs w:val="22"/>
        </w:rPr>
        <w:t xml:space="preserve"> In most practical cases, the transmission-probability expression is very small for </w:t>
      </w:r>
      <w:r w:rsidR="00A43450">
        <w:rPr>
          <w:rFonts w:ascii="Symbol" w:hAnsi="Symbol"/>
          <w:bCs/>
          <w:i/>
          <w:iCs/>
          <w:szCs w:val="22"/>
        </w:rPr>
        <w:t></w:t>
      </w:r>
      <w:r w:rsidR="00A43450">
        <w:rPr>
          <w:rFonts w:asciiTheme="majorBidi" w:hAnsiTheme="majorBidi" w:cstheme="majorBidi"/>
          <w:bCs/>
          <w:szCs w:val="22"/>
          <w:vertAlign w:val="subscript"/>
        </w:rPr>
        <w:t>n</w:t>
      </w:r>
      <w:r w:rsidR="00A43450">
        <w:rPr>
          <w:bCs/>
          <w:szCs w:val="22"/>
        </w:rPr>
        <w:t>-vales near (–</w:t>
      </w:r>
      <w:r w:rsidR="00A43450">
        <w:rPr>
          <w:bCs/>
          <w:i/>
          <w:iCs/>
          <w:szCs w:val="22"/>
        </w:rPr>
        <w:t>W</w:t>
      </w:r>
      <w:r w:rsidR="00A43450">
        <w:rPr>
          <w:bCs/>
          <w:szCs w:val="22"/>
          <w:vertAlign w:val="subscript"/>
        </w:rPr>
        <w:t>F</w:t>
      </w:r>
      <w:r w:rsidR="00A43450">
        <w:rPr>
          <w:bCs/>
          <w:szCs w:val="22"/>
        </w:rPr>
        <w:t>) and below, so with negligible error</w:t>
      </w:r>
      <w:r w:rsidR="00A43450">
        <w:rPr>
          <w:color w:val="000000" w:themeColor="text1"/>
          <w:szCs w:val="22"/>
        </w:rPr>
        <w:t xml:space="preserve"> the lower limit of integration can be taken as –</w:t>
      </w:r>
      <w:r w:rsidR="00936FD1">
        <w:rPr>
          <w:color w:val="000000" w:themeColor="text1"/>
          <w:szCs w:val="22"/>
        </w:rPr>
        <w:sym w:font="Symbol" w:char="F0A5"/>
      </w:r>
      <w:r w:rsidR="00936FD1">
        <w:rPr>
          <w:color w:val="000000" w:themeColor="text1"/>
          <w:szCs w:val="22"/>
        </w:rPr>
        <w:t>.</w:t>
      </w:r>
    </w:p>
    <w:p w14:paraId="36BCDBF6" w14:textId="77777777" w:rsidR="00936FD1" w:rsidRDefault="00936FD1" w:rsidP="00936FD1">
      <w:pPr>
        <w:tabs>
          <w:tab w:val="center" w:pos="4500"/>
          <w:tab w:val="right" w:pos="9000"/>
        </w:tabs>
        <w:rPr>
          <w:color w:val="000000" w:themeColor="text1"/>
          <w:szCs w:val="22"/>
        </w:rPr>
      </w:pPr>
    </w:p>
    <w:p w14:paraId="5B34BFBB" w14:textId="0CE668EB" w:rsidR="00B82858" w:rsidRDefault="00936FD1" w:rsidP="00684D53">
      <w:pPr>
        <w:tabs>
          <w:tab w:val="center" w:pos="4500"/>
          <w:tab w:val="right" w:pos="9000"/>
        </w:tabs>
        <w:spacing w:after="120"/>
        <w:jc w:val="both"/>
        <w:rPr>
          <w:color w:val="000000" w:themeColor="text1"/>
          <w:szCs w:val="22"/>
        </w:rPr>
      </w:pPr>
      <w:r>
        <w:rPr>
          <w:color w:val="000000" w:themeColor="text1"/>
          <w:szCs w:val="22"/>
        </w:rPr>
        <w:t>To carry out the integration and obtain a</w:t>
      </w:r>
      <w:r w:rsidR="009B450F" w:rsidRPr="00D176BE">
        <w:rPr>
          <w:rFonts w:eastAsia="宋体"/>
          <w:color w:val="000000" w:themeColor="text1"/>
          <w:szCs w:val="22"/>
        </w:rPr>
        <w:t>n</w:t>
      </w:r>
      <w:r>
        <w:rPr>
          <w:color w:val="000000" w:themeColor="text1"/>
          <w:szCs w:val="22"/>
        </w:rPr>
        <w:t xml:space="preserve"> algebraic result, usual practice is to formally </w:t>
      </w:r>
      <w:r w:rsidR="00B82858">
        <w:rPr>
          <w:color w:val="000000" w:themeColor="text1"/>
          <w:szCs w:val="22"/>
        </w:rPr>
        <w:t>Taylor-</w:t>
      </w:r>
      <w:r>
        <w:rPr>
          <w:color w:val="000000" w:themeColor="text1"/>
          <w:szCs w:val="22"/>
        </w:rPr>
        <w:t xml:space="preserve">expand </w:t>
      </w:r>
      <w:r w:rsidR="00AE7887" w:rsidRPr="00AE7887">
        <w:rPr>
          <w:i/>
          <w:iCs/>
          <w:color w:val="000000" w:themeColor="text1"/>
          <w:szCs w:val="22"/>
        </w:rPr>
        <w:t>G</w:t>
      </w:r>
      <w:r w:rsidR="00AE7887">
        <w:rPr>
          <w:color w:val="000000" w:themeColor="text1"/>
          <w:szCs w:val="22"/>
          <w:vertAlign w:val="superscript"/>
        </w:rPr>
        <w:t>GPB</w:t>
      </w:r>
      <w:r w:rsidR="00B82858">
        <w:rPr>
          <w:color w:val="000000" w:themeColor="text1"/>
          <w:szCs w:val="22"/>
        </w:rPr>
        <w:t xml:space="preserve"> about the Fermi level, and retain only the first</w:t>
      </w:r>
      <w:r w:rsidR="00722364">
        <w:rPr>
          <w:color w:val="000000" w:themeColor="text1"/>
          <w:szCs w:val="22"/>
        </w:rPr>
        <w:t>-</w:t>
      </w:r>
      <w:r w:rsidR="00B82858">
        <w:rPr>
          <w:color w:val="000000" w:themeColor="text1"/>
          <w:szCs w:val="22"/>
        </w:rPr>
        <w:t>order term. This yields</w:t>
      </w:r>
      <w:r w:rsidR="000E4D4E">
        <w:rPr>
          <w:color w:val="000000" w:themeColor="text1"/>
          <w:szCs w:val="22"/>
        </w:rPr>
        <w:tab/>
      </w:r>
    </w:p>
    <w:p w14:paraId="2C66306A" w14:textId="74C4C610" w:rsidR="00936FD1" w:rsidRDefault="000E4D4E" w:rsidP="002678BC">
      <w:pPr>
        <w:tabs>
          <w:tab w:val="center" w:pos="4500"/>
          <w:tab w:val="right" w:pos="9000"/>
        </w:tabs>
        <w:spacing w:after="120"/>
        <w:rPr>
          <w:color w:val="000000" w:themeColor="text1"/>
          <w:szCs w:val="22"/>
        </w:rPr>
      </w:pPr>
      <w:r>
        <w:rPr>
          <w:color w:val="000000" w:themeColor="text1"/>
          <w:szCs w:val="22"/>
        </w:rPr>
        <w:tab/>
      </w:r>
      <m:oMath>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D</m:t>
            </m:r>
          </m:e>
          <m:sup>
            <m:r>
              <m:rPr>
                <m:sty m:val="p"/>
              </m:rPr>
              <w:rPr>
                <w:rFonts w:ascii="Cambria Math" w:hAnsi="Cambria Math" w:cstheme="majorBidi"/>
                <w:color w:val="000000" w:themeColor="text1"/>
                <w:szCs w:val="22"/>
              </w:rPr>
              <m:t>GPB</m:t>
            </m:r>
          </m:sup>
        </m:sSup>
        <m:d>
          <m:dPr>
            <m:ctrlPr>
              <w:rPr>
                <w:rFonts w:ascii="Cambria Math" w:hAnsi="Cambria Math"/>
                <w:i/>
                <w:iCs/>
                <w:color w:val="000000" w:themeColor="text1"/>
                <w:szCs w:val="22"/>
              </w:rPr>
            </m:ctrlPr>
          </m:dPr>
          <m:e>
            <m:r>
              <w:rPr>
                <w:rFonts w:ascii="Cambria Math" w:hAnsi="Cambria Math"/>
                <w:color w:val="000000" w:themeColor="text1"/>
                <w:szCs w:val="22"/>
              </w:rPr>
              <m:t>ϕ,F,</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e>
        </m:d>
        <m:r>
          <w:rPr>
            <w:rFonts w:ascii="Cambria Math" w:hAnsi="Cambria Math"/>
            <w:color w:val="000000" w:themeColor="text1"/>
            <w:szCs w:val="22"/>
          </w:rPr>
          <m:t xml:space="preserve"> ≈</m:t>
        </m:r>
        <m:r>
          <m:rPr>
            <m:sty m:val="p"/>
          </m:rPr>
          <w:rPr>
            <w:rFonts w:ascii="Cambria Math" w:hAnsi="Cambria Math"/>
            <w:color w:val="000000" w:themeColor="text1"/>
            <w:szCs w:val="22"/>
          </w:rPr>
          <m:t>exp</m:t>
        </m:r>
        <m:r>
          <w:rPr>
            <w:rFonts w:ascii="Cambria Math" w:hAnsi="Cambria Math"/>
            <w:color w:val="000000" w:themeColor="text1"/>
            <w:szCs w:val="22"/>
          </w:rPr>
          <m:t>[-</m:t>
        </m:r>
        <m:sSup>
          <m:sSupPr>
            <m:ctrlPr>
              <w:rPr>
                <w:rFonts w:ascii="Cambria Math" w:hAnsi="Cambria Math"/>
                <w:i/>
                <w:color w:val="000000" w:themeColor="text1"/>
                <w:szCs w:val="22"/>
              </w:rPr>
            </m:ctrlPr>
          </m:sSupPr>
          <m:e>
            <m:r>
              <w:rPr>
                <w:rFonts w:ascii="Cambria Math" w:hAnsi="Cambria Math"/>
                <w:color w:val="000000" w:themeColor="text1"/>
                <w:szCs w:val="22"/>
              </w:rPr>
              <m:t>G</m:t>
            </m:r>
          </m:e>
          <m:sup>
            <m:r>
              <m:rPr>
                <m:sty m:val="p"/>
              </m:rPr>
              <w:rPr>
                <w:rFonts w:ascii="Cambria Math" w:hAnsi="Cambria Math"/>
                <w:color w:val="000000" w:themeColor="text1"/>
                <w:szCs w:val="22"/>
              </w:rPr>
              <m:t>GPB</m:t>
            </m:r>
          </m:sup>
        </m:sSup>
        <m:d>
          <m:dPr>
            <m:ctrlPr>
              <w:rPr>
                <w:rFonts w:ascii="Cambria Math" w:hAnsi="Cambria Math"/>
                <w:i/>
                <w:iCs/>
                <w:color w:val="000000" w:themeColor="text1"/>
                <w:szCs w:val="22"/>
              </w:rPr>
            </m:ctrlPr>
          </m:dPr>
          <m:e>
            <m:r>
              <w:rPr>
                <w:rFonts w:ascii="Cambria Math" w:hAnsi="Cambria Math"/>
                <w:color w:val="000000" w:themeColor="text1"/>
                <w:szCs w:val="22"/>
              </w:rPr>
              <m:t>ϕ,F,</m:t>
            </m:r>
            <m:r>
              <w:rPr>
                <w:rFonts w:ascii="Cambria Math" w:hAnsi="Cambria Math" w:cstheme="majorBidi"/>
                <w:color w:val="000000" w:themeColor="text1"/>
                <w:szCs w:val="22"/>
              </w:rPr>
              <m:t>0</m:t>
            </m:r>
          </m:e>
        </m:d>
        <m:r>
          <w:rPr>
            <w:rFonts w:ascii="Cambria Math" w:hAnsi="Cambria Math"/>
            <w:color w:val="000000" w:themeColor="text1"/>
            <w:szCs w:val="22"/>
          </w:rPr>
          <m:t>-</m:t>
        </m:r>
        <m:sSub>
          <m:sSubPr>
            <m:ctrlPr>
              <w:rPr>
                <w:rFonts w:ascii="Cambria Math" w:hAnsi="Cambria Math"/>
                <w:i/>
                <w:iCs/>
                <w:color w:val="000000" w:themeColor="text1"/>
                <w:szCs w:val="22"/>
              </w:rPr>
            </m:ctrlPr>
          </m:sSubPr>
          <m:e>
            <m:r>
              <w:rPr>
                <w:rFonts w:ascii="Cambria Math" w:hAnsi="Cambria Math"/>
                <w:color w:val="000000" w:themeColor="text1"/>
                <w:szCs w:val="22"/>
              </w:rPr>
              <m:t>(∂</m:t>
            </m:r>
            <m:sSup>
              <m:sSupPr>
                <m:ctrlPr>
                  <w:rPr>
                    <w:rFonts w:ascii="Cambria Math" w:hAnsi="Cambria Math"/>
                    <w:i/>
                    <w:color w:val="000000" w:themeColor="text1"/>
                    <w:szCs w:val="22"/>
                  </w:rPr>
                </m:ctrlPr>
              </m:sSupPr>
              <m:e>
                <m:r>
                  <w:rPr>
                    <w:rFonts w:ascii="Cambria Math" w:hAnsi="Cambria Math"/>
                    <w:color w:val="000000" w:themeColor="text1"/>
                    <w:szCs w:val="22"/>
                  </w:rPr>
                  <m:t>G</m:t>
                </m:r>
              </m:e>
              <m:sup>
                <m:r>
                  <m:rPr>
                    <m:sty m:val="p"/>
                  </m:rPr>
                  <w:rPr>
                    <w:rFonts w:ascii="Cambria Math" w:hAnsi="Cambria Math"/>
                    <w:color w:val="000000" w:themeColor="text1"/>
                    <w:szCs w:val="22"/>
                  </w:rPr>
                  <m:t>GPB</m:t>
                </m:r>
              </m:sup>
            </m:sSup>
            <m:r>
              <w:rPr>
                <w:rFonts w:ascii="Cambria Math" w:hAnsi="Cambria Math"/>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olor w:val="000000" w:themeColor="text1"/>
                <w:szCs w:val="22"/>
              </w:rPr>
              <m:t>)</m:t>
            </m:r>
          </m:e>
          <m:sub>
            <m:r>
              <w:rPr>
                <w:rFonts w:ascii="Cambria Math" w:hAnsi="Cambria Math"/>
                <w:color w:val="000000" w:themeColor="text1"/>
                <w:szCs w:val="22"/>
              </w:rPr>
              <m:t>ϕ,F</m:t>
            </m:r>
          </m:sub>
        </m:sSub>
        <m:r>
          <w:rPr>
            <w:rFonts w:ascii="Cambria Math" w:hAnsi="Cambria Math"/>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olor w:val="000000" w:themeColor="text1"/>
            <w:szCs w:val="22"/>
          </w:rPr>
          <m:t>]</m:t>
        </m:r>
      </m:oMath>
      <w:r w:rsidR="00936FD1">
        <w:rPr>
          <w:color w:val="000000" w:themeColor="text1"/>
          <w:szCs w:val="22"/>
        </w:rPr>
        <w:t xml:space="preserve"> </w:t>
      </w:r>
      <w:r>
        <w:rPr>
          <w:color w:val="000000" w:themeColor="text1"/>
          <w:szCs w:val="22"/>
        </w:rPr>
        <w:t>,</w:t>
      </w:r>
      <w:r>
        <w:rPr>
          <w:color w:val="000000" w:themeColor="text1"/>
          <w:szCs w:val="22"/>
        </w:rPr>
        <w:tab/>
        <w:t>(</w:t>
      </w:r>
      <w:r w:rsidR="008D4AE9">
        <w:rPr>
          <w:color w:val="000000" w:themeColor="text1"/>
          <w:szCs w:val="22"/>
        </w:rPr>
        <w:t>E36</w:t>
      </w:r>
      <w:r>
        <w:rPr>
          <w:color w:val="000000" w:themeColor="text1"/>
          <w:szCs w:val="22"/>
        </w:rPr>
        <w:t>)</w:t>
      </w:r>
    </w:p>
    <w:p w14:paraId="221A55F9" w14:textId="5CBEEA3F" w:rsidR="005E2312" w:rsidRDefault="000E4D4E" w:rsidP="000E4D4E">
      <w:pPr>
        <w:tabs>
          <w:tab w:val="center" w:pos="4500"/>
          <w:tab w:val="right" w:pos="9000"/>
        </w:tabs>
        <w:spacing w:after="120"/>
        <w:rPr>
          <w:iCs/>
          <w:color w:val="000000" w:themeColor="text1"/>
          <w:szCs w:val="22"/>
        </w:rPr>
      </w:pPr>
      <w:r>
        <w:rPr>
          <w:color w:val="000000" w:themeColor="text1"/>
          <w:szCs w:val="22"/>
        </w:rPr>
        <w:tab/>
      </w:r>
      <m:oMath>
        <m:sSup>
          <m:sSupPr>
            <m:ctrlPr>
              <w:rPr>
                <w:rFonts w:ascii="Cambria Math" w:hAnsi="Cambria Math" w:cstheme="majorBidi"/>
                <w:i/>
                <w:color w:val="000000" w:themeColor="text1"/>
                <w:szCs w:val="22"/>
              </w:rPr>
            </m:ctrlPr>
          </m:sSupPr>
          <m:e>
            <m:r>
              <w:rPr>
                <w:rFonts w:ascii="Cambria Math" w:hAnsi="Cambria Math" w:cstheme="majorBidi"/>
                <w:color w:val="000000" w:themeColor="text1"/>
                <w:szCs w:val="22"/>
              </w:rPr>
              <m:t>D</m:t>
            </m:r>
          </m:e>
          <m:sup>
            <m:r>
              <m:rPr>
                <m:sty m:val="p"/>
              </m:rPr>
              <w:rPr>
                <w:rFonts w:ascii="Cambria Math" w:hAnsi="Cambria Math" w:cstheme="majorBidi"/>
                <w:color w:val="000000" w:themeColor="text1"/>
                <w:szCs w:val="22"/>
              </w:rPr>
              <m:t>GPB</m:t>
            </m:r>
          </m:sup>
        </m:sSup>
        <m:d>
          <m:dPr>
            <m:ctrlPr>
              <w:rPr>
                <w:rFonts w:ascii="Cambria Math" w:hAnsi="Cambria Math"/>
                <w:i/>
                <w:iCs/>
                <w:color w:val="000000" w:themeColor="text1"/>
                <w:szCs w:val="22"/>
              </w:rPr>
            </m:ctrlPr>
          </m:dPr>
          <m:e>
            <m:r>
              <w:rPr>
                <w:rFonts w:ascii="Cambria Math" w:hAnsi="Cambria Math"/>
                <w:color w:val="000000" w:themeColor="text1"/>
                <w:szCs w:val="22"/>
              </w:rPr>
              <m:t>ϕ,F,</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e>
        </m:d>
        <m:r>
          <w:rPr>
            <w:rFonts w:ascii="Cambria Math" w:hAnsi="Cambria Math"/>
            <w:color w:val="000000" w:themeColor="text1"/>
            <w:szCs w:val="22"/>
          </w:rPr>
          <m:t xml:space="preserve"> ≈ </m:t>
        </m:r>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 xml:space="preserve">(ϕ,F) </m:t>
        </m:r>
        <m:r>
          <m:rPr>
            <m:sty m:val="p"/>
          </m:rPr>
          <w:rPr>
            <w:rFonts w:ascii="Cambria Math" w:hAnsi="Cambria Math"/>
            <w:color w:val="000000" w:themeColor="text1"/>
            <w:szCs w:val="22"/>
          </w:rPr>
          <m:t>exp</m:t>
        </m:r>
        <m:r>
          <w:rPr>
            <w:rFonts w:ascii="Cambria Math" w:hAnsi="Cambria Math"/>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olor w:val="000000" w:themeColor="text1"/>
            <w:szCs w:val="22"/>
          </w:rPr>
          <m:t>/</m:t>
        </m:r>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 xml:space="preserve">] </m:t>
        </m:r>
      </m:oMath>
      <w:r>
        <w:rPr>
          <w:iCs/>
          <w:color w:val="000000" w:themeColor="text1"/>
          <w:szCs w:val="22"/>
        </w:rPr>
        <w:t>,</w:t>
      </w:r>
      <w:r>
        <w:rPr>
          <w:iCs/>
          <w:color w:val="000000" w:themeColor="text1"/>
          <w:szCs w:val="22"/>
        </w:rPr>
        <w:tab/>
        <w:t>(</w:t>
      </w:r>
      <w:r w:rsidR="008D4AE9">
        <w:rPr>
          <w:iCs/>
          <w:color w:val="000000" w:themeColor="text1"/>
          <w:szCs w:val="22"/>
        </w:rPr>
        <w:t>E37</w:t>
      </w:r>
      <w:r>
        <w:rPr>
          <w:iCs/>
          <w:color w:val="000000" w:themeColor="text1"/>
          <w:szCs w:val="22"/>
        </w:rPr>
        <w:t>)</w:t>
      </w:r>
    </w:p>
    <w:p w14:paraId="64634202" w14:textId="65D3BC2A" w:rsidR="00892150" w:rsidRDefault="000E4D4E" w:rsidP="00684D53">
      <w:pPr>
        <w:tabs>
          <w:tab w:val="center" w:pos="4500"/>
          <w:tab w:val="right" w:pos="9000"/>
        </w:tabs>
        <w:jc w:val="both"/>
        <w:rPr>
          <w:iCs/>
          <w:color w:val="000000" w:themeColor="text1"/>
          <w:szCs w:val="22"/>
        </w:rPr>
      </w:pPr>
      <w:r>
        <w:rPr>
          <w:iCs/>
          <w:color w:val="000000" w:themeColor="text1"/>
          <w:szCs w:val="22"/>
        </w:rPr>
        <w:t>where subscript "F" labels a value "taken at the Fermi level" (or, equivalently</w:t>
      </w:r>
      <w:r w:rsidR="00C61A58">
        <w:rPr>
          <w:iCs/>
          <w:color w:val="000000" w:themeColor="text1"/>
          <w:szCs w:val="22"/>
        </w:rPr>
        <w:t>, taken</w:t>
      </w:r>
      <w:r>
        <w:rPr>
          <w:iCs/>
          <w:color w:val="000000" w:themeColor="text1"/>
          <w:szCs w:val="22"/>
        </w:rPr>
        <w:t xml:space="preserve"> for a barrier of zero-field height</w:t>
      </w:r>
      <w:r w:rsidR="00892150">
        <w:rPr>
          <w:iCs/>
          <w:color w:val="000000" w:themeColor="text1"/>
          <w:szCs w:val="22"/>
        </w:rPr>
        <w:t xml:space="preserve"> </w:t>
      </w:r>
      <w:r w:rsidR="00892150">
        <w:rPr>
          <w:rFonts w:ascii="Symbol" w:hAnsi="Symbol"/>
          <w:i/>
          <w:color w:val="000000" w:themeColor="text1"/>
          <w:szCs w:val="22"/>
        </w:rPr>
        <w:t></w:t>
      </w:r>
      <w:r>
        <w:rPr>
          <w:iCs/>
          <w:color w:val="000000" w:themeColor="text1"/>
          <w:szCs w:val="22"/>
        </w:rPr>
        <w:t>), and parametric dependence</w:t>
      </w:r>
      <w:r w:rsidR="00892150">
        <w:rPr>
          <w:iCs/>
          <w:color w:val="000000" w:themeColor="text1"/>
          <w:szCs w:val="22"/>
        </w:rPr>
        <w:t>s</w:t>
      </w:r>
      <w:r>
        <w:rPr>
          <w:iCs/>
          <w:color w:val="000000" w:themeColor="text1"/>
          <w:szCs w:val="22"/>
        </w:rPr>
        <w:t xml:space="preserve"> are omitted for notational simplicity.</w:t>
      </w:r>
    </w:p>
    <w:p w14:paraId="294756FB" w14:textId="77777777" w:rsidR="00EB3AF0" w:rsidRDefault="00EB3AF0" w:rsidP="003C143D">
      <w:pPr>
        <w:tabs>
          <w:tab w:val="center" w:pos="4500"/>
          <w:tab w:val="right" w:pos="9000"/>
        </w:tabs>
        <w:rPr>
          <w:iCs/>
          <w:color w:val="000000" w:themeColor="text1"/>
          <w:szCs w:val="22"/>
        </w:rPr>
      </w:pPr>
    </w:p>
    <w:p w14:paraId="495F6C9F" w14:textId="12D5D77B" w:rsidR="000E4D4E" w:rsidRPr="000E4D4E" w:rsidRDefault="00892150" w:rsidP="007349FD">
      <w:pPr>
        <w:tabs>
          <w:tab w:val="center" w:pos="4500"/>
          <w:tab w:val="right" w:pos="9000"/>
        </w:tabs>
        <w:spacing w:after="120"/>
        <w:rPr>
          <w:iCs/>
          <w:color w:val="000000" w:themeColor="text1"/>
          <w:szCs w:val="22"/>
        </w:rPr>
      </w:pPr>
      <w:r>
        <w:rPr>
          <w:iCs/>
          <w:color w:val="000000" w:themeColor="text1"/>
          <w:szCs w:val="22"/>
        </w:rPr>
        <w:t>With all the above approximations, eq. (</w:t>
      </w:r>
      <w:r w:rsidR="008D4AE9">
        <w:rPr>
          <w:iCs/>
          <w:color w:val="000000" w:themeColor="text1"/>
          <w:szCs w:val="22"/>
        </w:rPr>
        <w:t>E35</w:t>
      </w:r>
      <w:r>
        <w:rPr>
          <w:iCs/>
          <w:color w:val="000000" w:themeColor="text1"/>
          <w:szCs w:val="22"/>
        </w:rPr>
        <w:t>) becomes</w:t>
      </w:r>
    </w:p>
    <w:p w14:paraId="4401617D" w14:textId="062F2471" w:rsidR="002678BC" w:rsidRDefault="00A43450" w:rsidP="002678BC">
      <w:pPr>
        <w:tabs>
          <w:tab w:val="center" w:pos="4500"/>
          <w:tab w:val="right" w:pos="9000"/>
        </w:tabs>
        <w:spacing w:after="120"/>
        <w:rPr>
          <w:color w:val="000000" w:themeColor="text1"/>
          <w:szCs w:val="22"/>
        </w:rPr>
      </w:pPr>
      <w:r>
        <w:rPr>
          <w:color w:val="000000" w:themeColor="text1"/>
          <w:szCs w:val="22"/>
        </w:rPr>
        <w:t xml:space="preserve"> </w:t>
      </w:r>
      <w:r w:rsidR="000E4D4E">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GPB</m:t>
            </m:r>
          </m:sup>
        </m:sSubSup>
        <m:d>
          <m:dPr>
            <m:ctrlPr>
              <w:rPr>
                <w:rFonts w:ascii="Cambria Math" w:hAnsi="Cambria Math"/>
                <w:i/>
                <w:iCs/>
                <w:color w:val="000000" w:themeColor="text1"/>
                <w:szCs w:val="22"/>
              </w:rPr>
            </m:ctrlPr>
          </m:dPr>
          <m:e>
            <m:r>
              <w:rPr>
                <w:rFonts w:ascii="Cambria Math" w:hAnsi="Cambria Math"/>
                <w:color w:val="000000" w:themeColor="text1"/>
                <w:szCs w:val="22"/>
              </w:rPr>
              <m:t>ϕ,T,F</m:t>
            </m:r>
          </m:e>
        </m:d>
        <m:r>
          <w:rPr>
            <w:rFonts w:ascii="Cambria Math" w:hAnsi="Cambria Math"/>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z</m:t>
            </m:r>
          </m:e>
          <m:sub>
            <m:r>
              <m:rPr>
                <m:sty m:val="p"/>
              </m:rPr>
              <w:rPr>
                <w:rFonts w:ascii="Cambria Math" w:hAnsi="Cambria Math" w:cstheme="majorBidi"/>
                <w:color w:val="000000" w:themeColor="text1"/>
                <w:szCs w:val="22"/>
              </w:rPr>
              <m:t>S</m:t>
            </m:r>
          </m:sub>
        </m:sSub>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nary>
          <m:naryPr>
            <m:limLoc m:val="subSup"/>
            <m:ctrlPr>
              <w:rPr>
                <w:rFonts w:ascii="Cambria Math" w:hAnsi="Cambria Math"/>
                <w:i/>
                <w:iCs/>
                <w:color w:val="000000" w:themeColor="text1"/>
                <w:szCs w:val="22"/>
              </w:rPr>
            </m:ctrlPr>
          </m:naryPr>
          <m:sub>
            <m:r>
              <w:rPr>
                <w:rFonts w:ascii="Cambria Math" w:hAnsi="Cambria Math" w:cstheme="majorBidi"/>
                <w:color w:val="000000" w:themeColor="text1"/>
                <w:szCs w:val="22"/>
              </w:rPr>
              <m:t>-∞</m:t>
            </m:r>
          </m:sub>
          <m:sup>
            <m:r>
              <w:rPr>
                <w:rFonts w:ascii="Cambria Math" w:hAnsi="Cambria Math"/>
                <w:color w:val="000000" w:themeColor="text1"/>
                <w:szCs w:val="22"/>
              </w:rPr>
              <m:t>∞</m:t>
            </m:r>
          </m:sup>
          <m:e>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r>
              <m:rPr>
                <m:sty m:val="p"/>
              </m:rPr>
              <w:rPr>
                <w:rFonts w:ascii="Cambria Math" w:hAnsi="Cambria Math" w:cstheme="majorBidi"/>
                <w:color w:val="000000" w:themeColor="text1"/>
                <w:szCs w:val="22"/>
              </w:rPr>
              <m:t>ln</m:t>
            </m:r>
            <m:r>
              <w:rPr>
                <w:rFonts w:ascii="Cambria Math" w:hAnsi="Cambria Math" w:cstheme="majorBidi"/>
                <w:color w:val="000000" w:themeColor="text1"/>
                <w:szCs w:val="22"/>
              </w:rPr>
              <m:t>[1+</m:t>
            </m:r>
            <m:r>
              <m:rPr>
                <m:sty m:val="p"/>
              </m:rPr>
              <w:rPr>
                <w:rFonts w:ascii="Cambria Math" w:hAnsi="Cambria Math" w:cstheme="majorBidi"/>
                <w:color w:val="000000" w:themeColor="text1"/>
                <w:szCs w:val="22"/>
              </w:rPr>
              <m:t>exp⁡</m:t>
            </m:r>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k</m:t>
                </m:r>
              </m:e>
              <m:sub>
                <m:r>
                  <m:rPr>
                    <m:sty m:val="p"/>
                  </m:rPr>
                  <w:rPr>
                    <w:rFonts w:ascii="Cambria Math" w:hAnsi="Cambria Math" w:cstheme="majorBidi"/>
                    <w:color w:val="000000" w:themeColor="text1"/>
                    <w:szCs w:val="22"/>
                  </w:rPr>
                  <m:t>B</m:t>
                </m:r>
              </m:sub>
            </m:sSub>
            <m:r>
              <w:rPr>
                <w:rFonts w:ascii="Cambria Math" w:hAnsi="Cambria Math" w:cstheme="majorBidi"/>
                <w:color w:val="000000" w:themeColor="text1"/>
                <w:szCs w:val="22"/>
              </w:rPr>
              <m:t>T}]∙</m:t>
            </m:r>
            <m:r>
              <m:rPr>
                <m:sty m:val="p"/>
              </m:rPr>
              <w:rPr>
                <w:rFonts w:ascii="Cambria Math" w:hAnsi="Cambria Math"/>
                <w:color w:val="000000" w:themeColor="text1"/>
                <w:szCs w:val="22"/>
              </w:rPr>
              <m:t>exp</m:t>
            </m:r>
            <m:r>
              <w:rPr>
                <w:rFonts w:ascii="Cambria Math" w:hAnsi="Cambria Math"/>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r>
              <w:rPr>
                <w:rFonts w:ascii="Cambria Math" w:hAnsi="Cambria Math"/>
                <w:color w:val="000000" w:themeColor="text1"/>
                <w:szCs w:val="22"/>
              </w:rPr>
              <m:t>/</m:t>
            </m:r>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m:t>
            </m:r>
          </m:e>
        </m:nary>
        <m:r>
          <m:rPr>
            <m:sty m:val="p"/>
          </m:rPr>
          <w:rPr>
            <w:rFonts w:ascii="Cambria Math" w:hAnsi="Cambria Math"/>
            <w:color w:val="000000" w:themeColor="text1"/>
            <w:szCs w:val="22"/>
          </w:rPr>
          <m:t>d</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ε</m:t>
            </m:r>
          </m:e>
          <m:sub>
            <m:r>
              <m:rPr>
                <m:sty m:val="p"/>
              </m:rPr>
              <w:rPr>
                <w:rFonts w:ascii="Cambria Math" w:hAnsi="Cambria Math" w:cstheme="majorBidi"/>
                <w:color w:val="000000" w:themeColor="text1"/>
                <w:szCs w:val="22"/>
              </w:rPr>
              <m:t>n</m:t>
            </m:r>
          </m:sub>
        </m:sSub>
      </m:oMath>
      <w:r w:rsidR="00892150">
        <w:rPr>
          <w:color w:val="000000" w:themeColor="text1"/>
          <w:szCs w:val="22"/>
        </w:rPr>
        <w:t>.</w:t>
      </w:r>
      <w:r w:rsidR="008D4AE9">
        <w:rPr>
          <w:color w:val="000000" w:themeColor="text1"/>
          <w:szCs w:val="22"/>
        </w:rPr>
        <w:tab/>
        <w:t>(E38)</w:t>
      </w:r>
    </w:p>
    <w:p w14:paraId="1E39BA3D" w14:textId="1E97E479" w:rsidR="007349FD" w:rsidRDefault="006A323D" w:rsidP="008D4AE9">
      <w:pPr>
        <w:tabs>
          <w:tab w:val="center" w:pos="4500"/>
          <w:tab w:val="right" w:pos="9000"/>
        </w:tabs>
        <w:spacing w:after="120"/>
        <w:jc w:val="both"/>
        <w:rPr>
          <w:color w:val="000000" w:themeColor="text1"/>
          <w:szCs w:val="22"/>
        </w:rPr>
      </w:pPr>
      <w:r>
        <w:rPr>
          <w:color w:val="000000" w:themeColor="text1"/>
          <w:szCs w:val="22"/>
        </w:rPr>
        <w:t>This integral can be solved</w:t>
      </w:r>
      <w:r w:rsidR="004430B8">
        <w:rPr>
          <w:color w:val="000000" w:themeColor="text1"/>
          <w:szCs w:val="22"/>
        </w:rPr>
        <w:t xml:space="preserve"> exactly</w:t>
      </w:r>
      <w:r>
        <w:rPr>
          <w:color w:val="000000" w:themeColor="text1"/>
          <w:szCs w:val="22"/>
        </w:rPr>
        <w:t xml:space="preserve"> by first integrating by parts</w:t>
      </w:r>
      <w:r w:rsidR="007349FD">
        <w:rPr>
          <w:color w:val="000000" w:themeColor="text1"/>
          <w:szCs w:val="22"/>
        </w:rPr>
        <w:t xml:space="preserve"> (</w:t>
      </w:r>
      <w:r>
        <w:rPr>
          <w:color w:val="000000" w:themeColor="text1"/>
          <w:szCs w:val="22"/>
        </w:rPr>
        <w:t>which reduces it to a standard form</w:t>
      </w:r>
      <w:r w:rsidR="007349FD">
        <w:rPr>
          <w:color w:val="000000" w:themeColor="text1"/>
          <w:szCs w:val="22"/>
        </w:rPr>
        <w:t>)</w:t>
      </w:r>
      <w:r>
        <w:rPr>
          <w:color w:val="000000" w:themeColor="text1"/>
          <w:szCs w:val="22"/>
        </w:rPr>
        <w:t>, and then applying a formula from a handbook of standard integrals. The details are lengthy and slightly messy, cannot easily be found in published literature, and are recorded elsewher</w:t>
      </w:r>
      <w:r w:rsidR="00CD47BD" w:rsidRPr="007A21F7">
        <w:rPr>
          <w:color w:val="000000" w:themeColor="text1"/>
          <w:szCs w:val="22"/>
        </w:rPr>
        <w:t xml:space="preserve">e </w:t>
      </w:r>
      <w:r w:rsidR="007349FD" w:rsidRPr="007A21F7">
        <w:rPr>
          <w:color w:val="000000" w:themeColor="text1"/>
          <w:szCs w:val="22"/>
        </w:rPr>
        <w:t>[</w:t>
      </w:r>
      <w:r w:rsidR="00F334CF" w:rsidRPr="007A21F7">
        <w:rPr>
          <w:color w:val="000000" w:themeColor="text1"/>
          <w:szCs w:val="22"/>
        </w:rPr>
        <w:t>R12</w:t>
      </w:r>
      <w:r w:rsidR="007349FD" w:rsidRPr="007A21F7">
        <w:rPr>
          <w:color w:val="000000" w:themeColor="text1"/>
          <w:szCs w:val="22"/>
        </w:rPr>
        <w:t>]</w:t>
      </w:r>
      <w:r w:rsidRPr="007A21F7">
        <w:rPr>
          <w:color w:val="000000" w:themeColor="text1"/>
          <w:szCs w:val="22"/>
        </w:rPr>
        <w:t>.</w:t>
      </w:r>
      <w:r>
        <w:rPr>
          <w:color w:val="000000" w:themeColor="text1"/>
          <w:szCs w:val="22"/>
        </w:rPr>
        <w:t xml:space="preserve"> The outcome is </w:t>
      </w:r>
      <w:r w:rsidR="007349FD">
        <w:rPr>
          <w:color w:val="000000" w:themeColor="text1"/>
          <w:szCs w:val="22"/>
        </w:rPr>
        <w:t>a simple "general" (or "abstract") planar formula for the LECD, namely</w:t>
      </w:r>
      <w:r w:rsidR="007349FD">
        <w:rPr>
          <w:color w:val="000000" w:themeColor="text1"/>
          <w:szCs w:val="22"/>
        </w:rPr>
        <w:tab/>
      </w:r>
    </w:p>
    <w:p w14:paraId="07C89B7C" w14:textId="1F5A770D" w:rsidR="007349FD" w:rsidRDefault="007349FD" w:rsidP="002678BC">
      <w:pPr>
        <w:tabs>
          <w:tab w:val="center" w:pos="4500"/>
          <w:tab w:val="right" w:pos="9000"/>
        </w:tabs>
        <w:spacing w:after="120"/>
        <w:rPr>
          <w:iCs/>
          <w:color w:val="000000" w:themeColor="text1"/>
          <w:szCs w:val="22"/>
        </w:rPr>
      </w:pPr>
      <w:r>
        <w:rPr>
          <w:iCs/>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GPB</m:t>
            </m:r>
          </m:sup>
        </m:sSubSup>
        <m:d>
          <m:dPr>
            <m:ctrlPr>
              <w:rPr>
                <w:rFonts w:ascii="Cambria Math" w:hAnsi="Cambria Math"/>
                <w:i/>
                <w:iCs/>
                <w:color w:val="000000" w:themeColor="text1"/>
                <w:szCs w:val="22"/>
              </w:rPr>
            </m:ctrlPr>
          </m:dPr>
          <m:e>
            <m:r>
              <w:rPr>
                <w:rFonts w:ascii="Cambria Math" w:hAnsi="Cambria Math"/>
                <w:color w:val="000000" w:themeColor="text1"/>
                <w:szCs w:val="22"/>
              </w:rPr>
              <m:t>ϕ,T,F</m:t>
            </m:r>
          </m:e>
        </m:d>
        <m:r>
          <w:rPr>
            <w:rFonts w:ascii="Cambria Math" w:hAnsi="Cambria Math"/>
            <w:color w:val="000000" w:themeColor="text1"/>
            <w:szCs w:val="22"/>
          </w:rPr>
          <m:t>=</m:t>
        </m:r>
        <m:sSub>
          <m:sSubPr>
            <m:ctrlPr>
              <w:rPr>
                <w:rFonts w:ascii="Cambria Math" w:hAnsi="Cambria Math"/>
                <w:i/>
                <w:color w:val="000000" w:themeColor="text1"/>
                <w:szCs w:val="22"/>
              </w:rPr>
            </m:ctrlPr>
          </m:sSubPr>
          <m:e>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r>
              <w:rPr>
                <w:rFonts w:ascii="Cambria Math" w:hAnsi="Cambria Math"/>
                <w:color w:val="000000" w:themeColor="text1"/>
                <w:szCs w:val="22"/>
              </w:rPr>
              <m:t>z</m:t>
            </m:r>
          </m:e>
          <m:sub>
            <m:r>
              <m:rPr>
                <m:sty m:val="p"/>
              </m:rPr>
              <w:rPr>
                <w:rFonts w:ascii="Cambria Math" w:hAnsi="Cambria Math"/>
                <w:color w:val="000000" w:themeColor="text1"/>
                <w:szCs w:val="22"/>
              </w:rPr>
              <m:t>S</m:t>
            </m:r>
          </m:sub>
        </m:sSub>
        <m:sSup>
          <m:sSupPr>
            <m:ctrlPr>
              <w:rPr>
                <w:rFonts w:ascii="Cambria Math" w:hAnsi="Cambria Math"/>
                <w:i/>
                <w:color w:val="000000" w:themeColor="text1"/>
                <w:szCs w:val="22"/>
              </w:rPr>
            </m:ctrlPr>
          </m:sSupPr>
          <m:e>
            <m:sSubSup>
              <m:sSubSupPr>
                <m:ctrlPr>
                  <w:rPr>
                    <w:rFonts w:ascii="Cambria Math" w:hAnsi="Cambria Math"/>
                    <w:i/>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m:t>
            </m:r>
          </m:e>
          <m:sup>
            <m:r>
              <w:rPr>
                <w:rFonts w:ascii="Cambria Math" w:hAnsi="Cambria Math"/>
                <w:color w:val="000000" w:themeColor="text1"/>
                <w:szCs w:val="22"/>
              </w:rPr>
              <m:t>2</m:t>
            </m:r>
          </m:sup>
        </m:sSup>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oMath>
      <w:r>
        <w:rPr>
          <w:iCs/>
          <w:color w:val="000000" w:themeColor="text1"/>
          <w:szCs w:val="22"/>
        </w:rPr>
        <w:t>,</w:t>
      </w:r>
      <w:r>
        <w:rPr>
          <w:iCs/>
          <w:color w:val="000000" w:themeColor="text1"/>
          <w:szCs w:val="22"/>
        </w:rPr>
        <w:tab/>
        <w:t>(</w:t>
      </w:r>
      <w:r w:rsidR="008D4AE9">
        <w:rPr>
          <w:iCs/>
          <w:color w:val="000000" w:themeColor="text1"/>
          <w:szCs w:val="22"/>
        </w:rPr>
        <w:t>E39</w:t>
      </w:r>
      <w:r>
        <w:rPr>
          <w:iCs/>
          <w:color w:val="000000" w:themeColor="text1"/>
          <w:szCs w:val="22"/>
        </w:rPr>
        <w:t>)</w:t>
      </w:r>
    </w:p>
    <w:p w14:paraId="44569862" w14:textId="59CBE4F4" w:rsidR="007349FD" w:rsidRDefault="005618CA" w:rsidP="002678BC">
      <w:pPr>
        <w:tabs>
          <w:tab w:val="center" w:pos="4500"/>
          <w:tab w:val="right" w:pos="9000"/>
        </w:tabs>
        <w:spacing w:after="120"/>
        <w:rPr>
          <w:iCs/>
          <w:color w:val="000000" w:themeColor="text1"/>
          <w:szCs w:val="22"/>
        </w:rPr>
      </w:pPr>
      <w:r>
        <w:rPr>
          <w:iCs/>
          <w:color w:val="000000" w:themeColor="text1"/>
          <w:szCs w:val="22"/>
        </w:rPr>
        <w:t xml:space="preserve">where the </w:t>
      </w:r>
      <w:r w:rsidRPr="005618CA">
        <w:rPr>
          <w:i/>
          <w:color w:val="000000" w:themeColor="text1"/>
          <w:szCs w:val="22"/>
        </w:rPr>
        <w:t>temperature correction factor</w:t>
      </w:r>
      <w:r>
        <w:rPr>
          <w:iCs/>
          <w:color w:val="000000" w:themeColor="text1"/>
          <w:szCs w:val="22"/>
        </w:rPr>
        <w:t xml:space="preserve"> </w:t>
      </w:r>
      <m:oMath>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oMath>
      <w:r>
        <w:rPr>
          <w:iCs/>
          <w:color w:val="000000" w:themeColor="text1"/>
          <w:szCs w:val="22"/>
        </w:rPr>
        <w:t xml:space="preserve"> </w:t>
      </w:r>
      <w:r w:rsidRPr="005618CA">
        <w:rPr>
          <w:i/>
          <w:color w:val="000000" w:themeColor="text1"/>
          <w:szCs w:val="22"/>
        </w:rPr>
        <w:t xml:space="preserve">for the general planar barrier </w:t>
      </w:r>
      <w:r>
        <w:rPr>
          <w:iCs/>
          <w:color w:val="000000" w:themeColor="text1"/>
          <w:szCs w:val="22"/>
        </w:rPr>
        <w:t>is given by</w:t>
      </w:r>
    </w:p>
    <w:p w14:paraId="1BB988D8" w14:textId="0430A8E4" w:rsidR="007012B3" w:rsidRDefault="005F6593" w:rsidP="005F6593">
      <w:pPr>
        <w:tabs>
          <w:tab w:val="center" w:pos="4500"/>
          <w:tab w:val="right" w:pos="9000"/>
        </w:tabs>
        <w:spacing w:after="120"/>
        <w:rPr>
          <w:iCs/>
          <w:color w:val="000000" w:themeColor="text1"/>
          <w:szCs w:val="22"/>
        </w:rPr>
      </w:pPr>
      <w:r>
        <w:rPr>
          <w:color w:val="000000" w:themeColor="text1"/>
          <w:szCs w:val="22"/>
        </w:rPr>
        <w:tab/>
      </w:r>
      <m:oMath>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r>
          <w:rPr>
            <w:rFonts w:ascii="Cambria Math" w:hAnsi="Cambria Math"/>
            <w:color w:val="000000" w:themeColor="text1"/>
            <w:szCs w:val="22"/>
          </w:rPr>
          <m:t xml:space="preserve">= </m:t>
        </m:r>
        <m:r>
          <m:rPr>
            <m:sty m:val="p"/>
          </m:rPr>
          <w:rPr>
            <w:rFonts w:ascii="Cambria Math" w:hAnsi="Cambria Math"/>
            <w:color w:val="000000" w:themeColor="text1"/>
            <w:szCs w:val="22"/>
          </w:rPr>
          <m:t>π</m:t>
        </m:r>
        <m:sSup>
          <m:sSupPr>
            <m:ctrlPr>
              <w:rPr>
                <w:rFonts w:ascii="Cambria Math" w:hAnsi="Cambria Math"/>
                <w:i/>
                <w:iCs/>
                <w:color w:val="000000" w:themeColor="text1"/>
                <w:szCs w:val="22"/>
              </w:rPr>
            </m:ctrlPr>
          </m:sSupPr>
          <m:e>
            <m:r>
              <w:rPr>
                <w:rFonts w:ascii="Cambria Math" w:hAnsi="Cambria Math"/>
                <w:color w:val="000000" w:themeColor="text1"/>
                <w:szCs w:val="22"/>
              </w:rPr>
              <m:t>p</m:t>
            </m:r>
          </m:e>
          <m:sup>
            <m:r>
              <m:rPr>
                <m:sty m:val="p"/>
              </m:rPr>
              <w:rPr>
                <w:rFonts w:ascii="Cambria Math" w:hAnsi="Cambria Math"/>
                <w:color w:val="000000" w:themeColor="text1"/>
                <w:szCs w:val="22"/>
              </w:rPr>
              <m:t>GPB</m:t>
            </m:r>
          </m:sup>
        </m:sSup>
        <m:r>
          <m:rPr>
            <m:sty m:val="p"/>
          </m:rPr>
          <w:rPr>
            <w:rFonts w:ascii="Cambria Math" w:hAnsi="Cambria Math"/>
            <w:color w:val="000000" w:themeColor="text1"/>
            <w:szCs w:val="22"/>
          </w:rPr>
          <m:t>/sin(π</m:t>
        </m:r>
        <m:sSup>
          <m:sSupPr>
            <m:ctrlPr>
              <w:rPr>
                <w:rFonts w:ascii="Cambria Math" w:hAnsi="Cambria Math"/>
                <w:i/>
                <w:iCs/>
                <w:color w:val="000000" w:themeColor="text1"/>
                <w:szCs w:val="22"/>
              </w:rPr>
            </m:ctrlPr>
          </m:sSupPr>
          <m:e>
            <m:r>
              <w:rPr>
                <w:rFonts w:ascii="Cambria Math" w:hAnsi="Cambria Math"/>
                <w:color w:val="000000" w:themeColor="text1"/>
                <w:szCs w:val="22"/>
              </w:rPr>
              <m:t>p</m:t>
            </m:r>
          </m:e>
          <m:sup>
            <m:r>
              <m:rPr>
                <m:sty m:val="p"/>
              </m:rPr>
              <w:rPr>
                <w:rFonts w:ascii="Cambria Math" w:hAnsi="Cambria Math"/>
                <w:color w:val="000000" w:themeColor="text1"/>
                <w:szCs w:val="22"/>
              </w:rPr>
              <m:t>GPB</m:t>
            </m:r>
          </m:sup>
        </m:sSup>
        <m:r>
          <w:rPr>
            <w:rFonts w:ascii="Cambria Math" w:hAnsi="Cambria Math"/>
            <w:color w:val="000000" w:themeColor="text1"/>
            <w:szCs w:val="22"/>
          </w:rPr>
          <m:t>)</m:t>
        </m:r>
      </m:oMath>
      <w:r>
        <w:rPr>
          <w:iCs/>
          <w:color w:val="000000" w:themeColor="text1"/>
          <w:szCs w:val="22"/>
        </w:rPr>
        <w:t>,</w:t>
      </w:r>
      <w:r>
        <w:rPr>
          <w:iCs/>
          <w:color w:val="000000" w:themeColor="text1"/>
          <w:szCs w:val="22"/>
        </w:rPr>
        <w:tab/>
        <w:t>(</w:t>
      </w:r>
      <w:r w:rsidR="008D4AE9">
        <w:rPr>
          <w:iCs/>
          <w:color w:val="000000" w:themeColor="text1"/>
          <w:szCs w:val="22"/>
        </w:rPr>
        <w:t>E40</w:t>
      </w:r>
      <w:r>
        <w:rPr>
          <w:iCs/>
          <w:color w:val="000000" w:themeColor="text1"/>
          <w:szCs w:val="22"/>
        </w:rPr>
        <w:t>)</w:t>
      </w:r>
    </w:p>
    <w:p w14:paraId="79E5F721" w14:textId="5BBE1FAA" w:rsidR="005F6593" w:rsidRDefault="005F6593" w:rsidP="005F6593">
      <w:pPr>
        <w:tabs>
          <w:tab w:val="center" w:pos="4500"/>
          <w:tab w:val="right" w:pos="9000"/>
        </w:tabs>
        <w:spacing w:after="120"/>
        <w:rPr>
          <w:iCs/>
          <w:color w:val="000000" w:themeColor="text1"/>
          <w:szCs w:val="22"/>
        </w:rPr>
      </w:pPr>
      <w:r>
        <w:rPr>
          <w:iCs/>
          <w:color w:val="000000" w:themeColor="text1"/>
          <w:szCs w:val="22"/>
        </w:rPr>
        <w:t>and the</w:t>
      </w:r>
      <w:r w:rsidRPr="002103AD">
        <w:rPr>
          <w:i/>
          <w:color w:val="000000" w:themeColor="text1"/>
          <w:szCs w:val="22"/>
        </w:rPr>
        <w:t xml:space="preserve"> Swanson-Bell parameter</w:t>
      </w:r>
      <w:r>
        <w:rPr>
          <w:iCs/>
          <w:color w:val="000000" w:themeColor="text1"/>
          <w:szCs w:val="22"/>
        </w:rPr>
        <w:t xml:space="preserve"> </w:t>
      </w:r>
      <w:proofErr w:type="spellStart"/>
      <w:r>
        <w:rPr>
          <w:i/>
          <w:color w:val="000000" w:themeColor="text1"/>
          <w:szCs w:val="22"/>
        </w:rPr>
        <w:t>p</w:t>
      </w:r>
      <w:r>
        <w:rPr>
          <w:iCs/>
          <w:color w:val="000000" w:themeColor="text1"/>
          <w:szCs w:val="22"/>
          <w:vertAlign w:val="superscript"/>
        </w:rPr>
        <w:t>GPB</w:t>
      </w:r>
      <w:proofErr w:type="spellEnd"/>
      <w:r>
        <w:rPr>
          <w:i/>
          <w:color w:val="000000" w:themeColor="text1"/>
          <w:szCs w:val="22"/>
        </w:rPr>
        <w:t xml:space="preserve"> </w:t>
      </w:r>
      <w:r w:rsidRPr="00DF17A2">
        <w:rPr>
          <w:i/>
          <w:color w:val="000000" w:themeColor="text1"/>
          <w:szCs w:val="22"/>
        </w:rPr>
        <w:t>for the general planar barrier</w:t>
      </w:r>
      <w:r w:rsidR="002103AD" w:rsidRPr="00DF17A2">
        <w:rPr>
          <w:i/>
          <w:color w:val="000000" w:themeColor="text1"/>
          <w:szCs w:val="22"/>
        </w:rPr>
        <w:t xml:space="preserve"> </w:t>
      </w:r>
      <w:r>
        <w:rPr>
          <w:iCs/>
          <w:color w:val="000000" w:themeColor="text1"/>
          <w:szCs w:val="22"/>
        </w:rPr>
        <w:t>is given by</w:t>
      </w:r>
    </w:p>
    <w:p w14:paraId="009E3DAF" w14:textId="7F39BA56" w:rsidR="002103AD" w:rsidRDefault="002103AD" w:rsidP="005F6593">
      <w:pPr>
        <w:tabs>
          <w:tab w:val="center" w:pos="4500"/>
          <w:tab w:val="right" w:pos="9000"/>
        </w:tabs>
        <w:spacing w:after="120"/>
        <w:rPr>
          <w:iCs/>
          <w:color w:val="000000" w:themeColor="text1"/>
          <w:szCs w:val="22"/>
        </w:rPr>
      </w:pPr>
      <w:r>
        <w:rPr>
          <w:iCs/>
          <w:color w:val="000000" w:themeColor="text1"/>
          <w:szCs w:val="22"/>
        </w:rPr>
        <w:tab/>
      </w:r>
      <m:oMath>
        <m:sSup>
          <m:sSupPr>
            <m:ctrlPr>
              <w:rPr>
                <w:rFonts w:ascii="Cambria Math" w:hAnsi="Cambria Math"/>
                <w:i/>
                <w:iCs/>
                <w:color w:val="000000" w:themeColor="text1"/>
                <w:szCs w:val="22"/>
              </w:rPr>
            </m:ctrlPr>
          </m:sSupPr>
          <m:e>
            <m:r>
              <w:rPr>
                <w:rFonts w:ascii="Cambria Math" w:hAnsi="Cambria Math"/>
                <w:color w:val="000000" w:themeColor="text1"/>
                <w:szCs w:val="22"/>
              </w:rPr>
              <m:t>p</m:t>
            </m:r>
          </m:e>
          <m:sup>
            <m:r>
              <m:rPr>
                <m:sty m:val="p"/>
              </m:rPr>
              <w:rPr>
                <w:rFonts w:ascii="Cambria Math" w:hAnsi="Cambria Math"/>
                <w:color w:val="000000" w:themeColor="text1"/>
                <w:szCs w:val="22"/>
              </w:rPr>
              <m:t>GPB</m:t>
            </m:r>
          </m:sup>
        </m:sSup>
        <m:r>
          <w:rPr>
            <w:rFonts w:ascii="Cambria Math" w:hAnsi="Cambria Math"/>
            <w:color w:val="000000" w:themeColor="text1"/>
            <w:szCs w:val="22"/>
          </w:rPr>
          <m:t>≡</m:t>
        </m:r>
        <m:sSub>
          <m:sSubPr>
            <m:ctrlPr>
              <w:rPr>
                <w:rFonts w:ascii="Cambria Math" w:hAnsi="Cambria Math"/>
                <w:i/>
                <w:iCs/>
                <w:color w:val="000000" w:themeColor="text1"/>
                <w:szCs w:val="22"/>
              </w:rPr>
            </m:ctrlPr>
          </m:sSubPr>
          <m:e>
            <m:r>
              <w:rPr>
                <w:rFonts w:ascii="Cambria Math" w:hAnsi="Cambria Math"/>
                <w:color w:val="000000" w:themeColor="text1"/>
                <w:szCs w:val="22"/>
              </w:rPr>
              <m:t>k</m:t>
            </m:r>
          </m:e>
          <m:sub>
            <m:r>
              <m:rPr>
                <m:sty m:val="p"/>
              </m:rPr>
              <w:rPr>
                <w:rFonts w:ascii="Cambria Math" w:hAnsi="Cambria Math"/>
                <w:color w:val="000000" w:themeColor="text1"/>
                <w:szCs w:val="22"/>
              </w:rPr>
              <m:t>B</m:t>
            </m:r>
          </m:sub>
        </m:sSub>
        <m:r>
          <w:rPr>
            <w:rFonts w:ascii="Cambria Math" w:hAnsi="Cambria Math"/>
            <w:color w:val="000000" w:themeColor="text1"/>
            <w:szCs w:val="22"/>
          </w:rPr>
          <m:t>T</m:t>
        </m:r>
        <m:r>
          <m:rPr>
            <m:sty m:val="p"/>
          </m:rPr>
          <w:rPr>
            <w:rFonts w:ascii="Cambria Math" w:hAnsi="Cambria Math"/>
            <w:color w:val="000000" w:themeColor="text1"/>
            <w:szCs w:val="22"/>
          </w:rPr>
          <m:t>/</m:t>
        </m:r>
        <m:sSubSup>
          <m:sSubSupPr>
            <m:ctrlPr>
              <w:rPr>
                <w:rFonts w:ascii="Cambria Math" w:hAnsi="Cambria Math"/>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oMath>
      <w:r>
        <w:rPr>
          <w:iCs/>
          <w:color w:val="000000" w:themeColor="text1"/>
          <w:szCs w:val="22"/>
        </w:rPr>
        <w:t>.</w:t>
      </w:r>
      <w:r>
        <w:rPr>
          <w:iCs/>
          <w:color w:val="000000" w:themeColor="text1"/>
          <w:szCs w:val="22"/>
        </w:rPr>
        <w:tab/>
        <w:t>(</w:t>
      </w:r>
      <w:r w:rsidR="008D4AE9">
        <w:rPr>
          <w:iCs/>
          <w:color w:val="000000" w:themeColor="text1"/>
          <w:szCs w:val="22"/>
        </w:rPr>
        <w:t>E41</w:t>
      </w:r>
      <w:r>
        <w:rPr>
          <w:iCs/>
          <w:color w:val="000000" w:themeColor="text1"/>
          <w:szCs w:val="22"/>
        </w:rPr>
        <w:t>)</w:t>
      </w:r>
    </w:p>
    <w:p w14:paraId="241E5434" w14:textId="119D6F77" w:rsidR="00EB3AF0" w:rsidRDefault="002103AD" w:rsidP="008D4AE9">
      <w:pPr>
        <w:tabs>
          <w:tab w:val="center" w:pos="4500"/>
          <w:tab w:val="right" w:pos="9000"/>
        </w:tabs>
        <w:jc w:val="both"/>
        <w:rPr>
          <w:iCs/>
          <w:color w:val="000000" w:themeColor="text1"/>
          <w:szCs w:val="22"/>
        </w:rPr>
      </w:pPr>
      <w:r>
        <w:rPr>
          <w:iCs/>
          <w:color w:val="000000" w:themeColor="text1"/>
          <w:szCs w:val="22"/>
        </w:rPr>
        <w:t xml:space="preserve">In the limit of zero </w:t>
      </w:r>
      <w:r w:rsidR="00F230CF">
        <w:rPr>
          <w:iCs/>
          <w:color w:val="000000" w:themeColor="text1"/>
          <w:szCs w:val="22"/>
        </w:rPr>
        <w:t>t</w:t>
      </w:r>
      <w:r>
        <w:rPr>
          <w:iCs/>
          <w:color w:val="000000" w:themeColor="text1"/>
          <w:szCs w:val="22"/>
        </w:rPr>
        <w:t>emperature</w:t>
      </w:r>
      <w:r w:rsidR="00A85DB5">
        <w:rPr>
          <w:iCs/>
          <w:color w:val="000000" w:themeColor="text1"/>
          <w:szCs w:val="22"/>
        </w:rPr>
        <w:t xml:space="preserve"> </w:t>
      </w:r>
      <m:oMath>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r>
          <w:rPr>
            <w:rFonts w:ascii="Cambria Math" w:hAnsi="Cambria Math"/>
            <w:color w:val="000000" w:themeColor="text1"/>
            <w:szCs w:val="22"/>
          </w:rPr>
          <m:t>→1</m:t>
        </m:r>
      </m:oMath>
      <w:r w:rsidR="00A85DB5">
        <w:rPr>
          <w:iCs/>
          <w:color w:val="000000" w:themeColor="text1"/>
          <w:szCs w:val="22"/>
        </w:rPr>
        <w:t>, and the zero-temperature form of the GPB equation for LECD is obtained.</w:t>
      </w:r>
    </w:p>
    <w:p w14:paraId="03634396" w14:textId="77777777" w:rsidR="004430B8" w:rsidRDefault="004430B8" w:rsidP="00EB3AF0">
      <w:pPr>
        <w:tabs>
          <w:tab w:val="center" w:pos="4500"/>
          <w:tab w:val="right" w:pos="9000"/>
        </w:tabs>
        <w:rPr>
          <w:iCs/>
          <w:color w:val="000000" w:themeColor="text1"/>
          <w:szCs w:val="22"/>
        </w:rPr>
      </w:pPr>
    </w:p>
    <w:p w14:paraId="7441FFF5" w14:textId="09121FBE" w:rsidR="00A96DB9" w:rsidRDefault="00124C56" w:rsidP="00A96DB9">
      <w:pPr>
        <w:tabs>
          <w:tab w:val="center" w:pos="4500"/>
          <w:tab w:val="right" w:pos="9000"/>
        </w:tabs>
        <w:spacing w:after="120"/>
        <w:rPr>
          <w:iCs/>
          <w:color w:val="000000" w:themeColor="text1"/>
          <w:szCs w:val="22"/>
        </w:rPr>
      </w:pPr>
      <w:r>
        <w:rPr>
          <w:iCs/>
          <w:color w:val="000000" w:themeColor="text1"/>
          <w:szCs w:val="22"/>
        </w:rPr>
        <w:t xml:space="preserve">Note that </w:t>
      </w:r>
      <w:r w:rsidR="00026BE0">
        <w:rPr>
          <w:iCs/>
          <w:color w:val="000000" w:themeColor="text1"/>
          <w:szCs w:val="22"/>
        </w:rPr>
        <w:t xml:space="preserve">the </w:t>
      </w:r>
      <w:r>
        <w:rPr>
          <w:iCs/>
          <w:color w:val="000000" w:themeColor="text1"/>
          <w:szCs w:val="22"/>
        </w:rPr>
        <w:t>form</w:t>
      </w:r>
      <w:r w:rsidR="005618CA">
        <w:rPr>
          <w:iCs/>
          <w:color w:val="000000" w:themeColor="text1"/>
          <w:szCs w:val="22"/>
        </w:rPr>
        <w:t xml:space="preserve"> of</w:t>
      </w:r>
      <w:r>
        <w:rPr>
          <w:iCs/>
          <w:color w:val="000000" w:themeColor="text1"/>
          <w:szCs w:val="22"/>
        </w:rPr>
        <w:t xml:space="preserve"> (E39) allows a simple physical explanation of this equation</w:t>
      </w:r>
      <w:r w:rsidR="005618CA">
        <w:rPr>
          <w:iCs/>
          <w:color w:val="000000" w:themeColor="text1"/>
          <w:szCs w:val="22"/>
        </w:rPr>
        <w:t>.</w:t>
      </w:r>
      <w:r>
        <w:rPr>
          <w:iCs/>
          <w:color w:val="000000" w:themeColor="text1"/>
          <w:szCs w:val="22"/>
        </w:rPr>
        <w:t xml:space="preserve"> The first three terms can be collected into an </w:t>
      </w:r>
      <w:r w:rsidRPr="00A96DB9">
        <w:rPr>
          <w:i/>
          <w:color w:val="000000" w:themeColor="text1"/>
          <w:szCs w:val="22"/>
        </w:rPr>
        <w:t xml:space="preserve">effective local incident </w:t>
      </w:r>
      <w:r w:rsidR="00E50213">
        <w:rPr>
          <w:i/>
          <w:color w:val="000000" w:themeColor="text1"/>
          <w:szCs w:val="22"/>
        </w:rPr>
        <w:t>electron-</w:t>
      </w:r>
      <w:r w:rsidRPr="00A96DB9">
        <w:rPr>
          <w:i/>
          <w:color w:val="000000" w:themeColor="text1"/>
          <w:szCs w:val="22"/>
        </w:rPr>
        <w:t>current density</w:t>
      </w:r>
      <w:r>
        <w:rPr>
          <w:iCs/>
          <w:color w:val="000000" w:themeColor="text1"/>
          <w:szCs w:val="22"/>
        </w:rPr>
        <w:t xml:space="preserve">, </w:t>
      </w:r>
      <m:oMath>
        <m:sSubSup>
          <m:sSubSupPr>
            <m:ctrlPr>
              <w:rPr>
                <w:rFonts w:ascii="Cambria Math" w:hAnsi="Cambria Math"/>
                <w:color w:val="000000" w:themeColor="text1"/>
                <w:szCs w:val="22"/>
              </w:rPr>
            </m:ctrlPr>
          </m:sSubSupPr>
          <m:e>
            <m:r>
              <w:rPr>
                <w:rFonts w:ascii="Cambria Math" w:hAnsi="Cambria Math"/>
                <w:color w:val="000000" w:themeColor="text1"/>
                <w:szCs w:val="22"/>
              </w:rPr>
              <m:t>Z</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oMath>
      <w:r w:rsidR="00A96DB9">
        <w:rPr>
          <w:iCs/>
          <w:color w:val="000000" w:themeColor="text1"/>
          <w:szCs w:val="22"/>
        </w:rPr>
        <w:t>,  thus</w:t>
      </w:r>
    </w:p>
    <w:p w14:paraId="35E14980" w14:textId="186D03A9" w:rsidR="00124C56" w:rsidRDefault="00A96DB9" w:rsidP="00A96DB9">
      <w:pPr>
        <w:tabs>
          <w:tab w:val="center" w:pos="4500"/>
          <w:tab w:val="right" w:pos="9000"/>
        </w:tabs>
        <w:spacing w:after="120"/>
        <w:rPr>
          <w:color w:val="000000" w:themeColor="text1"/>
          <w:szCs w:val="22"/>
        </w:rPr>
      </w:pPr>
      <w:r>
        <w:rPr>
          <w:color w:val="000000" w:themeColor="text1"/>
          <w:szCs w:val="22"/>
        </w:rPr>
        <w:tab/>
      </w:r>
      <m:oMath>
        <m:sSub>
          <m:sSubPr>
            <m:ctrlPr>
              <w:rPr>
                <w:rFonts w:ascii="Cambria Math" w:hAnsi="Cambria Math"/>
                <w:i/>
                <w:color w:val="000000" w:themeColor="text1"/>
                <w:szCs w:val="22"/>
              </w:rPr>
            </m:ctrlPr>
          </m:sSubPr>
          <m:e>
            <m:sSubSup>
              <m:sSubSupPr>
                <m:ctrlPr>
                  <w:rPr>
                    <w:rFonts w:ascii="Cambria Math" w:hAnsi="Cambria Math"/>
                    <w:i/>
                    <w:color w:val="000000" w:themeColor="text1"/>
                    <w:szCs w:val="22"/>
                  </w:rPr>
                </m:ctrlPr>
              </m:sSubSupPr>
              <m:e>
                <m:sSubSup>
                  <m:sSubSupPr>
                    <m:ctrlPr>
                      <w:rPr>
                        <w:rFonts w:ascii="Cambria Math" w:hAnsi="Cambria Math"/>
                        <w:color w:val="000000" w:themeColor="text1"/>
                        <w:szCs w:val="22"/>
                      </w:rPr>
                    </m:ctrlPr>
                  </m:sSubSupPr>
                  <m:e>
                    <m:r>
                      <w:rPr>
                        <w:rFonts w:ascii="Cambria Math" w:hAnsi="Cambria Math"/>
                        <w:color w:val="000000" w:themeColor="text1"/>
                        <w:szCs w:val="22"/>
                      </w:rPr>
                      <m:t>Z</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 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r>
              <w:rPr>
                <w:rFonts w:ascii="Cambria Math" w:hAnsi="Cambria Math"/>
                <w:color w:val="000000" w:themeColor="text1"/>
                <w:szCs w:val="22"/>
              </w:rPr>
              <m:t>z</m:t>
            </m:r>
          </m:e>
          <m:sub>
            <m:r>
              <m:rPr>
                <m:sty m:val="p"/>
              </m:rPr>
              <w:rPr>
                <w:rFonts w:ascii="Cambria Math" w:hAnsi="Cambria Math"/>
                <w:color w:val="000000" w:themeColor="text1"/>
                <w:szCs w:val="22"/>
              </w:rPr>
              <m:t>S</m:t>
            </m:r>
          </m:sub>
        </m:sSub>
        <m:sSup>
          <m:sSupPr>
            <m:ctrlPr>
              <w:rPr>
                <w:rFonts w:ascii="Cambria Math" w:hAnsi="Cambria Math"/>
                <w:i/>
                <w:color w:val="000000" w:themeColor="text1"/>
                <w:szCs w:val="22"/>
              </w:rPr>
            </m:ctrlPr>
          </m:sSupPr>
          <m:e>
            <m:sSubSup>
              <m:sSubSupPr>
                <m:ctrlPr>
                  <w:rPr>
                    <w:rFonts w:ascii="Cambria Math" w:hAnsi="Cambria Math"/>
                    <w:i/>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m:t>
            </m:r>
          </m:e>
          <m:sup>
            <m:r>
              <w:rPr>
                <w:rFonts w:ascii="Cambria Math" w:hAnsi="Cambria Math"/>
                <w:color w:val="000000" w:themeColor="text1"/>
                <w:szCs w:val="22"/>
              </w:rPr>
              <m:t>2</m:t>
            </m:r>
          </m:sup>
        </m:sSup>
      </m:oMath>
      <w:r>
        <w:rPr>
          <w:color w:val="000000" w:themeColor="text1"/>
          <w:szCs w:val="22"/>
        </w:rPr>
        <w:t xml:space="preserve"> ,</w:t>
      </w:r>
      <w:r>
        <w:rPr>
          <w:color w:val="000000" w:themeColor="text1"/>
          <w:szCs w:val="22"/>
        </w:rPr>
        <w:tab/>
        <w:t>(E42)</w:t>
      </w:r>
    </w:p>
    <w:p w14:paraId="01C7F02A" w14:textId="3BEF4B53" w:rsidR="00A96DB9" w:rsidRDefault="00A96DB9" w:rsidP="00A96DB9">
      <w:pPr>
        <w:tabs>
          <w:tab w:val="center" w:pos="4500"/>
          <w:tab w:val="right" w:pos="9000"/>
        </w:tabs>
        <w:spacing w:after="120"/>
        <w:rPr>
          <w:color w:val="000000" w:themeColor="text1"/>
          <w:szCs w:val="22"/>
        </w:rPr>
      </w:pPr>
      <w:r>
        <w:rPr>
          <w:color w:val="000000" w:themeColor="text1"/>
          <w:szCs w:val="22"/>
        </w:rPr>
        <w:lastRenderedPageBreak/>
        <w:t>enabling eq. (</w:t>
      </w:r>
      <w:r w:rsidR="007A21F7">
        <w:rPr>
          <w:color w:val="000000" w:themeColor="text1"/>
          <w:szCs w:val="22"/>
        </w:rPr>
        <w:t>E</w:t>
      </w:r>
      <w:r>
        <w:rPr>
          <w:color w:val="000000" w:themeColor="text1"/>
          <w:szCs w:val="22"/>
        </w:rPr>
        <w:t>39) to be written in the "abstract" form</w:t>
      </w:r>
    </w:p>
    <w:p w14:paraId="5455903D" w14:textId="6F22DF44" w:rsidR="00A96DB9" w:rsidRDefault="00A96DB9" w:rsidP="00A96DB9">
      <w:pPr>
        <w:tabs>
          <w:tab w:val="center" w:pos="4500"/>
          <w:tab w:val="right" w:pos="9000"/>
        </w:tabs>
        <w:spacing w:after="120"/>
        <w:rPr>
          <w:iCs/>
          <w:color w:val="000000" w:themeColor="text1"/>
          <w:szCs w:val="22"/>
        </w:rPr>
      </w:pPr>
      <w:r>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GPB</m:t>
            </m:r>
          </m:sup>
        </m:sSubSup>
        <m:d>
          <m:dPr>
            <m:ctrlPr>
              <w:rPr>
                <w:rFonts w:ascii="Cambria Math" w:hAnsi="Cambria Math"/>
                <w:i/>
                <w:iCs/>
                <w:color w:val="000000" w:themeColor="text1"/>
                <w:szCs w:val="22"/>
              </w:rPr>
            </m:ctrlPr>
          </m:dPr>
          <m:e>
            <m:r>
              <w:rPr>
                <w:rFonts w:ascii="Cambria Math" w:hAnsi="Cambria Math"/>
                <w:color w:val="000000" w:themeColor="text1"/>
                <w:szCs w:val="22"/>
              </w:rPr>
              <m:t>ϕ,T,F</m:t>
            </m:r>
          </m:e>
        </m:d>
        <m:r>
          <w:rPr>
            <w:rFonts w:ascii="Cambria Math" w:hAnsi="Cambria Math"/>
            <w:color w:val="000000" w:themeColor="text1"/>
            <w:szCs w:val="22"/>
          </w:rPr>
          <m:t>=</m:t>
        </m:r>
        <m:sSubSup>
          <m:sSubSupPr>
            <m:ctrlPr>
              <w:rPr>
                <w:rFonts w:ascii="Cambria Math" w:hAnsi="Cambria Math"/>
                <w:color w:val="000000" w:themeColor="text1"/>
                <w:szCs w:val="22"/>
              </w:rPr>
            </m:ctrlPr>
          </m:sSubSupPr>
          <m:e>
            <m:r>
              <w:rPr>
                <w:rFonts w:ascii="Cambria Math" w:hAnsi="Cambria Math"/>
                <w:color w:val="000000" w:themeColor="text1"/>
                <w:szCs w:val="22"/>
              </w:rPr>
              <m:t>Z</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sSubSup>
          <m:sSubSupPr>
            <m:ctrlPr>
              <w:rPr>
                <w:rFonts w:ascii="Cambria Math" w:hAnsi="Cambria Math"/>
                <w:i/>
                <w:iCs/>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oMath>
      <w:r>
        <w:rPr>
          <w:iCs/>
          <w:color w:val="000000" w:themeColor="text1"/>
          <w:szCs w:val="22"/>
        </w:rPr>
        <w:t>.</w:t>
      </w:r>
      <w:r>
        <w:rPr>
          <w:iCs/>
          <w:color w:val="000000" w:themeColor="text1"/>
          <w:szCs w:val="22"/>
        </w:rPr>
        <w:tab/>
        <w:t>(E43)</w:t>
      </w:r>
    </w:p>
    <w:p w14:paraId="6D6857D9" w14:textId="3831A3C5" w:rsidR="008255A6" w:rsidRPr="00CB0FB5" w:rsidRDefault="00E50213" w:rsidP="00CB0FB5">
      <w:pPr>
        <w:tabs>
          <w:tab w:val="center" w:pos="4500"/>
          <w:tab w:val="right" w:pos="9000"/>
        </w:tabs>
        <w:jc w:val="both"/>
        <w:rPr>
          <w:color w:val="000000" w:themeColor="text1"/>
          <w:szCs w:val="22"/>
        </w:rPr>
      </w:pPr>
      <w:r>
        <w:rPr>
          <w:iCs/>
          <w:color w:val="000000" w:themeColor="text1"/>
          <w:szCs w:val="22"/>
        </w:rPr>
        <w:t>Equation (E4</w:t>
      </w:r>
      <w:r w:rsidR="005618CA">
        <w:rPr>
          <w:iCs/>
          <w:color w:val="000000" w:themeColor="text1"/>
          <w:szCs w:val="22"/>
        </w:rPr>
        <w:t>3</w:t>
      </w:r>
      <w:r>
        <w:rPr>
          <w:iCs/>
          <w:color w:val="000000" w:themeColor="text1"/>
          <w:szCs w:val="22"/>
        </w:rPr>
        <w:t>) shows that the LECD is given by the product of the "transmission probability at the Fermi level" and the "effective local incident electron-current density"; eq. (E42) show</w:t>
      </w:r>
      <w:r w:rsidR="00CB0FB5">
        <w:rPr>
          <w:iCs/>
          <w:color w:val="000000" w:themeColor="text1"/>
          <w:szCs w:val="22"/>
        </w:rPr>
        <w:t>s</w:t>
      </w:r>
      <w:r>
        <w:rPr>
          <w:iCs/>
          <w:color w:val="000000" w:themeColor="text1"/>
          <w:szCs w:val="22"/>
        </w:rPr>
        <w:t xml:space="preserve"> that  </w:t>
      </w:r>
      <m:oMath>
        <m:sSubSup>
          <m:sSubSupPr>
            <m:ctrlPr>
              <w:rPr>
                <w:rFonts w:ascii="Cambria Math" w:hAnsi="Cambria Math"/>
                <w:color w:val="000000" w:themeColor="text1"/>
                <w:szCs w:val="22"/>
              </w:rPr>
            </m:ctrlPr>
          </m:sSubSupPr>
          <m:e>
            <m:r>
              <w:rPr>
                <w:rFonts w:ascii="Cambria Math" w:hAnsi="Cambria Math"/>
                <w:color w:val="000000" w:themeColor="text1"/>
                <w:szCs w:val="22"/>
              </w:rPr>
              <m:t>Z</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oMath>
      <w:r w:rsidR="005618CA">
        <w:rPr>
          <w:color w:val="000000" w:themeColor="text1"/>
          <w:szCs w:val="22"/>
        </w:rPr>
        <w:t xml:space="preserve"> </w:t>
      </w:r>
      <w:r w:rsidR="00CB0FB5">
        <w:rPr>
          <w:color w:val="000000" w:themeColor="text1"/>
          <w:szCs w:val="22"/>
        </w:rPr>
        <w:t>is</w:t>
      </w:r>
      <w:r>
        <w:rPr>
          <w:color w:val="000000" w:themeColor="text1"/>
          <w:szCs w:val="22"/>
        </w:rPr>
        <w:t xml:space="preserve"> the product of the "incident electron-current density per unit area of (</w:t>
      </w:r>
      <w:r>
        <w:rPr>
          <w:rFonts w:ascii="Symbol" w:hAnsi="Symbol"/>
          <w:i/>
          <w:iCs/>
          <w:color w:val="000000" w:themeColor="text1"/>
          <w:szCs w:val="22"/>
        </w:rPr>
        <w:t></w:t>
      </w:r>
      <w:proofErr w:type="spellStart"/>
      <w:r>
        <w:rPr>
          <w:rFonts w:asciiTheme="majorBidi" w:hAnsiTheme="majorBidi" w:cstheme="majorBidi"/>
          <w:color w:val="000000" w:themeColor="text1"/>
          <w:szCs w:val="22"/>
          <w:vertAlign w:val="subscript"/>
        </w:rPr>
        <w:t>n</w:t>
      </w:r>
      <w:r>
        <w:rPr>
          <w:rFonts w:asciiTheme="majorBidi" w:hAnsiTheme="majorBidi" w:cstheme="majorBidi"/>
          <w:color w:val="000000" w:themeColor="text1"/>
          <w:szCs w:val="22"/>
        </w:rPr>
        <w:t>,</w:t>
      </w:r>
      <w:r>
        <w:rPr>
          <w:rFonts w:ascii="Symbol" w:hAnsi="Symbol"/>
          <w:i/>
          <w:iCs/>
          <w:color w:val="000000" w:themeColor="text1"/>
          <w:szCs w:val="22"/>
        </w:rPr>
        <w:t></w:t>
      </w:r>
      <w:r>
        <w:rPr>
          <w:rFonts w:asciiTheme="majorBidi" w:hAnsiTheme="majorBidi" w:cstheme="majorBidi"/>
          <w:color w:val="000000" w:themeColor="text1"/>
          <w:szCs w:val="22"/>
          <w:vertAlign w:val="subscript"/>
        </w:rPr>
        <w:t>n</w:t>
      </w:r>
      <w:proofErr w:type="spellEnd"/>
      <w:r>
        <w:rPr>
          <w:color w:val="000000" w:themeColor="text1"/>
          <w:szCs w:val="22"/>
        </w:rPr>
        <w:t xml:space="preserve">) energy space </w:t>
      </w:r>
      <w:proofErr w:type="spellStart"/>
      <w:r>
        <w:rPr>
          <w:i/>
          <w:iCs/>
          <w:color w:val="000000" w:themeColor="text1"/>
          <w:szCs w:val="22"/>
        </w:rPr>
        <w:t>z</w:t>
      </w:r>
      <w:r>
        <w:rPr>
          <w:color w:val="000000" w:themeColor="text1"/>
          <w:szCs w:val="22"/>
          <w:vertAlign w:val="subscript"/>
        </w:rPr>
        <w:t>S</w:t>
      </w:r>
      <w:proofErr w:type="spellEnd"/>
      <w:r>
        <w:rPr>
          <w:color w:val="000000" w:themeColor="text1"/>
          <w:szCs w:val="22"/>
        </w:rPr>
        <w:t xml:space="preserve">" and the "effective area of energy space </w:t>
      </w:r>
      <m:oMath>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GPB</m:t>
            </m:r>
          </m:sup>
        </m:sSubSup>
        <m:sSup>
          <m:sSupPr>
            <m:ctrlPr>
              <w:rPr>
                <w:rFonts w:ascii="Cambria Math" w:hAnsi="Cambria Math"/>
                <w:i/>
                <w:color w:val="000000" w:themeColor="text1"/>
                <w:szCs w:val="22"/>
              </w:rPr>
            </m:ctrlPr>
          </m:sSupPr>
          <m:e>
            <m:sSubSup>
              <m:sSubSupPr>
                <m:ctrlPr>
                  <w:rPr>
                    <w:rFonts w:ascii="Cambria Math" w:hAnsi="Cambria Math"/>
                    <w:i/>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GPB</m:t>
                </m:r>
              </m:sup>
            </m:sSubSup>
            <m:r>
              <w:rPr>
                <w:rFonts w:ascii="Cambria Math" w:hAnsi="Cambria Math"/>
                <w:color w:val="000000" w:themeColor="text1"/>
                <w:szCs w:val="22"/>
              </w:rPr>
              <m:t>)</m:t>
            </m:r>
          </m:e>
          <m:sup>
            <m:r>
              <w:rPr>
                <w:rFonts w:ascii="Cambria Math" w:hAnsi="Cambria Math"/>
                <w:color w:val="000000" w:themeColor="text1"/>
                <w:szCs w:val="22"/>
              </w:rPr>
              <m:t>2</m:t>
            </m:r>
          </m:sup>
        </m:sSup>
      </m:oMath>
      <w:r w:rsidR="005618CA">
        <w:rPr>
          <w:color w:val="000000" w:themeColor="text1"/>
          <w:szCs w:val="22"/>
        </w:rPr>
        <w:t>" from</w:t>
      </w:r>
      <w:r>
        <w:rPr>
          <w:color w:val="000000" w:themeColor="text1"/>
          <w:szCs w:val="22"/>
        </w:rPr>
        <w:t xml:space="preserve"> which the em</w:t>
      </w:r>
      <w:r w:rsidR="008255A6">
        <w:rPr>
          <w:color w:val="000000" w:themeColor="text1"/>
          <w:szCs w:val="22"/>
        </w:rPr>
        <w:t>i</w:t>
      </w:r>
      <w:r>
        <w:rPr>
          <w:color w:val="000000" w:themeColor="text1"/>
          <w:szCs w:val="22"/>
        </w:rPr>
        <w:t>t</w:t>
      </w:r>
      <w:r w:rsidR="007526CD">
        <w:rPr>
          <w:color w:val="000000" w:themeColor="text1"/>
          <w:szCs w:val="22"/>
        </w:rPr>
        <w:t>t</w:t>
      </w:r>
      <w:r>
        <w:rPr>
          <w:color w:val="000000" w:themeColor="text1"/>
          <w:szCs w:val="22"/>
        </w:rPr>
        <w:t>e</w:t>
      </w:r>
      <w:r w:rsidR="008255A6">
        <w:rPr>
          <w:color w:val="000000" w:themeColor="text1"/>
          <w:szCs w:val="22"/>
        </w:rPr>
        <w:t>d</w:t>
      </w:r>
      <w:r>
        <w:rPr>
          <w:color w:val="000000" w:themeColor="text1"/>
          <w:szCs w:val="22"/>
        </w:rPr>
        <w:t xml:space="preserve"> electron</w:t>
      </w:r>
      <w:r w:rsidR="008255A6">
        <w:rPr>
          <w:color w:val="000000" w:themeColor="text1"/>
          <w:szCs w:val="22"/>
        </w:rPr>
        <w:t>-current is drawn.</w:t>
      </w:r>
    </w:p>
    <w:p w14:paraId="6BB90684" w14:textId="77777777" w:rsidR="008255A6" w:rsidRDefault="008255A6" w:rsidP="008255A6">
      <w:pPr>
        <w:tabs>
          <w:tab w:val="center" w:pos="4500"/>
          <w:tab w:val="right" w:pos="9000"/>
        </w:tabs>
        <w:rPr>
          <w:color w:val="000000" w:themeColor="text1"/>
          <w:szCs w:val="22"/>
        </w:rPr>
      </w:pPr>
    </w:p>
    <w:p w14:paraId="29B77011" w14:textId="335A18E1" w:rsidR="00EB3AF0" w:rsidRPr="008255A6" w:rsidRDefault="007526CD" w:rsidP="00640565">
      <w:pPr>
        <w:tabs>
          <w:tab w:val="center" w:pos="4500"/>
          <w:tab w:val="right" w:pos="9000"/>
        </w:tabs>
        <w:rPr>
          <w:color w:val="000000" w:themeColor="text1"/>
          <w:szCs w:val="22"/>
        </w:rPr>
      </w:pPr>
      <w:r>
        <w:rPr>
          <w:iCs/>
          <w:color w:val="000000" w:themeColor="text1"/>
          <w:szCs w:val="22"/>
        </w:rPr>
        <w:t>Also n</w:t>
      </w:r>
      <w:r w:rsidR="00EB3AF0" w:rsidRPr="003C143D">
        <w:rPr>
          <w:iCs/>
          <w:color w:val="000000" w:themeColor="text1"/>
          <w:szCs w:val="22"/>
        </w:rPr>
        <w:t>ote</w:t>
      </w:r>
      <w:r w:rsidR="0045311A" w:rsidRPr="003C143D">
        <w:rPr>
          <w:iCs/>
          <w:color w:val="000000" w:themeColor="text1"/>
          <w:szCs w:val="22"/>
        </w:rPr>
        <w:t xml:space="preserve"> that using only</w:t>
      </w:r>
      <w:r w:rsidR="0045311A">
        <w:rPr>
          <w:iCs/>
          <w:color w:val="000000" w:themeColor="text1"/>
          <w:szCs w:val="22"/>
        </w:rPr>
        <w:t xml:space="preserve"> the first-order term in Taylor expansion (</w:t>
      </w:r>
      <w:r>
        <w:rPr>
          <w:iCs/>
          <w:color w:val="000000" w:themeColor="text1"/>
          <w:szCs w:val="22"/>
        </w:rPr>
        <w:t>E36</w:t>
      </w:r>
      <w:r w:rsidR="0045311A">
        <w:rPr>
          <w:iCs/>
          <w:color w:val="000000" w:themeColor="text1"/>
          <w:szCs w:val="22"/>
        </w:rPr>
        <w:t xml:space="preserve">) is an approximation that gets </w:t>
      </w:r>
      <w:r w:rsidR="0045311A" w:rsidRPr="00A021AF">
        <w:rPr>
          <w:iCs/>
          <w:color w:val="000000" w:themeColor="text1"/>
          <w:szCs w:val="22"/>
        </w:rPr>
        <w:t>increasingly weak as |</w:t>
      </w:r>
      <w:r w:rsidR="0045311A" w:rsidRPr="00A021AF">
        <w:rPr>
          <w:rFonts w:ascii="Symbol" w:hAnsi="Symbol"/>
          <w:i/>
          <w:color w:val="000000" w:themeColor="text1"/>
          <w:szCs w:val="22"/>
        </w:rPr>
        <w:t></w:t>
      </w:r>
      <w:r w:rsidR="0045311A" w:rsidRPr="00A021AF">
        <w:rPr>
          <w:rFonts w:asciiTheme="majorBidi" w:hAnsiTheme="majorBidi" w:cstheme="majorBidi"/>
          <w:iCs/>
          <w:color w:val="000000" w:themeColor="text1"/>
          <w:szCs w:val="22"/>
          <w:vertAlign w:val="subscript"/>
        </w:rPr>
        <w:t>n</w:t>
      </w:r>
      <w:r w:rsidR="0045311A" w:rsidRPr="00A021AF">
        <w:rPr>
          <w:rFonts w:asciiTheme="majorBidi" w:hAnsiTheme="majorBidi" w:cstheme="majorBidi"/>
          <w:iCs/>
          <w:color w:val="000000" w:themeColor="text1"/>
          <w:szCs w:val="22"/>
        </w:rPr>
        <w:t xml:space="preserve">| increases. </w:t>
      </w:r>
      <w:r w:rsidR="003C143D" w:rsidRPr="00A021AF">
        <w:rPr>
          <w:rFonts w:asciiTheme="majorBidi" w:hAnsiTheme="majorBidi" w:cstheme="majorBidi"/>
          <w:iCs/>
          <w:color w:val="000000" w:themeColor="text1"/>
          <w:szCs w:val="22"/>
        </w:rPr>
        <w:t xml:space="preserve">The issues involved have been discussed by </w:t>
      </w:r>
      <w:proofErr w:type="spellStart"/>
      <w:r w:rsidR="003C143D" w:rsidRPr="00A021AF">
        <w:rPr>
          <w:rFonts w:asciiTheme="majorBidi" w:hAnsiTheme="majorBidi" w:cstheme="majorBidi"/>
          <w:iCs/>
          <w:color w:val="000000" w:themeColor="text1"/>
          <w:szCs w:val="22"/>
        </w:rPr>
        <w:t>Gadzuk</w:t>
      </w:r>
      <w:proofErr w:type="spellEnd"/>
      <w:r w:rsidR="003C143D" w:rsidRPr="00A021AF">
        <w:rPr>
          <w:rFonts w:asciiTheme="majorBidi" w:hAnsiTheme="majorBidi" w:cstheme="majorBidi"/>
          <w:iCs/>
          <w:color w:val="000000" w:themeColor="text1"/>
          <w:szCs w:val="22"/>
        </w:rPr>
        <w:t xml:space="preserve"> and Plummer [</w:t>
      </w:r>
      <w:r w:rsidR="00F334CF" w:rsidRPr="00A021AF">
        <w:rPr>
          <w:rFonts w:asciiTheme="majorBidi" w:hAnsiTheme="majorBidi" w:cstheme="majorBidi"/>
          <w:iCs/>
          <w:color w:val="000000" w:themeColor="text1"/>
          <w:szCs w:val="22"/>
        </w:rPr>
        <w:t>R13</w:t>
      </w:r>
      <w:r w:rsidR="003C143D" w:rsidRPr="00A021AF">
        <w:rPr>
          <w:rFonts w:asciiTheme="majorBidi" w:hAnsiTheme="majorBidi" w:cstheme="majorBidi"/>
          <w:iCs/>
          <w:color w:val="000000" w:themeColor="text1"/>
          <w:szCs w:val="22"/>
        </w:rPr>
        <w:t>]. In particular, see their Fig. 4.</w:t>
      </w:r>
    </w:p>
    <w:p w14:paraId="6DF3C2A0" w14:textId="77777777" w:rsidR="00C05075" w:rsidRDefault="00C05075" w:rsidP="00640565">
      <w:pPr>
        <w:tabs>
          <w:tab w:val="center" w:pos="4500"/>
          <w:tab w:val="right" w:pos="9000"/>
        </w:tabs>
        <w:rPr>
          <w:iCs/>
          <w:color w:val="000000" w:themeColor="text1"/>
          <w:szCs w:val="22"/>
        </w:rPr>
      </w:pPr>
    </w:p>
    <w:p w14:paraId="11300BFB" w14:textId="343BF2DC" w:rsidR="00A85DB5" w:rsidRDefault="00A85DB5" w:rsidP="00DE4FB0">
      <w:pPr>
        <w:rPr>
          <w:b/>
          <w:bCs/>
          <w:iCs/>
          <w:color w:val="000000" w:themeColor="text1"/>
          <w:szCs w:val="22"/>
          <w:u w:val="single"/>
        </w:rPr>
      </w:pPr>
      <w:r w:rsidRPr="00A85DB5">
        <w:rPr>
          <w:b/>
          <w:bCs/>
          <w:iCs/>
          <w:color w:val="000000" w:themeColor="text1"/>
          <w:szCs w:val="22"/>
        </w:rPr>
        <w:t xml:space="preserve">11. </w:t>
      </w:r>
      <w:r>
        <w:rPr>
          <w:b/>
          <w:bCs/>
          <w:iCs/>
          <w:color w:val="000000" w:themeColor="text1"/>
          <w:szCs w:val="22"/>
        </w:rPr>
        <w:t xml:space="preserve"> </w:t>
      </w:r>
      <w:r w:rsidR="004430B8">
        <w:rPr>
          <w:b/>
          <w:bCs/>
          <w:iCs/>
          <w:color w:val="000000" w:themeColor="text1"/>
          <w:szCs w:val="22"/>
          <w:u w:val="single"/>
        </w:rPr>
        <w:t>T</w:t>
      </w:r>
      <w:r w:rsidR="00241AE2">
        <w:rPr>
          <w:b/>
          <w:bCs/>
          <w:iCs/>
          <w:color w:val="000000" w:themeColor="text1"/>
          <w:szCs w:val="22"/>
          <w:u w:val="single"/>
        </w:rPr>
        <w:t>he</w:t>
      </w:r>
      <w:r w:rsidR="004430B8">
        <w:rPr>
          <w:b/>
          <w:bCs/>
          <w:iCs/>
          <w:color w:val="000000" w:themeColor="text1"/>
          <w:szCs w:val="22"/>
          <w:u w:val="single"/>
        </w:rPr>
        <w:t xml:space="preserve"> </w:t>
      </w:r>
      <w:r w:rsidR="009626D6">
        <w:rPr>
          <w:b/>
          <w:bCs/>
          <w:iCs/>
          <w:color w:val="000000" w:themeColor="text1"/>
          <w:szCs w:val="22"/>
          <w:u w:val="single"/>
        </w:rPr>
        <w:t xml:space="preserve">LECD </w:t>
      </w:r>
      <w:r w:rsidRPr="00A85DB5">
        <w:rPr>
          <w:b/>
          <w:bCs/>
          <w:iCs/>
          <w:color w:val="000000" w:themeColor="text1"/>
          <w:szCs w:val="22"/>
          <w:u w:val="single"/>
        </w:rPr>
        <w:t>equations for the ET and SN barriers</w:t>
      </w:r>
    </w:p>
    <w:p w14:paraId="476FB83D" w14:textId="77777777" w:rsidR="009626D6" w:rsidRDefault="009626D6" w:rsidP="009626D6">
      <w:pPr>
        <w:tabs>
          <w:tab w:val="center" w:pos="4500"/>
          <w:tab w:val="right" w:pos="9000"/>
        </w:tabs>
        <w:rPr>
          <w:b/>
          <w:bCs/>
          <w:iCs/>
          <w:color w:val="000000" w:themeColor="text1"/>
          <w:szCs w:val="22"/>
        </w:rPr>
      </w:pPr>
    </w:p>
    <w:p w14:paraId="2CAE9AF5" w14:textId="48C4EC46" w:rsidR="00A85DB5" w:rsidRDefault="00A85DB5" w:rsidP="00640565">
      <w:pPr>
        <w:tabs>
          <w:tab w:val="center" w:pos="4500"/>
          <w:tab w:val="right" w:pos="9000"/>
        </w:tabs>
        <w:spacing w:after="120"/>
        <w:rPr>
          <w:b/>
          <w:bCs/>
          <w:iCs/>
          <w:color w:val="000000" w:themeColor="text1"/>
          <w:szCs w:val="22"/>
        </w:rPr>
      </w:pPr>
      <w:r w:rsidRPr="00D16A73">
        <w:rPr>
          <w:b/>
          <w:bCs/>
          <w:i/>
          <w:color w:val="000000" w:themeColor="text1"/>
          <w:szCs w:val="22"/>
        </w:rPr>
        <w:t>11.1</w:t>
      </w:r>
      <w:r>
        <w:rPr>
          <w:b/>
          <w:bCs/>
          <w:iCs/>
          <w:color w:val="000000" w:themeColor="text1"/>
          <w:szCs w:val="22"/>
        </w:rPr>
        <w:t xml:space="preserve"> </w:t>
      </w:r>
      <w:r w:rsidRPr="00A85DB5">
        <w:rPr>
          <w:b/>
          <w:bCs/>
          <w:i/>
          <w:color w:val="000000" w:themeColor="text1"/>
          <w:szCs w:val="22"/>
        </w:rPr>
        <w:t>Derivation of the elementa</w:t>
      </w:r>
      <w:r w:rsidR="00370497">
        <w:rPr>
          <w:b/>
          <w:bCs/>
          <w:i/>
          <w:color w:val="000000" w:themeColor="text1"/>
          <w:szCs w:val="22"/>
        </w:rPr>
        <w:t>ry</w:t>
      </w:r>
      <w:r w:rsidR="004430B8">
        <w:rPr>
          <w:b/>
          <w:bCs/>
          <w:i/>
          <w:color w:val="000000" w:themeColor="text1"/>
          <w:szCs w:val="22"/>
        </w:rPr>
        <w:t xml:space="preserve"> </w:t>
      </w:r>
      <w:r w:rsidRPr="00A85DB5">
        <w:rPr>
          <w:b/>
          <w:bCs/>
          <w:i/>
          <w:color w:val="000000" w:themeColor="text1"/>
          <w:szCs w:val="22"/>
        </w:rPr>
        <w:t>FE equatio</w:t>
      </w:r>
      <w:r w:rsidR="009626D6">
        <w:rPr>
          <w:b/>
          <w:bCs/>
          <w:i/>
          <w:color w:val="000000" w:themeColor="text1"/>
          <w:szCs w:val="22"/>
        </w:rPr>
        <w:t>n for LECD</w:t>
      </w:r>
    </w:p>
    <w:p w14:paraId="2969D71A" w14:textId="12D26AFF" w:rsidR="00241AE2" w:rsidRDefault="00A85DB5" w:rsidP="00033205">
      <w:pPr>
        <w:tabs>
          <w:tab w:val="center" w:pos="4500"/>
          <w:tab w:val="right" w:pos="9000"/>
        </w:tabs>
        <w:jc w:val="both"/>
        <w:rPr>
          <w:iCs/>
          <w:color w:val="000000" w:themeColor="text1"/>
          <w:szCs w:val="22"/>
        </w:rPr>
      </w:pPr>
      <w:r w:rsidRPr="00A85DB5">
        <w:rPr>
          <w:iCs/>
          <w:color w:val="000000" w:themeColor="text1"/>
          <w:szCs w:val="22"/>
        </w:rPr>
        <w:t>The elementary</w:t>
      </w:r>
      <w:r>
        <w:rPr>
          <w:iCs/>
          <w:color w:val="000000" w:themeColor="text1"/>
          <w:szCs w:val="22"/>
        </w:rPr>
        <w:t xml:space="preserve"> (EL) FE equation is based on the</w:t>
      </w:r>
      <w:r w:rsidR="00241AE2">
        <w:rPr>
          <w:iCs/>
          <w:color w:val="000000" w:themeColor="text1"/>
          <w:szCs w:val="22"/>
        </w:rPr>
        <w:t xml:space="preserve"> s-JWKB formalism and the</w:t>
      </w:r>
      <w:r>
        <w:rPr>
          <w:iCs/>
          <w:color w:val="000000" w:themeColor="text1"/>
          <w:szCs w:val="22"/>
        </w:rPr>
        <w:t xml:space="preserve"> ET barrier. From eq</w:t>
      </w:r>
      <w:r w:rsidR="005618CA">
        <w:rPr>
          <w:iCs/>
          <w:color w:val="000000" w:themeColor="text1"/>
          <w:szCs w:val="22"/>
        </w:rPr>
        <w:t>uation</w:t>
      </w:r>
      <w:r w:rsidR="00033205">
        <w:rPr>
          <w:iCs/>
          <w:color w:val="000000" w:themeColor="text1"/>
          <w:szCs w:val="22"/>
        </w:rPr>
        <w:t>s</w:t>
      </w:r>
      <w:r>
        <w:rPr>
          <w:iCs/>
          <w:color w:val="000000" w:themeColor="text1"/>
          <w:szCs w:val="22"/>
        </w:rPr>
        <w:t xml:space="preserve"> above, we find that</w:t>
      </w:r>
    </w:p>
    <w:p w14:paraId="7831AFAE" w14:textId="21B90404" w:rsidR="00241AE2" w:rsidRDefault="00241AE2" w:rsidP="00033205">
      <w:pPr>
        <w:tabs>
          <w:tab w:val="center" w:pos="4500"/>
          <w:tab w:val="right" w:pos="9000"/>
        </w:tabs>
        <w:spacing w:after="120"/>
        <w:jc w:val="both"/>
        <w:rPr>
          <w:iCs/>
          <w:color w:val="000000" w:themeColor="text1"/>
          <w:szCs w:val="22"/>
        </w:rPr>
      </w:pPr>
      <w:r>
        <w:rPr>
          <w:i/>
          <w:color w:val="000000" w:themeColor="text1"/>
          <w:szCs w:val="22"/>
        </w:rPr>
        <w:tab/>
        <w:t>G</w:t>
      </w:r>
      <w:r>
        <w:rPr>
          <w:iCs/>
          <w:color w:val="000000" w:themeColor="text1"/>
          <w:szCs w:val="22"/>
          <w:vertAlign w:val="superscript"/>
        </w:rPr>
        <w:t>ET</w:t>
      </w:r>
      <w:r>
        <w:rPr>
          <w:iCs/>
          <w:color w:val="000000" w:themeColor="text1"/>
          <w:szCs w:val="22"/>
        </w:rPr>
        <w:t>(</w:t>
      </w:r>
      <w:r>
        <w:rPr>
          <w:i/>
          <w:color w:val="000000" w:themeColor="text1"/>
          <w:szCs w:val="22"/>
        </w:rPr>
        <w:t>H</w:t>
      </w:r>
      <w:r>
        <w:rPr>
          <w:iCs/>
          <w:color w:val="000000" w:themeColor="text1"/>
          <w:szCs w:val="22"/>
        </w:rPr>
        <w:t>,</w:t>
      </w:r>
      <w:r>
        <w:rPr>
          <w:i/>
          <w:color w:val="000000" w:themeColor="text1"/>
          <w:szCs w:val="22"/>
        </w:rPr>
        <w:t>F</w:t>
      </w:r>
      <w:r>
        <w:rPr>
          <w:iCs/>
          <w:color w:val="000000" w:themeColor="text1"/>
          <w:szCs w:val="22"/>
        </w:rPr>
        <w:t xml:space="preserve">) = </w:t>
      </w:r>
      <w:r>
        <w:rPr>
          <w:i/>
          <w:color w:val="000000" w:themeColor="text1"/>
          <w:szCs w:val="22"/>
        </w:rPr>
        <w:t>bH</w:t>
      </w:r>
      <w:r>
        <w:rPr>
          <w:iCs/>
          <w:color w:val="000000" w:themeColor="text1"/>
          <w:szCs w:val="22"/>
          <w:vertAlign w:val="superscript"/>
        </w:rPr>
        <w:t>3/2</w:t>
      </w:r>
      <w:r>
        <w:rPr>
          <w:iCs/>
          <w:color w:val="000000" w:themeColor="text1"/>
          <w:szCs w:val="22"/>
        </w:rPr>
        <w:t>/</w:t>
      </w:r>
      <w:r>
        <w:rPr>
          <w:i/>
          <w:color w:val="000000" w:themeColor="text1"/>
          <w:szCs w:val="22"/>
        </w:rPr>
        <w:t xml:space="preserve">F </w:t>
      </w:r>
      <w:r>
        <w:rPr>
          <w:iCs/>
          <w:color w:val="000000" w:themeColor="text1"/>
          <w:szCs w:val="22"/>
        </w:rPr>
        <w:t>;</w:t>
      </w:r>
      <w:r>
        <w:rPr>
          <w:iCs/>
          <w:color w:val="000000" w:themeColor="text1"/>
          <w:szCs w:val="22"/>
        </w:rPr>
        <w:tab/>
        <w:t>(</w:t>
      </w:r>
      <w:r w:rsidR="008255A6">
        <w:rPr>
          <w:iCs/>
          <w:color w:val="000000" w:themeColor="text1"/>
          <w:szCs w:val="22"/>
        </w:rPr>
        <w:t>E44)</w:t>
      </w:r>
    </w:p>
    <w:p w14:paraId="17E81258" w14:textId="4638214B" w:rsidR="00370497" w:rsidRDefault="00241AE2" w:rsidP="00370497">
      <w:pPr>
        <w:tabs>
          <w:tab w:val="center" w:pos="4500"/>
          <w:tab w:val="right" w:pos="9000"/>
        </w:tabs>
        <w:spacing w:after="120"/>
        <w:rPr>
          <w:iCs/>
          <w:color w:val="000000" w:themeColor="text1"/>
          <w:szCs w:val="22"/>
        </w:rPr>
      </w:pPr>
      <w:r>
        <w:rPr>
          <w:i/>
          <w:color w:val="000000" w:themeColor="text1"/>
          <w:szCs w:val="22"/>
        </w:rPr>
        <w:tab/>
        <w:t>G</w:t>
      </w:r>
      <w:r>
        <w:rPr>
          <w:iCs/>
          <w:color w:val="000000" w:themeColor="text1"/>
          <w:szCs w:val="22"/>
          <w:vertAlign w:val="subscript"/>
        </w:rPr>
        <w:t>F</w:t>
      </w:r>
      <w:r w:rsidR="00D16A73">
        <w:rPr>
          <w:iCs/>
          <w:color w:val="000000" w:themeColor="text1"/>
          <w:szCs w:val="22"/>
          <w:vertAlign w:val="superscript"/>
        </w:rPr>
        <w:t>ET</w:t>
      </w:r>
      <w:r>
        <w:rPr>
          <w:iCs/>
          <w:color w:val="000000" w:themeColor="text1"/>
          <w:szCs w:val="22"/>
        </w:rPr>
        <w:t xml:space="preserve"> = </w:t>
      </w:r>
      <w:r>
        <w:rPr>
          <w:i/>
          <w:color w:val="000000" w:themeColor="text1"/>
          <w:szCs w:val="22"/>
        </w:rPr>
        <w:t>b</w:t>
      </w:r>
      <w:r>
        <w:rPr>
          <w:rFonts w:ascii="Symbol" w:hAnsi="Symbol"/>
          <w:i/>
          <w:color w:val="000000" w:themeColor="text1"/>
          <w:szCs w:val="22"/>
        </w:rPr>
        <w:t></w:t>
      </w:r>
      <w:r>
        <w:rPr>
          <w:iCs/>
          <w:color w:val="000000" w:themeColor="text1"/>
          <w:szCs w:val="22"/>
          <w:vertAlign w:val="superscript"/>
        </w:rPr>
        <w:t>3/2</w:t>
      </w:r>
      <w:r>
        <w:rPr>
          <w:iCs/>
          <w:color w:val="000000" w:themeColor="text1"/>
          <w:szCs w:val="22"/>
        </w:rPr>
        <w:t>/</w:t>
      </w:r>
      <w:r>
        <w:rPr>
          <w:i/>
          <w:color w:val="000000" w:themeColor="text1"/>
          <w:szCs w:val="22"/>
        </w:rPr>
        <w:t xml:space="preserve">F </w:t>
      </w:r>
      <w:r>
        <w:rPr>
          <w:iCs/>
          <w:color w:val="000000" w:themeColor="text1"/>
          <w:szCs w:val="22"/>
        </w:rPr>
        <w:t>;</w:t>
      </w:r>
      <w:r>
        <w:rPr>
          <w:iCs/>
          <w:color w:val="000000" w:themeColor="text1"/>
          <w:szCs w:val="22"/>
        </w:rPr>
        <w:tab/>
        <w:t>(</w:t>
      </w:r>
      <w:r w:rsidR="008255A6">
        <w:rPr>
          <w:iCs/>
          <w:color w:val="000000" w:themeColor="text1"/>
          <w:szCs w:val="22"/>
        </w:rPr>
        <w:t>E45</w:t>
      </w:r>
      <w:r>
        <w:rPr>
          <w:iCs/>
          <w:color w:val="000000" w:themeColor="text1"/>
          <w:szCs w:val="22"/>
        </w:rPr>
        <w:t>)</w:t>
      </w:r>
    </w:p>
    <w:p w14:paraId="19962E06" w14:textId="3A806897" w:rsidR="00370497" w:rsidRDefault="00370497" w:rsidP="00370497">
      <w:pPr>
        <w:tabs>
          <w:tab w:val="center" w:pos="4500"/>
          <w:tab w:val="right" w:pos="9000"/>
        </w:tabs>
        <w:spacing w:after="120"/>
        <w:rPr>
          <w:iCs/>
          <w:color w:val="000000" w:themeColor="text1"/>
          <w:szCs w:val="22"/>
        </w:rPr>
      </w:pPr>
      <w:r>
        <w:rPr>
          <w:iCs/>
          <w:color w:val="000000" w:themeColor="text1"/>
          <w:szCs w:val="22"/>
        </w:rPr>
        <w:tab/>
      </w:r>
      <w:r w:rsidR="00241AE2">
        <w:rPr>
          <w:i/>
          <w:color w:val="000000" w:themeColor="text1"/>
          <w:szCs w:val="22"/>
        </w:rPr>
        <w:t>D</w:t>
      </w:r>
      <w:r w:rsidR="00241AE2">
        <w:rPr>
          <w:iCs/>
          <w:color w:val="000000" w:themeColor="text1"/>
          <w:szCs w:val="22"/>
          <w:vertAlign w:val="subscript"/>
        </w:rPr>
        <w:t>F</w:t>
      </w:r>
      <w:r w:rsidR="00D16A73">
        <w:rPr>
          <w:iCs/>
          <w:color w:val="000000" w:themeColor="text1"/>
          <w:szCs w:val="22"/>
          <w:vertAlign w:val="superscript"/>
        </w:rPr>
        <w:t>ET</w:t>
      </w:r>
      <w:r w:rsidR="00D16A73">
        <w:rPr>
          <w:iCs/>
          <w:color w:val="000000" w:themeColor="text1"/>
          <w:szCs w:val="22"/>
        </w:rPr>
        <w:t xml:space="preserve"> = exp[–</w:t>
      </w:r>
      <w:r w:rsidR="00D16A73">
        <w:rPr>
          <w:i/>
          <w:color w:val="000000" w:themeColor="text1"/>
          <w:szCs w:val="22"/>
        </w:rPr>
        <w:t>b</w:t>
      </w:r>
      <w:r w:rsidR="00D16A73">
        <w:rPr>
          <w:rFonts w:ascii="Symbol" w:hAnsi="Symbol"/>
          <w:i/>
          <w:color w:val="000000" w:themeColor="text1"/>
          <w:szCs w:val="22"/>
        </w:rPr>
        <w:t></w:t>
      </w:r>
      <w:r w:rsidR="00D16A73">
        <w:rPr>
          <w:iCs/>
          <w:color w:val="000000" w:themeColor="text1"/>
          <w:szCs w:val="22"/>
          <w:vertAlign w:val="superscript"/>
        </w:rPr>
        <w:t>3/2</w:t>
      </w:r>
      <w:r w:rsidR="00D16A73">
        <w:rPr>
          <w:iCs/>
          <w:color w:val="000000" w:themeColor="text1"/>
          <w:szCs w:val="22"/>
        </w:rPr>
        <w:t>/</w:t>
      </w:r>
      <w:r w:rsidR="00D16A73">
        <w:rPr>
          <w:i/>
          <w:color w:val="000000" w:themeColor="text1"/>
          <w:szCs w:val="22"/>
        </w:rPr>
        <w:t>F</w:t>
      </w:r>
      <w:r w:rsidR="00D16A73">
        <w:rPr>
          <w:iCs/>
          <w:color w:val="000000" w:themeColor="text1"/>
          <w:szCs w:val="22"/>
        </w:rPr>
        <w:t>] ;</w:t>
      </w:r>
      <w:r w:rsidR="00D16A73">
        <w:rPr>
          <w:iCs/>
          <w:color w:val="000000" w:themeColor="text1"/>
          <w:szCs w:val="22"/>
        </w:rPr>
        <w:tab/>
        <w:t>(</w:t>
      </w:r>
      <w:r w:rsidR="008255A6">
        <w:rPr>
          <w:iCs/>
          <w:color w:val="000000" w:themeColor="text1"/>
          <w:szCs w:val="22"/>
        </w:rPr>
        <w:t>E46</w:t>
      </w:r>
      <w:r w:rsidR="00D16A73">
        <w:rPr>
          <w:iCs/>
          <w:color w:val="000000" w:themeColor="text1"/>
          <w:szCs w:val="22"/>
        </w:rPr>
        <w:t>)</w:t>
      </w:r>
    </w:p>
    <w:p w14:paraId="3B1ACB8F" w14:textId="4895DD5C" w:rsidR="00370497" w:rsidRDefault="00370497" w:rsidP="00370497">
      <w:pPr>
        <w:tabs>
          <w:tab w:val="center" w:pos="4500"/>
          <w:tab w:val="right" w:pos="9000"/>
        </w:tabs>
        <w:spacing w:after="120"/>
        <w:rPr>
          <w:iCs/>
          <w:color w:val="000000" w:themeColor="text1"/>
          <w:szCs w:val="22"/>
        </w:rPr>
      </w:pPr>
      <w:r>
        <w:rPr>
          <w:iCs/>
          <w:color w:val="000000" w:themeColor="text1"/>
          <w:szCs w:val="22"/>
        </w:rPr>
        <w:tab/>
      </w:r>
      <w:proofErr w:type="spellStart"/>
      <w:r w:rsidR="00D16A73">
        <w:rPr>
          <w:i/>
          <w:color w:val="000000" w:themeColor="text1"/>
          <w:szCs w:val="22"/>
        </w:rPr>
        <w:t>d</w:t>
      </w:r>
      <w:r w:rsidR="00D16A73">
        <w:rPr>
          <w:iCs/>
          <w:color w:val="000000" w:themeColor="text1"/>
          <w:szCs w:val="22"/>
          <w:vertAlign w:val="subscript"/>
        </w:rPr>
        <w:t>F</w:t>
      </w:r>
      <w:r w:rsidR="00D16A73">
        <w:rPr>
          <w:iCs/>
          <w:color w:val="000000" w:themeColor="text1"/>
          <w:szCs w:val="22"/>
          <w:vertAlign w:val="superscript"/>
        </w:rPr>
        <w:t>ET</w:t>
      </w:r>
      <w:proofErr w:type="spellEnd"/>
      <w:r w:rsidR="00D16A73">
        <w:rPr>
          <w:iCs/>
          <w:color w:val="000000" w:themeColor="text1"/>
          <w:szCs w:val="22"/>
          <w:vertAlign w:val="superscript"/>
        </w:rPr>
        <w:t xml:space="preserve"> </w:t>
      </w:r>
      <w:r w:rsidR="00D16A73">
        <w:rPr>
          <w:iCs/>
          <w:color w:val="000000" w:themeColor="text1"/>
          <w:szCs w:val="22"/>
        </w:rPr>
        <w:t>= (2/3</w:t>
      </w:r>
      <w:r w:rsidR="00D16A73">
        <w:rPr>
          <w:i/>
          <w:color w:val="000000" w:themeColor="text1"/>
          <w:szCs w:val="22"/>
        </w:rPr>
        <w:t>b</w:t>
      </w:r>
      <w:r w:rsidR="00D16A73">
        <w:rPr>
          <w:iCs/>
          <w:color w:val="000000" w:themeColor="text1"/>
          <w:szCs w:val="22"/>
        </w:rPr>
        <w:t>)</w:t>
      </w:r>
      <w:r w:rsidR="00D16A73">
        <w:rPr>
          <w:rFonts w:ascii="Symbol" w:hAnsi="Symbol"/>
          <w:i/>
          <w:color w:val="000000" w:themeColor="text1"/>
          <w:szCs w:val="22"/>
        </w:rPr>
        <w:t></w:t>
      </w:r>
      <w:r w:rsidR="00D16A73">
        <w:rPr>
          <w:iCs/>
          <w:color w:val="000000" w:themeColor="text1"/>
          <w:szCs w:val="22"/>
          <w:vertAlign w:val="superscript"/>
        </w:rPr>
        <w:t>–1/2</w:t>
      </w:r>
      <w:r w:rsidR="00D16A73">
        <w:rPr>
          <w:i/>
          <w:color w:val="000000" w:themeColor="text1"/>
          <w:szCs w:val="22"/>
        </w:rPr>
        <w:t xml:space="preserve">F </w:t>
      </w:r>
      <w:r w:rsidR="00D16A73">
        <w:rPr>
          <w:iCs/>
          <w:color w:val="000000" w:themeColor="text1"/>
          <w:szCs w:val="22"/>
        </w:rPr>
        <w:t>;</w:t>
      </w:r>
      <w:r w:rsidR="00D16A73">
        <w:rPr>
          <w:iCs/>
          <w:color w:val="000000" w:themeColor="text1"/>
          <w:szCs w:val="22"/>
        </w:rPr>
        <w:tab/>
        <w:t>(</w:t>
      </w:r>
      <w:r w:rsidR="008255A6">
        <w:rPr>
          <w:iCs/>
          <w:color w:val="000000" w:themeColor="text1"/>
          <w:szCs w:val="22"/>
        </w:rPr>
        <w:t>E47</w:t>
      </w:r>
      <w:r w:rsidR="00D16A73">
        <w:rPr>
          <w:iCs/>
          <w:color w:val="000000" w:themeColor="text1"/>
          <w:szCs w:val="22"/>
        </w:rPr>
        <w:t>)</w:t>
      </w:r>
    </w:p>
    <w:p w14:paraId="27349D40" w14:textId="409CC641" w:rsidR="00370497" w:rsidRDefault="00D16A73" w:rsidP="00370497">
      <w:pPr>
        <w:tabs>
          <w:tab w:val="center" w:pos="4500"/>
          <w:tab w:val="right" w:pos="9000"/>
        </w:tabs>
        <w:spacing w:after="120"/>
        <w:rPr>
          <w:iCs/>
          <w:color w:val="000000" w:themeColor="text1"/>
          <w:szCs w:val="22"/>
        </w:rPr>
      </w:pPr>
      <w:r w:rsidRPr="00033205">
        <w:rPr>
          <w:iCs/>
          <w:color w:val="000000" w:themeColor="text1"/>
          <w:szCs w:val="22"/>
        </w:rPr>
        <w:t xml:space="preserve">From </w:t>
      </w:r>
      <w:r w:rsidR="00033205" w:rsidRPr="00033205">
        <w:rPr>
          <w:iCs/>
          <w:color w:val="000000" w:themeColor="text1"/>
          <w:szCs w:val="22"/>
        </w:rPr>
        <w:t>(E2) and (E47)</w:t>
      </w:r>
      <w:r>
        <w:rPr>
          <w:iCs/>
          <w:color w:val="000000" w:themeColor="text1"/>
          <w:szCs w:val="22"/>
        </w:rPr>
        <w:t xml:space="preserve"> we find</w:t>
      </w:r>
      <w:r w:rsidR="00894F87">
        <w:rPr>
          <w:iCs/>
          <w:color w:val="000000" w:themeColor="text1"/>
          <w:szCs w:val="22"/>
        </w:rPr>
        <w:t xml:space="preserve"> (after some algebraic manipulation):</w:t>
      </w:r>
    </w:p>
    <w:p w14:paraId="7969A20A" w14:textId="077BD3DF" w:rsidR="00370497" w:rsidRDefault="00370497" w:rsidP="00370497">
      <w:pPr>
        <w:tabs>
          <w:tab w:val="center" w:pos="4500"/>
          <w:tab w:val="right" w:pos="9000"/>
        </w:tabs>
        <w:spacing w:after="120"/>
        <w:rPr>
          <w:iCs/>
          <w:color w:val="000000" w:themeColor="text1"/>
          <w:szCs w:val="22"/>
        </w:rPr>
      </w:pPr>
      <w:r>
        <w:rPr>
          <w:iCs/>
          <w:color w:val="000000" w:themeColor="text1"/>
          <w:szCs w:val="22"/>
        </w:rPr>
        <w:tab/>
      </w:r>
      <w:proofErr w:type="spellStart"/>
      <w:r w:rsidR="00D16A73">
        <w:rPr>
          <w:i/>
          <w:color w:val="000000" w:themeColor="text1"/>
          <w:szCs w:val="22"/>
        </w:rPr>
        <w:t>z</w:t>
      </w:r>
      <w:r w:rsidR="00D16A73">
        <w:rPr>
          <w:iCs/>
          <w:color w:val="000000" w:themeColor="text1"/>
          <w:szCs w:val="22"/>
          <w:vertAlign w:val="subscript"/>
        </w:rPr>
        <w:t>S</w:t>
      </w:r>
      <w:proofErr w:type="spellEnd"/>
      <w:r w:rsidR="00D16A73">
        <w:rPr>
          <w:iCs/>
          <w:color w:val="000000" w:themeColor="text1"/>
          <w:szCs w:val="22"/>
        </w:rPr>
        <w:sym w:font="Symbol" w:char="F0D7"/>
      </w:r>
      <w:r w:rsidR="00D16A73">
        <w:rPr>
          <w:iCs/>
          <w:color w:val="000000" w:themeColor="text1"/>
          <w:szCs w:val="22"/>
        </w:rPr>
        <w:t>(</w:t>
      </w:r>
      <w:proofErr w:type="spellStart"/>
      <w:r w:rsidR="00D16A73">
        <w:rPr>
          <w:i/>
          <w:color w:val="000000" w:themeColor="text1"/>
          <w:szCs w:val="22"/>
        </w:rPr>
        <w:t>d</w:t>
      </w:r>
      <w:r w:rsidR="00D16A73">
        <w:rPr>
          <w:iCs/>
          <w:color w:val="000000" w:themeColor="text1"/>
          <w:szCs w:val="22"/>
          <w:vertAlign w:val="subscript"/>
        </w:rPr>
        <w:t>F</w:t>
      </w:r>
      <w:r w:rsidR="00D16A73">
        <w:rPr>
          <w:iCs/>
          <w:color w:val="000000" w:themeColor="text1"/>
          <w:szCs w:val="22"/>
          <w:vertAlign w:val="superscript"/>
        </w:rPr>
        <w:t>ET</w:t>
      </w:r>
      <w:proofErr w:type="spellEnd"/>
      <w:r w:rsidR="00D16A73">
        <w:rPr>
          <w:iCs/>
          <w:color w:val="000000" w:themeColor="text1"/>
          <w:szCs w:val="22"/>
        </w:rPr>
        <w:t>)</w:t>
      </w:r>
      <w:r w:rsidR="00894F87">
        <w:rPr>
          <w:iCs/>
          <w:color w:val="000000" w:themeColor="text1"/>
          <w:szCs w:val="22"/>
          <w:vertAlign w:val="superscript"/>
        </w:rPr>
        <w:t>2</w:t>
      </w:r>
      <w:r>
        <w:rPr>
          <w:iCs/>
          <w:color w:val="000000" w:themeColor="text1"/>
          <w:szCs w:val="22"/>
        </w:rPr>
        <w:t xml:space="preserve"> </w:t>
      </w:r>
      <w:r w:rsidR="00DE4FB0">
        <w:rPr>
          <w:iCs/>
          <w:color w:val="000000" w:themeColor="text1"/>
          <w:szCs w:val="22"/>
        </w:rPr>
        <w:t xml:space="preserve"> </w:t>
      </w:r>
      <w:r w:rsidR="00B838DB">
        <w:rPr>
          <w:iCs/>
          <w:color w:val="000000" w:themeColor="text1"/>
          <w:szCs w:val="22"/>
        </w:rPr>
        <w:t>=</w:t>
      </w:r>
      <w:r w:rsidR="00894F87">
        <w:rPr>
          <w:iCs/>
          <w:color w:val="000000" w:themeColor="text1"/>
          <w:szCs w:val="22"/>
        </w:rPr>
        <w:t xml:space="preserve">  (4</w:t>
      </w:r>
      <w:r w:rsidR="00894F87">
        <w:rPr>
          <w:i/>
          <w:color w:val="000000" w:themeColor="text1"/>
          <w:szCs w:val="22"/>
        </w:rPr>
        <w:t>z</w:t>
      </w:r>
      <w:r w:rsidR="00894F87">
        <w:rPr>
          <w:iCs/>
          <w:color w:val="000000" w:themeColor="text1"/>
          <w:szCs w:val="22"/>
          <w:vertAlign w:val="subscript"/>
        </w:rPr>
        <w:t>S</w:t>
      </w:r>
      <w:r w:rsidR="00894F87" w:rsidRPr="00894F87">
        <w:rPr>
          <w:iCs/>
          <w:color w:val="000000" w:themeColor="text1"/>
          <w:szCs w:val="22"/>
        </w:rPr>
        <w:t>/</w:t>
      </w:r>
      <w:r w:rsidR="00894F87">
        <w:rPr>
          <w:iCs/>
          <w:color w:val="000000" w:themeColor="text1"/>
          <w:szCs w:val="22"/>
        </w:rPr>
        <w:t>9</w:t>
      </w:r>
      <w:r w:rsidR="00894F87">
        <w:rPr>
          <w:i/>
          <w:color w:val="000000" w:themeColor="text1"/>
          <w:szCs w:val="22"/>
        </w:rPr>
        <w:t>b</w:t>
      </w:r>
      <w:r w:rsidR="00894F87">
        <w:rPr>
          <w:iCs/>
          <w:color w:val="000000" w:themeColor="text1"/>
          <w:szCs w:val="22"/>
          <w:vertAlign w:val="superscript"/>
        </w:rPr>
        <w:t>2</w:t>
      </w:r>
      <w:r w:rsidR="00894F87">
        <w:rPr>
          <w:iCs/>
          <w:color w:val="000000" w:themeColor="text1"/>
          <w:szCs w:val="22"/>
        </w:rPr>
        <w:t>)</w:t>
      </w:r>
      <w:r w:rsidR="00894F87">
        <w:rPr>
          <w:rFonts w:ascii="Symbol" w:hAnsi="Symbol"/>
          <w:i/>
          <w:color w:val="000000" w:themeColor="text1"/>
          <w:szCs w:val="22"/>
        </w:rPr>
        <w:t></w:t>
      </w:r>
      <w:r w:rsidR="00894F87">
        <w:rPr>
          <w:iCs/>
          <w:color w:val="000000" w:themeColor="text1"/>
          <w:szCs w:val="22"/>
          <w:vertAlign w:val="superscript"/>
        </w:rPr>
        <w:t>–1</w:t>
      </w:r>
      <w:r w:rsidR="00894F87">
        <w:rPr>
          <w:i/>
          <w:color w:val="000000" w:themeColor="text1"/>
          <w:szCs w:val="22"/>
        </w:rPr>
        <w:t>F</w:t>
      </w:r>
      <w:r w:rsidR="00894F87">
        <w:rPr>
          <w:iCs/>
          <w:color w:val="000000" w:themeColor="text1"/>
          <w:szCs w:val="22"/>
          <w:vertAlign w:val="superscript"/>
        </w:rPr>
        <w:t xml:space="preserve">2   </w:t>
      </w:r>
      <w:r w:rsidR="00894F87">
        <w:rPr>
          <w:iCs/>
          <w:color w:val="000000" w:themeColor="text1"/>
          <w:szCs w:val="22"/>
        </w:rPr>
        <w:t>=</w:t>
      </w:r>
      <w:r w:rsidR="00894F87">
        <w:rPr>
          <w:iCs/>
          <w:color w:val="000000" w:themeColor="text1"/>
          <w:szCs w:val="22"/>
          <w:vertAlign w:val="superscript"/>
        </w:rPr>
        <w:t xml:space="preserve">   </w:t>
      </w:r>
      <w:r w:rsidR="00894F87">
        <w:rPr>
          <w:iCs/>
          <w:color w:val="000000" w:themeColor="text1"/>
          <w:szCs w:val="22"/>
        </w:rPr>
        <w:t>(</w:t>
      </w:r>
      <w:r w:rsidR="00894F87" w:rsidRPr="00B24005">
        <w:rPr>
          <w:bCs/>
          <w:i/>
          <w:iCs/>
          <w:szCs w:val="22"/>
        </w:rPr>
        <w:t>e</w:t>
      </w:r>
      <w:r w:rsidR="00894F87" w:rsidRPr="00B24005">
        <w:rPr>
          <w:bCs/>
          <w:szCs w:val="22"/>
          <w:vertAlign w:val="superscript"/>
        </w:rPr>
        <w:t>3</w:t>
      </w:r>
      <w:r w:rsidR="00894F87" w:rsidRPr="00B24005">
        <w:rPr>
          <w:bCs/>
          <w:szCs w:val="22"/>
        </w:rPr>
        <w:t>/8</w:t>
      </w:r>
      <w:r w:rsidR="00894F87" w:rsidRPr="00B24005">
        <w:rPr>
          <w:rFonts w:ascii="Symbol" w:hAnsi="Symbol"/>
          <w:bCs/>
          <w:szCs w:val="22"/>
        </w:rPr>
        <w:t></w:t>
      </w:r>
      <w:r w:rsidR="00894F87" w:rsidRPr="00B24005">
        <w:rPr>
          <w:bCs/>
          <w:i/>
          <w:iCs/>
          <w:szCs w:val="22"/>
        </w:rPr>
        <w:t>h</w:t>
      </w:r>
      <w:r w:rsidR="00894F87" w:rsidRPr="00B24005">
        <w:rPr>
          <w:bCs/>
          <w:szCs w:val="22"/>
          <w:vertAlign w:val="subscript"/>
        </w:rPr>
        <w:t>P</w:t>
      </w:r>
      <w:r w:rsidR="00894F87">
        <w:rPr>
          <w:bCs/>
          <w:szCs w:val="22"/>
        </w:rPr>
        <w:t>)</w:t>
      </w:r>
      <w:r w:rsidR="00894F87">
        <w:rPr>
          <w:bCs/>
          <w:szCs w:val="22"/>
          <w:vertAlign w:val="subscript"/>
        </w:rPr>
        <w:t xml:space="preserve"> </w:t>
      </w:r>
      <w:r w:rsidR="00894F87">
        <w:rPr>
          <w:rFonts w:ascii="Symbol" w:hAnsi="Symbol"/>
          <w:i/>
          <w:color w:val="000000" w:themeColor="text1"/>
          <w:szCs w:val="22"/>
        </w:rPr>
        <w:t></w:t>
      </w:r>
      <w:r w:rsidR="00894F87">
        <w:rPr>
          <w:iCs/>
          <w:color w:val="000000" w:themeColor="text1"/>
          <w:szCs w:val="22"/>
          <w:vertAlign w:val="superscript"/>
        </w:rPr>
        <w:t>–1</w:t>
      </w:r>
      <w:r w:rsidR="00894F87">
        <w:rPr>
          <w:i/>
          <w:color w:val="000000" w:themeColor="text1"/>
          <w:szCs w:val="22"/>
        </w:rPr>
        <w:t>F</w:t>
      </w:r>
      <w:r w:rsidR="00894F87">
        <w:rPr>
          <w:iCs/>
          <w:color w:val="000000" w:themeColor="text1"/>
          <w:szCs w:val="22"/>
          <w:vertAlign w:val="superscript"/>
        </w:rPr>
        <w:t>2</w:t>
      </w:r>
      <w:r w:rsidR="00894F87">
        <w:rPr>
          <w:iCs/>
          <w:color w:val="000000" w:themeColor="text1"/>
          <w:szCs w:val="22"/>
        </w:rPr>
        <w:t xml:space="preserve">  </w:t>
      </w:r>
      <w:r w:rsidR="00894F87">
        <w:rPr>
          <w:iCs/>
          <w:color w:val="000000" w:themeColor="text1"/>
          <w:szCs w:val="22"/>
        </w:rPr>
        <w:sym w:font="Symbol" w:char="F0BA"/>
      </w:r>
      <w:r w:rsidR="00894F87">
        <w:rPr>
          <w:iCs/>
          <w:color w:val="000000" w:themeColor="text1"/>
          <w:szCs w:val="22"/>
        </w:rPr>
        <w:t xml:space="preserve">  </w:t>
      </w:r>
      <w:r w:rsidR="00894F87">
        <w:rPr>
          <w:i/>
          <w:color w:val="000000" w:themeColor="text1"/>
          <w:szCs w:val="22"/>
        </w:rPr>
        <w:t>a</w:t>
      </w:r>
      <w:r w:rsidR="00894F87">
        <w:rPr>
          <w:rFonts w:ascii="Symbol" w:hAnsi="Symbol"/>
          <w:i/>
          <w:color w:val="000000" w:themeColor="text1"/>
          <w:szCs w:val="22"/>
        </w:rPr>
        <w:t></w:t>
      </w:r>
      <w:r w:rsidR="00894F87">
        <w:rPr>
          <w:iCs/>
          <w:color w:val="000000" w:themeColor="text1"/>
          <w:szCs w:val="22"/>
          <w:vertAlign w:val="superscript"/>
        </w:rPr>
        <w:t>–1</w:t>
      </w:r>
      <w:r w:rsidR="00894F87">
        <w:rPr>
          <w:i/>
          <w:color w:val="000000" w:themeColor="text1"/>
          <w:szCs w:val="22"/>
        </w:rPr>
        <w:t>F</w:t>
      </w:r>
      <w:r w:rsidR="00894F87">
        <w:rPr>
          <w:iCs/>
          <w:color w:val="000000" w:themeColor="text1"/>
          <w:szCs w:val="22"/>
          <w:vertAlign w:val="superscript"/>
        </w:rPr>
        <w:t>2</w:t>
      </w:r>
      <w:r w:rsidR="00894F87">
        <w:rPr>
          <w:iCs/>
          <w:color w:val="000000" w:themeColor="text1"/>
          <w:szCs w:val="22"/>
        </w:rPr>
        <w:t xml:space="preserve"> </w:t>
      </w:r>
      <w:r>
        <w:rPr>
          <w:iCs/>
          <w:color w:val="000000" w:themeColor="text1"/>
          <w:szCs w:val="22"/>
        </w:rPr>
        <w:t>.</w:t>
      </w:r>
      <w:r>
        <w:rPr>
          <w:iCs/>
          <w:color w:val="000000" w:themeColor="text1"/>
          <w:szCs w:val="22"/>
        </w:rPr>
        <w:tab/>
        <w:t>(</w:t>
      </w:r>
      <w:r w:rsidR="008255A6">
        <w:rPr>
          <w:iCs/>
          <w:color w:val="000000" w:themeColor="text1"/>
          <w:szCs w:val="22"/>
        </w:rPr>
        <w:t>E48</w:t>
      </w:r>
      <w:r>
        <w:rPr>
          <w:iCs/>
          <w:color w:val="000000" w:themeColor="text1"/>
          <w:szCs w:val="22"/>
        </w:rPr>
        <w:t>)</w:t>
      </w:r>
    </w:p>
    <w:p w14:paraId="3CAC3323" w14:textId="16003378" w:rsidR="00370497" w:rsidRDefault="00370497" w:rsidP="00033205">
      <w:pPr>
        <w:tabs>
          <w:tab w:val="center" w:pos="4500"/>
          <w:tab w:val="right" w:pos="9000"/>
        </w:tabs>
        <w:jc w:val="both"/>
        <w:rPr>
          <w:iCs/>
          <w:color w:val="000000" w:themeColor="text1"/>
          <w:szCs w:val="22"/>
        </w:rPr>
      </w:pPr>
      <w:r>
        <w:rPr>
          <w:iCs/>
          <w:color w:val="000000" w:themeColor="text1"/>
          <w:szCs w:val="22"/>
        </w:rPr>
        <w:t xml:space="preserve">where </w:t>
      </w:r>
      <w:r>
        <w:rPr>
          <w:i/>
          <w:color w:val="000000" w:themeColor="text1"/>
          <w:szCs w:val="22"/>
        </w:rPr>
        <w:t xml:space="preserve">a </w:t>
      </w:r>
      <w:r>
        <w:rPr>
          <w:iCs/>
          <w:color w:val="000000" w:themeColor="text1"/>
          <w:szCs w:val="22"/>
        </w:rPr>
        <w:t xml:space="preserve">is the first FN constant, </w:t>
      </w:r>
      <w:r w:rsidR="009626D6">
        <w:rPr>
          <w:iCs/>
          <w:color w:val="000000" w:themeColor="text1"/>
          <w:szCs w:val="22"/>
        </w:rPr>
        <w:t xml:space="preserve">as </w:t>
      </w:r>
      <w:r>
        <w:rPr>
          <w:iCs/>
          <w:color w:val="000000" w:themeColor="text1"/>
          <w:szCs w:val="22"/>
        </w:rPr>
        <w:t>defined above. The elementary (zero-temperature) FE</w:t>
      </w:r>
      <w:r w:rsidR="009626D6">
        <w:rPr>
          <w:iCs/>
          <w:color w:val="000000" w:themeColor="text1"/>
          <w:szCs w:val="22"/>
        </w:rPr>
        <w:t xml:space="preserve"> equation</w:t>
      </w:r>
      <w:r>
        <w:rPr>
          <w:iCs/>
          <w:color w:val="000000" w:themeColor="text1"/>
          <w:szCs w:val="22"/>
        </w:rPr>
        <w:t xml:space="preserve"> is thus given by</w:t>
      </w:r>
    </w:p>
    <w:p w14:paraId="541AE3D9" w14:textId="6D22525B" w:rsidR="00370497" w:rsidRDefault="00F230CF" w:rsidP="009626D6">
      <w:pPr>
        <w:tabs>
          <w:tab w:val="center" w:pos="4500"/>
          <w:tab w:val="right" w:pos="9000"/>
        </w:tabs>
        <w:rPr>
          <w:iCs/>
          <w:color w:val="000000" w:themeColor="text1"/>
          <w:szCs w:val="22"/>
        </w:rPr>
      </w:pPr>
      <w:r>
        <w:rPr>
          <w:iCs/>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EL</m:t>
            </m:r>
          </m:sup>
        </m:sSubSup>
        <m:d>
          <m:dPr>
            <m:ctrlPr>
              <w:rPr>
                <w:rFonts w:ascii="Cambria Math" w:hAnsi="Cambria Math"/>
                <w:i/>
                <w:iCs/>
                <w:color w:val="000000" w:themeColor="text1"/>
                <w:szCs w:val="22"/>
              </w:rPr>
            </m:ctrlPr>
          </m:dPr>
          <m:e>
            <m:r>
              <w:rPr>
                <w:rFonts w:ascii="Cambria Math" w:hAnsi="Cambria Math"/>
                <w:color w:val="000000" w:themeColor="text1"/>
                <w:szCs w:val="22"/>
              </w:rPr>
              <m:t>ϕ,F</m:t>
            </m:r>
          </m:e>
        </m:d>
        <m:r>
          <w:rPr>
            <w:rFonts w:ascii="Cambria Math" w:hAnsi="Cambria Math"/>
            <w:color w:val="000000" w:themeColor="text1"/>
            <w:szCs w:val="22"/>
          </w:rPr>
          <m:t>=a</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-1</m:t>
            </m:r>
          </m:sup>
        </m:sSup>
        <m:sSup>
          <m:sSupPr>
            <m:ctrlPr>
              <w:rPr>
                <w:rFonts w:ascii="Cambria Math" w:hAnsi="Cambria Math"/>
                <w:i/>
                <w:color w:val="000000" w:themeColor="text1"/>
                <w:szCs w:val="22"/>
              </w:rPr>
            </m:ctrlPr>
          </m:sSupPr>
          <m:e>
            <m:r>
              <w:rPr>
                <w:rFonts w:ascii="Cambria Math" w:hAnsi="Cambria Math"/>
                <w:color w:val="000000" w:themeColor="text1"/>
                <w:szCs w:val="22"/>
              </w:rPr>
              <m:t>F</m:t>
            </m:r>
          </m:e>
          <m:sup>
            <m:r>
              <w:rPr>
                <w:rFonts w:ascii="Cambria Math" w:hAnsi="Cambria Math"/>
                <w:color w:val="000000" w:themeColor="text1"/>
                <w:szCs w:val="22"/>
              </w:rPr>
              <m:t>2</m:t>
            </m:r>
          </m:sup>
        </m:sSup>
        <m:r>
          <m:rPr>
            <m:sty m:val="p"/>
          </m:rPr>
          <w:rPr>
            <w:rFonts w:ascii="Cambria Math" w:hAnsi="Cambria Math"/>
            <w:color w:val="000000" w:themeColor="text1"/>
            <w:szCs w:val="22"/>
          </w:rPr>
          <m:t>exp</m:t>
        </m:r>
        <m:r>
          <w:rPr>
            <w:rFonts w:ascii="Cambria Math" w:hAnsi="Cambria Math"/>
            <w:color w:val="000000" w:themeColor="text1"/>
            <w:szCs w:val="22"/>
          </w:rPr>
          <m:t>[-b</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3/2</m:t>
            </m:r>
          </m:sup>
        </m:sSup>
        <m:r>
          <w:rPr>
            <w:rFonts w:ascii="Cambria Math" w:hAnsi="Cambria Math"/>
            <w:color w:val="000000" w:themeColor="text1"/>
            <w:szCs w:val="22"/>
          </w:rPr>
          <m:t>/F]</m:t>
        </m:r>
      </m:oMath>
      <w:r w:rsidR="009626D6">
        <w:rPr>
          <w:iCs/>
          <w:color w:val="000000" w:themeColor="text1"/>
          <w:szCs w:val="22"/>
        </w:rPr>
        <w:t>.</w:t>
      </w:r>
      <w:r w:rsidR="009626D6">
        <w:rPr>
          <w:iCs/>
          <w:color w:val="000000" w:themeColor="text1"/>
          <w:szCs w:val="22"/>
        </w:rPr>
        <w:tab/>
        <w:t>(</w:t>
      </w:r>
      <w:r w:rsidR="008255A6">
        <w:rPr>
          <w:iCs/>
          <w:color w:val="000000" w:themeColor="text1"/>
          <w:szCs w:val="22"/>
        </w:rPr>
        <w:t>E49</w:t>
      </w:r>
      <w:r w:rsidR="009626D6">
        <w:rPr>
          <w:iCs/>
          <w:color w:val="000000" w:themeColor="text1"/>
          <w:szCs w:val="22"/>
        </w:rPr>
        <w:t>)</w:t>
      </w:r>
    </w:p>
    <w:p w14:paraId="2CDB0599" w14:textId="77777777" w:rsidR="001624C9" w:rsidRDefault="001624C9" w:rsidP="009626D6">
      <w:pPr>
        <w:tabs>
          <w:tab w:val="center" w:pos="4500"/>
          <w:tab w:val="right" w:pos="9000"/>
        </w:tabs>
        <w:rPr>
          <w:iCs/>
          <w:color w:val="000000" w:themeColor="text1"/>
          <w:szCs w:val="22"/>
        </w:rPr>
      </w:pPr>
    </w:p>
    <w:p w14:paraId="49E367C2" w14:textId="0D2BE66E" w:rsidR="009626D6" w:rsidRDefault="009626D6" w:rsidP="00A32A8F">
      <w:pPr>
        <w:tabs>
          <w:tab w:val="center" w:pos="4500"/>
          <w:tab w:val="right" w:pos="9000"/>
        </w:tabs>
        <w:jc w:val="both"/>
        <w:rPr>
          <w:iCs/>
          <w:color w:val="000000" w:themeColor="text1"/>
          <w:szCs w:val="22"/>
        </w:rPr>
      </w:pPr>
      <w:r>
        <w:rPr>
          <w:iCs/>
          <w:color w:val="000000" w:themeColor="text1"/>
          <w:szCs w:val="22"/>
        </w:rPr>
        <w:t>There does exist a finite-temperature version of the elementary equation, obtained by multiplying eq.</w:t>
      </w:r>
      <w:r w:rsidR="001624C9">
        <w:rPr>
          <w:iCs/>
          <w:color w:val="000000" w:themeColor="text1"/>
          <w:szCs w:val="22"/>
        </w:rPr>
        <w:t> </w:t>
      </w:r>
      <w:r>
        <w:rPr>
          <w:iCs/>
          <w:color w:val="000000" w:themeColor="text1"/>
          <w:szCs w:val="22"/>
        </w:rPr>
        <w:t>(</w:t>
      </w:r>
      <w:r w:rsidR="00033205">
        <w:rPr>
          <w:iCs/>
          <w:color w:val="000000" w:themeColor="text1"/>
          <w:szCs w:val="22"/>
        </w:rPr>
        <w:t>E49</w:t>
      </w:r>
      <w:r>
        <w:rPr>
          <w:iCs/>
          <w:color w:val="000000" w:themeColor="text1"/>
          <w:szCs w:val="22"/>
        </w:rPr>
        <w:t xml:space="preserve">) by an ET version of </w:t>
      </w:r>
      <w:r w:rsidR="00255A45">
        <w:rPr>
          <w:iCs/>
          <w:color w:val="000000" w:themeColor="text1"/>
          <w:szCs w:val="22"/>
        </w:rPr>
        <w:t>factor</w:t>
      </w:r>
      <w:r>
        <w:rPr>
          <w:iCs/>
          <w:color w:val="000000" w:themeColor="text1"/>
          <w:szCs w:val="22"/>
        </w:rPr>
        <w:t xml:space="preserve"> (</w:t>
      </w:r>
      <w:r w:rsidR="00033205">
        <w:rPr>
          <w:iCs/>
          <w:color w:val="000000" w:themeColor="text1"/>
          <w:szCs w:val="22"/>
        </w:rPr>
        <w:t>E40</w:t>
      </w:r>
      <w:r>
        <w:rPr>
          <w:iCs/>
          <w:color w:val="000000" w:themeColor="text1"/>
          <w:szCs w:val="22"/>
        </w:rPr>
        <w:t xml:space="preserve">), but </w:t>
      </w:r>
      <w:r w:rsidR="00255A45">
        <w:rPr>
          <w:iCs/>
          <w:color w:val="000000" w:themeColor="text1"/>
          <w:szCs w:val="22"/>
        </w:rPr>
        <w:t xml:space="preserve">nowadays </w:t>
      </w:r>
      <w:r>
        <w:rPr>
          <w:iCs/>
          <w:color w:val="000000" w:themeColor="text1"/>
          <w:szCs w:val="22"/>
        </w:rPr>
        <w:t xml:space="preserve">this is </w:t>
      </w:r>
      <w:r w:rsidR="00255A45">
        <w:rPr>
          <w:iCs/>
          <w:color w:val="000000" w:themeColor="text1"/>
          <w:szCs w:val="22"/>
        </w:rPr>
        <w:t xml:space="preserve">rarely or </w:t>
      </w:r>
      <w:r>
        <w:rPr>
          <w:iCs/>
          <w:color w:val="000000" w:themeColor="text1"/>
          <w:szCs w:val="22"/>
        </w:rPr>
        <w:t>never used.</w:t>
      </w:r>
    </w:p>
    <w:p w14:paraId="72BEA6EA" w14:textId="77777777" w:rsidR="009626D6" w:rsidRDefault="009626D6" w:rsidP="009626D6">
      <w:pPr>
        <w:tabs>
          <w:tab w:val="center" w:pos="4500"/>
          <w:tab w:val="right" w:pos="9000"/>
        </w:tabs>
        <w:rPr>
          <w:iCs/>
          <w:color w:val="000000" w:themeColor="text1"/>
          <w:szCs w:val="22"/>
        </w:rPr>
      </w:pPr>
    </w:p>
    <w:p w14:paraId="108AFDD4" w14:textId="482C8DBA" w:rsidR="00B975A4" w:rsidRDefault="009626D6" w:rsidP="00B975A4">
      <w:pPr>
        <w:tabs>
          <w:tab w:val="center" w:pos="4500"/>
          <w:tab w:val="right" w:pos="9000"/>
        </w:tabs>
        <w:spacing w:after="120"/>
        <w:rPr>
          <w:b/>
          <w:bCs/>
          <w:i/>
          <w:color w:val="000000" w:themeColor="text1"/>
          <w:szCs w:val="22"/>
        </w:rPr>
      </w:pPr>
      <w:r w:rsidRPr="00255A45">
        <w:rPr>
          <w:b/>
          <w:bCs/>
          <w:i/>
          <w:color w:val="000000" w:themeColor="text1"/>
          <w:szCs w:val="22"/>
        </w:rPr>
        <w:t xml:space="preserve">11.2 </w:t>
      </w:r>
      <w:r w:rsidR="00175367">
        <w:rPr>
          <w:b/>
          <w:bCs/>
          <w:i/>
          <w:color w:val="000000" w:themeColor="text1"/>
          <w:szCs w:val="22"/>
        </w:rPr>
        <w:t>T</w:t>
      </w:r>
      <w:r w:rsidRPr="00255A45">
        <w:rPr>
          <w:b/>
          <w:bCs/>
          <w:i/>
          <w:color w:val="000000" w:themeColor="text1"/>
          <w:szCs w:val="22"/>
        </w:rPr>
        <w:t>he</w:t>
      </w:r>
      <w:r w:rsidR="00255A45" w:rsidRPr="00255A45">
        <w:rPr>
          <w:b/>
          <w:bCs/>
          <w:i/>
          <w:color w:val="000000" w:themeColor="text1"/>
          <w:szCs w:val="22"/>
        </w:rPr>
        <w:t xml:space="preserve"> "21</w:t>
      </w:r>
      <w:r w:rsidR="00255A45" w:rsidRPr="00255A45">
        <w:rPr>
          <w:b/>
          <w:bCs/>
          <w:i/>
          <w:color w:val="000000" w:themeColor="text1"/>
          <w:szCs w:val="22"/>
          <w:vertAlign w:val="superscript"/>
        </w:rPr>
        <w:t>st</w:t>
      </w:r>
      <w:r w:rsidR="00255A45" w:rsidRPr="00255A45">
        <w:rPr>
          <w:b/>
          <w:bCs/>
          <w:i/>
          <w:color w:val="000000" w:themeColor="text1"/>
          <w:szCs w:val="22"/>
        </w:rPr>
        <w:t xml:space="preserve"> Century" version of the </w:t>
      </w:r>
      <w:r w:rsidR="00255A45">
        <w:rPr>
          <w:b/>
          <w:bCs/>
          <w:i/>
          <w:color w:val="000000" w:themeColor="text1"/>
          <w:szCs w:val="22"/>
        </w:rPr>
        <w:t xml:space="preserve">1956 </w:t>
      </w:r>
      <w:r w:rsidR="00255A45" w:rsidRPr="00255A45">
        <w:rPr>
          <w:b/>
          <w:bCs/>
          <w:i/>
          <w:color w:val="000000" w:themeColor="text1"/>
          <w:szCs w:val="22"/>
        </w:rPr>
        <w:t>Murphy-Good FE equation for LECD</w:t>
      </w:r>
    </w:p>
    <w:p w14:paraId="52D2033B" w14:textId="708ED385" w:rsidR="00282955" w:rsidRDefault="00B975A4" w:rsidP="00033205">
      <w:pPr>
        <w:tabs>
          <w:tab w:val="center" w:pos="4500"/>
          <w:tab w:val="right" w:pos="9000"/>
        </w:tabs>
        <w:spacing w:after="120"/>
        <w:jc w:val="both"/>
        <w:rPr>
          <w:iCs/>
          <w:color w:val="000000" w:themeColor="text1"/>
          <w:szCs w:val="22"/>
        </w:rPr>
      </w:pPr>
      <w:r w:rsidRPr="00B975A4">
        <w:rPr>
          <w:iCs/>
          <w:color w:val="000000" w:themeColor="text1"/>
          <w:szCs w:val="22"/>
        </w:rPr>
        <w:t>Murphy-Good (MG)</w:t>
      </w:r>
      <w:r>
        <w:rPr>
          <w:i/>
          <w:color w:val="000000" w:themeColor="text1"/>
          <w:szCs w:val="22"/>
        </w:rPr>
        <w:t xml:space="preserve"> </w:t>
      </w:r>
      <w:r>
        <w:rPr>
          <w:iCs/>
          <w:color w:val="000000" w:themeColor="text1"/>
          <w:szCs w:val="22"/>
        </w:rPr>
        <w:t>type equations are based the s-JWKB formalism</w:t>
      </w:r>
      <w:r w:rsidR="0038041B">
        <w:rPr>
          <w:iCs/>
          <w:color w:val="000000" w:themeColor="text1"/>
          <w:szCs w:val="22"/>
        </w:rPr>
        <w:t xml:space="preserve"> and th</w:t>
      </w:r>
      <w:r w:rsidR="00F97297">
        <w:rPr>
          <w:iCs/>
          <w:color w:val="000000" w:themeColor="text1"/>
          <w:szCs w:val="22"/>
        </w:rPr>
        <w:t>e SN barrier. Evaluation of integral (</w:t>
      </w:r>
      <w:r w:rsidR="00033205">
        <w:rPr>
          <w:iCs/>
          <w:color w:val="000000" w:themeColor="text1"/>
          <w:szCs w:val="22"/>
        </w:rPr>
        <w:t>E23</w:t>
      </w:r>
      <w:r w:rsidR="00F97297">
        <w:rPr>
          <w:iCs/>
          <w:color w:val="000000" w:themeColor="text1"/>
          <w:szCs w:val="22"/>
        </w:rPr>
        <w:t>) for the SN barrier leads</w:t>
      </w:r>
      <w:r w:rsidR="00E30ECE">
        <w:rPr>
          <w:iCs/>
          <w:color w:val="000000" w:themeColor="text1"/>
          <w:szCs w:val="22"/>
        </w:rPr>
        <w:t xml:space="preserve"> </w:t>
      </w:r>
      <w:r w:rsidR="00F97297">
        <w:rPr>
          <w:iCs/>
          <w:color w:val="000000" w:themeColor="text1"/>
          <w:szCs w:val="22"/>
        </w:rPr>
        <w:t>to a result of th</w:t>
      </w:r>
      <w:r w:rsidR="00282955">
        <w:rPr>
          <w:iCs/>
          <w:color w:val="000000" w:themeColor="text1"/>
          <w:szCs w:val="22"/>
        </w:rPr>
        <w:t>e</w:t>
      </w:r>
      <w:r w:rsidR="00F97297">
        <w:rPr>
          <w:iCs/>
          <w:color w:val="000000" w:themeColor="text1"/>
          <w:szCs w:val="22"/>
        </w:rPr>
        <w:t xml:space="preserve"> form</w:t>
      </w:r>
    </w:p>
    <w:p w14:paraId="5A242F4A" w14:textId="32559AB1" w:rsidR="00282955" w:rsidRDefault="00282955" w:rsidP="00282955">
      <w:pPr>
        <w:tabs>
          <w:tab w:val="center" w:pos="4500"/>
          <w:tab w:val="right" w:pos="9000"/>
        </w:tabs>
        <w:spacing w:after="120"/>
        <w:rPr>
          <w:iCs/>
          <w:color w:val="000000" w:themeColor="text1"/>
          <w:szCs w:val="22"/>
        </w:rPr>
      </w:pPr>
      <w:r>
        <w:rPr>
          <w:i/>
          <w:color w:val="000000" w:themeColor="text1"/>
          <w:szCs w:val="22"/>
        </w:rPr>
        <w:tab/>
        <w:t>G</w:t>
      </w:r>
      <w:r>
        <w:rPr>
          <w:iCs/>
          <w:color w:val="000000" w:themeColor="text1"/>
          <w:szCs w:val="22"/>
          <w:vertAlign w:val="superscript"/>
        </w:rPr>
        <w:t>SN</w:t>
      </w:r>
      <w:r>
        <w:rPr>
          <w:iCs/>
          <w:color w:val="000000" w:themeColor="text1"/>
          <w:szCs w:val="22"/>
        </w:rPr>
        <w:t>(</w:t>
      </w:r>
      <w:r>
        <w:rPr>
          <w:i/>
          <w:color w:val="000000" w:themeColor="text1"/>
          <w:szCs w:val="22"/>
        </w:rPr>
        <w:t>H</w:t>
      </w:r>
      <w:r>
        <w:rPr>
          <w:iCs/>
          <w:color w:val="000000" w:themeColor="text1"/>
          <w:szCs w:val="22"/>
        </w:rPr>
        <w:t>,</w:t>
      </w:r>
      <w:r>
        <w:rPr>
          <w:i/>
          <w:color w:val="000000" w:themeColor="text1"/>
          <w:szCs w:val="22"/>
        </w:rPr>
        <w:t>F</w:t>
      </w:r>
      <w:r>
        <w:rPr>
          <w:iCs/>
          <w:color w:val="000000" w:themeColor="text1"/>
          <w:szCs w:val="22"/>
        </w:rPr>
        <w:t>)  =  v(</w:t>
      </w:r>
      <w:r>
        <w:rPr>
          <w:i/>
          <w:color w:val="000000" w:themeColor="text1"/>
          <w:szCs w:val="22"/>
        </w:rPr>
        <w:t>H</w:t>
      </w:r>
      <w:r>
        <w:rPr>
          <w:iCs/>
          <w:color w:val="000000" w:themeColor="text1"/>
          <w:szCs w:val="22"/>
        </w:rPr>
        <w:t>,</w:t>
      </w:r>
      <w:r>
        <w:rPr>
          <w:i/>
          <w:color w:val="000000" w:themeColor="text1"/>
          <w:szCs w:val="22"/>
        </w:rPr>
        <w:t>F</w:t>
      </w:r>
      <w:r>
        <w:rPr>
          <w:iCs/>
          <w:color w:val="000000" w:themeColor="text1"/>
          <w:szCs w:val="22"/>
        </w:rPr>
        <w:t xml:space="preserve">) </w:t>
      </w:r>
      <w:r>
        <w:rPr>
          <w:iCs/>
          <w:color w:val="000000" w:themeColor="text1"/>
          <w:szCs w:val="22"/>
        </w:rPr>
        <w:sym w:font="Symbol" w:char="F0D7"/>
      </w:r>
      <w:r>
        <w:rPr>
          <w:iCs/>
          <w:color w:val="000000" w:themeColor="text1"/>
          <w:szCs w:val="22"/>
        </w:rPr>
        <w:t xml:space="preserve"> </w:t>
      </w:r>
      <w:r>
        <w:rPr>
          <w:i/>
          <w:color w:val="000000" w:themeColor="text1"/>
          <w:szCs w:val="22"/>
        </w:rPr>
        <w:t>bH</w:t>
      </w:r>
      <w:r>
        <w:rPr>
          <w:iCs/>
          <w:color w:val="000000" w:themeColor="text1"/>
          <w:szCs w:val="22"/>
          <w:vertAlign w:val="superscript"/>
        </w:rPr>
        <w:t>3/2</w:t>
      </w:r>
      <w:r>
        <w:rPr>
          <w:iCs/>
          <w:color w:val="000000" w:themeColor="text1"/>
          <w:szCs w:val="22"/>
        </w:rPr>
        <w:t>/</w:t>
      </w:r>
      <w:r>
        <w:rPr>
          <w:i/>
          <w:color w:val="000000" w:themeColor="text1"/>
          <w:szCs w:val="22"/>
        </w:rPr>
        <w:t xml:space="preserve">F </w:t>
      </w:r>
      <w:r>
        <w:rPr>
          <w:iCs/>
          <w:color w:val="000000" w:themeColor="text1"/>
          <w:szCs w:val="22"/>
        </w:rPr>
        <w:t>,</w:t>
      </w:r>
      <w:r>
        <w:rPr>
          <w:iCs/>
          <w:color w:val="000000" w:themeColor="text1"/>
          <w:szCs w:val="22"/>
        </w:rPr>
        <w:tab/>
        <w:t>(</w:t>
      </w:r>
      <w:r w:rsidR="008255A6">
        <w:rPr>
          <w:iCs/>
          <w:color w:val="000000" w:themeColor="text1"/>
          <w:szCs w:val="22"/>
        </w:rPr>
        <w:t>E50</w:t>
      </w:r>
      <w:r>
        <w:rPr>
          <w:iCs/>
          <w:color w:val="000000" w:themeColor="text1"/>
          <w:szCs w:val="22"/>
        </w:rPr>
        <w:t>)</w:t>
      </w:r>
    </w:p>
    <w:p w14:paraId="26FD27DE" w14:textId="77777777" w:rsidR="0033045D" w:rsidRDefault="00282955" w:rsidP="00E30ECE">
      <w:pPr>
        <w:tabs>
          <w:tab w:val="center" w:pos="4500"/>
          <w:tab w:val="right" w:pos="9000"/>
        </w:tabs>
        <w:jc w:val="both"/>
        <w:rPr>
          <w:iCs/>
          <w:color w:val="000000" w:themeColor="text1"/>
          <w:szCs w:val="22"/>
        </w:rPr>
      </w:pPr>
      <w:r>
        <w:rPr>
          <w:iCs/>
          <w:color w:val="000000" w:themeColor="text1"/>
          <w:szCs w:val="22"/>
        </w:rPr>
        <w:t>where v(</w:t>
      </w:r>
      <w:r>
        <w:rPr>
          <w:i/>
          <w:color w:val="000000" w:themeColor="text1"/>
          <w:szCs w:val="22"/>
        </w:rPr>
        <w:t>H</w:t>
      </w:r>
      <w:r>
        <w:rPr>
          <w:iCs/>
          <w:color w:val="000000" w:themeColor="text1"/>
          <w:szCs w:val="22"/>
        </w:rPr>
        <w:t>,</w:t>
      </w:r>
      <w:r>
        <w:rPr>
          <w:i/>
          <w:color w:val="000000" w:themeColor="text1"/>
          <w:szCs w:val="22"/>
        </w:rPr>
        <w:t>F</w:t>
      </w:r>
      <w:r>
        <w:rPr>
          <w:iCs/>
          <w:color w:val="000000" w:themeColor="text1"/>
          <w:szCs w:val="22"/>
        </w:rPr>
        <w:t>) is a mathematical correction factor.</w:t>
      </w:r>
    </w:p>
    <w:p w14:paraId="3506BBF0" w14:textId="77777777" w:rsidR="004430B8" w:rsidRDefault="004430B8" w:rsidP="00E30ECE">
      <w:pPr>
        <w:tabs>
          <w:tab w:val="center" w:pos="4500"/>
          <w:tab w:val="right" w:pos="9000"/>
        </w:tabs>
        <w:jc w:val="both"/>
        <w:rPr>
          <w:iCs/>
          <w:color w:val="000000" w:themeColor="text1"/>
          <w:szCs w:val="22"/>
        </w:rPr>
      </w:pPr>
    </w:p>
    <w:p w14:paraId="610BDA73" w14:textId="1DBCF40F" w:rsidR="0033045D" w:rsidRPr="00A021AF" w:rsidRDefault="0045311A" w:rsidP="0033045D">
      <w:pPr>
        <w:tabs>
          <w:tab w:val="center" w:pos="4500"/>
          <w:tab w:val="right" w:pos="9000"/>
        </w:tabs>
        <w:jc w:val="both"/>
        <w:rPr>
          <w:iCs/>
          <w:color w:val="000000" w:themeColor="text1"/>
          <w:szCs w:val="22"/>
        </w:rPr>
      </w:pPr>
      <w:r>
        <w:rPr>
          <w:iCs/>
          <w:color w:val="000000" w:themeColor="text1"/>
          <w:szCs w:val="22"/>
        </w:rPr>
        <w:t>T</w:t>
      </w:r>
      <w:r w:rsidR="00282955">
        <w:rPr>
          <w:iCs/>
          <w:color w:val="000000" w:themeColor="text1"/>
          <w:szCs w:val="22"/>
        </w:rPr>
        <w:t>his factor</w:t>
      </w:r>
      <w:r w:rsidR="0033045D">
        <w:rPr>
          <w:iCs/>
          <w:color w:val="000000" w:themeColor="text1"/>
          <w:szCs w:val="22"/>
        </w:rPr>
        <w:t xml:space="preserve"> v(</w:t>
      </w:r>
      <w:r w:rsidR="0033045D">
        <w:rPr>
          <w:i/>
          <w:color w:val="000000" w:themeColor="text1"/>
          <w:szCs w:val="22"/>
        </w:rPr>
        <w:t>H</w:t>
      </w:r>
      <w:r w:rsidR="0033045D" w:rsidRPr="00A021AF">
        <w:rPr>
          <w:iCs/>
          <w:color w:val="000000" w:themeColor="text1"/>
          <w:szCs w:val="22"/>
        </w:rPr>
        <w:t>,</w:t>
      </w:r>
      <w:r w:rsidR="0033045D" w:rsidRPr="00A021AF">
        <w:rPr>
          <w:i/>
          <w:color w:val="000000" w:themeColor="text1"/>
          <w:szCs w:val="22"/>
        </w:rPr>
        <w:t>F</w:t>
      </w:r>
      <w:r w:rsidR="0033045D" w:rsidRPr="00A021AF">
        <w:rPr>
          <w:iCs/>
          <w:color w:val="000000" w:themeColor="text1"/>
          <w:szCs w:val="22"/>
        </w:rPr>
        <w:t>)</w:t>
      </w:r>
      <w:r w:rsidR="00282955" w:rsidRPr="00A021AF">
        <w:rPr>
          <w:iCs/>
          <w:color w:val="000000" w:themeColor="text1"/>
          <w:szCs w:val="22"/>
        </w:rPr>
        <w:t xml:space="preserve"> can be expressed in terms of </w:t>
      </w:r>
      <w:r w:rsidR="009C2FFA" w:rsidRPr="00A021AF">
        <w:rPr>
          <w:iCs/>
          <w:color w:val="000000" w:themeColor="text1"/>
          <w:szCs w:val="22"/>
        </w:rPr>
        <w:t>a</w:t>
      </w:r>
      <w:r w:rsidR="00282955" w:rsidRPr="00A021AF">
        <w:rPr>
          <w:iCs/>
          <w:color w:val="000000" w:themeColor="text1"/>
          <w:szCs w:val="22"/>
        </w:rPr>
        <w:t xml:space="preserve"> </w:t>
      </w:r>
      <w:r w:rsidR="00132A3E" w:rsidRPr="00A021AF">
        <w:rPr>
          <w:iCs/>
          <w:color w:val="000000" w:themeColor="text1"/>
          <w:szCs w:val="22"/>
        </w:rPr>
        <w:t xml:space="preserve">single </w:t>
      </w:r>
      <w:r w:rsidR="009C2FFA" w:rsidRPr="00A021AF">
        <w:rPr>
          <w:iCs/>
          <w:color w:val="000000" w:themeColor="text1"/>
          <w:szCs w:val="22"/>
        </w:rPr>
        <w:t>"</w:t>
      </w:r>
      <w:r w:rsidR="00132A3E" w:rsidRPr="00A021AF">
        <w:rPr>
          <w:iCs/>
          <w:color w:val="000000" w:themeColor="text1"/>
          <w:szCs w:val="22"/>
        </w:rPr>
        <w:t>auxiliary variable</w:t>
      </w:r>
      <w:r w:rsidR="009C2FFA" w:rsidRPr="00A021AF">
        <w:rPr>
          <w:iCs/>
          <w:color w:val="000000" w:themeColor="text1"/>
          <w:szCs w:val="22"/>
        </w:rPr>
        <w:t xml:space="preserve">". </w:t>
      </w:r>
      <w:r w:rsidR="00084AC5" w:rsidRPr="00A021AF">
        <w:rPr>
          <w:iCs/>
          <w:color w:val="000000" w:themeColor="text1"/>
          <w:szCs w:val="22"/>
        </w:rPr>
        <w:t>This can be e</w:t>
      </w:r>
      <w:r w:rsidR="009C2FFA" w:rsidRPr="00A021AF">
        <w:rPr>
          <w:iCs/>
          <w:color w:val="000000" w:themeColor="text1"/>
          <w:szCs w:val="22"/>
        </w:rPr>
        <w:t>ither the variable</w:t>
      </w:r>
      <w:r w:rsidR="00132A3E" w:rsidRPr="00A021AF">
        <w:rPr>
          <w:iCs/>
          <w:color w:val="000000" w:themeColor="text1"/>
          <w:szCs w:val="22"/>
        </w:rPr>
        <w:t xml:space="preserve"> </w:t>
      </w:r>
      <w:r w:rsidR="00132A3E" w:rsidRPr="00A021AF">
        <w:rPr>
          <w:i/>
          <w:color w:val="000000" w:themeColor="text1"/>
          <w:szCs w:val="22"/>
        </w:rPr>
        <w:t xml:space="preserve">y </w:t>
      </w:r>
      <w:r w:rsidR="00132A3E" w:rsidRPr="00A021AF">
        <w:rPr>
          <w:iCs/>
          <w:color w:val="000000" w:themeColor="text1"/>
          <w:szCs w:val="22"/>
        </w:rPr>
        <w:t>defined abov</w:t>
      </w:r>
      <w:r w:rsidR="00084AC5" w:rsidRPr="00A021AF">
        <w:rPr>
          <w:iCs/>
          <w:color w:val="000000" w:themeColor="text1"/>
          <w:szCs w:val="22"/>
        </w:rPr>
        <w:t>e,</w:t>
      </w:r>
      <w:r w:rsidR="00132A3E" w:rsidRPr="00A021AF">
        <w:rPr>
          <w:iCs/>
          <w:color w:val="000000" w:themeColor="text1"/>
          <w:szCs w:val="22"/>
        </w:rPr>
        <w:t xml:space="preserve"> which is the so-called "legacy approach"</w:t>
      </w:r>
      <w:r w:rsidR="007167C0" w:rsidRPr="00A021AF">
        <w:rPr>
          <w:iCs/>
          <w:color w:val="000000" w:themeColor="text1"/>
          <w:szCs w:val="22"/>
        </w:rPr>
        <w:t>,</w:t>
      </w:r>
      <w:r w:rsidR="00132A3E" w:rsidRPr="00A021AF">
        <w:rPr>
          <w:iCs/>
          <w:color w:val="000000" w:themeColor="text1"/>
          <w:szCs w:val="22"/>
        </w:rPr>
        <w:t xml:space="preserve"> or the variable </w:t>
      </w:r>
      <w:proofErr w:type="spellStart"/>
      <w:r w:rsidR="00132A3E" w:rsidRPr="00A021AF">
        <w:rPr>
          <w:i/>
          <w:color w:val="000000" w:themeColor="text1"/>
          <w:szCs w:val="22"/>
        </w:rPr>
        <w:t>f</w:t>
      </w:r>
      <w:r w:rsidR="00132A3E" w:rsidRPr="00A021AF">
        <w:rPr>
          <w:i/>
          <w:color w:val="000000" w:themeColor="text1"/>
          <w:szCs w:val="22"/>
          <w:vertAlign w:val="subscript"/>
        </w:rPr>
        <w:t>H</w:t>
      </w:r>
      <w:proofErr w:type="spellEnd"/>
      <w:r w:rsidR="00132A3E" w:rsidRPr="00A021AF">
        <w:rPr>
          <w:iCs/>
          <w:color w:val="000000" w:themeColor="text1"/>
          <w:szCs w:val="22"/>
        </w:rPr>
        <w:t xml:space="preserve"> </w:t>
      </w:r>
      <w:r w:rsidR="00E30ECE" w:rsidRPr="00A021AF">
        <w:rPr>
          <w:iCs/>
          <w:color w:val="000000" w:themeColor="text1"/>
          <w:szCs w:val="22"/>
        </w:rPr>
        <w:t>defined above</w:t>
      </w:r>
      <w:r w:rsidR="009C2FFA" w:rsidRPr="00A021AF">
        <w:rPr>
          <w:iCs/>
          <w:color w:val="000000" w:themeColor="text1"/>
          <w:szCs w:val="22"/>
        </w:rPr>
        <w:t xml:space="preserve">, </w:t>
      </w:r>
      <w:r w:rsidR="00132A3E" w:rsidRPr="00A021AF">
        <w:rPr>
          <w:iCs/>
          <w:color w:val="000000" w:themeColor="text1"/>
          <w:szCs w:val="22"/>
        </w:rPr>
        <w:t>which is the so-called "21</w:t>
      </w:r>
      <w:r w:rsidR="00132A3E" w:rsidRPr="00A021AF">
        <w:rPr>
          <w:iCs/>
          <w:color w:val="000000" w:themeColor="text1"/>
          <w:szCs w:val="22"/>
          <w:vertAlign w:val="superscript"/>
        </w:rPr>
        <w:t>st</w:t>
      </w:r>
      <w:r w:rsidR="00132A3E" w:rsidRPr="00A021AF">
        <w:rPr>
          <w:iCs/>
          <w:color w:val="000000" w:themeColor="text1"/>
          <w:szCs w:val="22"/>
        </w:rPr>
        <w:t xml:space="preserve"> Century approach</w:t>
      </w:r>
      <w:r w:rsidR="00D3189B" w:rsidRPr="00A021AF">
        <w:rPr>
          <w:iCs/>
          <w:color w:val="000000" w:themeColor="text1"/>
          <w:szCs w:val="22"/>
        </w:rPr>
        <w:t>"</w:t>
      </w:r>
      <w:r w:rsidR="009C2FFA" w:rsidRPr="00A021AF">
        <w:rPr>
          <w:iCs/>
          <w:color w:val="000000" w:themeColor="text1"/>
          <w:szCs w:val="22"/>
        </w:rPr>
        <w:t>.</w:t>
      </w:r>
      <w:r w:rsidR="00084AC5" w:rsidRPr="00A021AF">
        <w:rPr>
          <w:iCs/>
          <w:color w:val="000000" w:themeColor="text1"/>
          <w:szCs w:val="22"/>
        </w:rPr>
        <w:t xml:space="preserve"> The "legacy approach" was developed</w:t>
      </w:r>
      <w:r w:rsidR="0033045D" w:rsidRPr="00A021AF">
        <w:rPr>
          <w:iCs/>
          <w:color w:val="000000" w:themeColor="text1"/>
          <w:szCs w:val="22"/>
        </w:rPr>
        <w:t xml:space="preserve"> in the 1950s</w:t>
      </w:r>
      <w:r w:rsidR="00084AC5" w:rsidRPr="00A021AF">
        <w:rPr>
          <w:iCs/>
          <w:color w:val="000000" w:themeColor="text1"/>
          <w:szCs w:val="22"/>
        </w:rPr>
        <w:t xml:space="preserve"> by Murphy and Good [</w:t>
      </w:r>
      <w:r w:rsidR="000A00AD" w:rsidRPr="00A021AF">
        <w:rPr>
          <w:iCs/>
          <w:color w:val="000000" w:themeColor="text1"/>
          <w:szCs w:val="22"/>
        </w:rPr>
        <w:t>R14</w:t>
      </w:r>
      <w:r w:rsidR="00084AC5" w:rsidRPr="00A021AF">
        <w:rPr>
          <w:iCs/>
          <w:color w:val="000000" w:themeColor="text1"/>
          <w:szCs w:val="22"/>
        </w:rPr>
        <w:t>], following earlier work by Burgess, Kroemer and Houston (BKH) [</w:t>
      </w:r>
      <w:r w:rsidR="000A00AD" w:rsidRPr="00A021AF">
        <w:rPr>
          <w:iCs/>
          <w:color w:val="000000" w:themeColor="text1"/>
          <w:szCs w:val="22"/>
        </w:rPr>
        <w:t>R15</w:t>
      </w:r>
      <w:r w:rsidR="00084AC5" w:rsidRPr="00A021AF">
        <w:rPr>
          <w:iCs/>
          <w:color w:val="000000" w:themeColor="text1"/>
          <w:szCs w:val="22"/>
        </w:rPr>
        <w:t xml:space="preserve">] and </w:t>
      </w:r>
      <w:r w:rsidR="00700508" w:rsidRPr="00A021AF">
        <w:rPr>
          <w:iCs/>
          <w:color w:val="000000" w:themeColor="text1"/>
          <w:szCs w:val="22"/>
        </w:rPr>
        <w:t xml:space="preserve">Dyke and Trolan [R16], </w:t>
      </w:r>
      <w:r w:rsidR="0033045D" w:rsidRPr="00A021AF">
        <w:rPr>
          <w:iCs/>
          <w:color w:val="000000" w:themeColor="text1"/>
          <w:szCs w:val="22"/>
        </w:rPr>
        <w:t xml:space="preserve">with a useful overview </w:t>
      </w:r>
      <w:r w:rsidR="00401D7A" w:rsidRPr="00A021AF">
        <w:rPr>
          <w:iCs/>
          <w:color w:val="000000" w:themeColor="text1"/>
          <w:szCs w:val="22"/>
        </w:rPr>
        <w:t xml:space="preserve">then </w:t>
      </w:r>
      <w:r w:rsidR="0033045D" w:rsidRPr="00A021AF">
        <w:rPr>
          <w:iCs/>
          <w:color w:val="000000" w:themeColor="text1"/>
          <w:szCs w:val="22"/>
        </w:rPr>
        <w:t>given by Good and Müller [</w:t>
      </w:r>
      <w:r w:rsidR="000A00AD" w:rsidRPr="00A021AF">
        <w:rPr>
          <w:iCs/>
          <w:color w:val="000000" w:themeColor="text1"/>
          <w:szCs w:val="22"/>
        </w:rPr>
        <w:t>R17</w:t>
      </w:r>
      <w:r w:rsidR="0033045D" w:rsidRPr="00A021AF">
        <w:rPr>
          <w:iCs/>
          <w:color w:val="000000" w:themeColor="text1"/>
          <w:szCs w:val="22"/>
        </w:rPr>
        <w:t xml:space="preserve">]. </w:t>
      </w:r>
      <w:r w:rsidR="00084AC5" w:rsidRPr="00A021AF">
        <w:rPr>
          <w:iCs/>
          <w:color w:val="000000" w:themeColor="text1"/>
          <w:szCs w:val="22"/>
        </w:rPr>
        <w:t>The "</w:t>
      </w:r>
      <w:r w:rsidR="0033045D" w:rsidRPr="00A021AF">
        <w:rPr>
          <w:iCs/>
          <w:color w:val="000000" w:themeColor="text1"/>
          <w:szCs w:val="22"/>
        </w:rPr>
        <w:t>21</w:t>
      </w:r>
      <w:r w:rsidR="0033045D" w:rsidRPr="00A021AF">
        <w:rPr>
          <w:iCs/>
          <w:color w:val="000000" w:themeColor="text1"/>
          <w:szCs w:val="22"/>
          <w:vertAlign w:val="superscript"/>
        </w:rPr>
        <w:t>st</w:t>
      </w:r>
      <w:r w:rsidR="0033045D" w:rsidRPr="00A021AF">
        <w:rPr>
          <w:iCs/>
          <w:color w:val="000000" w:themeColor="text1"/>
          <w:szCs w:val="22"/>
        </w:rPr>
        <w:t xml:space="preserve"> Century approach" was developed by Forbes and Deane in a series of papers</w:t>
      </w:r>
      <w:r w:rsidR="00CB0FB5">
        <w:rPr>
          <w:iCs/>
          <w:color w:val="000000" w:themeColor="text1"/>
          <w:szCs w:val="22"/>
        </w:rPr>
        <w:t xml:space="preserve"> in 2006 to 2008</w:t>
      </w:r>
      <w:r w:rsidR="0033045D" w:rsidRPr="00A021AF">
        <w:rPr>
          <w:iCs/>
          <w:color w:val="000000" w:themeColor="text1"/>
          <w:szCs w:val="22"/>
        </w:rPr>
        <w:t>, including [</w:t>
      </w:r>
      <w:r w:rsidR="00C31718" w:rsidRPr="00A021AF">
        <w:rPr>
          <w:iCs/>
          <w:color w:val="000000" w:themeColor="text1"/>
          <w:szCs w:val="22"/>
        </w:rPr>
        <w:t>R18–20</w:t>
      </w:r>
      <w:r w:rsidR="0033045D" w:rsidRPr="00A021AF">
        <w:rPr>
          <w:iCs/>
          <w:color w:val="000000" w:themeColor="text1"/>
          <w:szCs w:val="22"/>
        </w:rPr>
        <w:t>], with a</w:t>
      </w:r>
      <w:r w:rsidR="00401D7A" w:rsidRPr="00A021AF">
        <w:rPr>
          <w:iCs/>
          <w:color w:val="000000" w:themeColor="text1"/>
          <w:szCs w:val="22"/>
        </w:rPr>
        <w:t>n overvi</w:t>
      </w:r>
      <w:r w:rsidR="00033205" w:rsidRPr="00A021AF">
        <w:rPr>
          <w:iCs/>
          <w:color w:val="000000" w:themeColor="text1"/>
          <w:szCs w:val="22"/>
        </w:rPr>
        <w:t>e</w:t>
      </w:r>
      <w:r w:rsidR="00401D7A" w:rsidRPr="00A021AF">
        <w:rPr>
          <w:iCs/>
          <w:color w:val="000000" w:themeColor="text1"/>
          <w:szCs w:val="22"/>
        </w:rPr>
        <w:t>w given</w:t>
      </w:r>
      <w:r w:rsidR="00CB0FB5">
        <w:rPr>
          <w:iCs/>
          <w:color w:val="000000" w:themeColor="text1"/>
          <w:szCs w:val="22"/>
        </w:rPr>
        <w:t xml:space="preserve"> later</w:t>
      </w:r>
      <w:r w:rsidR="00A91877">
        <w:rPr>
          <w:iCs/>
          <w:color w:val="000000" w:themeColor="text1"/>
          <w:szCs w:val="22"/>
        </w:rPr>
        <w:t>,</w:t>
      </w:r>
      <w:r w:rsidR="0033045D" w:rsidRPr="00A021AF">
        <w:rPr>
          <w:iCs/>
          <w:color w:val="000000" w:themeColor="text1"/>
          <w:szCs w:val="22"/>
        </w:rPr>
        <w:t xml:space="preserve"> in </w:t>
      </w:r>
      <w:r w:rsidR="00A91877">
        <w:rPr>
          <w:iCs/>
          <w:color w:val="000000" w:themeColor="text1"/>
          <w:szCs w:val="22"/>
        </w:rPr>
        <w:t>[</w:t>
      </w:r>
      <w:r w:rsidR="00C31718" w:rsidRPr="00A021AF">
        <w:rPr>
          <w:iCs/>
          <w:color w:val="000000" w:themeColor="text1"/>
          <w:szCs w:val="22"/>
        </w:rPr>
        <w:t>R21</w:t>
      </w:r>
      <w:r w:rsidR="0033045D" w:rsidRPr="00A021AF">
        <w:rPr>
          <w:iCs/>
          <w:color w:val="000000" w:themeColor="text1"/>
          <w:szCs w:val="22"/>
        </w:rPr>
        <w:t>].</w:t>
      </w:r>
    </w:p>
    <w:p w14:paraId="04CC45F0" w14:textId="77777777" w:rsidR="0033045D" w:rsidRPr="00A021AF" w:rsidRDefault="0033045D" w:rsidP="0033045D">
      <w:pPr>
        <w:tabs>
          <w:tab w:val="center" w:pos="4500"/>
          <w:tab w:val="right" w:pos="9000"/>
        </w:tabs>
        <w:jc w:val="both"/>
        <w:rPr>
          <w:iCs/>
          <w:color w:val="000000" w:themeColor="text1"/>
          <w:szCs w:val="22"/>
        </w:rPr>
      </w:pPr>
    </w:p>
    <w:p w14:paraId="566E58D9" w14:textId="15EC08FD" w:rsidR="00043DF9" w:rsidRDefault="009C2FFA" w:rsidP="000F53FF">
      <w:pPr>
        <w:tabs>
          <w:tab w:val="center" w:pos="4500"/>
          <w:tab w:val="right" w:pos="9000"/>
        </w:tabs>
        <w:jc w:val="both"/>
        <w:rPr>
          <w:iCs/>
          <w:color w:val="000000" w:themeColor="text1"/>
          <w:szCs w:val="22"/>
        </w:rPr>
      </w:pPr>
      <w:r w:rsidRPr="00A021AF">
        <w:rPr>
          <w:iCs/>
          <w:color w:val="000000" w:themeColor="text1"/>
          <w:szCs w:val="22"/>
        </w:rPr>
        <w:t>Although, the "legacy approach" is</w:t>
      </w:r>
      <w:r w:rsidR="001624C9" w:rsidRPr="00A021AF">
        <w:rPr>
          <w:iCs/>
          <w:color w:val="000000" w:themeColor="text1"/>
          <w:szCs w:val="22"/>
        </w:rPr>
        <w:t xml:space="preserve"> still</w:t>
      </w:r>
      <w:r w:rsidRPr="00A021AF">
        <w:rPr>
          <w:iCs/>
          <w:color w:val="000000" w:themeColor="text1"/>
          <w:szCs w:val="22"/>
        </w:rPr>
        <w:t xml:space="preserve"> in widespread use in FE literature</w:t>
      </w:r>
      <w:r w:rsidR="00084AC5" w:rsidRPr="00A021AF">
        <w:rPr>
          <w:iCs/>
          <w:color w:val="000000" w:themeColor="text1"/>
          <w:szCs w:val="22"/>
        </w:rPr>
        <w:t xml:space="preserve"> in 2026</w:t>
      </w:r>
      <w:r w:rsidRPr="00A021AF">
        <w:rPr>
          <w:iCs/>
          <w:color w:val="000000" w:themeColor="text1"/>
          <w:szCs w:val="22"/>
        </w:rPr>
        <w:t>, the "21</w:t>
      </w:r>
      <w:r w:rsidRPr="00A021AF">
        <w:rPr>
          <w:iCs/>
          <w:color w:val="000000" w:themeColor="text1"/>
          <w:szCs w:val="22"/>
          <w:vertAlign w:val="superscript"/>
        </w:rPr>
        <w:t>st</w:t>
      </w:r>
      <w:r w:rsidRPr="00A021AF">
        <w:rPr>
          <w:iCs/>
          <w:color w:val="000000" w:themeColor="text1"/>
          <w:szCs w:val="22"/>
        </w:rPr>
        <w:t xml:space="preserve"> Century approach</w:t>
      </w:r>
      <w:r w:rsidR="0033045D" w:rsidRPr="00A021AF">
        <w:rPr>
          <w:iCs/>
          <w:color w:val="000000" w:themeColor="text1"/>
          <w:szCs w:val="22"/>
        </w:rPr>
        <w:t>"</w:t>
      </w:r>
      <w:r w:rsidR="00E30ECE" w:rsidRPr="00A021AF">
        <w:rPr>
          <w:iCs/>
          <w:color w:val="000000" w:themeColor="text1"/>
          <w:szCs w:val="22"/>
        </w:rPr>
        <w:t xml:space="preserve"> is mathematically superior and</w:t>
      </w:r>
      <w:r w:rsidRPr="00A021AF">
        <w:rPr>
          <w:iCs/>
          <w:color w:val="000000" w:themeColor="text1"/>
          <w:szCs w:val="22"/>
        </w:rPr>
        <w:t xml:space="preserve"> </w:t>
      </w:r>
      <w:r w:rsidR="0033045D" w:rsidRPr="00A021AF">
        <w:rPr>
          <w:iCs/>
          <w:color w:val="000000" w:themeColor="text1"/>
          <w:szCs w:val="22"/>
        </w:rPr>
        <w:t>is</w:t>
      </w:r>
      <w:r w:rsidRPr="00A021AF">
        <w:rPr>
          <w:iCs/>
          <w:color w:val="000000" w:themeColor="text1"/>
          <w:szCs w:val="22"/>
        </w:rPr>
        <w:t xml:space="preserve"> used here. </w:t>
      </w:r>
      <w:r w:rsidR="00E30ECE" w:rsidRPr="00A021AF">
        <w:rPr>
          <w:iCs/>
          <w:color w:val="000000" w:themeColor="text1"/>
          <w:szCs w:val="22"/>
        </w:rPr>
        <w:t>R</w:t>
      </w:r>
      <w:r w:rsidR="00132A3E" w:rsidRPr="00A021AF">
        <w:rPr>
          <w:iCs/>
          <w:color w:val="000000" w:themeColor="text1"/>
          <w:szCs w:val="22"/>
        </w:rPr>
        <w:t xml:space="preserve">easons for </w:t>
      </w:r>
      <w:r w:rsidRPr="00A021AF">
        <w:rPr>
          <w:iCs/>
          <w:color w:val="000000" w:themeColor="text1"/>
          <w:szCs w:val="22"/>
        </w:rPr>
        <w:t xml:space="preserve">strongly </w:t>
      </w:r>
      <w:r w:rsidR="00132A3E" w:rsidRPr="00A021AF">
        <w:rPr>
          <w:iCs/>
          <w:color w:val="000000" w:themeColor="text1"/>
          <w:szCs w:val="22"/>
        </w:rPr>
        <w:t>preferring the modern approach are</w:t>
      </w:r>
      <w:r w:rsidR="00D3189B" w:rsidRPr="00A021AF">
        <w:rPr>
          <w:iCs/>
          <w:color w:val="000000" w:themeColor="text1"/>
          <w:szCs w:val="22"/>
        </w:rPr>
        <w:t xml:space="preserve"> discussed in </w:t>
      </w:r>
      <w:r w:rsidR="00C70E00" w:rsidRPr="00A021AF">
        <w:rPr>
          <w:iCs/>
          <w:color w:val="000000" w:themeColor="text1"/>
          <w:szCs w:val="22"/>
        </w:rPr>
        <w:t>[R21</w:t>
      </w:r>
      <w:r w:rsidR="00D3189B" w:rsidRPr="00A021AF">
        <w:rPr>
          <w:iCs/>
          <w:color w:val="000000" w:themeColor="text1"/>
          <w:szCs w:val="22"/>
        </w:rPr>
        <w:t>].</w:t>
      </w:r>
      <w:r w:rsidR="00F524EA" w:rsidRPr="00A021AF">
        <w:rPr>
          <w:iCs/>
          <w:color w:val="000000" w:themeColor="text1"/>
          <w:szCs w:val="22"/>
        </w:rPr>
        <w:t xml:space="preserve"> </w:t>
      </w:r>
      <w:r w:rsidR="000F53FF" w:rsidRPr="00A021AF">
        <w:rPr>
          <w:iCs/>
          <w:color w:val="000000" w:themeColor="text1"/>
          <w:szCs w:val="22"/>
        </w:rPr>
        <w:t xml:space="preserve">One </w:t>
      </w:r>
      <w:r w:rsidR="00C70E00" w:rsidRPr="00A021AF">
        <w:rPr>
          <w:iCs/>
          <w:color w:val="000000" w:themeColor="text1"/>
          <w:szCs w:val="22"/>
        </w:rPr>
        <w:t xml:space="preserve">objective has been to </w:t>
      </w:r>
      <w:r w:rsidR="00A32A8F" w:rsidRPr="00A021AF">
        <w:rPr>
          <w:iCs/>
          <w:color w:val="000000" w:themeColor="text1"/>
          <w:szCs w:val="22"/>
        </w:rPr>
        <w:t xml:space="preserve">define and </w:t>
      </w:r>
      <w:r w:rsidR="000F53FF" w:rsidRPr="00A021AF">
        <w:rPr>
          <w:iCs/>
          <w:color w:val="000000" w:themeColor="text1"/>
          <w:szCs w:val="22"/>
        </w:rPr>
        <w:t>separate the pure mathematics involved, which has several technological applications,</w:t>
      </w:r>
      <w:r w:rsidR="00C70E00" w:rsidRPr="00A021AF">
        <w:rPr>
          <w:iCs/>
          <w:color w:val="000000" w:themeColor="text1"/>
          <w:szCs w:val="22"/>
        </w:rPr>
        <w:t xml:space="preserve"> </w:t>
      </w:r>
      <w:r w:rsidR="000F53FF" w:rsidRPr="00A021AF">
        <w:rPr>
          <w:iCs/>
          <w:color w:val="000000" w:themeColor="text1"/>
          <w:szCs w:val="22"/>
        </w:rPr>
        <w:t xml:space="preserve">from the mathematics specifically involved in modelling </w:t>
      </w:r>
      <w:r w:rsidR="00182465" w:rsidRPr="00A021AF">
        <w:rPr>
          <w:iCs/>
          <w:color w:val="000000" w:themeColor="text1"/>
          <w:szCs w:val="22"/>
        </w:rPr>
        <w:t xml:space="preserve">electron </w:t>
      </w:r>
      <w:r w:rsidR="000F53FF" w:rsidRPr="00A021AF">
        <w:rPr>
          <w:iCs/>
          <w:color w:val="000000" w:themeColor="text1"/>
          <w:szCs w:val="22"/>
        </w:rPr>
        <w:t>transmission across the SN barrier.</w:t>
      </w:r>
    </w:p>
    <w:p w14:paraId="348E51DB" w14:textId="77777777" w:rsidR="000F53FF" w:rsidRPr="000F53FF" w:rsidRDefault="000F53FF" w:rsidP="000F53FF">
      <w:pPr>
        <w:tabs>
          <w:tab w:val="center" w:pos="4500"/>
          <w:tab w:val="right" w:pos="9000"/>
        </w:tabs>
        <w:jc w:val="both"/>
        <w:rPr>
          <w:iCs/>
          <w:color w:val="000000" w:themeColor="text1"/>
          <w:szCs w:val="22"/>
        </w:rPr>
      </w:pPr>
    </w:p>
    <w:p w14:paraId="50900ACA" w14:textId="4ACD1D3E" w:rsidR="00E30ECE" w:rsidRDefault="00E30ECE" w:rsidP="000F53FF">
      <w:pPr>
        <w:tabs>
          <w:tab w:val="center" w:pos="4500"/>
          <w:tab w:val="right" w:pos="9000"/>
        </w:tabs>
        <w:jc w:val="both"/>
        <w:rPr>
          <w:iCs/>
          <w:color w:val="000000" w:themeColor="text1"/>
          <w:szCs w:val="22"/>
        </w:rPr>
      </w:pPr>
      <w:r>
        <w:rPr>
          <w:iCs/>
          <w:color w:val="000000" w:themeColor="text1"/>
          <w:szCs w:val="22"/>
        </w:rPr>
        <w:t>When the "21</w:t>
      </w:r>
      <w:r w:rsidRPr="00E30ECE">
        <w:rPr>
          <w:iCs/>
          <w:color w:val="000000" w:themeColor="text1"/>
          <w:szCs w:val="22"/>
          <w:vertAlign w:val="superscript"/>
        </w:rPr>
        <w:t>st</w:t>
      </w:r>
      <w:r>
        <w:rPr>
          <w:iCs/>
          <w:color w:val="000000" w:themeColor="text1"/>
          <w:szCs w:val="22"/>
        </w:rPr>
        <w:t xml:space="preserve"> Century approach</w:t>
      </w:r>
      <w:r w:rsidR="0033045D">
        <w:rPr>
          <w:iCs/>
          <w:color w:val="000000" w:themeColor="text1"/>
          <w:szCs w:val="22"/>
        </w:rPr>
        <w:t>"</w:t>
      </w:r>
      <w:r>
        <w:rPr>
          <w:iCs/>
          <w:color w:val="000000" w:themeColor="text1"/>
          <w:szCs w:val="22"/>
        </w:rPr>
        <w:t xml:space="preserve"> is </w:t>
      </w:r>
      <w:r w:rsidR="000F53FF">
        <w:rPr>
          <w:iCs/>
          <w:color w:val="000000" w:themeColor="text1"/>
          <w:szCs w:val="22"/>
        </w:rPr>
        <w:t>applied to the SN barrier</w:t>
      </w:r>
      <w:r w:rsidR="00C56BEB">
        <w:rPr>
          <w:iCs/>
          <w:color w:val="000000" w:themeColor="text1"/>
          <w:szCs w:val="22"/>
        </w:rPr>
        <w:t>, eq. (</w:t>
      </w:r>
      <w:r w:rsidR="00182465">
        <w:rPr>
          <w:iCs/>
          <w:color w:val="000000" w:themeColor="text1"/>
          <w:szCs w:val="22"/>
        </w:rPr>
        <w:t>E50</w:t>
      </w:r>
      <w:r w:rsidR="00C56BEB">
        <w:rPr>
          <w:iCs/>
          <w:color w:val="000000" w:themeColor="text1"/>
          <w:szCs w:val="22"/>
        </w:rPr>
        <w:t>) is written in the more precise form</w:t>
      </w:r>
    </w:p>
    <w:p w14:paraId="560C1CEF" w14:textId="6472D0E2" w:rsidR="00C56BEB" w:rsidRDefault="00C56BEB" w:rsidP="00C56BEB">
      <w:pPr>
        <w:tabs>
          <w:tab w:val="center" w:pos="4500"/>
          <w:tab w:val="right" w:pos="9000"/>
        </w:tabs>
        <w:spacing w:after="120"/>
        <w:ind w:left="4500" w:hanging="4500"/>
        <w:jc w:val="both"/>
        <w:rPr>
          <w:iCs/>
          <w:color w:val="000000" w:themeColor="text1"/>
          <w:szCs w:val="22"/>
        </w:rPr>
      </w:pPr>
      <w:r>
        <w:rPr>
          <w:i/>
          <w:color w:val="000000" w:themeColor="text1"/>
          <w:szCs w:val="22"/>
        </w:rPr>
        <w:tab/>
        <w:t>G</w:t>
      </w:r>
      <w:r>
        <w:rPr>
          <w:iCs/>
          <w:color w:val="000000" w:themeColor="text1"/>
          <w:szCs w:val="22"/>
          <w:vertAlign w:val="superscript"/>
        </w:rPr>
        <w:t>SN</w:t>
      </w:r>
      <w:r>
        <w:rPr>
          <w:iCs/>
          <w:color w:val="000000" w:themeColor="text1"/>
          <w:szCs w:val="22"/>
        </w:rPr>
        <w:t>(</w:t>
      </w:r>
      <w:r>
        <w:rPr>
          <w:i/>
          <w:color w:val="000000" w:themeColor="text1"/>
          <w:szCs w:val="22"/>
        </w:rPr>
        <w:t>H</w:t>
      </w:r>
      <w:r>
        <w:rPr>
          <w:iCs/>
          <w:color w:val="000000" w:themeColor="text1"/>
          <w:szCs w:val="22"/>
        </w:rPr>
        <w:t>,</w:t>
      </w:r>
      <w:r>
        <w:rPr>
          <w:i/>
          <w:color w:val="000000" w:themeColor="text1"/>
          <w:szCs w:val="22"/>
        </w:rPr>
        <w:t>F</w:t>
      </w:r>
      <w:r>
        <w:rPr>
          <w:iCs/>
          <w:color w:val="000000" w:themeColor="text1"/>
          <w:szCs w:val="22"/>
        </w:rPr>
        <w:t xml:space="preserve">)  =  </w:t>
      </w:r>
      <w:proofErr w:type="spellStart"/>
      <w:r>
        <w:rPr>
          <w:iCs/>
          <w:color w:val="000000" w:themeColor="text1"/>
          <w:szCs w:val="22"/>
        </w:rPr>
        <w:t>v</w:t>
      </w:r>
      <w:r>
        <w:rPr>
          <w:iCs/>
          <w:color w:val="000000" w:themeColor="text1"/>
          <w:szCs w:val="22"/>
          <w:vertAlign w:val="subscript"/>
        </w:rPr>
        <w:t>FD</w:t>
      </w:r>
      <w:proofErr w:type="spellEnd"/>
      <w:r>
        <w:rPr>
          <w:iCs/>
          <w:color w:val="000000" w:themeColor="text1"/>
          <w:szCs w:val="22"/>
        </w:rPr>
        <w:t>(</w:t>
      </w:r>
      <w:proofErr w:type="spellStart"/>
      <w:r>
        <w:rPr>
          <w:i/>
          <w:color w:val="000000" w:themeColor="text1"/>
          <w:szCs w:val="22"/>
        </w:rPr>
        <w:t>f</w:t>
      </w:r>
      <w:r>
        <w:rPr>
          <w:i/>
          <w:color w:val="000000" w:themeColor="text1"/>
          <w:szCs w:val="22"/>
          <w:vertAlign w:val="subscript"/>
        </w:rPr>
        <w:t>H</w:t>
      </w:r>
      <w:proofErr w:type="spellEnd"/>
      <w:r>
        <w:rPr>
          <w:iCs/>
          <w:color w:val="000000" w:themeColor="text1"/>
          <w:szCs w:val="22"/>
        </w:rPr>
        <w:t xml:space="preserve">) </w:t>
      </w:r>
      <w:r>
        <w:rPr>
          <w:iCs/>
          <w:color w:val="000000" w:themeColor="text1"/>
          <w:szCs w:val="22"/>
        </w:rPr>
        <w:sym w:font="Symbol" w:char="F0D7"/>
      </w:r>
      <w:r>
        <w:rPr>
          <w:iCs/>
          <w:color w:val="000000" w:themeColor="text1"/>
          <w:szCs w:val="22"/>
        </w:rPr>
        <w:t xml:space="preserve"> </w:t>
      </w:r>
      <w:r>
        <w:rPr>
          <w:i/>
          <w:color w:val="000000" w:themeColor="text1"/>
          <w:szCs w:val="22"/>
        </w:rPr>
        <w:t>bH</w:t>
      </w:r>
      <w:r>
        <w:rPr>
          <w:iCs/>
          <w:color w:val="000000" w:themeColor="text1"/>
          <w:szCs w:val="22"/>
          <w:vertAlign w:val="superscript"/>
        </w:rPr>
        <w:t>3/2</w:t>
      </w:r>
      <w:r>
        <w:rPr>
          <w:iCs/>
          <w:color w:val="000000" w:themeColor="text1"/>
          <w:szCs w:val="22"/>
        </w:rPr>
        <w:t>/</w:t>
      </w:r>
      <w:r>
        <w:rPr>
          <w:i/>
          <w:color w:val="000000" w:themeColor="text1"/>
          <w:szCs w:val="22"/>
        </w:rPr>
        <w:t xml:space="preserve">F </w:t>
      </w:r>
      <w:r>
        <w:rPr>
          <w:iCs/>
          <w:color w:val="000000" w:themeColor="text1"/>
          <w:szCs w:val="22"/>
        </w:rPr>
        <w:t>,</w:t>
      </w:r>
      <w:r>
        <w:rPr>
          <w:iCs/>
          <w:color w:val="000000" w:themeColor="text1"/>
          <w:szCs w:val="22"/>
        </w:rPr>
        <w:tab/>
        <w:t>(</w:t>
      </w:r>
      <w:r w:rsidR="00182465">
        <w:rPr>
          <w:iCs/>
          <w:color w:val="000000" w:themeColor="text1"/>
          <w:szCs w:val="22"/>
        </w:rPr>
        <w:t>E51</w:t>
      </w:r>
      <w:r>
        <w:rPr>
          <w:iCs/>
          <w:color w:val="000000" w:themeColor="text1"/>
          <w:szCs w:val="22"/>
        </w:rPr>
        <w:t>)</w:t>
      </w:r>
    </w:p>
    <w:p w14:paraId="2893B02B" w14:textId="38D963B5" w:rsidR="00D9734B" w:rsidRDefault="00C56BEB" w:rsidP="00D9734B">
      <w:pPr>
        <w:tabs>
          <w:tab w:val="right" w:pos="9000"/>
        </w:tabs>
        <w:jc w:val="both"/>
        <w:rPr>
          <w:iCs/>
          <w:color w:val="000000" w:themeColor="text1"/>
          <w:szCs w:val="22"/>
        </w:rPr>
      </w:pPr>
      <w:r>
        <w:rPr>
          <w:iCs/>
          <w:color w:val="000000" w:themeColor="text1"/>
          <w:szCs w:val="22"/>
        </w:rPr>
        <w:t>where</w:t>
      </w:r>
      <w:r w:rsidR="001624C9">
        <w:rPr>
          <w:iCs/>
          <w:color w:val="000000" w:themeColor="text1"/>
          <w:szCs w:val="22"/>
        </w:rPr>
        <w:t xml:space="preserve"> </w:t>
      </w:r>
      <w:proofErr w:type="spellStart"/>
      <w:r w:rsidR="001624C9">
        <w:rPr>
          <w:iCs/>
          <w:color w:val="000000" w:themeColor="text1"/>
          <w:szCs w:val="22"/>
        </w:rPr>
        <w:t>v</w:t>
      </w:r>
      <w:r w:rsidR="001624C9">
        <w:rPr>
          <w:iCs/>
          <w:color w:val="000000" w:themeColor="text1"/>
          <w:szCs w:val="22"/>
          <w:vertAlign w:val="subscript"/>
        </w:rPr>
        <w:t>FD</w:t>
      </w:r>
      <w:proofErr w:type="spellEnd"/>
      <w:r w:rsidR="001624C9">
        <w:rPr>
          <w:iCs/>
          <w:color w:val="000000" w:themeColor="text1"/>
          <w:szCs w:val="22"/>
        </w:rPr>
        <w:t>(</w:t>
      </w:r>
      <w:proofErr w:type="spellStart"/>
      <w:r w:rsidR="001624C9">
        <w:rPr>
          <w:i/>
          <w:color w:val="000000" w:themeColor="text1"/>
          <w:szCs w:val="22"/>
        </w:rPr>
        <w:t>f</w:t>
      </w:r>
      <w:r w:rsidR="001624C9">
        <w:rPr>
          <w:i/>
          <w:color w:val="000000" w:themeColor="text1"/>
          <w:szCs w:val="22"/>
          <w:vertAlign w:val="subscript"/>
        </w:rPr>
        <w:t>H</w:t>
      </w:r>
      <w:proofErr w:type="spellEnd"/>
      <w:r w:rsidR="001624C9">
        <w:rPr>
          <w:iCs/>
          <w:color w:val="000000" w:themeColor="text1"/>
          <w:szCs w:val="22"/>
        </w:rPr>
        <w:t xml:space="preserve">) is a particular </w:t>
      </w:r>
      <w:r w:rsidR="000F53FF">
        <w:rPr>
          <w:iCs/>
          <w:color w:val="000000" w:themeColor="text1"/>
          <w:szCs w:val="22"/>
        </w:rPr>
        <w:t xml:space="preserve">modelling </w:t>
      </w:r>
      <w:r w:rsidR="001624C9">
        <w:rPr>
          <w:iCs/>
          <w:color w:val="000000" w:themeColor="text1"/>
          <w:szCs w:val="22"/>
        </w:rPr>
        <w:t>application of a</w:t>
      </w:r>
      <w:r w:rsidR="001F5E12">
        <w:rPr>
          <w:iCs/>
          <w:color w:val="000000" w:themeColor="text1"/>
          <w:szCs w:val="22"/>
        </w:rPr>
        <w:t xml:space="preserve"> </w:t>
      </w:r>
      <w:r w:rsidR="001F5E12" w:rsidRPr="0083503E">
        <w:rPr>
          <w:i/>
          <w:color w:val="000000" w:themeColor="text1"/>
          <w:szCs w:val="22"/>
        </w:rPr>
        <w:t xml:space="preserve">special </w:t>
      </w:r>
      <w:r w:rsidR="001624C9" w:rsidRPr="0083503E">
        <w:rPr>
          <w:i/>
          <w:color w:val="000000" w:themeColor="text1"/>
          <w:szCs w:val="22"/>
        </w:rPr>
        <w:t>mathematical function</w:t>
      </w:r>
      <w:r w:rsidR="001F5E12">
        <w:rPr>
          <w:iCs/>
          <w:color w:val="000000" w:themeColor="text1"/>
          <w:szCs w:val="22"/>
        </w:rPr>
        <w:t xml:space="preserve"> (SMF)</w:t>
      </w:r>
      <w:r w:rsidR="001624C9">
        <w:rPr>
          <w:iCs/>
          <w:color w:val="000000" w:themeColor="text1"/>
          <w:szCs w:val="22"/>
        </w:rPr>
        <w:t xml:space="preserve"> </w:t>
      </w:r>
      <w:proofErr w:type="spellStart"/>
      <w:r w:rsidR="001624C9">
        <w:rPr>
          <w:iCs/>
          <w:color w:val="000000" w:themeColor="text1"/>
          <w:szCs w:val="22"/>
        </w:rPr>
        <w:t>v</w:t>
      </w:r>
      <w:r w:rsidR="001624C9">
        <w:rPr>
          <w:iCs/>
          <w:color w:val="000000" w:themeColor="text1"/>
          <w:szCs w:val="22"/>
          <w:vertAlign w:val="subscript"/>
        </w:rPr>
        <w:t>FD</w:t>
      </w:r>
      <w:proofErr w:type="spellEnd"/>
      <w:r w:rsidR="001624C9">
        <w:rPr>
          <w:iCs/>
          <w:color w:val="000000" w:themeColor="text1"/>
          <w:szCs w:val="22"/>
        </w:rPr>
        <w:t>(</w:t>
      </w:r>
      <w:r w:rsidR="001624C9">
        <w:rPr>
          <w:i/>
          <w:color w:val="000000" w:themeColor="text1"/>
          <w:szCs w:val="22"/>
        </w:rPr>
        <w:t>x</w:t>
      </w:r>
      <w:r w:rsidR="001F5E12">
        <w:rPr>
          <w:iCs/>
          <w:color w:val="000000" w:themeColor="text1"/>
          <w:szCs w:val="22"/>
        </w:rPr>
        <w:t>)</w:t>
      </w:r>
      <w:r w:rsidR="001624C9">
        <w:rPr>
          <w:iCs/>
          <w:color w:val="000000" w:themeColor="text1"/>
          <w:szCs w:val="22"/>
        </w:rPr>
        <w:t xml:space="preserve"> introduced by Forbes and Deane and discussed further below.</w:t>
      </w:r>
    </w:p>
    <w:p w14:paraId="00BB0B7A" w14:textId="77777777" w:rsidR="00D9734B" w:rsidRDefault="00D9734B" w:rsidP="00D9734B">
      <w:pPr>
        <w:tabs>
          <w:tab w:val="right" w:pos="9000"/>
        </w:tabs>
        <w:jc w:val="both"/>
        <w:rPr>
          <w:iCs/>
          <w:color w:val="000000" w:themeColor="text1"/>
          <w:szCs w:val="22"/>
        </w:rPr>
      </w:pPr>
    </w:p>
    <w:p w14:paraId="0A1DFEC8" w14:textId="302A1FDA" w:rsidR="009407A6" w:rsidRDefault="009407A6" w:rsidP="009407A6">
      <w:pPr>
        <w:tabs>
          <w:tab w:val="right" w:pos="9000"/>
        </w:tabs>
        <w:spacing w:after="120"/>
        <w:jc w:val="both"/>
        <w:rPr>
          <w:iCs/>
          <w:color w:val="000000" w:themeColor="text1"/>
          <w:szCs w:val="22"/>
        </w:rPr>
      </w:pPr>
      <w:r>
        <w:rPr>
          <w:iCs/>
          <w:color w:val="000000" w:themeColor="text1"/>
          <w:szCs w:val="22"/>
        </w:rPr>
        <w:t>A</w:t>
      </w:r>
      <w:r w:rsidR="00D9734B">
        <w:rPr>
          <w:iCs/>
          <w:color w:val="000000" w:themeColor="text1"/>
          <w:szCs w:val="22"/>
        </w:rPr>
        <w:t>pplyin</w:t>
      </w:r>
      <w:r>
        <w:rPr>
          <w:iCs/>
          <w:color w:val="000000" w:themeColor="text1"/>
          <w:szCs w:val="22"/>
        </w:rPr>
        <w:t>g definition</w:t>
      </w:r>
      <w:r w:rsidR="007167C0">
        <w:rPr>
          <w:iCs/>
          <w:color w:val="000000" w:themeColor="text1"/>
          <w:szCs w:val="22"/>
        </w:rPr>
        <w:t xml:space="preserve"> (</w:t>
      </w:r>
      <w:r w:rsidR="00182465">
        <w:rPr>
          <w:iCs/>
          <w:color w:val="000000" w:themeColor="text1"/>
          <w:szCs w:val="22"/>
        </w:rPr>
        <w:t>E30</w:t>
      </w:r>
      <w:r w:rsidR="007167C0">
        <w:rPr>
          <w:iCs/>
          <w:color w:val="000000" w:themeColor="text1"/>
          <w:szCs w:val="22"/>
        </w:rPr>
        <w:t>)</w:t>
      </w:r>
      <w:r>
        <w:rPr>
          <w:iCs/>
          <w:color w:val="000000" w:themeColor="text1"/>
          <w:szCs w:val="22"/>
        </w:rPr>
        <w:t xml:space="preserve"> to</w:t>
      </w:r>
      <w:r w:rsidR="00D05B2B">
        <w:rPr>
          <w:iCs/>
          <w:color w:val="000000" w:themeColor="text1"/>
          <w:szCs w:val="22"/>
        </w:rPr>
        <w:t xml:space="preserve"> the</w:t>
      </w:r>
      <w:r>
        <w:rPr>
          <w:iCs/>
          <w:color w:val="000000" w:themeColor="text1"/>
          <w:szCs w:val="22"/>
        </w:rPr>
        <w:t xml:space="preserve"> SN barrier</w:t>
      </w:r>
      <w:r w:rsidR="007167C0">
        <w:rPr>
          <w:iCs/>
          <w:color w:val="000000" w:themeColor="text1"/>
          <w:szCs w:val="22"/>
        </w:rPr>
        <w:t xml:space="preserve">, noting that </w:t>
      </w:r>
      <w:proofErr w:type="spellStart"/>
      <w:r w:rsidR="007167C0">
        <w:rPr>
          <w:iCs/>
          <w:color w:val="000000" w:themeColor="text1"/>
          <w:szCs w:val="22"/>
        </w:rPr>
        <w:t>v</w:t>
      </w:r>
      <w:r w:rsidR="007167C0">
        <w:rPr>
          <w:iCs/>
          <w:color w:val="000000" w:themeColor="text1"/>
          <w:szCs w:val="22"/>
          <w:vertAlign w:val="subscript"/>
        </w:rPr>
        <w:t>FD</w:t>
      </w:r>
      <w:proofErr w:type="spellEnd"/>
      <w:r w:rsidR="007167C0">
        <w:rPr>
          <w:iCs/>
          <w:color w:val="000000" w:themeColor="text1"/>
          <w:szCs w:val="22"/>
        </w:rPr>
        <w:t>(</w:t>
      </w:r>
      <w:proofErr w:type="spellStart"/>
      <w:r w:rsidR="007167C0">
        <w:rPr>
          <w:i/>
          <w:color w:val="000000" w:themeColor="text1"/>
          <w:szCs w:val="22"/>
        </w:rPr>
        <w:t>f</w:t>
      </w:r>
      <w:r w:rsidR="007167C0">
        <w:rPr>
          <w:i/>
          <w:color w:val="000000" w:themeColor="text1"/>
          <w:szCs w:val="22"/>
          <w:vertAlign w:val="subscript"/>
        </w:rPr>
        <w:t>H</w:t>
      </w:r>
      <w:proofErr w:type="spellEnd"/>
      <w:r w:rsidR="007167C0">
        <w:rPr>
          <w:iCs/>
          <w:color w:val="000000" w:themeColor="text1"/>
          <w:szCs w:val="22"/>
        </w:rPr>
        <w:t xml:space="preserve">) is an </w:t>
      </w:r>
      <w:r w:rsidR="00D05B2B">
        <w:rPr>
          <w:iCs/>
          <w:color w:val="000000" w:themeColor="text1"/>
          <w:szCs w:val="22"/>
        </w:rPr>
        <w:t>in</w:t>
      </w:r>
      <w:r w:rsidR="007167C0">
        <w:rPr>
          <w:iCs/>
          <w:color w:val="000000" w:themeColor="text1"/>
          <w:szCs w:val="22"/>
        </w:rPr>
        <w:t xml:space="preserve">direct function of </w:t>
      </w:r>
      <w:r w:rsidR="007167C0">
        <w:rPr>
          <w:i/>
          <w:color w:val="000000" w:themeColor="text1"/>
          <w:szCs w:val="22"/>
        </w:rPr>
        <w:t>H</w:t>
      </w:r>
      <w:r w:rsidR="007167C0">
        <w:rPr>
          <w:iCs/>
          <w:color w:val="000000" w:themeColor="text1"/>
          <w:szCs w:val="22"/>
        </w:rPr>
        <w:t>,</w:t>
      </w:r>
      <w:r>
        <w:rPr>
          <w:iCs/>
          <w:color w:val="000000" w:themeColor="text1"/>
          <w:szCs w:val="22"/>
        </w:rPr>
        <w:t xml:space="preserve"> yields</w:t>
      </w:r>
    </w:p>
    <w:p w14:paraId="526EFFA9" w14:textId="48E216A0" w:rsidR="00C56BEB" w:rsidRDefault="00D65A79" w:rsidP="00D65A79">
      <w:pPr>
        <w:tabs>
          <w:tab w:val="right" w:pos="9000"/>
        </w:tabs>
        <w:spacing w:after="120"/>
        <w:jc w:val="both"/>
        <w:rPr>
          <w:iCs/>
          <w:color w:val="000000" w:themeColor="text1"/>
          <w:szCs w:val="22"/>
        </w:rPr>
      </w:pPr>
      <w:r>
        <w:rPr>
          <w:color w:val="000000" w:themeColor="text1"/>
          <w:szCs w:val="22"/>
        </w:rPr>
        <w:t xml:space="preserve">   </w:t>
      </w:r>
      <m:oMath>
        <m:sSup>
          <m:sSupPr>
            <m:ctrlPr>
              <w:rPr>
                <w:rFonts w:ascii="Cambria Math" w:hAnsi="Cambria Math"/>
                <w:i/>
                <w:color w:val="000000" w:themeColor="text1"/>
                <w:szCs w:val="22"/>
              </w:rPr>
            </m:ctrlPr>
          </m:sSupPr>
          <m:e>
            <m:r>
              <w:rPr>
                <w:rFonts w:ascii="Cambria Math" w:hAnsi="Cambria Math"/>
                <w:color w:val="000000" w:themeColor="text1"/>
                <w:szCs w:val="22"/>
              </w:rPr>
              <m:t>(</m:t>
            </m:r>
            <m:sSubSup>
              <m:sSubSupPr>
                <m:ctrlPr>
                  <w:rPr>
                    <w:rFonts w:ascii="Cambria Math" w:hAnsi="Cambria Math"/>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SN</m:t>
                </m:r>
              </m:sup>
            </m:sSubSup>
            <m:r>
              <w:rPr>
                <w:rFonts w:ascii="Cambria Math" w:hAnsi="Cambria Math"/>
                <w:color w:val="000000" w:themeColor="text1"/>
                <w:szCs w:val="22"/>
              </w:rPr>
              <m:t>)</m:t>
            </m:r>
          </m:e>
          <m:sup>
            <m:r>
              <w:rPr>
                <w:rFonts w:ascii="Cambria Math" w:hAnsi="Cambria Math"/>
                <w:color w:val="000000" w:themeColor="text1"/>
                <w:szCs w:val="22"/>
              </w:rPr>
              <m:t>-1</m:t>
            </m:r>
          </m:sup>
        </m:sSup>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m:t>
            </m:r>
            <m:sSup>
              <m:sSupPr>
                <m:ctrlPr>
                  <w:rPr>
                    <w:rFonts w:ascii="Cambria Math" w:hAnsi="Cambria Math"/>
                    <w:i/>
                    <w:color w:val="000000" w:themeColor="text1"/>
                    <w:szCs w:val="22"/>
                  </w:rPr>
                </m:ctrlPr>
              </m:sSupPr>
              <m:e>
                <m:r>
                  <w:rPr>
                    <w:rFonts w:ascii="Cambria Math" w:hAnsi="Cambria Math"/>
                    <w:color w:val="000000" w:themeColor="text1"/>
                    <w:szCs w:val="22"/>
                  </w:rPr>
                  <m:t>G</m:t>
                </m:r>
              </m:e>
              <m:sup>
                <m:r>
                  <m:rPr>
                    <m:sty m:val="p"/>
                  </m:rPr>
                  <w:rPr>
                    <w:rFonts w:ascii="Cambria Math" w:hAnsi="Cambria Math"/>
                    <w:color w:val="000000" w:themeColor="text1"/>
                    <w:szCs w:val="22"/>
                  </w:rPr>
                  <m:t>SN</m:t>
                </m:r>
              </m:sup>
            </m:sSup>
            <m:r>
              <w:rPr>
                <w:rFonts w:ascii="Cambria Math" w:hAnsi="Cambria Math"/>
                <w:color w:val="000000" w:themeColor="text1"/>
                <w:szCs w:val="22"/>
              </w:rPr>
              <m:t>/∂H)</m:t>
            </m:r>
          </m:e>
          <m:sub>
            <m:r>
              <w:rPr>
                <w:rFonts w:ascii="Cambria Math" w:hAnsi="Cambria Math"/>
                <w:color w:val="000000" w:themeColor="text1"/>
                <w:szCs w:val="22"/>
              </w:rPr>
              <m:t>F</m:t>
            </m:r>
          </m:sub>
        </m:sSub>
        <m:sSub>
          <m:sSubPr>
            <m:ctrlPr>
              <w:rPr>
                <w:rFonts w:ascii="Cambria Math" w:hAnsi="Cambria Math"/>
                <w:i/>
                <w:color w:val="000000" w:themeColor="text1"/>
                <w:szCs w:val="22"/>
              </w:rPr>
            </m:ctrlPr>
          </m:sSubPr>
          <m:e>
            <m:r>
              <w:rPr>
                <w:rFonts w:ascii="Cambria Math" w:hAnsi="Cambria Math"/>
                <w:color w:val="000000" w:themeColor="text1"/>
                <w:szCs w:val="22"/>
              </w:rPr>
              <m:t>|</m:t>
            </m:r>
          </m:e>
          <m:sub>
            <m:r>
              <w:rPr>
                <w:rFonts w:ascii="Cambria Math" w:hAnsi="Cambria Math"/>
                <w:color w:val="000000" w:themeColor="text1"/>
                <w:szCs w:val="22"/>
              </w:rPr>
              <m:t>H=ϕ</m:t>
            </m:r>
          </m:sub>
        </m:sSub>
        <m:r>
          <w:rPr>
            <w:rFonts w:ascii="Cambria Math" w:hAnsi="Cambria Math"/>
            <w:color w:val="000000" w:themeColor="text1"/>
            <w:szCs w:val="22"/>
          </w:rPr>
          <m:t xml:space="preserve"> ={</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sSub>
          <m:sSubPr>
            <m:ctrlPr>
              <w:rPr>
                <w:rFonts w:ascii="Cambria Math" w:hAnsi="Cambria Math"/>
                <w:iCs/>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m:rPr>
            <m:sty m:val="p"/>
          </m:rPr>
          <w:rPr>
            <w:rFonts w:ascii="Cambria Math" w:hAnsi="Cambria Math"/>
            <w:color w:val="000000" w:themeColor="text1"/>
            <w:szCs w:val="22"/>
          </w:rPr>
          <m:t>)+(2/3)</m:t>
        </m:r>
        <m:r>
          <w:rPr>
            <w:rFonts w:ascii="Cambria Math" w:hAnsi="Cambria Math"/>
            <w:color w:val="000000" w:themeColor="text1"/>
            <w:szCs w:val="22"/>
          </w:rPr>
          <m:t xml:space="preserve">H </m:t>
        </m:r>
        <m:sSub>
          <m:sSubPr>
            <m:ctrlPr>
              <w:rPr>
                <w:rFonts w:ascii="Cambria Math" w:hAnsi="Cambria Math"/>
                <w:i/>
                <w:color w:val="000000" w:themeColor="text1"/>
                <w:szCs w:val="22"/>
              </w:rPr>
            </m:ctrlPr>
          </m:sSubPr>
          <m:e>
            <m:r>
              <w:rPr>
                <w:rFonts w:ascii="Cambria Math" w:hAnsi="Cambria Math"/>
                <w:color w:val="000000" w:themeColor="text1"/>
                <w:szCs w:val="22"/>
              </w:rPr>
              <m:t>(∂</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∂H)</m:t>
            </m:r>
          </m:e>
          <m:sub>
            <m:r>
              <w:rPr>
                <w:rFonts w:ascii="Cambria Math" w:hAnsi="Cambria Math"/>
                <w:color w:val="000000" w:themeColor="text1"/>
                <w:szCs w:val="22"/>
              </w:rPr>
              <m:t>F</m:t>
            </m:r>
          </m:sub>
        </m:sSub>
        <m:sSub>
          <m:sSubPr>
            <m:ctrlPr>
              <w:rPr>
                <w:rFonts w:ascii="Cambria Math" w:hAnsi="Cambria Math"/>
                <w:i/>
                <w:color w:val="000000" w:themeColor="text1"/>
                <w:szCs w:val="22"/>
              </w:rPr>
            </m:ctrlPr>
          </m:sSubPr>
          <m:e>
            <m:r>
              <w:rPr>
                <w:rFonts w:ascii="Cambria Math" w:hAnsi="Cambria Math"/>
                <w:color w:val="000000" w:themeColor="text1"/>
                <w:szCs w:val="22"/>
              </w:rPr>
              <m:t>|</m:t>
            </m:r>
          </m:e>
          <m:sub>
            <m:r>
              <w:rPr>
                <w:rFonts w:ascii="Cambria Math" w:hAnsi="Cambria Math"/>
                <w:color w:val="000000" w:themeColor="text1"/>
                <w:szCs w:val="22"/>
              </w:rPr>
              <m:t>H=ϕ</m:t>
            </m:r>
          </m:sub>
        </m:sSub>
        <m:r>
          <w:rPr>
            <w:rFonts w:ascii="Cambria Math" w:hAnsi="Cambria Math"/>
            <w:color w:val="000000" w:themeColor="text1"/>
            <w:szCs w:val="22"/>
          </w:rPr>
          <m:t>}∙(3/2)</m:t>
        </m:r>
        <m:sSup>
          <m:sSupPr>
            <m:ctrlPr>
              <w:rPr>
                <w:rFonts w:ascii="Cambria Math" w:hAnsi="Cambria Math"/>
                <w:i/>
                <w:color w:val="000000" w:themeColor="text1"/>
                <w:szCs w:val="22"/>
              </w:rPr>
            </m:ctrlPr>
          </m:sSupPr>
          <m:e>
            <m:r>
              <w:rPr>
                <w:rFonts w:ascii="Cambria Math" w:hAnsi="Cambria Math"/>
                <w:color w:val="000000" w:themeColor="text1"/>
                <w:szCs w:val="22"/>
              </w:rPr>
              <m:t>bH</m:t>
            </m:r>
          </m:e>
          <m:sup>
            <m:r>
              <w:rPr>
                <w:rFonts w:ascii="Cambria Math" w:hAnsi="Cambria Math"/>
                <w:color w:val="000000" w:themeColor="text1"/>
                <w:szCs w:val="22"/>
              </w:rPr>
              <m:t>1/2</m:t>
            </m:r>
          </m:sup>
        </m:sSup>
        <m:sSup>
          <m:sSupPr>
            <m:ctrlPr>
              <w:rPr>
                <w:rFonts w:ascii="Cambria Math" w:hAnsi="Cambria Math"/>
                <w:i/>
                <w:color w:val="000000" w:themeColor="text1"/>
                <w:szCs w:val="22"/>
              </w:rPr>
            </m:ctrlPr>
          </m:sSupPr>
          <m:e>
            <m:r>
              <w:rPr>
                <w:rFonts w:ascii="Cambria Math" w:hAnsi="Cambria Math"/>
                <w:color w:val="000000" w:themeColor="text1"/>
                <w:szCs w:val="22"/>
              </w:rPr>
              <m:t>F</m:t>
            </m:r>
          </m:e>
          <m:sup>
            <m:r>
              <w:rPr>
                <w:rFonts w:ascii="Cambria Math" w:hAnsi="Cambria Math"/>
                <w:color w:val="000000" w:themeColor="text1"/>
                <w:szCs w:val="22"/>
              </w:rPr>
              <m:t>-1</m:t>
            </m:r>
          </m:sup>
        </m:sSup>
      </m:oMath>
      <w:r w:rsidR="00500454">
        <w:rPr>
          <w:iCs/>
          <w:color w:val="000000" w:themeColor="text1"/>
          <w:szCs w:val="22"/>
        </w:rPr>
        <w:t>.</w:t>
      </w:r>
      <w:r w:rsidR="00500454">
        <w:rPr>
          <w:iCs/>
          <w:color w:val="000000" w:themeColor="text1"/>
          <w:szCs w:val="22"/>
        </w:rPr>
        <w:tab/>
        <w:t>(</w:t>
      </w:r>
      <w:r w:rsidR="00182465">
        <w:rPr>
          <w:iCs/>
          <w:color w:val="000000" w:themeColor="text1"/>
          <w:szCs w:val="22"/>
        </w:rPr>
        <w:t>E52</w:t>
      </w:r>
      <w:r w:rsidR="00500454">
        <w:rPr>
          <w:iCs/>
          <w:color w:val="000000" w:themeColor="text1"/>
          <w:szCs w:val="22"/>
        </w:rPr>
        <w:t>)</w:t>
      </w:r>
    </w:p>
    <w:p w14:paraId="32C4C45B" w14:textId="145CD72D" w:rsidR="007167C0" w:rsidRDefault="007167C0" w:rsidP="00500454">
      <w:pPr>
        <w:tabs>
          <w:tab w:val="center" w:pos="4500"/>
          <w:tab w:val="right" w:pos="9000"/>
        </w:tabs>
        <w:spacing w:after="120"/>
        <w:jc w:val="both"/>
        <w:rPr>
          <w:color w:val="000000" w:themeColor="text1"/>
          <w:szCs w:val="22"/>
        </w:rPr>
      </w:pPr>
      <w:r>
        <w:rPr>
          <w:iCs/>
          <w:color w:val="000000" w:themeColor="text1"/>
          <w:szCs w:val="22"/>
        </w:rPr>
        <w:t xml:space="preserve">The </w:t>
      </w:r>
      <w:r w:rsidR="00D65A79">
        <w:rPr>
          <w:iCs/>
          <w:color w:val="000000" w:themeColor="text1"/>
          <w:szCs w:val="22"/>
        </w:rPr>
        <w:t xml:space="preserve">term </w:t>
      </w:r>
      <w:r>
        <w:rPr>
          <w:iCs/>
          <w:color w:val="000000" w:themeColor="text1"/>
          <w:szCs w:val="22"/>
        </w:rPr>
        <w:t xml:space="preserve"> </w:t>
      </w:r>
      <m:oMath>
        <m:sSub>
          <m:sSubPr>
            <m:ctrlPr>
              <w:rPr>
                <w:rFonts w:ascii="Cambria Math" w:hAnsi="Cambria Math"/>
                <w:i/>
                <w:color w:val="000000" w:themeColor="text1"/>
                <w:szCs w:val="22"/>
              </w:rPr>
            </m:ctrlPr>
          </m:sSubPr>
          <m:e>
            <m:r>
              <w:rPr>
                <w:rFonts w:ascii="Cambria Math" w:hAnsi="Cambria Math"/>
                <w:color w:val="000000" w:themeColor="text1"/>
                <w:szCs w:val="22"/>
              </w:rPr>
              <m:t>H (∂</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∂H)</m:t>
            </m:r>
          </m:e>
          <m:sub>
            <m:r>
              <w:rPr>
                <w:rFonts w:ascii="Cambria Math" w:hAnsi="Cambria Math"/>
                <w:color w:val="000000" w:themeColor="text1"/>
                <w:szCs w:val="22"/>
              </w:rPr>
              <m:t>F</m:t>
            </m:r>
          </m:sub>
        </m:sSub>
      </m:oMath>
      <w:r>
        <w:rPr>
          <w:color w:val="000000" w:themeColor="text1"/>
          <w:szCs w:val="22"/>
        </w:rPr>
        <w:t xml:space="preserve"> can be transformed by using the relation</w:t>
      </w:r>
    </w:p>
    <w:p w14:paraId="7A8D8720" w14:textId="3D54EAF2" w:rsidR="007167C0" w:rsidRDefault="001F5E12" w:rsidP="00500454">
      <w:pPr>
        <w:tabs>
          <w:tab w:val="center" w:pos="4500"/>
          <w:tab w:val="right" w:pos="9000"/>
        </w:tabs>
        <w:spacing w:after="120"/>
        <w:jc w:val="both"/>
        <w:rPr>
          <w:iCs/>
          <w:color w:val="000000" w:themeColor="text1"/>
          <w:szCs w:val="22"/>
        </w:rPr>
      </w:pPr>
      <w:r>
        <w:rPr>
          <w:color w:val="000000" w:themeColor="text1"/>
          <w:szCs w:val="22"/>
        </w:rPr>
        <w:tab/>
      </w:r>
      <m:oMath>
        <m:sSub>
          <m:sSubPr>
            <m:ctrlPr>
              <w:rPr>
                <w:rFonts w:ascii="Cambria Math" w:hAnsi="Cambria Math"/>
                <w:i/>
                <w:color w:val="000000" w:themeColor="text1"/>
                <w:szCs w:val="22"/>
              </w:rPr>
            </m:ctrlPr>
          </m:sSubPr>
          <m:e>
            <m:r>
              <w:rPr>
                <w:rFonts w:ascii="Cambria Math" w:hAnsi="Cambria Math"/>
                <w:color w:val="000000" w:themeColor="text1"/>
                <w:szCs w:val="22"/>
              </w:rPr>
              <m:t>H (∂</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∂H)</m:t>
            </m:r>
          </m:e>
          <m:sub>
            <m:r>
              <w:rPr>
                <w:rFonts w:ascii="Cambria Math" w:hAnsi="Cambria Math"/>
                <w:color w:val="000000" w:themeColor="text1"/>
                <w:szCs w:val="22"/>
              </w:rPr>
              <m:t>F</m:t>
            </m:r>
          </m:sub>
        </m:sSub>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w:rPr>
                <w:rFonts w:ascii="Cambria Math" w:hAnsi="Cambria Math"/>
                <w:color w:val="000000" w:themeColor="text1"/>
                <w:szCs w:val="22"/>
              </w:rPr>
              <m:t>)</m:t>
            </m:r>
          </m:e>
          <m:sub>
            <m:r>
              <w:rPr>
                <w:rFonts w:ascii="Cambria Math" w:hAnsi="Cambria Math"/>
                <w:color w:val="000000" w:themeColor="text1"/>
                <w:szCs w:val="22"/>
              </w:rPr>
              <m:t>F</m:t>
            </m:r>
          </m:sub>
        </m:sSub>
        <m:r>
          <w:rPr>
            <w:rFonts w:ascii="Cambria Math" w:hAnsi="Cambria Math"/>
            <w:color w:val="000000" w:themeColor="text1"/>
            <w:szCs w:val="22"/>
          </w:rPr>
          <m:t xml:space="preserve"> ∙H </m:t>
        </m:r>
        <m:sSub>
          <m:sSubPr>
            <m:ctrlPr>
              <w:rPr>
                <w:rFonts w:ascii="Cambria Math" w:hAnsi="Cambria Math"/>
                <w:i/>
                <w:color w:val="000000" w:themeColor="text1"/>
                <w:szCs w:val="22"/>
              </w:rPr>
            </m:ctrlPr>
          </m:sSubPr>
          <m:e>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m:rPr>
                <m:sty m:val="p"/>
              </m:rPr>
              <w:rPr>
                <w:rFonts w:ascii="Cambria Math" w:hAnsi="Cambria Math"/>
                <w:color w:val="000000" w:themeColor="text1"/>
                <w:szCs w:val="22"/>
              </w:rPr>
              <m:t>/</m:t>
            </m:r>
            <m:r>
              <w:rPr>
                <w:rFonts w:ascii="Cambria Math" w:hAnsi="Cambria Math"/>
                <w:color w:val="000000" w:themeColor="text1"/>
                <w:szCs w:val="22"/>
              </w:rPr>
              <m:t>∂H)</m:t>
            </m:r>
          </m:e>
          <m:sub>
            <m:r>
              <w:rPr>
                <w:rFonts w:ascii="Cambria Math" w:hAnsi="Cambria Math"/>
                <w:color w:val="000000" w:themeColor="text1"/>
                <w:szCs w:val="22"/>
              </w:rPr>
              <m:t>F</m:t>
            </m:r>
          </m:sub>
        </m:sSub>
      </m:oMath>
      <w:r w:rsidR="007167C0">
        <w:rPr>
          <w:iCs/>
          <w:color w:val="000000" w:themeColor="text1"/>
          <w:szCs w:val="22"/>
        </w:rPr>
        <w:t xml:space="preserve"> </w:t>
      </w:r>
      <w:r>
        <w:rPr>
          <w:iCs/>
          <w:color w:val="000000" w:themeColor="text1"/>
          <w:szCs w:val="22"/>
        </w:rPr>
        <w:t>.</w:t>
      </w:r>
      <w:r>
        <w:rPr>
          <w:iCs/>
          <w:color w:val="000000" w:themeColor="text1"/>
          <w:szCs w:val="22"/>
        </w:rPr>
        <w:tab/>
        <w:t>(</w:t>
      </w:r>
      <w:r w:rsidR="00182465">
        <w:rPr>
          <w:iCs/>
          <w:color w:val="000000" w:themeColor="text1"/>
          <w:szCs w:val="22"/>
        </w:rPr>
        <w:t>E53</w:t>
      </w:r>
      <w:r>
        <w:rPr>
          <w:iCs/>
          <w:color w:val="000000" w:themeColor="text1"/>
          <w:szCs w:val="22"/>
        </w:rPr>
        <w:t>)</w:t>
      </w:r>
    </w:p>
    <w:p w14:paraId="62FD8743" w14:textId="3B175A94" w:rsidR="001F5E12" w:rsidRDefault="001F5E12" w:rsidP="00500454">
      <w:pPr>
        <w:tabs>
          <w:tab w:val="center" w:pos="4500"/>
          <w:tab w:val="right" w:pos="9000"/>
        </w:tabs>
        <w:spacing w:after="120"/>
        <w:jc w:val="both"/>
        <w:rPr>
          <w:iCs/>
          <w:color w:val="000000" w:themeColor="text1"/>
          <w:szCs w:val="22"/>
        </w:rPr>
      </w:pPr>
      <w:r>
        <w:rPr>
          <w:iCs/>
          <w:color w:val="000000" w:themeColor="text1"/>
          <w:szCs w:val="22"/>
        </w:rPr>
        <w:t>From definition (</w:t>
      </w:r>
      <w:r w:rsidR="00182465">
        <w:rPr>
          <w:iCs/>
          <w:color w:val="000000" w:themeColor="text1"/>
          <w:szCs w:val="22"/>
        </w:rPr>
        <w:t>E19</w:t>
      </w:r>
      <w:r>
        <w:rPr>
          <w:iCs/>
          <w:color w:val="000000" w:themeColor="text1"/>
          <w:szCs w:val="22"/>
        </w:rPr>
        <w:t>) above, we get</w:t>
      </w:r>
    </w:p>
    <w:p w14:paraId="79680E8B" w14:textId="0D80DB2F" w:rsidR="001F5E12" w:rsidRDefault="00D65A79" w:rsidP="00500454">
      <w:pPr>
        <w:tabs>
          <w:tab w:val="center" w:pos="4500"/>
          <w:tab w:val="right" w:pos="9000"/>
        </w:tabs>
        <w:spacing w:after="120"/>
        <w:jc w:val="both"/>
        <w:rPr>
          <w:color w:val="000000" w:themeColor="text1"/>
          <w:szCs w:val="22"/>
        </w:rPr>
      </w:pPr>
      <w:r>
        <w:rPr>
          <w:color w:val="000000" w:themeColor="text1"/>
          <w:szCs w:val="22"/>
        </w:rPr>
        <w:tab/>
      </w:r>
      <m:oMath>
        <m:r>
          <w:rPr>
            <w:rFonts w:ascii="Cambria Math" w:hAnsi="Cambria Math"/>
            <w:color w:val="000000" w:themeColor="text1"/>
            <w:szCs w:val="22"/>
          </w:rPr>
          <m:t xml:space="preserve">H </m:t>
        </m:r>
        <m:sSub>
          <m:sSubPr>
            <m:ctrlPr>
              <w:rPr>
                <w:rFonts w:ascii="Cambria Math" w:hAnsi="Cambria Math"/>
                <w:i/>
                <w:color w:val="000000" w:themeColor="text1"/>
                <w:szCs w:val="22"/>
              </w:rPr>
            </m:ctrlPr>
          </m:sSubPr>
          <m:e>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m:rPr>
                <m:sty m:val="p"/>
              </m:rPr>
              <w:rPr>
                <w:rFonts w:ascii="Cambria Math" w:hAnsi="Cambria Math"/>
                <w:color w:val="000000" w:themeColor="text1"/>
                <w:szCs w:val="22"/>
              </w:rPr>
              <m:t>/</m:t>
            </m:r>
            <m:r>
              <w:rPr>
                <w:rFonts w:ascii="Cambria Math" w:hAnsi="Cambria Math"/>
                <w:color w:val="000000" w:themeColor="text1"/>
                <w:szCs w:val="22"/>
              </w:rPr>
              <m:t>∂H)</m:t>
            </m:r>
          </m:e>
          <m:sub>
            <m:r>
              <w:rPr>
                <w:rFonts w:ascii="Cambria Math" w:hAnsi="Cambria Math"/>
                <w:color w:val="000000" w:themeColor="text1"/>
                <w:szCs w:val="22"/>
              </w:rPr>
              <m:t>F</m:t>
            </m:r>
          </m:sub>
        </m:sSub>
        <m:r>
          <w:rPr>
            <w:rFonts w:ascii="Cambria Math" w:hAnsi="Cambria Math"/>
            <w:color w:val="000000" w:themeColor="text1"/>
            <w:szCs w:val="22"/>
          </w:rPr>
          <m:t>=-2</m:t>
        </m:r>
        <m:sSup>
          <m:sSupPr>
            <m:ctrlPr>
              <w:rPr>
                <w:rFonts w:ascii="Cambria Math" w:hAnsi="Cambria Math"/>
                <w:i/>
                <w:color w:val="000000" w:themeColor="text1"/>
                <w:szCs w:val="22"/>
              </w:rPr>
            </m:ctrlPr>
          </m:sSupPr>
          <m:e>
            <m:r>
              <w:rPr>
                <w:rFonts w:ascii="Cambria Math" w:hAnsi="Cambria Math"/>
                <w:color w:val="000000" w:themeColor="text1"/>
                <w:szCs w:val="22"/>
              </w:rPr>
              <m:t>c</m:t>
            </m:r>
          </m:e>
          <m:sup>
            <m:r>
              <w:rPr>
                <w:rFonts w:ascii="Cambria Math" w:hAnsi="Cambria Math"/>
                <w:color w:val="000000" w:themeColor="text1"/>
                <w:szCs w:val="22"/>
              </w:rPr>
              <m:t>2</m:t>
            </m:r>
          </m:sup>
        </m:sSup>
        <m:sSup>
          <m:sSupPr>
            <m:ctrlPr>
              <w:rPr>
                <w:rFonts w:ascii="Cambria Math" w:hAnsi="Cambria Math"/>
                <w:i/>
                <w:color w:val="000000" w:themeColor="text1"/>
                <w:szCs w:val="22"/>
              </w:rPr>
            </m:ctrlPr>
          </m:sSupPr>
          <m:e>
            <m:r>
              <w:rPr>
                <w:rFonts w:ascii="Cambria Math" w:hAnsi="Cambria Math"/>
                <w:color w:val="000000" w:themeColor="text1"/>
                <w:szCs w:val="22"/>
              </w:rPr>
              <m:t>H</m:t>
            </m:r>
          </m:e>
          <m:sup>
            <m:r>
              <w:rPr>
                <w:rFonts w:ascii="Cambria Math" w:hAnsi="Cambria Math"/>
                <w:color w:val="000000" w:themeColor="text1"/>
                <w:szCs w:val="22"/>
              </w:rPr>
              <m:t>-2</m:t>
            </m:r>
          </m:sup>
        </m:sSup>
        <m:r>
          <w:rPr>
            <w:rFonts w:ascii="Cambria Math" w:hAnsi="Cambria Math"/>
            <w:color w:val="000000" w:themeColor="text1"/>
            <w:szCs w:val="22"/>
          </w:rPr>
          <m:t xml:space="preserve">= -2 </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oMath>
      <w:r>
        <w:rPr>
          <w:color w:val="000000" w:themeColor="text1"/>
          <w:szCs w:val="22"/>
        </w:rPr>
        <w:t>.</w:t>
      </w:r>
      <w:r>
        <w:rPr>
          <w:color w:val="000000" w:themeColor="text1"/>
          <w:szCs w:val="22"/>
        </w:rPr>
        <w:tab/>
        <w:t>(</w:t>
      </w:r>
      <w:r w:rsidR="00182465">
        <w:rPr>
          <w:color w:val="000000" w:themeColor="text1"/>
          <w:szCs w:val="22"/>
        </w:rPr>
        <w:t>E54</w:t>
      </w:r>
      <w:r>
        <w:rPr>
          <w:color w:val="000000" w:themeColor="text1"/>
          <w:szCs w:val="22"/>
        </w:rPr>
        <w:t>)</w:t>
      </w:r>
    </w:p>
    <w:p w14:paraId="2E3FD635" w14:textId="385CC256" w:rsidR="00D65A79" w:rsidRDefault="00D65A79" w:rsidP="00500454">
      <w:pPr>
        <w:tabs>
          <w:tab w:val="center" w:pos="4500"/>
          <w:tab w:val="right" w:pos="9000"/>
        </w:tabs>
        <w:spacing w:after="120"/>
        <w:jc w:val="both"/>
        <w:rPr>
          <w:color w:val="000000" w:themeColor="text1"/>
          <w:szCs w:val="22"/>
        </w:rPr>
      </w:pPr>
      <w:r>
        <w:rPr>
          <w:color w:val="000000" w:themeColor="text1"/>
          <w:szCs w:val="22"/>
        </w:rPr>
        <w:t>Hence the bracketed term in eq</w:t>
      </w:r>
      <w:r w:rsidR="00182465">
        <w:rPr>
          <w:color w:val="000000" w:themeColor="text1"/>
          <w:szCs w:val="22"/>
        </w:rPr>
        <w:t>.</w:t>
      </w:r>
      <w:r>
        <w:rPr>
          <w:color w:val="000000" w:themeColor="text1"/>
          <w:szCs w:val="22"/>
        </w:rPr>
        <w:t xml:space="preserve"> (</w:t>
      </w:r>
      <w:r w:rsidR="00182465">
        <w:rPr>
          <w:color w:val="000000" w:themeColor="text1"/>
          <w:szCs w:val="22"/>
        </w:rPr>
        <w:t>52</w:t>
      </w:r>
      <w:r>
        <w:rPr>
          <w:color w:val="000000" w:themeColor="text1"/>
          <w:szCs w:val="22"/>
        </w:rPr>
        <w:t>) becomes</w:t>
      </w:r>
    </w:p>
    <w:p w14:paraId="355C3ABF" w14:textId="3C790051" w:rsidR="00D65A79" w:rsidRDefault="0083503E" w:rsidP="00500454">
      <w:pPr>
        <w:tabs>
          <w:tab w:val="center" w:pos="4500"/>
          <w:tab w:val="right" w:pos="9000"/>
        </w:tabs>
        <w:spacing w:after="120"/>
        <w:jc w:val="both"/>
        <w:rPr>
          <w:color w:val="000000" w:themeColor="text1"/>
          <w:szCs w:val="22"/>
        </w:rPr>
      </w:pPr>
      <w:r>
        <w:rPr>
          <w:color w:val="000000" w:themeColor="text1"/>
          <w:szCs w:val="22"/>
        </w:rPr>
        <w:tab/>
      </w:r>
      <m:oMath>
        <m:r>
          <w:rPr>
            <w:rFonts w:ascii="Cambria Math" w:hAnsi="Cambria Math"/>
            <w:color w:val="000000" w:themeColor="text1"/>
            <w:szCs w:val="22"/>
          </w:rPr>
          <m:t>{</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d>
          <m:dPr>
            <m:ctrlPr>
              <w:rPr>
                <w:rFonts w:ascii="Cambria Math" w:hAnsi="Cambria Math"/>
                <w:iCs/>
                <w:color w:val="000000" w:themeColor="text1"/>
                <w:szCs w:val="22"/>
              </w:rPr>
            </m:ctrlPr>
          </m:dPr>
          <m:e>
            <m:sSub>
              <m:sSubPr>
                <m:ctrlPr>
                  <w:rPr>
                    <w:rFonts w:ascii="Cambria Math" w:hAnsi="Cambria Math"/>
                    <w:iCs/>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e>
        </m:d>
        <m:r>
          <m:rPr>
            <m:sty m:val="p"/>
          </m:rPr>
          <w:rPr>
            <w:rFonts w:ascii="Cambria Math" w:hAnsi="Cambria Math"/>
            <w:color w:val="000000" w:themeColor="text1"/>
            <w:szCs w:val="22"/>
          </w:rPr>
          <m:t>-(4/3)</m:t>
        </m:r>
        <m:sSub>
          <m:sSubPr>
            <m:ctrlPr>
              <w:rPr>
                <w:rFonts w:ascii="Cambria Math" w:hAnsi="Cambria Math"/>
                <w:iCs/>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r>
              <w:rPr>
                <w:rFonts w:ascii="Cambria Math" w:hAnsi="Cambria Math"/>
                <w:color w:val="000000" w:themeColor="text1"/>
                <w:szCs w:val="22"/>
              </w:rPr>
              <m:t>)</m:t>
            </m:r>
          </m:e>
          <m:sub>
            <m:r>
              <w:rPr>
                <w:rFonts w:ascii="Cambria Math" w:hAnsi="Cambria Math"/>
                <w:color w:val="000000" w:themeColor="text1"/>
                <w:szCs w:val="22"/>
              </w:rPr>
              <m:t>F</m:t>
            </m:r>
          </m:sub>
        </m:sSub>
        <m:sSub>
          <m:sSubPr>
            <m:ctrlPr>
              <w:rPr>
                <w:rFonts w:ascii="Cambria Math" w:hAnsi="Cambria Math"/>
                <w:i/>
                <w:color w:val="000000" w:themeColor="text1"/>
                <w:szCs w:val="22"/>
              </w:rPr>
            </m:ctrlPr>
          </m:sSubPr>
          <m:e>
            <m:r>
              <w:rPr>
                <w:rFonts w:ascii="Cambria Math" w:hAnsi="Cambria Math"/>
                <w:color w:val="000000" w:themeColor="text1"/>
                <w:szCs w:val="22"/>
              </w:rPr>
              <m:t>|</m:t>
            </m:r>
          </m:e>
          <m:sub>
            <m:r>
              <w:rPr>
                <w:rFonts w:ascii="Cambria Math" w:hAnsi="Cambria Math"/>
                <w:color w:val="000000" w:themeColor="text1"/>
                <w:szCs w:val="22"/>
              </w:rPr>
              <m:t>H=ϕ</m:t>
            </m:r>
          </m:sub>
        </m:sSub>
        <m:r>
          <w:rPr>
            <w:rFonts w:ascii="Cambria Math" w:hAnsi="Cambria Math"/>
            <w:color w:val="000000" w:themeColor="text1"/>
            <w:szCs w:val="22"/>
          </w:rPr>
          <m:t>}.</m:t>
        </m:r>
      </m:oMath>
      <w:r>
        <w:rPr>
          <w:color w:val="000000" w:themeColor="text1"/>
          <w:szCs w:val="22"/>
        </w:rPr>
        <w:tab/>
        <w:t>(</w:t>
      </w:r>
      <w:r w:rsidR="00182465">
        <w:rPr>
          <w:color w:val="000000" w:themeColor="text1"/>
          <w:szCs w:val="22"/>
        </w:rPr>
        <w:t>E55</w:t>
      </w:r>
      <w:r>
        <w:rPr>
          <w:color w:val="000000" w:themeColor="text1"/>
          <w:szCs w:val="22"/>
        </w:rPr>
        <w:t>)</w:t>
      </w:r>
    </w:p>
    <w:p w14:paraId="2D74ACB3" w14:textId="5D2ED636" w:rsidR="0083503E" w:rsidRDefault="0083503E" w:rsidP="00500454">
      <w:pPr>
        <w:tabs>
          <w:tab w:val="center" w:pos="4500"/>
          <w:tab w:val="right" w:pos="9000"/>
        </w:tabs>
        <w:spacing w:after="120"/>
        <w:jc w:val="both"/>
        <w:rPr>
          <w:color w:val="000000" w:themeColor="text1"/>
          <w:szCs w:val="22"/>
        </w:rPr>
      </w:pPr>
      <w:r>
        <w:rPr>
          <w:color w:val="000000" w:themeColor="text1"/>
          <w:szCs w:val="22"/>
        </w:rPr>
        <w:t xml:space="preserve">By introducing a new SMF </w:t>
      </w:r>
      <m:oMath>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r>
          <w:rPr>
            <w:rFonts w:ascii="Cambria Math" w:hAnsi="Cambria Math"/>
            <w:color w:val="000000" w:themeColor="text1"/>
            <w:szCs w:val="22"/>
          </w:rPr>
          <m:t>(x)</m:t>
        </m:r>
      </m:oMath>
      <w:r>
        <w:rPr>
          <w:color w:val="000000" w:themeColor="text1"/>
          <w:szCs w:val="22"/>
        </w:rPr>
        <w:t xml:space="preserve"> defined in terms of </w:t>
      </w:r>
      <m:oMath>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FD</m:t>
            </m:r>
          </m:sub>
        </m:sSub>
        <m:r>
          <w:rPr>
            <w:rFonts w:ascii="Cambria Math" w:hAnsi="Cambria Math"/>
            <w:color w:val="000000" w:themeColor="text1"/>
            <w:szCs w:val="22"/>
          </w:rPr>
          <m:t>(x)</m:t>
        </m:r>
      </m:oMath>
      <w:r>
        <w:rPr>
          <w:color w:val="000000" w:themeColor="text1"/>
          <w:szCs w:val="22"/>
        </w:rPr>
        <w:t xml:space="preserve"> by</w:t>
      </w:r>
    </w:p>
    <w:p w14:paraId="261C2BB9" w14:textId="523C32F1" w:rsidR="005F2B77" w:rsidRDefault="005F2B77" w:rsidP="00500454">
      <w:pPr>
        <w:tabs>
          <w:tab w:val="center" w:pos="4500"/>
          <w:tab w:val="right" w:pos="9000"/>
        </w:tabs>
        <w:spacing w:after="120"/>
        <w:jc w:val="both"/>
        <w:rPr>
          <w:color w:val="000000" w:themeColor="text1"/>
          <w:szCs w:val="22"/>
        </w:rPr>
      </w:pPr>
      <w:r>
        <w:rPr>
          <w:iCs/>
          <w:color w:val="000000" w:themeColor="text1"/>
          <w:szCs w:val="22"/>
        </w:rPr>
        <w:tab/>
      </w:r>
      <m:oMath>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 xml:space="preserve"> ≡ </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FD</m:t>
            </m:r>
          </m:sub>
        </m:sSub>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-(4/3) x (∂</m:t>
        </m:r>
        <m:sSub>
          <m:sSubPr>
            <m:ctrlPr>
              <w:rPr>
                <w:rFonts w:ascii="Cambria Math" w:hAnsi="Cambria Math"/>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HD</m:t>
            </m:r>
          </m:sub>
        </m:sSub>
        <m:r>
          <m:rPr>
            <m:sty m:val="p"/>
          </m:rPr>
          <w:rPr>
            <w:rFonts w:ascii="Cambria Math" w:hAnsi="Cambria Math"/>
            <w:color w:val="000000" w:themeColor="text1"/>
            <w:szCs w:val="22"/>
          </w:rPr>
          <m:t>/</m:t>
        </m:r>
        <m:r>
          <w:rPr>
            <w:rFonts w:ascii="Cambria Math" w:hAnsi="Cambria Math"/>
            <w:color w:val="000000" w:themeColor="text1"/>
            <w:szCs w:val="22"/>
          </w:rPr>
          <m:t>∂x)</m:t>
        </m:r>
      </m:oMath>
      <w:r>
        <w:rPr>
          <w:color w:val="000000" w:themeColor="text1"/>
          <w:szCs w:val="22"/>
        </w:rPr>
        <w:t xml:space="preserve"> ,</w:t>
      </w:r>
      <w:r>
        <w:rPr>
          <w:color w:val="000000" w:themeColor="text1"/>
          <w:szCs w:val="22"/>
        </w:rPr>
        <w:tab/>
        <w:t>(</w:t>
      </w:r>
      <w:r w:rsidR="00182465">
        <w:rPr>
          <w:color w:val="000000" w:themeColor="text1"/>
          <w:szCs w:val="22"/>
        </w:rPr>
        <w:t>E56</w:t>
      </w:r>
      <w:r>
        <w:rPr>
          <w:color w:val="000000" w:themeColor="text1"/>
          <w:szCs w:val="22"/>
        </w:rPr>
        <w:t>)</w:t>
      </w:r>
    </w:p>
    <w:p w14:paraId="75E3BC9D" w14:textId="24FB17A4" w:rsidR="005F2B77" w:rsidRDefault="005F2B77" w:rsidP="00F2140A">
      <w:pPr>
        <w:tabs>
          <w:tab w:val="center" w:pos="4500"/>
          <w:tab w:val="right" w:pos="9000"/>
        </w:tabs>
        <w:jc w:val="both"/>
        <w:rPr>
          <w:color w:val="000000" w:themeColor="text1"/>
          <w:szCs w:val="22"/>
        </w:rPr>
      </w:pPr>
      <w:r>
        <w:rPr>
          <w:color w:val="000000" w:themeColor="text1"/>
          <w:szCs w:val="22"/>
        </w:rPr>
        <w:t>we see that term (</w:t>
      </w:r>
      <w:r w:rsidR="00182465">
        <w:rPr>
          <w:color w:val="000000" w:themeColor="text1"/>
          <w:szCs w:val="22"/>
        </w:rPr>
        <w:t>E55</w:t>
      </w:r>
      <w:r>
        <w:rPr>
          <w:color w:val="000000" w:themeColor="text1"/>
          <w:szCs w:val="22"/>
        </w:rPr>
        <w:t>) becomes</w:t>
      </w:r>
    </w:p>
    <w:p w14:paraId="549803C4" w14:textId="29907F7F" w:rsidR="00522218" w:rsidRDefault="00D05B2B" w:rsidP="00522218">
      <w:pPr>
        <w:tabs>
          <w:tab w:val="center" w:pos="4500"/>
          <w:tab w:val="right" w:pos="9000"/>
        </w:tabs>
        <w:jc w:val="both"/>
        <w:rPr>
          <w:color w:val="000000" w:themeColor="text1"/>
          <w:szCs w:val="22"/>
        </w:rPr>
      </w:pPr>
      <w:r>
        <w:rPr>
          <w:iCs/>
          <w:color w:val="000000" w:themeColor="text1"/>
          <w:szCs w:val="22"/>
        </w:rPr>
        <w:tab/>
      </w:r>
      <m:oMath>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d>
          <m:dPr>
            <m:ctrlPr>
              <w:rPr>
                <w:rFonts w:ascii="Cambria Math" w:hAnsi="Cambria Math"/>
                <w:i/>
                <w:color w:val="000000" w:themeColor="text1"/>
                <w:szCs w:val="22"/>
              </w:rPr>
            </m:ctrlPr>
          </m:dPr>
          <m:e>
            <m:sSub>
              <m:sSubPr>
                <m:ctrlPr>
                  <w:rPr>
                    <w:rFonts w:ascii="Cambria Math" w:hAnsi="Cambria Math"/>
                    <w:iCs/>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H</m:t>
                </m:r>
              </m:sub>
            </m:sSub>
          </m:e>
        </m:d>
        <m:sSub>
          <m:sSubPr>
            <m:ctrlPr>
              <w:rPr>
                <w:rFonts w:ascii="Cambria Math" w:hAnsi="Cambria Math"/>
                <w:i/>
                <w:color w:val="000000" w:themeColor="text1"/>
                <w:szCs w:val="22"/>
              </w:rPr>
            </m:ctrlPr>
          </m:sSubPr>
          <m:e>
            <m:r>
              <w:rPr>
                <w:rFonts w:ascii="Cambria Math" w:hAnsi="Cambria Math"/>
                <w:color w:val="000000" w:themeColor="text1"/>
                <w:szCs w:val="22"/>
              </w:rPr>
              <m:t>|</m:t>
            </m:r>
          </m:e>
          <m:sub>
            <m:r>
              <w:rPr>
                <w:rFonts w:ascii="Cambria Math" w:hAnsi="Cambria Math"/>
                <w:color w:val="000000" w:themeColor="text1"/>
                <w:szCs w:val="22"/>
              </w:rPr>
              <m:t>H=ϕ</m:t>
            </m:r>
          </m:sub>
        </m:sSub>
      </m:oMath>
      <w:r w:rsidR="005F2B77">
        <w:rPr>
          <w:color w:val="000000" w:themeColor="text1"/>
          <w:szCs w:val="22"/>
        </w:rPr>
        <w:t xml:space="preserve">  =  </w:t>
      </w:r>
      <m:oMath>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ϕ</m:t>
            </m:r>
          </m:sub>
        </m:sSub>
        <m:r>
          <w:rPr>
            <w:rFonts w:ascii="Cambria Math" w:hAnsi="Cambria Math"/>
            <w:color w:val="000000" w:themeColor="text1"/>
            <w:szCs w:val="22"/>
          </w:rPr>
          <m:t>)</m:t>
        </m:r>
      </m:oMath>
      <w:r>
        <w:rPr>
          <w:color w:val="000000" w:themeColor="text1"/>
          <w:szCs w:val="22"/>
        </w:rPr>
        <w:t xml:space="preserve"> .</w:t>
      </w:r>
      <w:r>
        <w:rPr>
          <w:color w:val="000000" w:themeColor="text1"/>
          <w:szCs w:val="22"/>
        </w:rPr>
        <w:tab/>
        <w:t>(</w:t>
      </w:r>
      <w:r w:rsidR="00182465">
        <w:rPr>
          <w:color w:val="000000" w:themeColor="text1"/>
          <w:szCs w:val="22"/>
        </w:rPr>
        <w:t>E57</w:t>
      </w:r>
      <w:r>
        <w:rPr>
          <w:color w:val="000000" w:themeColor="text1"/>
          <w:szCs w:val="22"/>
        </w:rPr>
        <w:t>)</w:t>
      </w:r>
    </w:p>
    <w:p w14:paraId="472C86CC" w14:textId="77777777" w:rsidR="00522218" w:rsidRDefault="00522218" w:rsidP="00522218">
      <w:pPr>
        <w:tabs>
          <w:tab w:val="center" w:pos="4500"/>
          <w:tab w:val="right" w:pos="9000"/>
        </w:tabs>
        <w:jc w:val="both"/>
        <w:rPr>
          <w:color w:val="000000" w:themeColor="text1"/>
          <w:szCs w:val="22"/>
        </w:rPr>
      </w:pPr>
    </w:p>
    <w:p w14:paraId="28575E75" w14:textId="2A6C7847" w:rsidR="00522218" w:rsidRDefault="00522218" w:rsidP="00522218">
      <w:pPr>
        <w:tabs>
          <w:tab w:val="center" w:pos="4500"/>
          <w:tab w:val="right" w:pos="9000"/>
        </w:tabs>
        <w:jc w:val="both"/>
        <w:rPr>
          <w:color w:val="000000" w:themeColor="text1"/>
          <w:szCs w:val="22"/>
        </w:rPr>
      </w:pPr>
      <w:r>
        <w:rPr>
          <w:color w:val="000000" w:themeColor="text1"/>
          <w:szCs w:val="22"/>
        </w:rPr>
        <w:t xml:space="preserve">At this point the subscript on </w:t>
      </w:r>
      <m:oMath>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ϕ</m:t>
            </m:r>
          </m:sub>
        </m:sSub>
      </m:oMath>
      <w:r>
        <w:rPr>
          <w:color w:val="000000" w:themeColor="text1"/>
          <w:szCs w:val="22"/>
        </w:rPr>
        <w:t xml:space="preserve"> can be dropped, using the convention that </w:t>
      </w:r>
      <w:r>
        <w:rPr>
          <w:i/>
          <w:iCs/>
          <w:color w:val="000000" w:themeColor="text1"/>
          <w:szCs w:val="22"/>
        </w:rPr>
        <w:t>f</w:t>
      </w:r>
      <w:r>
        <w:rPr>
          <w:color w:val="000000" w:themeColor="text1"/>
          <w:szCs w:val="22"/>
        </w:rPr>
        <w:t xml:space="preserve"> means  </w:t>
      </w:r>
      <m:oMath>
        <m:sSub>
          <m:sSubPr>
            <m:ctrlPr>
              <w:rPr>
                <w:rFonts w:ascii="Cambria Math" w:hAnsi="Cambria Math"/>
                <w:i/>
                <w:color w:val="000000" w:themeColor="text1"/>
                <w:szCs w:val="22"/>
              </w:rPr>
            </m:ctrlPr>
          </m:sSubPr>
          <m:e>
            <m:r>
              <w:rPr>
                <w:rFonts w:ascii="Cambria Math" w:hAnsi="Cambria Math"/>
                <w:color w:val="000000" w:themeColor="text1"/>
                <w:szCs w:val="22"/>
              </w:rPr>
              <m:t>f</m:t>
            </m:r>
          </m:e>
          <m:sub>
            <m:r>
              <w:rPr>
                <w:rFonts w:ascii="Cambria Math" w:hAnsi="Cambria Math"/>
                <w:color w:val="000000" w:themeColor="text1"/>
                <w:szCs w:val="22"/>
              </w:rPr>
              <m:t>ϕ</m:t>
            </m:r>
          </m:sub>
        </m:sSub>
      </m:oMath>
      <w:r>
        <w:rPr>
          <w:color w:val="000000" w:themeColor="text1"/>
          <w:szCs w:val="22"/>
        </w:rPr>
        <w:t xml:space="preserve"> . Hence </w:t>
      </w:r>
    </w:p>
    <w:p w14:paraId="66308986" w14:textId="1E4F0AFF" w:rsidR="00D05B2B" w:rsidRDefault="00D05B2B" w:rsidP="00522218">
      <w:pPr>
        <w:tabs>
          <w:tab w:val="center" w:pos="4500"/>
          <w:tab w:val="right" w:pos="9000"/>
        </w:tabs>
        <w:jc w:val="both"/>
        <w:rPr>
          <w:iCs/>
          <w:color w:val="000000" w:themeColor="text1"/>
          <w:szCs w:val="22"/>
        </w:rPr>
      </w:pPr>
      <w:proofErr w:type="spellStart"/>
      <w:r>
        <w:rPr>
          <w:i/>
          <w:color w:val="000000" w:themeColor="text1"/>
          <w:szCs w:val="22"/>
        </w:rPr>
        <w:t>d</w:t>
      </w:r>
      <w:r>
        <w:rPr>
          <w:iCs/>
          <w:color w:val="000000" w:themeColor="text1"/>
          <w:szCs w:val="22"/>
          <w:vertAlign w:val="subscript"/>
        </w:rPr>
        <w:t>F</w:t>
      </w:r>
      <w:r>
        <w:rPr>
          <w:iCs/>
          <w:color w:val="000000" w:themeColor="text1"/>
          <w:szCs w:val="22"/>
          <w:vertAlign w:val="superscript"/>
        </w:rPr>
        <w:t>SN</w:t>
      </w:r>
      <w:proofErr w:type="spellEnd"/>
      <w:r>
        <w:rPr>
          <w:iCs/>
          <w:color w:val="000000" w:themeColor="text1"/>
          <w:szCs w:val="22"/>
        </w:rPr>
        <w:t xml:space="preserve"> is given by</w:t>
      </w:r>
    </w:p>
    <w:p w14:paraId="62FA8449" w14:textId="264B5906" w:rsidR="00522218" w:rsidRDefault="00D46B70" w:rsidP="00522218">
      <w:pPr>
        <w:tabs>
          <w:tab w:val="center" w:pos="4500"/>
          <w:tab w:val="right" w:pos="9000"/>
        </w:tabs>
        <w:spacing w:after="120"/>
        <w:jc w:val="both"/>
        <w:rPr>
          <w:color w:val="000000" w:themeColor="text1"/>
          <w:szCs w:val="22"/>
        </w:rPr>
      </w:pPr>
      <w:r>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SN</m:t>
            </m:r>
          </m:sup>
        </m:sSubSup>
        <m:r>
          <w:rPr>
            <w:rFonts w:ascii="Cambria Math" w:hAnsi="Cambria Math"/>
            <w:color w:val="000000" w:themeColor="text1"/>
            <w:szCs w:val="22"/>
          </w:rPr>
          <m:t>=</m:t>
        </m:r>
        <m:sSup>
          <m:sSupPr>
            <m:ctrlPr>
              <w:rPr>
                <w:rFonts w:ascii="Cambria Math" w:hAnsi="Cambria Math"/>
                <w:i/>
                <w:color w:val="000000" w:themeColor="text1"/>
                <w:szCs w:val="22"/>
              </w:rPr>
            </m:ctrlPr>
          </m:sSupPr>
          <m:e>
            <m:r>
              <w:rPr>
                <w:rFonts w:ascii="Cambria Math" w:hAnsi="Cambria Math"/>
                <w:color w:val="000000" w:themeColor="text1"/>
                <w:szCs w:val="22"/>
              </w:rPr>
              <m: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r>
              <w:rPr>
                <w:rFonts w:ascii="Cambria Math" w:hAnsi="Cambria Math"/>
                <w:color w:val="000000" w:themeColor="text1"/>
                <w:szCs w:val="22"/>
              </w:rPr>
              <m:t>(f)}</m:t>
            </m:r>
          </m:e>
          <m:sup>
            <m:r>
              <w:rPr>
                <w:rFonts w:ascii="Cambria Math" w:hAnsi="Cambria Math"/>
                <w:color w:val="000000" w:themeColor="text1"/>
                <w:szCs w:val="22"/>
              </w:rPr>
              <m:t>-1</m:t>
            </m:r>
          </m:sup>
        </m:sSup>
        <m:r>
          <w:rPr>
            <w:rFonts w:ascii="Cambria Math" w:hAnsi="Cambria Math"/>
            <w:color w:val="000000" w:themeColor="text1"/>
            <w:szCs w:val="22"/>
          </w:rPr>
          <m:t>∙(2/3b)</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-1/2</m:t>
            </m:r>
          </m:sup>
        </m:sSup>
        <m:r>
          <w:rPr>
            <w:rFonts w:ascii="Cambria Math" w:hAnsi="Cambria Math"/>
            <w:color w:val="000000" w:themeColor="text1"/>
            <w:szCs w:val="22"/>
          </w:rPr>
          <m:t xml:space="preserve">F  =   </m:t>
        </m:r>
        <m:sSup>
          <m:sSupPr>
            <m:ctrlPr>
              <w:rPr>
                <w:rFonts w:ascii="Cambria Math" w:hAnsi="Cambria Math"/>
                <w:i/>
                <w:color w:val="000000" w:themeColor="text1"/>
                <w:szCs w:val="22"/>
              </w:rPr>
            </m:ctrlPr>
          </m:sSupPr>
          <m:e>
            <m:r>
              <w:rPr>
                <w:rFonts w:ascii="Cambria Math" w:hAnsi="Cambria Math"/>
                <w:color w:val="000000" w:themeColor="text1"/>
                <w:szCs w:val="22"/>
              </w:rPr>
              <m: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Sub>
            <m:r>
              <w:rPr>
                <w:rFonts w:ascii="Cambria Math" w:hAnsi="Cambria Math"/>
                <w:color w:val="000000" w:themeColor="text1"/>
                <w:szCs w:val="22"/>
              </w:rPr>
              <m:t>(f)}</m:t>
            </m:r>
          </m:e>
          <m:sup>
            <m:r>
              <w:rPr>
                <w:rFonts w:ascii="Cambria Math" w:hAnsi="Cambria Math"/>
                <w:color w:val="000000" w:themeColor="text1"/>
                <w:szCs w:val="22"/>
              </w:rPr>
              <m:t>-1</m:t>
            </m:r>
          </m:sup>
        </m:sSup>
        <m:r>
          <w:rPr>
            <w:rFonts w:ascii="Cambria Math" w:hAnsi="Cambria Math"/>
            <w:color w:val="000000" w:themeColor="text1"/>
            <w:szCs w:val="22"/>
          </w:rPr>
          <m:t>∙</m:t>
        </m:r>
        <m:sSubSup>
          <m:sSubSupPr>
            <m:ctrlPr>
              <w:rPr>
                <w:rFonts w:ascii="Cambria Math" w:hAnsi="Cambria Math"/>
                <w:color w:val="000000" w:themeColor="text1"/>
                <w:szCs w:val="22"/>
              </w:rPr>
            </m:ctrlPr>
          </m:sSubSupPr>
          <m:e>
            <m:r>
              <w:rPr>
                <w:rFonts w:ascii="Cambria Math" w:hAnsi="Cambria Math"/>
                <w:color w:val="000000" w:themeColor="text1"/>
                <w:szCs w:val="22"/>
              </w:rPr>
              <m:t>d</m:t>
            </m:r>
          </m:e>
          <m:sub>
            <m:r>
              <m:rPr>
                <m:sty m:val="p"/>
              </m:rPr>
              <w:rPr>
                <w:rFonts w:ascii="Cambria Math" w:hAnsi="Cambria Math"/>
                <w:color w:val="000000" w:themeColor="text1"/>
                <w:szCs w:val="22"/>
              </w:rPr>
              <m:t>F</m:t>
            </m:r>
          </m:sub>
          <m:sup>
            <m:r>
              <m:rPr>
                <m:sty m:val="p"/>
              </m:rPr>
              <w:rPr>
                <w:rFonts w:ascii="Cambria Math" w:hAnsi="Cambria Math"/>
                <w:color w:val="000000" w:themeColor="text1"/>
                <w:szCs w:val="22"/>
              </w:rPr>
              <m:t>ET</m:t>
            </m:r>
          </m:sup>
        </m:sSubSup>
      </m:oMath>
      <w:r>
        <w:rPr>
          <w:color w:val="000000" w:themeColor="text1"/>
          <w:szCs w:val="22"/>
        </w:rPr>
        <w:t xml:space="preserve">  </w:t>
      </w:r>
      <w:r w:rsidR="00401D7A">
        <w:rPr>
          <w:color w:val="000000" w:themeColor="text1"/>
          <w:szCs w:val="22"/>
        </w:rPr>
        <w:t>.</w:t>
      </w:r>
      <w:r w:rsidR="00AF00CE">
        <w:rPr>
          <w:color w:val="000000" w:themeColor="text1"/>
          <w:szCs w:val="22"/>
        </w:rPr>
        <w:tab/>
        <w:t>(</w:t>
      </w:r>
      <w:r w:rsidR="00182465">
        <w:rPr>
          <w:color w:val="000000" w:themeColor="text1"/>
          <w:szCs w:val="22"/>
        </w:rPr>
        <w:t>E58</w:t>
      </w:r>
      <w:r w:rsidR="00AF00CE">
        <w:rPr>
          <w:color w:val="000000" w:themeColor="text1"/>
          <w:szCs w:val="22"/>
        </w:rPr>
        <w:t>)</w:t>
      </w:r>
    </w:p>
    <w:p w14:paraId="4C5B4E8F" w14:textId="274ECCDC" w:rsidR="00522218" w:rsidRDefault="00401D7A" w:rsidP="00522218">
      <w:pPr>
        <w:tabs>
          <w:tab w:val="center" w:pos="4500"/>
          <w:tab w:val="right" w:pos="9000"/>
        </w:tabs>
        <w:spacing w:after="120"/>
        <w:jc w:val="both"/>
        <w:rPr>
          <w:color w:val="000000" w:themeColor="text1"/>
          <w:szCs w:val="22"/>
        </w:rPr>
      </w:pPr>
      <w:r>
        <w:rPr>
          <w:color w:val="000000" w:themeColor="text1"/>
          <w:szCs w:val="22"/>
        </w:rPr>
        <w:t>I</w:t>
      </w:r>
      <w:r w:rsidR="00522218">
        <w:rPr>
          <w:color w:val="000000" w:themeColor="text1"/>
          <w:szCs w:val="22"/>
        </w:rPr>
        <w:t xml:space="preserve">t is </w:t>
      </w:r>
      <w:r>
        <w:rPr>
          <w:color w:val="000000" w:themeColor="text1"/>
          <w:szCs w:val="22"/>
        </w:rPr>
        <w:t xml:space="preserve">then </w:t>
      </w:r>
      <w:r w:rsidR="00522218">
        <w:rPr>
          <w:color w:val="000000" w:themeColor="text1"/>
          <w:szCs w:val="22"/>
        </w:rPr>
        <w:t>clear, from comparisons with equations above, that the "21</w:t>
      </w:r>
      <w:r w:rsidR="00522218" w:rsidRPr="00522218">
        <w:rPr>
          <w:color w:val="000000" w:themeColor="text1"/>
          <w:szCs w:val="22"/>
          <w:vertAlign w:val="superscript"/>
        </w:rPr>
        <w:t>st</w:t>
      </w:r>
      <w:r w:rsidR="00522218">
        <w:rPr>
          <w:color w:val="000000" w:themeColor="text1"/>
          <w:szCs w:val="22"/>
        </w:rPr>
        <w:t xml:space="preserve"> Century" version of the Murphy-Good finite</w:t>
      </w:r>
      <w:r w:rsidR="00EC6836">
        <w:rPr>
          <w:color w:val="000000" w:themeColor="text1"/>
          <w:szCs w:val="22"/>
        </w:rPr>
        <w:t>-t</w:t>
      </w:r>
      <w:r w:rsidR="00522218">
        <w:rPr>
          <w:color w:val="000000" w:themeColor="text1"/>
          <w:szCs w:val="22"/>
        </w:rPr>
        <w:t>emperature equation for LECD is</w:t>
      </w:r>
    </w:p>
    <w:p w14:paraId="0E82F350" w14:textId="1BFB3C3B" w:rsidR="00522218" w:rsidRDefault="00206873" w:rsidP="00DF17A2">
      <w:pPr>
        <w:tabs>
          <w:tab w:val="center" w:pos="4500"/>
          <w:tab w:val="right" w:pos="9000"/>
        </w:tabs>
        <w:spacing w:after="120"/>
        <w:jc w:val="both"/>
        <w:rPr>
          <w:color w:val="000000" w:themeColor="text1"/>
          <w:szCs w:val="22"/>
        </w:rPr>
      </w:pPr>
      <w:r>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MGT</m:t>
            </m:r>
          </m:sup>
        </m:sSubSup>
        <m:d>
          <m:dPr>
            <m:ctrlPr>
              <w:rPr>
                <w:rFonts w:ascii="Cambria Math" w:hAnsi="Cambria Math"/>
                <w:i/>
                <w:iCs/>
                <w:color w:val="000000" w:themeColor="text1"/>
                <w:szCs w:val="22"/>
              </w:rPr>
            </m:ctrlPr>
          </m:dPr>
          <m:e>
            <m:r>
              <w:rPr>
                <w:rFonts w:ascii="Cambria Math" w:hAnsi="Cambria Math"/>
                <w:color w:val="000000" w:themeColor="text1"/>
                <w:szCs w:val="22"/>
              </w:rPr>
              <m:t>ϕ,T,F</m:t>
            </m:r>
          </m:e>
        </m:d>
        <m:r>
          <w:rPr>
            <w:rFonts w:ascii="Cambria Math" w:hAnsi="Cambria Math"/>
            <w:color w:val="000000" w:themeColor="text1"/>
            <w:szCs w:val="22"/>
          </w:rPr>
          <m:t>=</m:t>
        </m:r>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SN</m:t>
            </m:r>
          </m:sup>
        </m:sSubSup>
        <m:r>
          <w:rPr>
            <w:rFonts w:ascii="Cambria Math" w:hAnsi="Cambria Math"/>
            <w:color w:val="000000" w:themeColor="text1"/>
            <w:szCs w:val="22"/>
          </w:rPr>
          <m:t xml:space="preserve"> </m:t>
        </m:r>
        <m:sSubSup>
          <m:sSubSupPr>
            <m:ctrlPr>
              <w:rPr>
                <w:rFonts w:ascii="Cambria Math" w:hAnsi="Cambria Math"/>
                <w:iCs/>
                <w:color w:val="000000" w:themeColor="text1"/>
                <w:szCs w:val="22"/>
              </w:rPr>
            </m:ctrlPr>
          </m:sSubSup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up>
            <m:r>
              <m:rPr>
                <m:sty m:val="p"/>
              </m:rPr>
              <w:rPr>
                <w:rFonts w:ascii="Cambria Math" w:hAnsi="Cambria Math"/>
                <w:color w:val="000000" w:themeColor="text1"/>
                <w:szCs w:val="22"/>
              </w:rPr>
              <m:t>-2</m:t>
            </m:r>
          </m:sup>
        </m:sSubSup>
        <m:d>
          <m:dPr>
            <m:ctrlPr>
              <w:rPr>
                <w:rFonts w:ascii="Cambria Math" w:hAnsi="Cambria Math"/>
                <w:i/>
                <w:color w:val="000000" w:themeColor="text1"/>
                <w:szCs w:val="22"/>
              </w:rPr>
            </m:ctrlPr>
          </m:dPr>
          <m:e>
            <m:r>
              <w:rPr>
                <w:rFonts w:ascii="Cambria Math" w:hAnsi="Cambria Math"/>
                <w:color w:val="000000" w:themeColor="text1"/>
                <w:szCs w:val="22"/>
              </w:rPr>
              <m:t>f</m:t>
            </m:r>
          </m:e>
        </m:d>
        <m:r>
          <w:rPr>
            <w:rFonts w:ascii="Cambria Math" w:hAnsi="Cambria Math"/>
            <w:color w:val="000000" w:themeColor="text1"/>
            <w:szCs w:val="22"/>
          </w:rPr>
          <m:t xml:space="preserve"> a</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-1</m:t>
            </m:r>
          </m:sup>
        </m:sSup>
        <m:sSup>
          <m:sSupPr>
            <m:ctrlPr>
              <w:rPr>
                <w:rFonts w:ascii="Cambria Math" w:hAnsi="Cambria Math"/>
                <w:i/>
                <w:color w:val="000000" w:themeColor="text1"/>
                <w:szCs w:val="22"/>
              </w:rPr>
            </m:ctrlPr>
          </m:sSupPr>
          <m:e>
            <m:r>
              <w:rPr>
                <w:rFonts w:ascii="Cambria Math" w:hAnsi="Cambria Math"/>
                <w:color w:val="000000" w:themeColor="text1"/>
                <w:szCs w:val="22"/>
              </w:rPr>
              <m:t>F</m:t>
            </m:r>
          </m:e>
          <m:sup>
            <m:r>
              <w:rPr>
                <w:rFonts w:ascii="Cambria Math" w:hAnsi="Cambria Math"/>
                <w:color w:val="000000" w:themeColor="text1"/>
                <w:szCs w:val="22"/>
              </w:rPr>
              <m:t>2</m:t>
            </m:r>
          </m:sup>
        </m:sSup>
        <m:r>
          <m:rPr>
            <m:sty m:val="p"/>
          </m:rPr>
          <w:rPr>
            <w:rFonts w:ascii="Cambria Math" w:hAnsi="Cambria Math"/>
            <w:color w:val="000000" w:themeColor="text1"/>
            <w:szCs w:val="22"/>
          </w:rPr>
          <m:t>exp</m:t>
        </m:r>
        <m:r>
          <w:rPr>
            <w:rFonts w:ascii="Cambria Math" w:hAnsi="Cambria Math"/>
            <w:color w:val="000000" w:themeColor="text1"/>
            <w:szCs w:val="22"/>
          </w:rPr>
          <m: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FD</m:t>
            </m:r>
          </m:sub>
        </m:sSub>
        <m:r>
          <w:rPr>
            <w:rFonts w:ascii="Cambria Math" w:hAnsi="Cambria Math"/>
            <w:color w:val="000000" w:themeColor="text1"/>
            <w:szCs w:val="22"/>
          </w:rPr>
          <m:t>(f)∙b</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3/2</m:t>
            </m:r>
          </m:sup>
        </m:sSup>
        <m:r>
          <w:rPr>
            <w:rFonts w:ascii="Cambria Math" w:hAnsi="Cambria Math"/>
            <w:color w:val="000000" w:themeColor="text1"/>
            <w:szCs w:val="22"/>
          </w:rPr>
          <m:t>/F]</m:t>
        </m:r>
      </m:oMath>
      <w:r w:rsidR="00DF17A2">
        <w:rPr>
          <w:color w:val="000000" w:themeColor="text1"/>
          <w:szCs w:val="22"/>
        </w:rPr>
        <w:t>.</w:t>
      </w:r>
      <w:r>
        <w:rPr>
          <w:color w:val="000000" w:themeColor="text1"/>
          <w:szCs w:val="22"/>
        </w:rPr>
        <w:tab/>
      </w:r>
      <w:r w:rsidRPr="00C70E00">
        <w:rPr>
          <w:color w:val="000000" w:themeColor="text1"/>
          <w:szCs w:val="22"/>
        </w:rPr>
        <w:t>(</w:t>
      </w:r>
      <w:r w:rsidR="00182465" w:rsidRPr="00C70E00">
        <w:rPr>
          <w:color w:val="000000" w:themeColor="text1"/>
          <w:szCs w:val="22"/>
        </w:rPr>
        <w:t>E59</w:t>
      </w:r>
      <w:r w:rsidRPr="00C70E00">
        <w:rPr>
          <w:color w:val="000000" w:themeColor="text1"/>
          <w:szCs w:val="22"/>
        </w:rPr>
        <w:t>)</w:t>
      </w:r>
    </w:p>
    <w:p w14:paraId="18837DD5" w14:textId="010EB463" w:rsidR="005460E7" w:rsidRDefault="00DF17A2" w:rsidP="005460E7">
      <w:pPr>
        <w:tabs>
          <w:tab w:val="center" w:pos="4500"/>
          <w:tab w:val="right" w:pos="9000"/>
        </w:tabs>
        <w:spacing w:after="120"/>
        <w:jc w:val="both"/>
        <w:rPr>
          <w:color w:val="000000" w:themeColor="text1"/>
          <w:szCs w:val="22"/>
        </w:rPr>
      </w:pPr>
      <w:r>
        <w:rPr>
          <w:color w:val="000000" w:themeColor="text1"/>
          <w:szCs w:val="22"/>
        </w:rPr>
        <w:t xml:space="preserve">where </w:t>
      </w:r>
      <m:oMath>
        <m:sSubSup>
          <m:sSubSupPr>
            <m:ctrlPr>
              <w:rPr>
                <w:rFonts w:ascii="Cambria Math" w:hAnsi="Cambria Math"/>
                <w:i/>
                <w:color w:val="000000" w:themeColor="text1"/>
                <w:szCs w:val="22"/>
              </w:rPr>
            </m:ctrlPr>
          </m:sSubSupPr>
          <m:e>
            <m:r>
              <w:rPr>
                <w:rFonts w:ascii="Cambria Math" w:hAnsi="Cambria Math"/>
                <w:color w:val="000000" w:themeColor="text1"/>
                <w:szCs w:val="22"/>
              </w:rPr>
              <m:t>λ</m:t>
            </m:r>
          </m:e>
          <m:sub>
            <m:r>
              <w:rPr>
                <w:rFonts w:ascii="Cambria Math" w:hAnsi="Cambria Math"/>
                <w:color w:val="000000" w:themeColor="text1"/>
                <w:szCs w:val="22"/>
              </w:rPr>
              <m:t>T</m:t>
            </m:r>
          </m:sub>
          <m:sup>
            <m:r>
              <m:rPr>
                <m:sty m:val="p"/>
              </m:rPr>
              <w:rPr>
                <w:rFonts w:ascii="Cambria Math" w:hAnsi="Cambria Math"/>
                <w:color w:val="000000" w:themeColor="text1"/>
                <w:szCs w:val="22"/>
              </w:rPr>
              <m:t>SN</m:t>
            </m:r>
          </m:sup>
        </m:sSubSup>
      </m:oMath>
      <w:r>
        <w:rPr>
          <w:color w:val="000000" w:themeColor="text1"/>
          <w:szCs w:val="22"/>
        </w:rPr>
        <w:t xml:space="preserve"> is the SN-barrier form of the temperature correction factor</w:t>
      </w:r>
      <w:r w:rsidR="00EC6836">
        <w:rPr>
          <w:color w:val="000000" w:themeColor="text1"/>
          <w:szCs w:val="22"/>
        </w:rPr>
        <w:t>, obtained by putting GPB</w:t>
      </w:r>
      <w:r w:rsidR="00EC6836">
        <w:rPr>
          <w:color w:val="000000" w:themeColor="text1"/>
          <w:szCs w:val="22"/>
        </w:rPr>
        <w:sym w:font="Symbol" w:char="F0AE"/>
      </w:r>
      <w:r w:rsidR="00EC6836">
        <w:rPr>
          <w:color w:val="000000" w:themeColor="text1"/>
          <w:szCs w:val="22"/>
        </w:rPr>
        <w:t xml:space="preserve">SN in </w:t>
      </w:r>
      <w:proofErr w:type="spellStart"/>
      <w:r w:rsidR="00EC6836">
        <w:rPr>
          <w:color w:val="000000" w:themeColor="text1"/>
          <w:szCs w:val="22"/>
        </w:rPr>
        <w:t>eqns</w:t>
      </w:r>
      <w:proofErr w:type="spellEnd"/>
      <w:r w:rsidR="00EC6836">
        <w:rPr>
          <w:color w:val="000000" w:themeColor="text1"/>
          <w:szCs w:val="22"/>
        </w:rPr>
        <w:t xml:space="preserve"> (</w:t>
      </w:r>
      <w:r w:rsidR="00182465">
        <w:rPr>
          <w:color w:val="000000" w:themeColor="text1"/>
          <w:szCs w:val="22"/>
        </w:rPr>
        <w:t>E39</w:t>
      </w:r>
      <w:r w:rsidR="00EC6836">
        <w:rPr>
          <w:color w:val="000000" w:themeColor="text1"/>
          <w:szCs w:val="22"/>
        </w:rPr>
        <w:t>) to (</w:t>
      </w:r>
      <w:r w:rsidR="00182465">
        <w:rPr>
          <w:color w:val="000000" w:themeColor="text1"/>
          <w:szCs w:val="22"/>
        </w:rPr>
        <w:t>E41</w:t>
      </w:r>
      <w:r w:rsidR="00EC6836">
        <w:rPr>
          <w:color w:val="000000" w:themeColor="text1"/>
          <w:szCs w:val="22"/>
        </w:rPr>
        <w:t>).</w:t>
      </w:r>
      <w:r w:rsidR="005460E7">
        <w:rPr>
          <w:color w:val="000000" w:themeColor="text1"/>
          <w:szCs w:val="22"/>
        </w:rPr>
        <w:t xml:space="preserve"> The zero-temperature form of this equation is</w:t>
      </w:r>
    </w:p>
    <w:p w14:paraId="55656CA0" w14:textId="2A5322DC" w:rsidR="005460E7" w:rsidRDefault="005460E7" w:rsidP="00182465">
      <w:pPr>
        <w:tabs>
          <w:tab w:val="center" w:pos="4500"/>
          <w:tab w:val="right" w:pos="9000"/>
        </w:tabs>
        <w:jc w:val="both"/>
        <w:rPr>
          <w:color w:val="000000" w:themeColor="text1"/>
          <w:szCs w:val="22"/>
        </w:rPr>
      </w:pPr>
      <w:r>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L</m:t>
            </m:r>
          </m:sub>
          <m:sup>
            <m:r>
              <m:rPr>
                <m:sty m:val="p"/>
              </m:rPr>
              <w:rPr>
                <w:rFonts w:ascii="Cambria Math" w:hAnsi="Cambria Math"/>
                <w:color w:val="000000" w:themeColor="text1"/>
                <w:szCs w:val="22"/>
              </w:rPr>
              <m:t>MG0</m:t>
            </m:r>
          </m:sup>
        </m:sSubSup>
        <m:d>
          <m:dPr>
            <m:ctrlPr>
              <w:rPr>
                <w:rFonts w:ascii="Cambria Math" w:hAnsi="Cambria Math"/>
                <w:i/>
                <w:iCs/>
                <w:color w:val="000000" w:themeColor="text1"/>
                <w:szCs w:val="22"/>
              </w:rPr>
            </m:ctrlPr>
          </m:dPr>
          <m:e>
            <m:r>
              <w:rPr>
                <w:rFonts w:ascii="Cambria Math" w:hAnsi="Cambria Math"/>
                <w:color w:val="000000" w:themeColor="text1"/>
                <w:szCs w:val="22"/>
              </w:rPr>
              <m:t>ϕ,F</m:t>
            </m:r>
          </m:e>
        </m:d>
        <m:r>
          <w:rPr>
            <w:rFonts w:ascii="Cambria Math" w:hAnsi="Cambria Math"/>
            <w:color w:val="000000" w:themeColor="text1"/>
            <w:szCs w:val="22"/>
          </w:rPr>
          <m:t>=</m:t>
        </m:r>
        <m:sSubSup>
          <m:sSubSupPr>
            <m:ctrlPr>
              <w:rPr>
                <w:rFonts w:ascii="Cambria Math" w:hAnsi="Cambria Math"/>
                <w:iCs/>
                <w:color w:val="000000" w:themeColor="text1"/>
                <w:szCs w:val="22"/>
              </w:rPr>
            </m:ctrlPr>
          </m:sSubSup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up>
            <m:r>
              <m:rPr>
                <m:sty m:val="p"/>
              </m:rPr>
              <w:rPr>
                <w:rFonts w:ascii="Cambria Math" w:hAnsi="Cambria Math"/>
                <w:color w:val="000000" w:themeColor="text1"/>
                <w:szCs w:val="22"/>
              </w:rPr>
              <m:t>-2</m:t>
            </m:r>
          </m:sup>
        </m:sSubSup>
        <m:d>
          <m:dPr>
            <m:ctrlPr>
              <w:rPr>
                <w:rFonts w:ascii="Cambria Math" w:hAnsi="Cambria Math"/>
                <w:i/>
                <w:color w:val="000000" w:themeColor="text1"/>
                <w:szCs w:val="22"/>
              </w:rPr>
            </m:ctrlPr>
          </m:dPr>
          <m:e>
            <m:r>
              <w:rPr>
                <w:rFonts w:ascii="Cambria Math" w:hAnsi="Cambria Math"/>
                <w:color w:val="000000" w:themeColor="text1"/>
                <w:szCs w:val="22"/>
              </w:rPr>
              <m:t>f</m:t>
            </m:r>
          </m:e>
        </m:d>
        <m:r>
          <w:rPr>
            <w:rFonts w:ascii="Cambria Math" w:hAnsi="Cambria Math"/>
            <w:color w:val="000000" w:themeColor="text1"/>
            <w:szCs w:val="22"/>
          </w:rPr>
          <m:t xml:space="preserve"> a</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-1</m:t>
            </m:r>
          </m:sup>
        </m:sSup>
        <m:sSup>
          <m:sSupPr>
            <m:ctrlPr>
              <w:rPr>
                <w:rFonts w:ascii="Cambria Math" w:hAnsi="Cambria Math"/>
                <w:i/>
                <w:color w:val="000000" w:themeColor="text1"/>
                <w:szCs w:val="22"/>
              </w:rPr>
            </m:ctrlPr>
          </m:sSupPr>
          <m:e>
            <m:r>
              <w:rPr>
                <w:rFonts w:ascii="Cambria Math" w:hAnsi="Cambria Math"/>
                <w:color w:val="000000" w:themeColor="text1"/>
                <w:szCs w:val="22"/>
              </w:rPr>
              <m:t>F</m:t>
            </m:r>
          </m:e>
          <m:sup>
            <m:r>
              <w:rPr>
                <w:rFonts w:ascii="Cambria Math" w:hAnsi="Cambria Math"/>
                <w:color w:val="000000" w:themeColor="text1"/>
                <w:szCs w:val="22"/>
              </w:rPr>
              <m:t>2</m:t>
            </m:r>
          </m:sup>
        </m:sSup>
        <m:r>
          <m:rPr>
            <m:sty m:val="p"/>
          </m:rPr>
          <w:rPr>
            <w:rFonts w:ascii="Cambria Math" w:hAnsi="Cambria Math"/>
            <w:color w:val="000000" w:themeColor="text1"/>
            <w:szCs w:val="22"/>
          </w:rPr>
          <m:t>exp</m:t>
        </m:r>
        <m:r>
          <w:rPr>
            <w:rFonts w:ascii="Cambria Math" w:hAnsi="Cambria Math"/>
            <w:color w:val="000000" w:themeColor="text1"/>
            <w:szCs w:val="22"/>
          </w:rPr>
          <m: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FD</m:t>
            </m:r>
          </m:sub>
        </m:sSub>
        <m:r>
          <w:rPr>
            <w:rFonts w:ascii="Cambria Math" w:hAnsi="Cambria Math"/>
            <w:color w:val="000000" w:themeColor="text1"/>
            <w:szCs w:val="22"/>
          </w:rPr>
          <m:t>(f)∙b</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3/2</m:t>
            </m:r>
          </m:sup>
        </m:sSup>
        <m:r>
          <w:rPr>
            <w:rFonts w:ascii="Cambria Math" w:hAnsi="Cambria Math"/>
            <w:color w:val="000000" w:themeColor="text1"/>
            <w:szCs w:val="22"/>
          </w:rPr>
          <m:t>/F]</m:t>
        </m:r>
      </m:oMath>
      <w:r>
        <w:rPr>
          <w:color w:val="000000" w:themeColor="text1"/>
          <w:szCs w:val="22"/>
        </w:rPr>
        <w:t>.</w:t>
      </w:r>
      <w:r>
        <w:rPr>
          <w:color w:val="000000" w:themeColor="text1"/>
          <w:szCs w:val="22"/>
        </w:rPr>
        <w:tab/>
        <w:t>(</w:t>
      </w:r>
      <w:r w:rsidR="00182465">
        <w:rPr>
          <w:color w:val="000000" w:themeColor="text1"/>
          <w:szCs w:val="22"/>
        </w:rPr>
        <w:t>E60</w:t>
      </w:r>
      <w:r>
        <w:rPr>
          <w:color w:val="000000" w:themeColor="text1"/>
          <w:szCs w:val="22"/>
        </w:rPr>
        <w:t>)</w:t>
      </w:r>
    </w:p>
    <w:p w14:paraId="5B61B203" w14:textId="77777777" w:rsidR="00182465" w:rsidRDefault="00182465" w:rsidP="00182465">
      <w:pPr>
        <w:tabs>
          <w:tab w:val="center" w:pos="4500"/>
          <w:tab w:val="right" w:pos="9000"/>
        </w:tabs>
        <w:jc w:val="both"/>
        <w:rPr>
          <w:color w:val="000000" w:themeColor="text1"/>
          <w:szCs w:val="22"/>
        </w:rPr>
      </w:pPr>
    </w:p>
    <w:p w14:paraId="67A034C2" w14:textId="3EDBFBFD" w:rsidR="00522218" w:rsidRDefault="008D47AB" w:rsidP="009C217C">
      <w:pPr>
        <w:tabs>
          <w:tab w:val="center" w:pos="4500"/>
          <w:tab w:val="right" w:pos="9000"/>
        </w:tabs>
        <w:spacing w:after="120"/>
        <w:jc w:val="both"/>
        <w:rPr>
          <w:b/>
          <w:bCs/>
          <w:color w:val="000000" w:themeColor="text1"/>
          <w:szCs w:val="22"/>
          <w:u w:val="single"/>
        </w:rPr>
      </w:pPr>
      <w:r>
        <w:rPr>
          <w:b/>
          <w:bCs/>
          <w:color w:val="000000" w:themeColor="text1"/>
          <w:szCs w:val="22"/>
        </w:rPr>
        <w:t xml:space="preserve"> </w:t>
      </w:r>
      <w:r w:rsidR="00401D7A" w:rsidRPr="008D47AB">
        <w:rPr>
          <w:b/>
          <w:bCs/>
          <w:color w:val="000000" w:themeColor="text1"/>
          <w:szCs w:val="22"/>
        </w:rPr>
        <w:t xml:space="preserve">12. </w:t>
      </w:r>
      <w:r w:rsidR="00401D7A" w:rsidRPr="008D47AB">
        <w:rPr>
          <w:b/>
          <w:bCs/>
          <w:color w:val="000000" w:themeColor="text1"/>
          <w:szCs w:val="22"/>
          <w:u w:val="single"/>
        </w:rPr>
        <w:t>Regime</w:t>
      </w:r>
      <w:r w:rsidR="00401D7A" w:rsidRPr="000F3862">
        <w:rPr>
          <w:b/>
          <w:bCs/>
          <w:color w:val="000000" w:themeColor="text1"/>
          <w:szCs w:val="22"/>
          <w:u w:val="single"/>
        </w:rPr>
        <w:t xml:space="preserve"> of applicability of</w:t>
      </w:r>
      <w:r w:rsidR="000F3862" w:rsidRPr="000F3862">
        <w:rPr>
          <w:b/>
          <w:bCs/>
          <w:color w:val="000000" w:themeColor="text1"/>
          <w:szCs w:val="22"/>
          <w:u w:val="single"/>
        </w:rPr>
        <w:t xml:space="preserve"> </w:t>
      </w:r>
      <w:r w:rsidR="00072D7B">
        <w:rPr>
          <w:b/>
          <w:bCs/>
          <w:color w:val="000000" w:themeColor="text1"/>
          <w:szCs w:val="22"/>
          <w:u w:val="single"/>
        </w:rPr>
        <w:t xml:space="preserve">the </w:t>
      </w:r>
      <w:r w:rsidR="000F3862" w:rsidRPr="000F3862">
        <w:rPr>
          <w:b/>
          <w:bCs/>
          <w:color w:val="000000" w:themeColor="text1"/>
          <w:szCs w:val="22"/>
          <w:u w:val="single"/>
        </w:rPr>
        <w:t>Murphy-Good finite temperature FE equatio</w:t>
      </w:r>
      <w:r w:rsidR="00072D7B">
        <w:rPr>
          <w:b/>
          <w:bCs/>
          <w:color w:val="000000" w:themeColor="text1"/>
          <w:szCs w:val="22"/>
          <w:u w:val="single"/>
        </w:rPr>
        <w:t>n for LECD</w:t>
      </w:r>
    </w:p>
    <w:p w14:paraId="611B7F12" w14:textId="13C5DD12" w:rsidR="008E42D8" w:rsidRDefault="009C217C" w:rsidP="009C217C">
      <w:pPr>
        <w:tabs>
          <w:tab w:val="center" w:pos="4500"/>
          <w:tab w:val="right" w:pos="9000"/>
        </w:tabs>
        <w:spacing w:after="120"/>
        <w:jc w:val="both"/>
        <w:rPr>
          <w:color w:val="000000" w:themeColor="text1"/>
          <w:szCs w:val="22"/>
        </w:rPr>
      </w:pPr>
      <w:r w:rsidRPr="009C217C">
        <w:rPr>
          <w:color w:val="000000" w:themeColor="text1"/>
          <w:szCs w:val="22"/>
        </w:rPr>
        <w:t>The question arise</w:t>
      </w:r>
      <w:r>
        <w:rPr>
          <w:color w:val="000000" w:themeColor="text1"/>
          <w:szCs w:val="22"/>
        </w:rPr>
        <w:t>s</w:t>
      </w:r>
      <w:r w:rsidRPr="009C217C">
        <w:rPr>
          <w:color w:val="000000" w:themeColor="text1"/>
          <w:szCs w:val="22"/>
        </w:rPr>
        <w:t xml:space="preserve"> of the regime of applicability</w:t>
      </w:r>
      <w:r>
        <w:rPr>
          <w:color w:val="000000" w:themeColor="text1"/>
          <w:szCs w:val="22"/>
        </w:rPr>
        <w:t xml:space="preserve"> of eq</w:t>
      </w:r>
      <w:r w:rsidR="00186107">
        <w:rPr>
          <w:color w:val="000000" w:themeColor="text1"/>
          <w:szCs w:val="22"/>
        </w:rPr>
        <w:t>.</w:t>
      </w:r>
      <w:r>
        <w:rPr>
          <w:color w:val="000000" w:themeColor="text1"/>
          <w:szCs w:val="22"/>
        </w:rPr>
        <w:t xml:space="preserve"> (E59). Figure </w:t>
      </w:r>
      <w:r w:rsidR="00C70E00">
        <w:rPr>
          <w:color w:val="000000" w:themeColor="text1"/>
          <w:szCs w:val="22"/>
        </w:rPr>
        <w:t>S3</w:t>
      </w:r>
      <w:r>
        <w:rPr>
          <w:color w:val="000000" w:themeColor="text1"/>
          <w:szCs w:val="22"/>
        </w:rPr>
        <w:t xml:space="preserve"> is a slightly corrected</w:t>
      </w:r>
      <w:r w:rsidR="000C0D75">
        <w:rPr>
          <w:color w:val="000000" w:themeColor="text1"/>
          <w:szCs w:val="22"/>
        </w:rPr>
        <w:t xml:space="preserve"> and reduced </w:t>
      </w:r>
      <w:r>
        <w:rPr>
          <w:color w:val="000000" w:themeColor="text1"/>
          <w:szCs w:val="22"/>
        </w:rPr>
        <w:t>version (prepared by Dr M.M. Allaham) of a "regime diagram" originally prepared by Murphy and Good [</w:t>
      </w:r>
      <w:r w:rsidR="00C70E00">
        <w:rPr>
          <w:color w:val="000000" w:themeColor="text1"/>
          <w:szCs w:val="22"/>
        </w:rPr>
        <w:t>R1</w:t>
      </w:r>
      <w:r w:rsidR="000B0D27">
        <w:rPr>
          <w:color w:val="000000" w:themeColor="text1"/>
          <w:szCs w:val="22"/>
        </w:rPr>
        <w:t>4</w:t>
      </w:r>
      <w:r>
        <w:rPr>
          <w:color w:val="000000" w:themeColor="text1"/>
          <w:szCs w:val="22"/>
        </w:rPr>
        <w:t xml:space="preserve">, see their Fig. </w:t>
      </w:r>
      <w:r w:rsidR="00AB797B">
        <w:rPr>
          <w:color w:val="000000" w:themeColor="text1"/>
          <w:szCs w:val="22"/>
        </w:rPr>
        <w:t>6</w:t>
      </w:r>
      <w:r>
        <w:rPr>
          <w:color w:val="000000" w:themeColor="text1"/>
          <w:szCs w:val="22"/>
        </w:rPr>
        <w:t>], but with</w:t>
      </w:r>
      <w:r w:rsidR="001F444D">
        <w:rPr>
          <w:color w:val="000000" w:themeColor="text1"/>
          <w:szCs w:val="22"/>
        </w:rPr>
        <w:t xml:space="preserve"> scal</w:t>
      </w:r>
      <w:r w:rsidR="00026BE0">
        <w:rPr>
          <w:color w:val="000000" w:themeColor="text1"/>
          <w:szCs w:val="22"/>
        </w:rPr>
        <w:t>e</w:t>
      </w:r>
      <w:r w:rsidR="001F444D">
        <w:rPr>
          <w:color w:val="000000" w:themeColor="text1"/>
          <w:szCs w:val="22"/>
        </w:rPr>
        <w:t>d</w:t>
      </w:r>
      <w:r w:rsidRPr="007440B3">
        <w:rPr>
          <w:color w:val="000000" w:themeColor="text1"/>
          <w:szCs w:val="22"/>
        </w:rPr>
        <w:t xml:space="preserve"> field </w:t>
      </w:r>
      <w:r w:rsidRPr="007440B3">
        <w:rPr>
          <w:i/>
          <w:iCs/>
          <w:color w:val="000000" w:themeColor="text1"/>
          <w:szCs w:val="22"/>
        </w:rPr>
        <w:t>f</w:t>
      </w:r>
      <w:r w:rsidRPr="007440B3">
        <w:rPr>
          <w:color w:val="000000" w:themeColor="text1"/>
          <w:szCs w:val="22"/>
        </w:rPr>
        <w:t xml:space="preserve"> </w:t>
      </w:r>
      <w:r w:rsidR="002257C5" w:rsidRPr="007440B3">
        <w:rPr>
          <w:color w:val="000000" w:themeColor="text1"/>
          <w:szCs w:val="22"/>
        </w:rPr>
        <w:t xml:space="preserve">plotted </w:t>
      </w:r>
      <w:r w:rsidRPr="007440B3">
        <w:rPr>
          <w:color w:val="000000" w:themeColor="text1"/>
          <w:szCs w:val="22"/>
        </w:rPr>
        <w:t>on the horizontal axis rather than</w:t>
      </w:r>
      <w:r w:rsidR="00AB797B">
        <w:rPr>
          <w:color w:val="000000" w:themeColor="text1"/>
          <w:szCs w:val="22"/>
        </w:rPr>
        <w:t xml:space="preserve"> local</w:t>
      </w:r>
      <w:r w:rsidRPr="007440B3">
        <w:rPr>
          <w:color w:val="000000" w:themeColor="text1"/>
          <w:szCs w:val="22"/>
        </w:rPr>
        <w:t xml:space="preserve"> </w:t>
      </w:r>
      <w:r w:rsidR="00AB797B">
        <w:rPr>
          <w:color w:val="000000" w:themeColor="text1"/>
          <w:szCs w:val="22"/>
        </w:rPr>
        <w:t>"</w:t>
      </w:r>
      <w:r w:rsidRPr="007440B3">
        <w:rPr>
          <w:color w:val="000000" w:themeColor="text1"/>
          <w:szCs w:val="22"/>
        </w:rPr>
        <w:t>field</w:t>
      </w:r>
      <w:r w:rsidR="00AB797B">
        <w:rPr>
          <w:color w:val="000000" w:themeColor="text1"/>
          <w:szCs w:val="22"/>
        </w:rPr>
        <w:t>"</w:t>
      </w:r>
      <w:r w:rsidRPr="007440B3">
        <w:rPr>
          <w:color w:val="000000" w:themeColor="text1"/>
          <w:szCs w:val="22"/>
        </w:rPr>
        <w:t xml:space="preserve"> </w:t>
      </w:r>
      <w:r w:rsidRPr="007440B3">
        <w:rPr>
          <w:i/>
          <w:iCs/>
          <w:color w:val="000000" w:themeColor="text1"/>
          <w:szCs w:val="22"/>
        </w:rPr>
        <w:t>F</w:t>
      </w:r>
      <w:r w:rsidR="008E42D8" w:rsidRPr="007440B3">
        <w:rPr>
          <w:color w:val="000000" w:themeColor="text1"/>
          <w:szCs w:val="22"/>
        </w:rPr>
        <w:t>.</w:t>
      </w:r>
    </w:p>
    <w:p w14:paraId="26F571CC" w14:textId="684B1351" w:rsidR="008E42D8" w:rsidRDefault="001F444D" w:rsidP="008E42D8">
      <w:pPr>
        <w:tabs>
          <w:tab w:val="center" w:pos="4500"/>
          <w:tab w:val="right" w:pos="9000"/>
        </w:tabs>
        <w:spacing w:after="120"/>
        <w:jc w:val="center"/>
        <w:rPr>
          <w:color w:val="000000" w:themeColor="text1"/>
          <w:szCs w:val="22"/>
        </w:rPr>
      </w:pPr>
      <w:r>
        <w:rPr>
          <w:noProof/>
          <w:color w:val="000000" w:themeColor="text1"/>
          <w:szCs w:val="22"/>
        </w:rPr>
        <w:lastRenderedPageBreak/>
        <w:drawing>
          <wp:inline distT="0" distB="0" distL="0" distR="0" wp14:anchorId="2330F799" wp14:editId="288052C0">
            <wp:extent cx="3215539" cy="2204788"/>
            <wp:effectExtent l="0" t="0" r="0" b="5080"/>
            <wp:docPr id="833474640" name="Picture 4"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74640" name="Picture 4" descr="A diagram of a normal distribution&#10;&#10;AI-generated content may be incorrect."/>
                    <pic:cNvPicPr/>
                  </pic:nvPicPr>
                  <pic:blipFill>
                    <a:blip r:embed="rId9"/>
                    <a:stretch>
                      <a:fillRect/>
                    </a:stretch>
                  </pic:blipFill>
                  <pic:spPr>
                    <a:xfrm>
                      <a:off x="0" y="0"/>
                      <a:ext cx="3259292" cy="2234788"/>
                    </a:xfrm>
                    <a:prstGeom prst="rect">
                      <a:avLst/>
                    </a:prstGeom>
                  </pic:spPr>
                </pic:pic>
              </a:graphicData>
            </a:graphic>
          </wp:inline>
        </w:drawing>
      </w:r>
    </w:p>
    <w:p w14:paraId="374891E8" w14:textId="67488C9B" w:rsidR="00186107" w:rsidRDefault="008E42D8" w:rsidP="007F6183">
      <w:pPr>
        <w:tabs>
          <w:tab w:val="center" w:pos="4500"/>
          <w:tab w:val="right" w:pos="8280"/>
        </w:tabs>
        <w:spacing w:after="120"/>
        <w:jc w:val="both"/>
        <w:rPr>
          <w:rFonts w:eastAsia="宋体"/>
          <w:color w:val="000000" w:themeColor="text1"/>
          <w:sz w:val="20"/>
          <w:szCs w:val="20"/>
        </w:rPr>
      </w:pPr>
      <w:r w:rsidRPr="00A021AF">
        <w:rPr>
          <w:color w:val="000000" w:themeColor="text1"/>
          <w:sz w:val="20"/>
          <w:szCs w:val="20"/>
        </w:rPr>
        <w:t xml:space="preserve">Fig. </w:t>
      </w:r>
      <w:r w:rsidR="00C70E00" w:rsidRPr="00A021AF">
        <w:rPr>
          <w:color w:val="000000" w:themeColor="text1"/>
          <w:sz w:val="20"/>
          <w:szCs w:val="20"/>
        </w:rPr>
        <w:t>S</w:t>
      </w:r>
      <w:r w:rsidR="00A510B7" w:rsidRPr="00A021AF">
        <w:rPr>
          <w:color w:val="000000" w:themeColor="text1"/>
          <w:sz w:val="20"/>
          <w:szCs w:val="20"/>
        </w:rPr>
        <w:t>3</w:t>
      </w:r>
      <w:r w:rsidRPr="00A021AF">
        <w:rPr>
          <w:color w:val="000000" w:themeColor="text1"/>
          <w:sz w:val="20"/>
          <w:szCs w:val="20"/>
        </w:rPr>
        <w:t xml:space="preserve">. To illustrate the regime of validity of eq. (E59). </w:t>
      </w:r>
      <w:r w:rsidR="00186107" w:rsidRPr="00A021AF">
        <w:rPr>
          <w:color w:val="000000" w:themeColor="text1"/>
          <w:sz w:val="20"/>
          <w:szCs w:val="20"/>
        </w:rPr>
        <w:t>According to Murphy and Good [</w:t>
      </w:r>
      <w:r w:rsidR="001F444D" w:rsidRPr="00A021AF">
        <w:rPr>
          <w:color w:val="000000" w:themeColor="text1"/>
          <w:sz w:val="20"/>
          <w:szCs w:val="20"/>
        </w:rPr>
        <w:t>R14</w:t>
      </w:r>
      <w:r w:rsidR="00186107" w:rsidRPr="00A021AF">
        <w:rPr>
          <w:color w:val="000000" w:themeColor="text1"/>
          <w:sz w:val="20"/>
          <w:szCs w:val="20"/>
        </w:rPr>
        <w:t>], t</w:t>
      </w:r>
      <w:r w:rsidRPr="00A021AF">
        <w:rPr>
          <w:color w:val="000000" w:themeColor="text1"/>
          <w:sz w:val="20"/>
          <w:szCs w:val="20"/>
        </w:rPr>
        <w:t>he equation is consid</w:t>
      </w:r>
      <w:r w:rsidR="00863372" w:rsidRPr="00A021AF">
        <w:rPr>
          <w:color w:val="000000" w:themeColor="text1"/>
          <w:sz w:val="20"/>
          <w:szCs w:val="20"/>
        </w:rPr>
        <w:t>e</w:t>
      </w:r>
      <w:r w:rsidRPr="00A021AF">
        <w:rPr>
          <w:color w:val="000000" w:themeColor="text1"/>
          <w:sz w:val="20"/>
          <w:szCs w:val="20"/>
        </w:rPr>
        <w:t>red adequately valid with</w:t>
      </w:r>
      <w:r w:rsidR="00863372" w:rsidRPr="00A021AF">
        <w:rPr>
          <w:color w:val="000000" w:themeColor="text1"/>
          <w:sz w:val="20"/>
          <w:szCs w:val="20"/>
        </w:rPr>
        <w:t>in</w:t>
      </w:r>
      <w:r w:rsidRPr="00A021AF">
        <w:rPr>
          <w:color w:val="000000" w:themeColor="text1"/>
          <w:sz w:val="20"/>
          <w:szCs w:val="20"/>
        </w:rPr>
        <w:t xml:space="preserve"> the area inside both the red and blue curves</w:t>
      </w:r>
      <w:r w:rsidR="002257C5" w:rsidRPr="00A021AF">
        <w:rPr>
          <w:color w:val="000000" w:themeColor="text1"/>
          <w:sz w:val="20"/>
          <w:szCs w:val="20"/>
        </w:rPr>
        <w:t>.</w:t>
      </w:r>
      <w:r w:rsidR="00186107" w:rsidRPr="00A021AF">
        <w:rPr>
          <w:color w:val="000000" w:themeColor="text1"/>
          <w:sz w:val="20"/>
          <w:szCs w:val="20"/>
        </w:rPr>
        <w:t xml:space="preserve"> </w:t>
      </w:r>
      <w:r w:rsidR="00863372" w:rsidRPr="00A021AF">
        <w:rPr>
          <w:color w:val="000000" w:themeColor="text1"/>
          <w:sz w:val="20"/>
          <w:szCs w:val="20"/>
        </w:rPr>
        <w:t xml:space="preserve"> For a metal with </w:t>
      </w:r>
      <w:r w:rsidR="00863372" w:rsidRPr="00A021AF">
        <w:rPr>
          <w:rFonts w:ascii="Symbol" w:hAnsi="Symbol"/>
          <w:i/>
          <w:iCs/>
          <w:color w:val="000000" w:themeColor="text1"/>
          <w:sz w:val="20"/>
          <w:szCs w:val="20"/>
        </w:rPr>
        <w:t></w:t>
      </w:r>
      <w:r w:rsidR="00863372" w:rsidRPr="00A021AF">
        <w:rPr>
          <w:i/>
          <w:iCs/>
          <w:color w:val="000000" w:themeColor="text1"/>
          <w:sz w:val="20"/>
          <w:szCs w:val="20"/>
        </w:rPr>
        <w:t xml:space="preserve">= </w:t>
      </w:r>
      <w:r w:rsidR="00863372" w:rsidRPr="00A021AF">
        <w:rPr>
          <w:color w:val="000000" w:themeColor="text1"/>
          <w:sz w:val="20"/>
          <w:szCs w:val="20"/>
        </w:rPr>
        <w:t xml:space="preserve">4.5 eV, </w:t>
      </w:r>
      <w:r w:rsidR="00863372" w:rsidRPr="00A021AF">
        <w:rPr>
          <w:i/>
          <w:iCs/>
          <w:color w:val="000000" w:themeColor="text1"/>
          <w:sz w:val="20"/>
          <w:szCs w:val="20"/>
        </w:rPr>
        <w:t>F</w:t>
      </w:r>
      <w:r w:rsidR="00863372" w:rsidRPr="00A021AF">
        <w:rPr>
          <w:color w:val="000000" w:themeColor="text1"/>
          <w:sz w:val="20"/>
          <w:szCs w:val="20"/>
          <w:vertAlign w:val="subscript"/>
        </w:rPr>
        <w:t xml:space="preserve"> </w:t>
      </w:r>
      <w:r w:rsidR="00863372" w:rsidRPr="00A021AF">
        <w:rPr>
          <w:color w:val="000000" w:themeColor="text1"/>
          <w:sz w:val="20"/>
          <w:szCs w:val="20"/>
        </w:rPr>
        <w:t xml:space="preserve">is related to </w:t>
      </w:r>
      <w:r w:rsidR="00863372" w:rsidRPr="00A021AF">
        <w:rPr>
          <w:i/>
          <w:iCs/>
          <w:color w:val="000000" w:themeColor="text1"/>
          <w:sz w:val="20"/>
          <w:szCs w:val="20"/>
        </w:rPr>
        <w:t>f</w:t>
      </w:r>
      <w:r w:rsidR="00863372" w:rsidRPr="00A021AF">
        <w:rPr>
          <w:color w:val="000000" w:themeColor="text1"/>
          <w:sz w:val="20"/>
          <w:szCs w:val="20"/>
          <w:vertAlign w:val="subscript"/>
        </w:rPr>
        <w:t xml:space="preserve"> </w:t>
      </w:r>
      <w:r w:rsidR="00863372" w:rsidRPr="00A021AF">
        <w:rPr>
          <w:color w:val="000000" w:themeColor="text1"/>
          <w:sz w:val="20"/>
          <w:szCs w:val="20"/>
        </w:rPr>
        <w:t xml:space="preserve">by </w:t>
      </w:r>
      <w:r w:rsidR="00863372" w:rsidRPr="00A021AF">
        <w:rPr>
          <w:i/>
          <w:iCs/>
          <w:color w:val="000000" w:themeColor="text1"/>
          <w:sz w:val="20"/>
          <w:szCs w:val="20"/>
        </w:rPr>
        <w:t>F</w:t>
      </w:r>
      <w:r w:rsidR="00863372" w:rsidRPr="00A021AF">
        <w:rPr>
          <w:color w:val="000000" w:themeColor="text1"/>
          <w:sz w:val="20"/>
          <w:szCs w:val="20"/>
          <w:vertAlign w:val="subscript"/>
        </w:rPr>
        <w:t xml:space="preserve"> </w:t>
      </w:r>
      <w:r w:rsidR="00186107" w:rsidRPr="00A021AF">
        <w:rPr>
          <w:color w:val="000000" w:themeColor="text1"/>
          <w:sz w:val="20"/>
          <w:szCs w:val="20"/>
        </w:rPr>
        <w:sym w:font="Symbol" w:char="F0BB"/>
      </w:r>
      <w:r w:rsidR="00863372" w:rsidRPr="00A021AF">
        <w:rPr>
          <w:color w:val="000000" w:themeColor="text1"/>
          <w:sz w:val="20"/>
          <w:szCs w:val="20"/>
        </w:rPr>
        <w:t xml:space="preserve"> (14.</w:t>
      </w:r>
      <w:r w:rsidR="00186107" w:rsidRPr="00A021AF">
        <w:rPr>
          <w:color w:val="000000" w:themeColor="text1"/>
          <w:sz w:val="20"/>
          <w:szCs w:val="20"/>
        </w:rPr>
        <w:t>06</w:t>
      </w:r>
      <w:r w:rsidR="00863372" w:rsidRPr="00A021AF">
        <w:rPr>
          <w:color w:val="000000" w:themeColor="text1"/>
          <w:sz w:val="20"/>
          <w:szCs w:val="20"/>
        </w:rPr>
        <w:t xml:space="preserve"> V/nm)</w:t>
      </w:r>
      <w:r w:rsidR="00863372" w:rsidRPr="00A021AF">
        <w:rPr>
          <w:color w:val="000000" w:themeColor="text1"/>
          <w:sz w:val="20"/>
          <w:szCs w:val="20"/>
        </w:rPr>
        <w:sym w:font="Symbol" w:char="F0D7"/>
      </w:r>
      <w:r w:rsidR="00863372" w:rsidRPr="00A021AF">
        <w:rPr>
          <w:i/>
          <w:iCs/>
          <w:color w:val="000000" w:themeColor="text1"/>
          <w:sz w:val="20"/>
          <w:szCs w:val="20"/>
        </w:rPr>
        <w:t>f</w:t>
      </w:r>
      <w:r w:rsidR="00863372" w:rsidRPr="00A021AF">
        <w:rPr>
          <w:color w:val="000000" w:themeColor="text1"/>
          <w:sz w:val="20"/>
          <w:szCs w:val="20"/>
        </w:rPr>
        <w:t xml:space="preserve"> . This </w:t>
      </w:r>
      <w:r w:rsidR="00186107" w:rsidRPr="00A021AF">
        <w:rPr>
          <w:color w:val="000000" w:themeColor="text1"/>
          <w:sz w:val="20"/>
          <w:szCs w:val="20"/>
        </w:rPr>
        <w:t xml:space="preserve">version of the </w:t>
      </w:r>
      <w:r w:rsidR="00863372" w:rsidRPr="00A021AF">
        <w:rPr>
          <w:color w:val="000000" w:themeColor="text1"/>
          <w:sz w:val="20"/>
          <w:szCs w:val="20"/>
        </w:rPr>
        <w:t>diagram</w:t>
      </w:r>
      <w:r w:rsidR="00A91877">
        <w:rPr>
          <w:color w:val="000000" w:themeColor="text1"/>
          <w:sz w:val="20"/>
          <w:szCs w:val="20"/>
        </w:rPr>
        <w:t>, was prepared by Dr M.M. Allaham, and</w:t>
      </w:r>
      <w:r w:rsidR="00863372" w:rsidRPr="00A021AF">
        <w:rPr>
          <w:color w:val="000000" w:themeColor="text1"/>
          <w:sz w:val="20"/>
          <w:szCs w:val="20"/>
        </w:rPr>
        <w:t xml:space="preserve"> </w:t>
      </w:r>
      <w:r w:rsidR="001F444D" w:rsidRPr="00A021AF">
        <w:rPr>
          <w:color w:val="000000" w:themeColor="text1"/>
          <w:sz w:val="20"/>
          <w:szCs w:val="20"/>
        </w:rPr>
        <w:t xml:space="preserve">closely resembles the diagram </w:t>
      </w:r>
      <w:r w:rsidR="00863372" w:rsidRPr="00A021AF">
        <w:rPr>
          <w:color w:val="000000" w:themeColor="text1"/>
          <w:sz w:val="20"/>
          <w:szCs w:val="20"/>
        </w:rPr>
        <w:t>published as Fig.</w:t>
      </w:r>
      <w:r w:rsidR="00A91877">
        <w:rPr>
          <w:color w:val="000000" w:themeColor="text1"/>
          <w:sz w:val="20"/>
          <w:szCs w:val="20"/>
        </w:rPr>
        <w:t> </w:t>
      </w:r>
      <w:r w:rsidR="00863372" w:rsidRPr="00A021AF">
        <w:rPr>
          <w:color w:val="000000" w:themeColor="text1"/>
          <w:sz w:val="20"/>
          <w:szCs w:val="20"/>
        </w:rPr>
        <w:t>3b in Ref. [</w:t>
      </w:r>
      <w:r w:rsidR="001F444D" w:rsidRPr="00A021AF">
        <w:rPr>
          <w:color w:val="000000" w:themeColor="text1"/>
          <w:sz w:val="20"/>
          <w:szCs w:val="20"/>
        </w:rPr>
        <w:t>R22</w:t>
      </w:r>
      <w:r w:rsidR="00863372" w:rsidRPr="00A021AF">
        <w:rPr>
          <w:color w:val="000000" w:themeColor="text1"/>
          <w:sz w:val="20"/>
          <w:szCs w:val="20"/>
        </w:rPr>
        <w:t>].</w:t>
      </w:r>
    </w:p>
    <w:p w14:paraId="3183DF34" w14:textId="77777777" w:rsidR="007F6183" w:rsidRPr="00A91877" w:rsidRDefault="007F6183" w:rsidP="00A91877">
      <w:pPr>
        <w:tabs>
          <w:tab w:val="center" w:pos="4500"/>
          <w:tab w:val="right" w:pos="8280"/>
        </w:tabs>
        <w:spacing w:after="120"/>
        <w:jc w:val="both"/>
        <w:rPr>
          <w:rFonts w:eastAsia="宋体"/>
          <w:color w:val="000000" w:themeColor="text1"/>
          <w:sz w:val="20"/>
          <w:szCs w:val="20"/>
        </w:rPr>
      </w:pPr>
    </w:p>
    <w:p w14:paraId="45DE352C" w14:textId="4DC60327" w:rsidR="00186107" w:rsidRDefault="007D1CCB" w:rsidP="00186107">
      <w:pPr>
        <w:tabs>
          <w:tab w:val="center" w:pos="4500"/>
          <w:tab w:val="right" w:pos="8280"/>
        </w:tabs>
        <w:spacing w:after="120"/>
        <w:jc w:val="both"/>
        <w:rPr>
          <w:color w:val="000000" w:themeColor="text1"/>
          <w:szCs w:val="22"/>
        </w:rPr>
      </w:pPr>
      <w:r w:rsidRPr="00A021AF">
        <w:rPr>
          <w:color w:val="000000" w:themeColor="text1"/>
          <w:szCs w:val="22"/>
        </w:rPr>
        <w:t xml:space="preserve">According to </w:t>
      </w:r>
      <w:proofErr w:type="spellStart"/>
      <w:r w:rsidRPr="00A021AF">
        <w:rPr>
          <w:color w:val="000000" w:themeColor="text1"/>
          <w:szCs w:val="22"/>
        </w:rPr>
        <w:t>Modinos</w:t>
      </w:r>
      <w:proofErr w:type="spellEnd"/>
      <w:r w:rsidR="002257C5" w:rsidRPr="00A021AF">
        <w:rPr>
          <w:color w:val="000000" w:themeColor="text1"/>
          <w:szCs w:val="22"/>
        </w:rPr>
        <w:t xml:space="preserve"> [</w:t>
      </w:r>
      <w:r w:rsidR="00C501DC" w:rsidRPr="00A021AF">
        <w:rPr>
          <w:color w:val="000000" w:themeColor="text1"/>
          <w:szCs w:val="22"/>
        </w:rPr>
        <w:t>R23</w:t>
      </w:r>
      <w:r w:rsidR="002257C5" w:rsidRPr="00A021AF">
        <w:rPr>
          <w:color w:val="000000" w:themeColor="text1"/>
          <w:szCs w:val="22"/>
        </w:rPr>
        <w:t>, discussion following his eq. (1.56)], on the boundary of the emission regime the error in using eq. (E59</w:t>
      </w:r>
      <w:r w:rsidR="0023381F" w:rsidRPr="00A021AF">
        <w:rPr>
          <w:color w:val="000000" w:themeColor="text1"/>
          <w:szCs w:val="22"/>
        </w:rPr>
        <w:t>)</w:t>
      </w:r>
      <w:r w:rsidR="002257C5" w:rsidRPr="00A021AF">
        <w:rPr>
          <w:color w:val="000000" w:themeColor="text1"/>
          <w:szCs w:val="22"/>
        </w:rPr>
        <w:t>, as compared with a more exact SPME calculation, varies between 15% and 40% .</w:t>
      </w:r>
    </w:p>
    <w:p w14:paraId="312E073D" w14:textId="6AC329C6" w:rsidR="0023381F" w:rsidRDefault="002257C5" w:rsidP="007440B3">
      <w:pPr>
        <w:tabs>
          <w:tab w:val="center" w:pos="4500"/>
          <w:tab w:val="right" w:pos="8280"/>
        </w:tabs>
        <w:jc w:val="both"/>
        <w:rPr>
          <w:color w:val="000000" w:themeColor="text1"/>
          <w:szCs w:val="22"/>
        </w:rPr>
      </w:pPr>
      <w:r>
        <w:rPr>
          <w:color w:val="000000" w:themeColor="text1"/>
          <w:szCs w:val="22"/>
        </w:rPr>
        <w:t>The emission regime</w:t>
      </w:r>
      <w:r w:rsidR="00CB7B29">
        <w:rPr>
          <w:color w:val="000000" w:themeColor="text1"/>
          <w:szCs w:val="22"/>
        </w:rPr>
        <w:t xml:space="preserve"> (i.e. LECD regime) shown in Fig. </w:t>
      </w:r>
      <w:r w:rsidR="00A510B7">
        <w:rPr>
          <w:color w:val="000000" w:themeColor="text1"/>
          <w:szCs w:val="22"/>
        </w:rPr>
        <w:t>3</w:t>
      </w:r>
      <w:r w:rsidR="00CB7B29">
        <w:rPr>
          <w:color w:val="000000" w:themeColor="text1"/>
          <w:szCs w:val="22"/>
        </w:rPr>
        <w:t xml:space="preserve"> has been called by various names, including</w:t>
      </w:r>
      <w:r w:rsidR="000B0D27">
        <w:rPr>
          <w:color w:val="000000" w:themeColor="text1"/>
          <w:szCs w:val="22"/>
        </w:rPr>
        <w:t xml:space="preserve"> "FE regime",</w:t>
      </w:r>
      <w:r w:rsidR="00CB7B29">
        <w:rPr>
          <w:color w:val="000000" w:themeColor="text1"/>
          <w:szCs w:val="22"/>
        </w:rPr>
        <w:t xml:space="preserve"> "MG FE regime", "cold field electron emission (CFE) regime" (despite the fact eq. (E59) is valid to quite high temperatures), and "Fowler-Nordheim FE regime". Our view is that possibly the best name would be "Murphy-Good deep-tunnelling FE regime (MG</w:t>
      </w:r>
      <w:r w:rsidR="0023381F">
        <w:rPr>
          <w:color w:val="000000" w:themeColor="text1"/>
          <w:szCs w:val="22"/>
        </w:rPr>
        <w:t xml:space="preserve"> </w:t>
      </w:r>
      <w:r w:rsidR="00CB7B29">
        <w:rPr>
          <w:color w:val="000000" w:themeColor="text1"/>
          <w:szCs w:val="22"/>
        </w:rPr>
        <w:t>DTFE regime)</w:t>
      </w:r>
      <w:r w:rsidR="0023381F">
        <w:rPr>
          <w:color w:val="000000" w:themeColor="text1"/>
          <w:szCs w:val="22"/>
        </w:rPr>
        <w:t>"</w:t>
      </w:r>
      <w:r w:rsidR="00A510B7">
        <w:rPr>
          <w:color w:val="000000" w:themeColor="text1"/>
          <w:szCs w:val="22"/>
        </w:rPr>
        <w:t>.</w:t>
      </w:r>
    </w:p>
    <w:p w14:paraId="47A0A6B6" w14:textId="77777777" w:rsidR="007440B3" w:rsidRDefault="007440B3" w:rsidP="007440B3">
      <w:pPr>
        <w:tabs>
          <w:tab w:val="center" w:pos="4500"/>
          <w:tab w:val="right" w:pos="8280"/>
        </w:tabs>
        <w:jc w:val="both"/>
        <w:rPr>
          <w:color w:val="000000" w:themeColor="text1"/>
          <w:szCs w:val="22"/>
        </w:rPr>
      </w:pPr>
    </w:p>
    <w:p w14:paraId="4B02877C" w14:textId="402FB7C5" w:rsidR="00940F72" w:rsidRPr="00B24005" w:rsidRDefault="00940F72" w:rsidP="0023381F">
      <w:pPr>
        <w:tabs>
          <w:tab w:val="center" w:pos="4500"/>
          <w:tab w:val="right" w:pos="8280"/>
        </w:tabs>
        <w:spacing w:after="120"/>
        <w:jc w:val="both"/>
        <w:rPr>
          <w:color w:val="000000" w:themeColor="text1"/>
          <w:szCs w:val="22"/>
        </w:rPr>
      </w:pPr>
      <w:r>
        <w:rPr>
          <w:b/>
          <w:szCs w:val="22"/>
        </w:rPr>
        <w:t>1</w:t>
      </w:r>
      <w:r w:rsidR="00401D7A">
        <w:rPr>
          <w:b/>
          <w:szCs w:val="22"/>
        </w:rPr>
        <w:t>3</w:t>
      </w:r>
      <w:r w:rsidR="008929CF" w:rsidRPr="00B24005">
        <w:rPr>
          <w:b/>
          <w:szCs w:val="22"/>
        </w:rPr>
        <w:t xml:space="preserve">.  </w:t>
      </w:r>
      <w:r w:rsidR="008929CF" w:rsidRPr="00B24005">
        <w:rPr>
          <w:b/>
          <w:szCs w:val="22"/>
          <w:u w:val="single"/>
        </w:rPr>
        <w:t>T</w:t>
      </w:r>
      <w:r w:rsidR="00BF4D8A" w:rsidRPr="00B24005">
        <w:rPr>
          <w:b/>
          <w:szCs w:val="22"/>
          <w:u w:val="single"/>
        </w:rPr>
        <w:t>he</w:t>
      </w:r>
      <w:r w:rsidR="007A6235">
        <w:rPr>
          <w:b/>
          <w:szCs w:val="22"/>
          <w:u w:val="single"/>
        </w:rPr>
        <w:t xml:space="preserve"> </w:t>
      </w:r>
      <w:r w:rsidR="00750FCF">
        <w:rPr>
          <w:b/>
          <w:szCs w:val="22"/>
          <w:u w:val="single"/>
        </w:rPr>
        <w:t>Forbes-Deane</w:t>
      </w:r>
      <w:r w:rsidR="00F66487">
        <w:rPr>
          <w:b/>
          <w:szCs w:val="22"/>
          <w:u w:val="single"/>
        </w:rPr>
        <w:t xml:space="preserve"> (FD)</w:t>
      </w:r>
      <w:r w:rsidR="00047B8C" w:rsidRPr="00B24005">
        <w:rPr>
          <w:b/>
          <w:szCs w:val="22"/>
          <w:u w:val="single"/>
        </w:rPr>
        <w:t xml:space="preserve"> </w:t>
      </w:r>
      <w:r w:rsidR="00BF4D8A" w:rsidRPr="00B24005">
        <w:rPr>
          <w:b/>
          <w:szCs w:val="22"/>
          <w:u w:val="single"/>
        </w:rPr>
        <w:t>special mathematical function</w:t>
      </w:r>
      <w:r w:rsidR="007A6235">
        <w:rPr>
          <w:b/>
          <w:szCs w:val="22"/>
          <w:u w:val="single"/>
        </w:rPr>
        <w:t>s</w:t>
      </w:r>
    </w:p>
    <w:p w14:paraId="239B7E68" w14:textId="16E36AA1" w:rsidR="00767C23" w:rsidRPr="00B24005" w:rsidRDefault="00767C23" w:rsidP="00A91877">
      <w:pPr>
        <w:jc w:val="both"/>
        <w:rPr>
          <w:bCs/>
          <w:szCs w:val="22"/>
        </w:rPr>
      </w:pPr>
      <w:r w:rsidRPr="00B24005">
        <w:rPr>
          <w:bCs/>
          <w:szCs w:val="22"/>
        </w:rPr>
        <w:t>A special mathematical function (SMF) is a well</w:t>
      </w:r>
      <w:r w:rsidR="00D246FB" w:rsidRPr="00B24005">
        <w:rPr>
          <w:bCs/>
          <w:szCs w:val="22"/>
        </w:rPr>
        <w:t>-</w:t>
      </w:r>
      <w:r w:rsidRPr="00B24005">
        <w:rPr>
          <w:bCs/>
          <w:szCs w:val="22"/>
        </w:rPr>
        <w:t>defined mathematical function that has well-defined values for every value of its argument</w:t>
      </w:r>
      <w:r w:rsidR="00BF4D8A" w:rsidRPr="00B24005">
        <w:rPr>
          <w:bCs/>
          <w:szCs w:val="22"/>
        </w:rPr>
        <w:t>.</w:t>
      </w:r>
      <w:r w:rsidRPr="00B24005">
        <w:rPr>
          <w:bCs/>
          <w:szCs w:val="22"/>
        </w:rPr>
        <w:t xml:space="preserve"> Simple examples are "sin" and "exp". More complicated examples are the Airy functions and the complete elliptical integrals.</w:t>
      </w:r>
      <w:r w:rsidR="00073EC1">
        <w:rPr>
          <w:bCs/>
          <w:szCs w:val="22"/>
        </w:rPr>
        <w:t xml:space="preserve"> There exists an international typesetting convention, used here, that symbols for special mathematical function are typeset upright.</w:t>
      </w:r>
    </w:p>
    <w:p w14:paraId="6E7998AA" w14:textId="77777777" w:rsidR="00767C23" w:rsidRPr="00B24005" w:rsidRDefault="00767C23" w:rsidP="00657ADE">
      <w:pPr>
        <w:rPr>
          <w:bCs/>
          <w:szCs w:val="22"/>
        </w:rPr>
      </w:pPr>
    </w:p>
    <w:p w14:paraId="24E414EF" w14:textId="3CC2470C" w:rsidR="00C26B3F" w:rsidRDefault="00047B8C" w:rsidP="00A91877">
      <w:pPr>
        <w:jc w:val="both"/>
        <w:rPr>
          <w:bCs/>
          <w:szCs w:val="22"/>
        </w:rPr>
      </w:pPr>
      <w:r w:rsidRPr="00B24005">
        <w:rPr>
          <w:bCs/>
          <w:szCs w:val="22"/>
        </w:rPr>
        <w:t>The s</w:t>
      </w:r>
      <w:r w:rsidR="008929CF" w:rsidRPr="00B24005">
        <w:rPr>
          <w:bCs/>
          <w:szCs w:val="22"/>
        </w:rPr>
        <w:t xml:space="preserve">o-called "21st Century" </w:t>
      </w:r>
      <w:r w:rsidRPr="00B24005">
        <w:rPr>
          <w:bCs/>
          <w:szCs w:val="22"/>
        </w:rPr>
        <w:t>approach to formulating SN barrier theory and applying it to the analysis of FE current-voltage measurements involves both</w:t>
      </w:r>
      <w:r w:rsidR="00C3206E" w:rsidRPr="00B24005">
        <w:rPr>
          <w:bCs/>
          <w:szCs w:val="22"/>
        </w:rPr>
        <w:t>: (a)</w:t>
      </w:r>
      <w:r w:rsidRPr="00B24005">
        <w:rPr>
          <w:bCs/>
          <w:szCs w:val="22"/>
        </w:rPr>
        <w:t xml:space="preserve"> the function </w:t>
      </w:r>
      <w:proofErr w:type="spellStart"/>
      <w:r w:rsidRPr="00B24005">
        <w:rPr>
          <w:bCs/>
          <w:szCs w:val="22"/>
        </w:rPr>
        <w:t>v</w:t>
      </w:r>
      <w:r w:rsidRPr="00B24005">
        <w:rPr>
          <w:bCs/>
          <w:szCs w:val="22"/>
          <w:vertAlign w:val="subscript"/>
        </w:rPr>
        <w:t>FD</w:t>
      </w:r>
      <w:proofErr w:type="spellEnd"/>
      <w:r w:rsidRPr="00B24005">
        <w:rPr>
          <w:bCs/>
          <w:szCs w:val="22"/>
        </w:rPr>
        <w:t>(</w:t>
      </w:r>
      <w:r w:rsidRPr="00B24005">
        <w:rPr>
          <w:bCs/>
          <w:i/>
          <w:iCs/>
          <w:szCs w:val="22"/>
        </w:rPr>
        <w:t>x</w:t>
      </w:r>
      <w:r w:rsidRPr="00B24005">
        <w:rPr>
          <w:bCs/>
          <w:szCs w:val="22"/>
        </w:rPr>
        <w:t>)</w:t>
      </w:r>
      <w:r w:rsidR="00940F72">
        <w:rPr>
          <w:bCs/>
          <w:szCs w:val="22"/>
        </w:rPr>
        <w:t>, introduced above,</w:t>
      </w:r>
      <w:r w:rsidR="00C3206E" w:rsidRPr="00B24005">
        <w:rPr>
          <w:bCs/>
          <w:szCs w:val="22"/>
        </w:rPr>
        <w:t xml:space="preserve"> </w:t>
      </w:r>
      <w:r w:rsidRPr="00B24005">
        <w:rPr>
          <w:bCs/>
          <w:szCs w:val="22"/>
        </w:rPr>
        <w:t>and</w:t>
      </w:r>
      <w:r w:rsidR="00C3206E" w:rsidRPr="00B24005">
        <w:rPr>
          <w:bCs/>
          <w:szCs w:val="22"/>
        </w:rPr>
        <w:t xml:space="preserve"> (b)</w:t>
      </w:r>
      <w:r w:rsidRPr="00B24005">
        <w:rPr>
          <w:bCs/>
          <w:szCs w:val="22"/>
        </w:rPr>
        <w:t xml:space="preserve"> a set of related functions</w:t>
      </w:r>
      <w:r w:rsidR="00D13B2C">
        <w:rPr>
          <w:bCs/>
          <w:szCs w:val="22"/>
        </w:rPr>
        <w:t xml:space="preserve">, defined below. </w:t>
      </w:r>
      <w:r w:rsidR="00987766">
        <w:rPr>
          <w:bCs/>
          <w:szCs w:val="22"/>
        </w:rPr>
        <w:t xml:space="preserve">The whole group of functions (including related functions not defined in this document) can be called the </w:t>
      </w:r>
      <w:r w:rsidR="00251ACF">
        <w:rPr>
          <w:bCs/>
          <w:i/>
          <w:iCs/>
          <w:szCs w:val="22"/>
        </w:rPr>
        <w:t>Forbes-Dean</w:t>
      </w:r>
      <w:r w:rsidR="00F66487">
        <w:rPr>
          <w:bCs/>
          <w:i/>
          <w:iCs/>
          <w:szCs w:val="22"/>
        </w:rPr>
        <w:t>e (FD)</w:t>
      </w:r>
      <w:r w:rsidRPr="00B24005">
        <w:rPr>
          <w:bCs/>
          <w:i/>
          <w:iCs/>
          <w:szCs w:val="22"/>
        </w:rPr>
        <w:t xml:space="preserve"> special mathematical functions</w:t>
      </w:r>
      <w:r w:rsidR="005839A8" w:rsidRPr="00B24005">
        <w:rPr>
          <w:bCs/>
          <w:szCs w:val="22"/>
        </w:rPr>
        <w:t>.</w:t>
      </w:r>
      <w:r w:rsidR="00987766">
        <w:rPr>
          <w:bCs/>
          <w:szCs w:val="22"/>
        </w:rPr>
        <w:t xml:space="preserve"> The SMF</w:t>
      </w:r>
      <w:r w:rsidR="00F66487" w:rsidRPr="00F66487">
        <w:rPr>
          <w:bCs/>
          <w:szCs w:val="22"/>
        </w:rPr>
        <w:t xml:space="preserve"> </w:t>
      </w:r>
      <w:proofErr w:type="spellStart"/>
      <w:r w:rsidR="00F66487" w:rsidRPr="00F66487">
        <w:rPr>
          <w:bCs/>
          <w:szCs w:val="22"/>
        </w:rPr>
        <w:t>v</w:t>
      </w:r>
      <w:r w:rsidR="00F66487" w:rsidRPr="00F66487">
        <w:rPr>
          <w:bCs/>
          <w:szCs w:val="22"/>
          <w:vertAlign w:val="subscript"/>
        </w:rPr>
        <w:t>FD</w:t>
      </w:r>
      <w:proofErr w:type="spellEnd"/>
      <w:r w:rsidR="00F66487" w:rsidRPr="00F66487">
        <w:rPr>
          <w:bCs/>
          <w:szCs w:val="22"/>
        </w:rPr>
        <w:t>(</w:t>
      </w:r>
      <w:r w:rsidR="00F66487" w:rsidRPr="00F66487">
        <w:rPr>
          <w:bCs/>
          <w:i/>
          <w:iCs/>
          <w:szCs w:val="22"/>
        </w:rPr>
        <w:t>x</w:t>
      </w:r>
      <w:r w:rsidR="00F66487" w:rsidRPr="00F66487">
        <w:rPr>
          <w:bCs/>
          <w:szCs w:val="22"/>
        </w:rPr>
        <w:t xml:space="preserve">) </w:t>
      </w:r>
      <w:r w:rsidR="00F66487">
        <w:rPr>
          <w:bCs/>
          <w:szCs w:val="22"/>
        </w:rPr>
        <w:t xml:space="preserve">can be called the </w:t>
      </w:r>
      <w:r w:rsidR="00F66487" w:rsidRPr="00742E49">
        <w:rPr>
          <w:bCs/>
          <w:i/>
          <w:iCs/>
          <w:szCs w:val="22"/>
        </w:rPr>
        <w:t xml:space="preserve">principal </w:t>
      </w:r>
      <w:r w:rsidR="00F66487" w:rsidRPr="00F66487">
        <w:rPr>
          <w:bCs/>
          <w:i/>
          <w:iCs/>
          <w:szCs w:val="22"/>
        </w:rPr>
        <w:t>Forbes-Deane special mathematical function</w:t>
      </w:r>
      <w:r w:rsidR="00EC295B">
        <w:rPr>
          <w:bCs/>
          <w:szCs w:val="22"/>
        </w:rPr>
        <w:t xml:space="preserve">, </w:t>
      </w:r>
      <w:r w:rsidR="00742E49">
        <w:rPr>
          <w:bCs/>
          <w:szCs w:val="22"/>
        </w:rPr>
        <w:t xml:space="preserve">since all the other FD SMFs are derived from </w:t>
      </w:r>
      <w:proofErr w:type="spellStart"/>
      <w:r w:rsidR="00742E49" w:rsidRPr="00F66487">
        <w:rPr>
          <w:bCs/>
          <w:szCs w:val="22"/>
        </w:rPr>
        <w:t>v</w:t>
      </w:r>
      <w:r w:rsidR="00742E49" w:rsidRPr="00F66487">
        <w:rPr>
          <w:bCs/>
          <w:szCs w:val="22"/>
          <w:vertAlign w:val="subscript"/>
        </w:rPr>
        <w:t>FD</w:t>
      </w:r>
      <w:proofErr w:type="spellEnd"/>
      <w:r w:rsidR="00742E49" w:rsidRPr="00F66487">
        <w:rPr>
          <w:bCs/>
          <w:szCs w:val="22"/>
        </w:rPr>
        <w:t>(</w:t>
      </w:r>
      <w:r w:rsidR="00742E49" w:rsidRPr="00F66487">
        <w:rPr>
          <w:bCs/>
          <w:i/>
          <w:iCs/>
          <w:szCs w:val="22"/>
        </w:rPr>
        <w:t>x</w:t>
      </w:r>
      <w:r w:rsidR="00742E49" w:rsidRPr="00F66487">
        <w:rPr>
          <w:bCs/>
          <w:szCs w:val="22"/>
        </w:rPr>
        <w:t>)</w:t>
      </w:r>
      <w:r w:rsidR="00742E49">
        <w:rPr>
          <w:bCs/>
          <w:szCs w:val="22"/>
        </w:rPr>
        <w:t>.</w:t>
      </w:r>
      <w:r w:rsidR="00987766" w:rsidRPr="00F66487">
        <w:rPr>
          <w:bCs/>
          <w:szCs w:val="22"/>
        </w:rPr>
        <w:t xml:space="preserve"> </w:t>
      </w:r>
      <w:r w:rsidR="00C26B3F">
        <w:rPr>
          <w:bCs/>
          <w:szCs w:val="22"/>
        </w:rPr>
        <w:t>Since</w:t>
      </w:r>
      <w:r w:rsidR="004A3388">
        <w:rPr>
          <w:bCs/>
          <w:szCs w:val="22"/>
        </w:rPr>
        <w:t>, mathematically,</w:t>
      </w:r>
      <w:r w:rsidR="00C26B3F">
        <w:rPr>
          <w:bCs/>
          <w:szCs w:val="22"/>
        </w:rPr>
        <w:t xml:space="preserve"> the SMF </w:t>
      </w:r>
      <w:proofErr w:type="spellStart"/>
      <w:r w:rsidR="00C26B3F" w:rsidRPr="00F66487">
        <w:rPr>
          <w:bCs/>
          <w:szCs w:val="22"/>
        </w:rPr>
        <w:t>v</w:t>
      </w:r>
      <w:r w:rsidR="00C26B3F" w:rsidRPr="00F66487">
        <w:rPr>
          <w:bCs/>
          <w:szCs w:val="22"/>
          <w:vertAlign w:val="subscript"/>
        </w:rPr>
        <w:t>FD</w:t>
      </w:r>
      <w:proofErr w:type="spellEnd"/>
      <w:r w:rsidR="00C26B3F" w:rsidRPr="00F66487">
        <w:rPr>
          <w:bCs/>
          <w:szCs w:val="22"/>
        </w:rPr>
        <w:t>(</w:t>
      </w:r>
      <w:r w:rsidR="00C26B3F" w:rsidRPr="00F66487">
        <w:rPr>
          <w:bCs/>
          <w:i/>
          <w:iCs/>
          <w:szCs w:val="22"/>
        </w:rPr>
        <w:t>x</w:t>
      </w:r>
      <w:r w:rsidR="00C26B3F" w:rsidRPr="00F66487">
        <w:rPr>
          <w:bCs/>
          <w:szCs w:val="22"/>
        </w:rPr>
        <w:t>)</w:t>
      </w:r>
      <w:r w:rsidR="00C26B3F">
        <w:rPr>
          <w:bCs/>
          <w:szCs w:val="22"/>
        </w:rPr>
        <w:t xml:space="preserve"> is a special solution of the</w:t>
      </w:r>
      <w:r w:rsidR="00783D9B">
        <w:rPr>
          <w:bCs/>
          <w:szCs w:val="22"/>
        </w:rPr>
        <w:t xml:space="preserve"> </w:t>
      </w:r>
      <w:r w:rsidR="00C26B3F">
        <w:rPr>
          <w:bCs/>
          <w:szCs w:val="22"/>
        </w:rPr>
        <w:t>Hypergeometric Differential Equation</w:t>
      </w:r>
      <w:r w:rsidR="00783D9B">
        <w:rPr>
          <w:bCs/>
          <w:szCs w:val="22"/>
        </w:rPr>
        <w:t xml:space="preserve"> first proposed by Euler but extensively investigated by Gauss</w:t>
      </w:r>
      <w:r w:rsidR="00C26B3F">
        <w:rPr>
          <w:bCs/>
          <w:szCs w:val="22"/>
        </w:rPr>
        <w:t xml:space="preserve">, it is convenient to call </w:t>
      </w:r>
      <w:r w:rsidR="00C26B3F">
        <w:rPr>
          <w:bCs/>
          <w:i/>
          <w:iCs/>
          <w:szCs w:val="22"/>
        </w:rPr>
        <w:t xml:space="preserve">x </w:t>
      </w:r>
      <w:r w:rsidR="00C26B3F">
        <w:rPr>
          <w:bCs/>
          <w:szCs w:val="22"/>
        </w:rPr>
        <w:t xml:space="preserve">the </w:t>
      </w:r>
      <w:r w:rsidR="00C26B3F" w:rsidRPr="00C26B3F">
        <w:rPr>
          <w:bCs/>
          <w:i/>
          <w:iCs/>
          <w:szCs w:val="22"/>
        </w:rPr>
        <w:t>Gauss variable</w:t>
      </w:r>
      <w:r w:rsidR="00C26B3F">
        <w:rPr>
          <w:bCs/>
          <w:szCs w:val="22"/>
        </w:rPr>
        <w:t>.</w:t>
      </w:r>
    </w:p>
    <w:p w14:paraId="01A42C3F" w14:textId="7289A0A0" w:rsidR="007A6235" w:rsidRDefault="00C26B3F" w:rsidP="007E2F23">
      <w:pPr>
        <w:rPr>
          <w:bCs/>
          <w:szCs w:val="22"/>
        </w:rPr>
      </w:pPr>
      <w:r>
        <w:rPr>
          <w:bCs/>
          <w:i/>
          <w:iCs/>
          <w:szCs w:val="22"/>
        </w:rPr>
        <w:t xml:space="preserve"> </w:t>
      </w:r>
      <w:r>
        <w:rPr>
          <w:bCs/>
          <w:szCs w:val="22"/>
        </w:rPr>
        <w:t xml:space="preserve"> </w:t>
      </w:r>
    </w:p>
    <w:p w14:paraId="2A12D3A8" w14:textId="175A505F" w:rsidR="007A6235" w:rsidRPr="00B24005" w:rsidRDefault="007A6235" w:rsidP="00A91877">
      <w:pPr>
        <w:spacing w:after="120"/>
        <w:jc w:val="both"/>
        <w:rPr>
          <w:bCs/>
          <w:szCs w:val="22"/>
        </w:rPr>
      </w:pPr>
      <w:r>
        <w:rPr>
          <w:bCs/>
          <w:szCs w:val="22"/>
        </w:rPr>
        <w:t>The FD SMFs of interest to the main paper</w:t>
      </w:r>
      <w:r w:rsidR="00C26B3F">
        <w:rPr>
          <w:bCs/>
          <w:szCs w:val="22"/>
        </w:rPr>
        <w:t xml:space="preserve">, other than </w:t>
      </w:r>
      <w:proofErr w:type="spellStart"/>
      <w:r w:rsidR="00C26B3F">
        <w:rPr>
          <w:bCs/>
          <w:szCs w:val="22"/>
        </w:rPr>
        <w:t>v</w:t>
      </w:r>
      <w:r w:rsidR="00C26B3F">
        <w:rPr>
          <w:bCs/>
          <w:szCs w:val="22"/>
          <w:vertAlign w:val="subscript"/>
        </w:rPr>
        <w:t>FD</w:t>
      </w:r>
      <w:proofErr w:type="spellEnd"/>
      <w:r w:rsidR="00C26B3F">
        <w:rPr>
          <w:bCs/>
          <w:szCs w:val="22"/>
        </w:rPr>
        <w:t>(</w:t>
      </w:r>
      <w:r w:rsidR="00C26B3F">
        <w:rPr>
          <w:bCs/>
          <w:i/>
          <w:iCs/>
          <w:szCs w:val="22"/>
        </w:rPr>
        <w:t>x</w:t>
      </w:r>
      <w:r w:rsidR="00C26B3F">
        <w:rPr>
          <w:bCs/>
          <w:szCs w:val="22"/>
        </w:rPr>
        <w:t>),</w:t>
      </w:r>
      <w:r w:rsidR="00987766" w:rsidRPr="00F66487">
        <w:rPr>
          <w:bCs/>
          <w:szCs w:val="22"/>
        </w:rPr>
        <w:t xml:space="preserve"> </w:t>
      </w:r>
      <w:r>
        <w:rPr>
          <w:bCs/>
          <w:szCs w:val="22"/>
        </w:rPr>
        <w:t xml:space="preserve">are defined as follows. </w:t>
      </w:r>
      <w:r w:rsidRPr="00B24005">
        <w:rPr>
          <w:bCs/>
          <w:szCs w:val="22"/>
        </w:rPr>
        <w:t xml:space="preserve">For </w:t>
      </w:r>
      <w:r>
        <w:rPr>
          <w:bCs/>
          <w:szCs w:val="22"/>
        </w:rPr>
        <w:t xml:space="preserve">notational </w:t>
      </w:r>
      <w:r w:rsidRPr="00B24005">
        <w:rPr>
          <w:bCs/>
          <w:szCs w:val="22"/>
        </w:rPr>
        <w:t>simplicity, here and in some places below, the subscript "FD" is omitted.</w:t>
      </w:r>
    </w:p>
    <w:p w14:paraId="2F4EA495" w14:textId="16F6851C" w:rsidR="007A6235" w:rsidRDefault="007A6235" w:rsidP="007A6235">
      <w:pPr>
        <w:tabs>
          <w:tab w:val="right" w:pos="9000"/>
        </w:tabs>
        <w:spacing w:after="120"/>
        <w:ind w:left="567"/>
        <w:rPr>
          <w:szCs w:val="22"/>
        </w:rPr>
      </w:pPr>
      <w:proofErr w:type="spellStart"/>
      <w:r w:rsidRPr="00B24005">
        <w:rPr>
          <w:szCs w:val="22"/>
        </w:rPr>
        <w:t>u</w:t>
      </w:r>
      <w:r>
        <w:rPr>
          <w:szCs w:val="22"/>
          <w:vertAlign w:val="subscript"/>
        </w:rPr>
        <w:t>FD</w:t>
      </w:r>
      <w:proofErr w:type="spellEnd"/>
      <w:r w:rsidRPr="00B24005">
        <w:rPr>
          <w:szCs w:val="22"/>
        </w:rPr>
        <w:t>(</w:t>
      </w:r>
      <w:r w:rsidRPr="00B24005">
        <w:rPr>
          <w:i/>
          <w:szCs w:val="22"/>
        </w:rPr>
        <w:t>x</w:t>
      </w:r>
      <w:r w:rsidRPr="00B24005">
        <w:rPr>
          <w:szCs w:val="22"/>
        </w:rPr>
        <w:t xml:space="preserve">)  </w:t>
      </w:r>
      <w:r w:rsidRPr="00B24005">
        <w:rPr>
          <w:szCs w:val="22"/>
        </w:rPr>
        <w:sym w:font="Symbol" w:char="F0BA"/>
      </w:r>
      <w:r w:rsidRPr="00B24005">
        <w:rPr>
          <w:szCs w:val="22"/>
        </w:rPr>
        <w:t xml:space="preserve">  – dv/d</w:t>
      </w:r>
      <w:r w:rsidRPr="00B24005">
        <w:rPr>
          <w:i/>
          <w:szCs w:val="22"/>
        </w:rPr>
        <w:t>x</w:t>
      </w:r>
      <w:r w:rsidRPr="00B24005">
        <w:rPr>
          <w:szCs w:val="22"/>
        </w:rPr>
        <w:t xml:space="preserve"> ,</w:t>
      </w:r>
      <w:r w:rsidRPr="00B24005">
        <w:rPr>
          <w:szCs w:val="22"/>
        </w:rPr>
        <w:tab/>
        <w:t>(</w:t>
      </w:r>
      <w:r w:rsidR="007440B3">
        <w:rPr>
          <w:szCs w:val="22"/>
        </w:rPr>
        <w:t>E61</w:t>
      </w:r>
      <w:r w:rsidRPr="00B24005">
        <w:rPr>
          <w:szCs w:val="22"/>
        </w:rPr>
        <w:t>)</w:t>
      </w:r>
    </w:p>
    <w:p w14:paraId="770CA5B8" w14:textId="38B77AEC" w:rsidR="007A6235" w:rsidRPr="00B24005" w:rsidRDefault="007A6235" w:rsidP="007A6235">
      <w:pPr>
        <w:tabs>
          <w:tab w:val="right" w:pos="9000"/>
        </w:tabs>
        <w:spacing w:after="120"/>
        <w:ind w:left="567"/>
        <w:rPr>
          <w:szCs w:val="22"/>
        </w:rPr>
      </w:pPr>
      <w:proofErr w:type="spellStart"/>
      <w:r w:rsidRPr="003B624F">
        <w:rPr>
          <w:szCs w:val="22"/>
        </w:rPr>
        <w:t>t</w:t>
      </w:r>
      <w:r>
        <w:rPr>
          <w:szCs w:val="22"/>
          <w:vertAlign w:val="subscript"/>
        </w:rPr>
        <w:t>FD</w:t>
      </w:r>
      <w:proofErr w:type="spellEnd"/>
      <w:r w:rsidRPr="003B624F">
        <w:rPr>
          <w:szCs w:val="22"/>
        </w:rPr>
        <w:t>(</w:t>
      </w:r>
      <w:r w:rsidRPr="003B624F">
        <w:rPr>
          <w:i/>
          <w:szCs w:val="22"/>
        </w:rPr>
        <w:t>x</w:t>
      </w:r>
      <w:r w:rsidRPr="003B624F">
        <w:rPr>
          <w:szCs w:val="22"/>
        </w:rPr>
        <w:t xml:space="preserve">)  </w:t>
      </w:r>
      <w:r w:rsidRPr="003B624F">
        <w:rPr>
          <w:szCs w:val="22"/>
        </w:rPr>
        <w:sym w:font="Symbol" w:char="F0BA"/>
      </w:r>
      <w:r w:rsidRPr="003B624F">
        <w:rPr>
          <w:szCs w:val="22"/>
        </w:rPr>
        <w:t xml:space="preserve">  </w:t>
      </w:r>
      <w:proofErr w:type="spellStart"/>
      <w:r w:rsidRPr="003B624F">
        <w:rPr>
          <w:szCs w:val="22"/>
        </w:rPr>
        <w:t>v</w:t>
      </w:r>
      <w:r w:rsidR="00C26B3F">
        <w:rPr>
          <w:szCs w:val="22"/>
          <w:vertAlign w:val="subscript"/>
        </w:rPr>
        <w:t>FD</w:t>
      </w:r>
      <w:proofErr w:type="spellEnd"/>
      <w:r w:rsidRPr="003B624F">
        <w:rPr>
          <w:szCs w:val="22"/>
        </w:rPr>
        <w:t>(</w:t>
      </w:r>
      <w:r w:rsidRPr="003B624F">
        <w:rPr>
          <w:i/>
          <w:szCs w:val="22"/>
        </w:rPr>
        <w:t>x</w:t>
      </w:r>
      <w:r w:rsidRPr="003B624F">
        <w:rPr>
          <w:szCs w:val="22"/>
        </w:rPr>
        <w:t xml:space="preserve">) – (4/3) </w:t>
      </w:r>
      <w:r w:rsidRPr="003B624F">
        <w:rPr>
          <w:i/>
          <w:szCs w:val="22"/>
        </w:rPr>
        <w:t>x</w:t>
      </w:r>
      <w:r w:rsidRPr="003B624F">
        <w:rPr>
          <w:szCs w:val="22"/>
        </w:rPr>
        <w:t xml:space="preserve"> dv/d</w:t>
      </w:r>
      <w:r w:rsidRPr="003B624F">
        <w:rPr>
          <w:i/>
          <w:szCs w:val="22"/>
        </w:rPr>
        <w:t>x</w:t>
      </w:r>
      <w:r w:rsidRPr="003B624F">
        <w:rPr>
          <w:szCs w:val="22"/>
        </w:rPr>
        <w:t xml:space="preserve"> = </w:t>
      </w:r>
      <w:proofErr w:type="spellStart"/>
      <w:r w:rsidR="00C26B3F">
        <w:rPr>
          <w:szCs w:val="22"/>
        </w:rPr>
        <w:t>v</w:t>
      </w:r>
      <w:r w:rsidR="00C26B3F">
        <w:rPr>
          <w:szCs w:val="22"/>
          <w:vertAlign w:val="subscript"/>
        </w:rPr>
        <w:t>FD</w:t>
      </w:r>
      <w:proofErr w:type="spellEnd"/>
      <w:r w:rsidRPr="003B624F">
        <w:rPr>
          <w:szCs w:val="22"/>
        </w:rPr>
        <w:t>(</w:t>
      </w:r>
      <w:r w:rsidRPr="003B624F">
        <w:rPr>
          <w:i/>
          <w:szCs w:val="22"/>
        </w:rPr>
        <w:t>x</w:t>
      </w:r>
      <w:r w:rsidRPr="003B624F">
        <w:rPr>
          <w:szCs w:val="22"/>
        </w:rPr>
        <w:t xml:space="preserve">) + (4/3) </w:t>
      </w:r>
      <w:r w:rsidRPr="003B624F">
        <w:rPr>
          <w:i/>
          <w:szCs w:val="22"/>
        </w:rPr>
        <w:t>x</w:t>
      </w:r>
      <w:r w:rsidRPr="003B624F">
        <w:rPr>
          <w:szCs w:val="22"/>
        </w:rPr>
        <w:t xml:space="preserve"> </w:t>
      </w:r>
      <w:proofErr w:type="spellStart"/>
      <w:r w:rsidRPr="003B624F">
        <w:rPr>
          <w:szCs w:val="22"/>
        </w:rPr>
        <w:t>u</w:t>
      </w:r>
      <w:r w:rsidR="00C26B3F">
        <w:rPr>
          <w:szCs w:val="22"/>
          <w:vertAlign w:val="subscript"/>
        </w:rPr>
        <w:t>FD</w:t>
      </w:r>
      <w:proofErr w:type="spellEnd"/>
      <w:r w:rsidRPr="003B624F">
        <w:rPr>
          <w:szCs w:val="22"/>
        </w:rPr>
        <w:t>(</w:t>
      </w:r>
      <w:r w:rsidRPr="003B624F">
        <w:rPr>
          <w:i/>
          <w:szCs w:val="22"/>
        </w:rPr>
        <w:t>x</w:t>
      </w:r>
      <w:r w:rsidRPr="003B624F">
        <w:rPr>
          <w:szCs w:val="22"/>
        </w:rPr>
        <w:t>)</w:t>
      </w:r>
      <w:r>
        <w:rPr>
          <w:szCs w:val="22"/>
        </w:rPr>
        <w:t xml:space="preserve"> ,</w:t>
      </w:r>
      <w:r>
        <w:rPr>
          <w:szCs w:val="22"/>
        </w:rPr>
        <w:tab/>
        <w:t>(</w:t>
      </w:r>
      <w:r w:rsidR="007440B3">
        <w:rPr>
          <w:szCs w:val="22"/>
        </w:rPr>
        <w:t>E62</w:t>
      </w:r>
      <w:r>
        <w:rPr>
          <w:szCs w:val="22"/>
        </w:rPr>
        <w:t>)</w:t>
      </w:r>
    </w:p>
    <w:p w14:paraId="3B3E6986" w14:textId="27985693" w:rsidR="007A6235" w:rsidRDefault="007A6235" w:rsidP="007A6235">
      <w:pPr>
        <w:tabs>
          <w:tab w:val="right" w:pos="9000"/>
        </w:tabs>
        <w:spacing w:after="120"/>
        <w:ind w:left="567"/>
        <w:rPr>
          <w:szCs w:val="22"/>
        </w:rPr>
      </w:pPr>
      <w:proofErr w:type="spellStart"/>
      <w:r w:rsidRPr="00B24005">
        <w:rPr>
          <w:szCs w:val="22"/>
        </w:rPr>
        <w:t>s</w:t>
      </w:r>
      <w:r>
        <w:rPr>
          <w:szCs w:val="22"/>
          <w:vertAlign w:val="subscript"/>
        </w:rPr>
        <w:t>FD</w:t>
      </w:r>
      <w:proofErr w:type="spellEnd"/>
      <w:r w:rsidRPr="00B24005">
        <w:rPr>
          <w:szCs w:val="22"/>
        </w:rPr>
        <w:t>(</w:t>
      </w:r>
      <w:r w:rsidRPr="00B24005">
        <w:rPr>
          <w:i/>
          <w:szCs w:val="22"/>
        </w:rPr>
        <w:t>x</w:t>
      </w:r>
      <w:r w:rsidRPr="00B24005">
        <w:rPr>
          <w:szCs w:val="22"/>
        </w:rPr>
        <w:t xml:space="preserve">)  </w:t>
      </w:r>
      <w:r w:rsidRPr="00B24005">
        <w:rPr>
          <w:szCs w:val="22"/>
        </w:rPr>
        <w:sym w:font="Symbol" w:char="F0BA"/>
      </w:r>
      <w:r w:rsidRPr="00B24005">
        <w:rPr>
          <w:szCs w:val="22"/>
        </w:rPr>
        <w:t xml:space="preserve">  </w:t>
      </w:r>
      <w:proofErr w:type="spellStart"/>
      <w:r w:rsidRPr="00B24005">
        <w:rPr>
          <w:szCs w:val="22"/>
        </w:rPr>
        <w:t>v</w:t>
      </w:r>
      <w:r w:rsidR="00C26B3F">
        <w:rPr>
          <w:szCs w:val="22"/>
          <w:vertAlign w:val="subscript"/>
        </w:rPr>
        <w:t>FD</w:t>
      </w:r>
      <w:proofErr w:type="spellEnd"/>
      <w:r w:rsidRPr="00B24005">
        <w:rPr>
          <w:szCs w:val="22"/>
        </w:rPr>
        <w:t>(</w:t>
      </w:r>
      <w:r w:rsidRPr="00B24005">
        <w:rPr>
          <w:i/>
          <w:szCs w:val="22"/>
        </w:rPr>
        <w:t>x</w:t>
      </w:r>
      <w:r w:rsidRPr="00B24005">
        <w:rPr>
          <w:szCs w:val="22"/>
        </w:rPr>
        <w:t xml:space="preserve">) – </w:t>
      </w:r>
      <w:r w:rsidRPr="00B24005">
        <w:rPr>
          <w:i/>
          <w:szCs w:val="22"/>
        </w:rPr>
        <w:t>x</w:t>
      </w:r>
      <w:r w:rsidRPr="00B24005">
        <w:rPr>
          <w:szCs w:val="22"/>
        </w:rPr>
        <w:t xml:space="preserve"> dv/d</w:t>
      </w:r>
      <w:r w:rsidRPr="00B24005">
        <w:rPr>
          <w:i/>
          <w:szCs w:val="22"/>
        </w:rPr>
        <w:t xml:space="preserve">x </w:t>
      </w:r>
      <w:r w:rsidRPr="00B24005">
        <w:rPr>
          <w:szCs w:val="22"/>
        </w:rPr>
        <w:t xml:space="preserve">= </w:t>
      </w:r>
      <w:proofErr w:type="spellStart"/>
      <w:r w:rsidRPr="00B24005">
        <w:rPr>
          <w:szCs w:val="22"/>
        </w:rPr>
        <w:t>v</w:t>
      </w:r>
      <w:r w:rsidR="00C26B3F">
        <w:rPr>
          <w:szCs w:val="22"/>
          <w:vertAlign w:val="subscript"/>
        </w:rPr>
        <w:t>FD</w:t>
      </w:r>
      <w:proofErr w:type="spellEnd"/>
      <w:r w:rsidRPr="00B24005">
        <w:rPr>
          <w:szCs w:val="22"/>
        </w:rPr>
        <w:t>(</w:t>
      </w:r>
      <w:r w:rsidRPr="00B24005">
        <w:rPr>
          <w:i/>
          <w:szCs w:val="22"/>
        </w:rPr>
        <w:t>x</w:t>
      </w:r>
      <w:r w:rsidRPr="00B24005">
        <w:rPr>
          <w:szCs w:val="22"/>
        </w:rPr>
        <w:t xml:space="preserve">) + </w:t>
      </w:r>
      <w:r w:rsidRPr="00B24005">
        <w:rPr>
          <w:i/>
          <w:szCs w:val="22"/>
        </w:rPr>
        <w:t>x</w:t>
      </w:r>
      <w:r w:rsidRPr="00B24005">
        <w:rPr>
          <w:szCs w:val="22"/>
        </w:rPr>
        <w:t xml:space="preserve"> </w:t>
      </w:r>
      <w:proofErr w:type="spellStart"/>
      <w:r w:rsidRPr="00B24005">
        <w:rPr>
          <w:szCs w:val="22"/>
        </w:rPr>
        <w:t>u</w:t>
      </w:r>
      <w:r w:rsidR="00C26B3F">
        <w:rPr>
          <w:szCs w:val="22"/>
          <w:vertAlign w:val="subscript"/>
        </w:rPr>
        <w:t>F</w:t>
      </w:r>
      <w:r w:rsidR="009F5F65">
        <w:rPr>
          <w:szCs w:val="22"/>
          <w:vertAlign w:val="subscript"/>
        </w:rPr>
        <w:t>D</w:t>
      </w:r>
      <w:proofErr w:type="spellEnd"/>
      <w:r w:rsidRPr="00B24005">
        <w:rPr>
          <w:szCs w:val="22"/>
        </w:rPr>
        <w:t>(</w:t>
      </w:r>
      <w:r w:rsidRPr="00B24005">
        <w:rPr>
          <w:i/>
          <w:szCs w:val="22"/>
        </w:rPr>
        <w:t>x</w:t>
      </w:r>
      <w:r w:rsidRPr="00B24005">
        <w:rPr>
          <w:szCs w:val="22"/>
        </w:rPr>
        <w:t>)</w:t>
      </w:r>
      <w:r w:rsidR="009F5F65">
        <w:rPr>
          <w:szCs w:val="22"/>
        </w:rPr>
        <w:t xml:space="preserve"> .</w:t>
      </w:r>
      <w:r w:rsidRPr="00B24005">
        <w:rPr>
          <w:szCs w:val="22"/>
        </w:rPr>
        <w:t xml:space="preserve"> </w:t>
      </w:r>
      <w:r w:rsidRPr="00B24005">
        <w:rPr>
          <w:szCs w:val="22"/>
        </w:rPr>
        <w:tab/>
        <w:t>(</w:t>
      </w:r>
      <w:r w:rsidR="007440B3">
        <w:rPr>
          <w:szCs w:val="22"/>
        </w:rPr>
        <w:t>E63</w:t>
      </w:r>
      <w:r w:rsidRPr="00B24005">
        <w:rPr>
          <w:szCs w:val="22"/>
        </w:rPr>
        <w:t>)</w:t>
      </w:r>
    </w:p>
    <w:p w14:paraId="44FF88DF" w14:textId="614E4CEC" w:rsidR="007A6235" w:rsidRPr="00B24005" w:rsidRDefault="007A6235" w:rsidP="007A6235">
      <w:pPr>
        <w:tabs>
          <w:tab w:val="right" w:pos="9000"/>
        </w:tabs>
        <w:spacing w:after="120"/>
        <w:ind w:left="567"/>
        <w:rPr>
          <w:szCs w:val="22"/>
        </w:rPr>
      </w:pPr>
      <w:proofErr w:type="spellStart"/>
      <w:r w:rsidRPr="00B24005">
        <w:rPr>
          <w:szCs w:val="22"/>
        </w:rPr>
        <w:t>r</w:t>
      </w:r>
      <w:r>
        <w:rPr>
          <w:szCs w:val="22"/>
          <w:vertAlign w:val="subscript"/>
        </w:rPr>
        <w:t>FD</w:t>
      </w:r>
      <w:proofErr w:type="spellEnd"/>
      <w:r w:rsidRPr="00B24005">
        <w:rPr>
          <w:szCs w:val="22"/>
        </w:rPr>
        <w:t>(</w:t>
      </w:r>
      <w:r w:rsidRPr="00B24005">
        <w:rPr>
          <w:rFonts w:ascii="Symbol" w:hAnsi="Symbol"/>
          <w:i/>
          <w:iCs/>
          <w:szCs w:val="22"/>
        </w:rPr>
        <w:t></w:t>
      </w:r>
      <w:r w:rsidRPr="00B24005">
        <w:rPr>
          <w:szCs w:val="22"/>
        </w:rPr>
        <w:t>,</w:t>
      </w:r>
      <w:r w:rsidRPr="00B24005">
        <w:rPr>
          <w:i/>
          <w:iCs/>
          <w:szCs w:val="22"/>
        </w:rPr>
        <w:t>x</w:t>
      </w:r>
      <w:r w:rsidRPr="00B24005">
        <w:rPr>
          <w:szCs w:val="22"/>
        </w:rPr>
        <w:t xml:space="preserve">)  </w:t>
      </w:r>
      <w:r w:rsidRPr="00B24005">
        <w:rPr>
          <w:szCs w:val="22"/>
        </w:rPr>
        <w:sym w:font="Symbol" w:char="F0BA"/>
      </w:r>
      <w:r w:rsidRPr="00B24005">
        <w:rPr>
          <w:szCs w:val="22"/>
        </w:rPr>
        <w:t xml:space="preserve">  exp[</w:t>
      </w:r>
      <w:r w:rsidRPr="00B24005">
        <w:rPr>
          <w:rFonts w:ascii="Symbol" w:hAnsi="Symbol"/>
          <w:i/>
          <w:iCs/>
          <w:szCs w:val="22"/>
        </w:rPr>
        <w:t></w:t>
      </w:r>
      <w:r>
        <w:rPr>
          <w:rFonts w:ascii="Symbol" w:hAnsi="Symbol"/>
          <w:i/>
          <w:iCs/>
          <w:szCs w:val="22"/>
        </w:rPr>
        <w:t></w:t>
      </w:r>
      <w:r>
        <w:rPr>
          <w:rFonts w:ascii="Symbol" w:hAnsi="Symbol"/>
          <w:szCs w:val="22"/>
        </w:rPr>
        <w:sym w:font="Symbol" w:char="F0D7"/>
      </w:r>
      <w:r>
        <w:rPr>
          <w:rFonts w:ascii="Symbol" w:hAnsi="Symbol"/>
          <w:szCs w:val="22"/>
        </w:rPr>
        <w:t></w:t>
      </w:r>
      <w:proofErr w:type="spellStart"/>
      <w:r w:rsidRPr="00B24005">
        <w:rPr>
          <w:rFonts w:asciiTheme="majorBidi" w:hAnsiTheme="majorBidi" w:cstheme="majorBidi"/>
          <w:szCs w:val="22"/>
        </w:rPr>
        <w:t>u</w:t>
      </w:r>
      <w:r w:rsidR="009F5F65">
        <w:rPr>
          <w:rFonts w:asciiTheme="majorBidi" w:hAnsiTheme="majorBidi" w:cstheme="majorBidi"/>
          <w:szCs w:val="22"/>
          <w:vertAlign w:val="subscript"/>
        </w:rPr>
        <w:t>FD</w:t>
      </w:r>
      <w:proofErr w:type="spellEnd"/>
      <w:r>
        <w:rPr>
          <w:rFonts w:asciiTheme="majorBidi" w:hAnsiTheme="majorBidi" w:cstheme="majorBidi"/>
          <w:szCs w:val="22"/>
        </w:rPr>
        <w:t>(</w:t>
      </w:r>
      <w:r>
        <w:rPr>
          <w:rFonts w:asciiTheme="majorBidi" w:hAnsiTheme="majorBidi" w:cstheme="majorBidi"/>
          <w:i/>
          <w:iCs/>
          <w:szCs w:val="22"/>
        </w:rPr>
        <w:t>x</w:t>
      </w:r>
      <w:r>
        <w:rPr>
          <w:rFonts w:asciiTheme="majorBidi" w:hAnsiTheme="majorBidi" w:cstheme="majorBidi"/>
          <w:szCs w:val="22"/>
        </w:rPr>
        <w:t>)</w:t>
      </w:r>
      <w:r w:rsidRPr="00B24005">
        <w:rPr>
          <w:rFonts w:asciiTheme="majorBidi" w:hAnsiTheme="majorBidi" w:cstheme="majorBidi"/>
          <w:szCs w:val="22"/>
        </w:rPr>
        <w:t>] .</w:t>
      </w:r>
      <w:r w:rsidRPr="00B24005">
        <w:rPr>
          <w:szCs w:val="22"/>
        </w:rPr>
        <w:tab/>
        <w:t>(</w:t>
      </w:r>
      <w:r w:rsidR="007440B3">
        <w:rPr>
          <w:szCs w:val="22"/>
        </w:rPr>
        <w:t>E64</w:t>
      </w:r>
      <w:r w:rsidRPr="00B24005">
        <w:rPr>
          <w:szCs w:val="22"/>
        </w:rPr>
        <w:t>)</w:t>
      </w:r>
    </w:p>
    <w:p w14:paraId="1A32B1F3" w14:textId="4C14BD43" w:rsidR="007A6235" w:rsidRDefault="007A6235" w:rsidP="00640565">
      <w:pPr>
        <w:tabs>
          <w:tab w:val="right" w:pos="9000"/>
        </w:tabs>
        <w:jc w:val="both"/>
        <w:rPr>
          <w:szCs w:val="22"/>
        </w:rPr>
      </w:pPr>
      <w:r w:rsidRPr="003B624F">
        <w:rPr>
          <w:rFonts w:ascii="Symbol" w:hAnsi="Symbol"/>
          <w:i/>
          <w:iCs/>
          <w:szCs w:val="22"/>
        </w:rPr>
        <w:t></w:t>
      </w:r>
      <w:r w:rsidRPr="005079EB">
        <w:rPr>
          <w:rFonts w:asciiTheme="majorBidi" w:hAnsiTheme="majorBidi" w:cstheme="majorBidi"/>
          <w:i/>
          <w:iCs/>
          <w:szCs w:val="22"/>
        </w:rPr>
        <w:t xml:space="preserve"> </w:t>
      </w:r>
      <w:r w:rsidR="005079EB" w:rsidRPr="005079EB">
        <w:rPr>
          <w:rFonts w:asciiTheme="majorBidi" w:hAnsiTheme="majorBidi" w:cstheme="majorBidi"/>
          <w:szCs w:val="22"/>
        </w:rPr>
        <w:t xml:space="preserve">is </w:t>
      </w:r>
      <w:r w:rsidR="005079EB">
        <w:rPr>
          <w:rFonts w:asciiTheme="majorBidi" w:hAnsiTheme="majorBidi" w:cstheme="majorBidi"/>
          <w:szCs w:val="22"/>
        </w:rPr>
        <w:t>considered  an</w:t>
      </w:r>
      <w:r w:rsidR="005079EB" w:rsidRPr="005079EB">
        <w:rPr>
          <w:rFonts w:asciiTheme="majorBidi" w:hAnsiTheme="majorBidi" w:cstheme="majorBidi"/>
          <w:szCs w:val="22"/>
        </w:rPr>
        <w:t xml:space="preserve"> </w:t>
      </w:r>
      <w:r w:rsidR="005079EB">
        <w:rPr>
          <w:rFonts w:asciiTheme="majorBidi" w:hAnsiTheme="majorBidi" w:cstheme="majorBidi"/>
          <w:szCs w:val="22"/>
        </w:rPr>
        <w:t>a</w:t>
      </w:r>
      <w:r w:rsidR="005079EB" w:rsidRPr="005079EB">
        <w:rPr>
          <w:rFonts w:asciiTheme="majorBidi" w:hAnsiTheme="majorBidi" w:cstheme="majorBidi"/>
          <w:szCs w:val="22"/>
        </w:rPr>
        <w:t>bstra</w:t>
      </w:r>
      <w:r w:rsidR="005079EB">
        <w:rPr>
          <w:rFonts w:asciiTheme="majorBidi" w:hAnsiTheme="majorBidi" w:cstheme="majorBidi"/>
          <w:szCs w:val="22"/>
        </w:rPr>
        <w:t>ct</w:t>
      </w:r>
      <w:r w:rsidR="005079EB" w:rsidRPr="005079EB">
        <w:rPr>
          <w:rFonts w:asciiTheme="majorBidi" w:hAnsiTheme="majorBidi" w:cstheme="majorBidi"/>
          <w:szCs w:val="22"/>
        </w:rPr>
        <w:t xml:space="preserve"> mathematical</w:t>
      </w:r>
      <w:r w:rsidR="005079EB">
        <w:rPr>
          <w:rFonts w:asciiTheme="majorBidi" w:hAnsiTheme="majorBidi" w:cstheme="majorBidi"/>
          <w:szCs w:val="22"/>
        </w:rPr>
        <w:t xml:space="preserve"> parameter here, but "goes over" to the parameter </w:t>
      </w:r>
      <w:r w:rsidR="005079EB" w:rsidRPr="003B624F">
        <w:rPr>
          <w:rFonts w:ascii="Symbol" w:hAnsi="Symbol"/>
          <w:i/>
          <w:iCs/>
          <w:szCs w:val="22"/>
        </w:rPr>
        <w:t></w:t>
      </w:r>
      <w:r w:rsidR="005079EB">
        <w:rPr>
          <w:rFonts w:asciiTheme="majorBidi" w:hAnsiTheme="majorBidi" w:cstheme="majorBidi"/>
          <w:szCs w:val="22"/>
        </w:rPr>
        <w:t xml:space="preserve"> </w:t>
      </w:r>
      <w:r w:rsidR="005079EB" w:rsidRPr="005079EB">
        <w:rPr>
          <w:rFonts w:asciiTheme="majorBidi" w:hAnsiTheme="majorBidi" w:cstheme="majorBidi"/>
          <w:szCs w:val="22"/>
        </w:rPr>
        <w:t>defined by eq. (</w:t>
      </w:r>
      <w:r w:rsidR="007E5C75">
        <w:rPr>
          <w:rFonts w:asciiTheme="majorBidi" w:hAnsiTheme="majorBidi" w:cstheme="majorBidi"/>
          <w:szCs w:val="22"/>
        </w:rPr>
        <w:t>E</w:t>
      </w:r>
      <w:r w:rsidR="000B0D27">
        <w:rPr>
          <w:rFonts w:asciiTheme="majorBidi" w:hAnsiTheme="majorBidi" w:cstheme="majorBidi"/>
          <w:szCs w:val="22"/>
        </w:rPr>
        <w:t>13</w:t>
      </w:r>
      <w:r w:rsidR="005079EB" w:rsidRPr="005079EB">
        <w:rPr>
          <w:rFonts w:asciiTheme="majorBidi" w:hAnsiTheme="majorBidi" w:cstheme="majorBidi"/>
          <w:szCs w:val="22"/>
        </w:rPr>
        <w:t>)</w:t>
      </w:r>
      <w:r w:rsidR="005079EB">
        <w:rPr>
          <w:rFonts w:asciiTheme="majorBidi" w:hAnsiTheme="majorBidi" w:cstheme="majorBidi"/>
          <w:szCs w:val="22"/>
        </w:rPr>
        <w:t xml:space="preserve"> when these functions are applied to modelling FE from free-electron metals.</w:t>
      </w:r>
      <w:r w:rsidR="00FA593C" w:rsidRPr="005079EB">
        <w:rPr>
          <w:szCs w:val="22"/>
        </w:rPr>
        <w:t xml:space="preserve"> </w:t>
      </w:r>
    </w:p>
    <w:p w14:paraId="25E17013" w14:textId="77777777" w:rsidR="007A6235" w:rsidRDefault="007A6235" w:rsidP="007A6235">
      <w:pPr>
        <w:tabs>
          <w:tab w:val="right" w:pos="9000"/>
        </w:tabs>
        <w:rPr>
          <w:szCs w:val="22"/>
        </w:rPr>
      </w:pPr>
    </w:p>
    <w:p w14:paraId="5495569A" w14:textId="750A9142" w:rsidR="007A6235" w:rsidRPr="00B24005" w:rsidRDefault="007A6235" w:rsidP="00640565">
      <w:pPr>
        <w:tabs>
          <w:tab w:val="right" w:pos="9000"/>
        </w:tabs>
        <w:jc w:val="both"/>
        <w:rPr>
          <w:rFonts w:asciiTheme="majorBidi" w:hAnsiTheme="majorBidi" w:cstheme="majorBidi"/>
          <w:szCs w:val="22"/>
        </w:rPr>
      </w:pPr>
      <w:r>
        <w:rPr>
          <w:szCs w:val="22"/>
        </w:rPr>
        <w:t>The</w:t>
      </w:r>
      <w:r w:rsidR="00FA593C">
        <w:rPr>
          <w:szCs w:val="22"/>
        </w:rPr>
        <w:t>re exist</w:t>
      </w:r>
      <w:r>
        <w:rPr>
          <w:szCs w:val="22"/>
        </w:rPr>
        <w:t xml:space="preserve"> BKH equivalents of these functions</w:t>
      </w:r>
      <w:r w:rsidR="00FA593C">
        <w:rPr>
          <w:szCs w:val="22"/>
        </w:rPr>
        <w:t xml:space="preserve">. These equivalents use the Nordheim parameter </w:t>
      </w:r>
      <w:r w:rsidR="00FA593C">
        <w:rPr>
          <w:i/>
          <w:iCs/>
          <w:szCs w:val="22"/>
        </w:rPr>
        <w:t>y</w:t>
      </w:r>
      <w:r w:rsidR="00FA593C">
        <w:rPr>
          <w:szCs w:val="22"/>
        </w:rPr>
        <w:t xml:space="preserve"> as the independent variable. These BKH equivalents</w:t>
      </w:r>
      <w:r>
        <w:rPr>
          <w:szCs w:val="22"/>
        </w:rPr>
        <w:t xml:space="preserve"> </w:t>
      </w:r>
      <w:r w:rsidR="00FA593C">
        <w:rPr>
          <w:szCs w:val="22"/>
        </w:rPr>
        <w:t xml:space="preserve">are </w:t>
      </w:r>
      <w:r>
        <w:rPr>
          <w:szCs w:val="22"/>
        </w:rPr>
        <w:t>in widesp</w:t>
      </w:r>
      <w:r w:rsidR="00FA593C">
        <w:rPr>
          <w:szCs w:val="22"/>
        </w:rPr>
        <w:t>r</w:t>
      </w:r>
      <w:r>
        <w:rPr>
          <w:szCs w:val="22"/>
        </w:rPr>
        <w:t xml:space="preserve">ead use in the literature, </w:t>
      </w:r>
      <w:r w:rsidR="00FA593C">
        <w:rPr>
          <w:szCs w:val="22"/>
        </w:rPr>
        <w:t xml:space="preserve">but </w:t>
      </w:r>
      <w:r>
        <w:rPr>
          <w:szCs w:val="22"/>
        </w:rPr>
        <w:t xml:space="preserve">are </w:t>
      </w:r>
      <w:r w:rsidR="007440B3">
        <w:rPr>
          <w:szCs w:val="22"/>
        </w:rPr>
        <w:t>not</w:t>
      </w:r>
      <w:r>
        <w:rPr>
          <w:szCs w:val="22"/>
        </w:rPr>
        <w:t xml:space="preserve"> used in the main paper or </w:t>
      </w:r>
      <w:r w:rsidR="00C54754">
        <w:rPr>
          <w:szCs w:val="22"/>
        </w:rPr>
        <w:t>i</w:t>
      </w:r>
      <w:r>
        <w:rPr>
          <w:szCs w:val="22"/>
        </w:rPr>
        <w:t>n this supplementary material</w:t>
      </w:r>
      <w:r w:rsidR="00606FF4">
        <w:rPr>
          <w:szCs w:val="22"/>
        </w:rPr>
        <w:t>.</w:t>
      </w:r>
      <w:r>
        <w:rPr>
          <w:szCs w:val="22"/>
        </w:rPr>
        <w:t xml:space="preserve"> </w:t>
      </w:r>
      <w:r w:rsidRPr="00B24005">
        <w:rPr>
          <w:szCs w:val="22"/>
        </w:rPr>
        <w:t xml:space="preserve"> </w:t>
      </w:r>
    </w:p>
    <w:p w14:paraId="347694B9" w14:textId="461C50E8" w:rsidR="005839A8" w:rsidRPr="00B24005" w:rsidRDefault="005839A8" w:rsidP="00742E49">
      <w:pPr>
        <w:rPr>
          <w:rFonts w:asciiTheme="majorBidi" w:hAnsiTheme="majorBidi" w:cstheme="majorBidi"/>
        </w:rPr>
      </w:pPr>
      <w:r w:rsidRPr="008B58B1">
        <w:t xml:space="preserve"> </w:t>
      </w:r>
    </w:p>
    <w:p w14:paraId="211EA1D6" w14:textId="6C073B22" w:rsidR="008C7633" w:rsidRPr="00B24005" w:rsidRDefault="008319BF" w:rsidP="005839A8">
      <w:pPr>
        <w:tabs>
          <w:tab w:val="right" w:pos="9000"/>
        </w:tabs>
        <w:spacing w:after="120"/>
        <w:rPr>
          <w:szCs w:val="22"/>
        </w:rPr>
      </w:pPr>
      <w:r>
        <w:rPr>
          <w:b/>
          <w:bCs/>
          <w:szCs w:val="22"/>
        </w:rPr>
        <w:t>1</w:t>
      </w:r>
      <w:r w:rsidR="004A3388">
        <w:rPr>
          <w:b/>
          <w:bCs/>
          <w:szCs w:val="22"/>
        </w:rPr>
        <w:t>4</w:t>
      </w:r>
      <w:r w:rsidR="005839A8" w:rsidRPr="00B24005">
        <w:rPr>
          <w:b/>
          <w:bCs/>
          <w:szCs w:val="22"/>
        </w:rPr>
        <w:t xml:space="preserve">.  </w:t>
      </w:r>
      <w:r w:rsidR="005839A8" w:rsidRPr="00B24005">
        <w:rPr>
          <w:b/>
          <w:bCs/>
          <w:szCs w:val="22"/>
          <w:u w:val="single"/>
        </w:rPr>
        <w:t xml:space="preserve">Algebraic expressions for </w:t>
      </w:r>
      <w:proofErr w:type="spellStart"/>
      <w:r w:rsidR="007E2F23">
        <w:rPr>
          <w:b/>
          <w:szCs w:val="22"/>
          <w:u w:val="single"/>
        </w:rPr>
        <w:t>v</w:t>
      </w:r>
      <w:r w:rsidR="007E2F23">
        <w:rPr>
          <w:b/>
          <w:szCs w:val="22"/>
          <w:u w:val="single"/>
          <w:vertAlign w:val="subscript"/>
        </w:rPr>
        <w:t>FD</w:t>
      </w:r>
      <w:proofErr w:type="spellEnd"/>
      <w:r w:rsidR="007E2F23">
        <w:rPr>
          <w:b/>
          <w:szCs w:val="22"/>
          <w:u w:val="single"/>
        </w:rPr>
        <w:t>(</w:t>
      </w:r>
      <w:r w:rsidR="007E2F23">
        <w:rPr>
          <w:b/>
          <w:i/>
          <w:iCs/>
          <w:szCs w:val="22"/>
          <w:u w:val="single"/>
        </w:rPr>
        <w:t>x</w:t>
      </w:r>
      <w:r w:rsidR="007E2F23">
        <w:rPr>
          <w:b/>
          <w:szCs w:val="22"/>
          <w:u w:val="single"/>
        </w:rPr>
        <w:t>)</w:t>
      </w:r>
    </w:p>
    <w:p w14:paraId="2DC6F485" w14:textId="5EAAECE5" w:rsidR="00EB26D1" w:rsidRDefault="008C7633" w:rsidP="00A91877">
      <w:pPr>
        <w:tabs>
          <w:tab w:val="right" w:pos="9000"/>
        </w:tabs>
        <w:jc w:val="both"/>
        <w:rPr>
          <w:szCs w:val="22"/>
        </w:rPr>
      </w:pPr>
      <w:r w:rsidRPr="00B24005">
        <w:rPr>
          <w:szCs w:val="22"/>
        </w:rPr>
        <w:t xml:space="preserve">Because the SMF </w:t>
      </w:r>
      <w:proofErr w:type="spellStart"/>
      <w:r w:rsidRPr="00B24005">
        <w:rPr>
          <w:szCs w:val="22"/>
        </w:rPr>
        <w:t>v</w:t>
      </w:r>
      <w:r w:rsidRPr="00B24005">
        <w:rPr>
          <w:bCs/>
          <w:szCs w:val="22"/>
          <w:vertAlign w:val="subscript"/>
        </w:rPr>
        <w:t>FD</w:t>
      </w:r>
      <w:proofErr w:type="spellEnd"/>
      <w:r w:rsidRPr="00B24005">
        <w:rPr>
          <w:bCs/>
          <w:szCs w:val="22"/>
        </w:rPr>
        <w:t>(</w:t>
      </w:r>
      <w:r w:rsidRPr="00B24005">
        <w:rPr>
          <w:bCs/>
          <w:i/>
          <w:iCs/>
          <w:szCs w:val="22"/>
        </w:rPr>
        <w:t>x</w:t>
      </w:r>
      <w:r w:rsidRPr="00B24005">
        <w:rPr>
          <w:bCs/>
          <w:szCs w:val="22"/>
        </w:rPr>
        <w:t xml:space="preserve">) is a special solution of the Gauss </w:t>
      </w:r>
      <w:r w:rsidR="009F5F65">
        <w:rPr>
          <w:bCs/>
          <w:szCs w:val="22"/>
        </w:rPr>
        <w:t>HDE</w:t>
      </w:r>
      <w:r w:rsidR="008319BF">
        <w:rPr>
          <w:bCs/>
          <w:szCs w:val="22"/>
        </w:rPr>
        <w:t>.</w:t>
      </w:r>
      <w:r w:rsidRPr="00B24005">
        <w:rPr>
          <w:bCs/>
          <w:szCs w:val="22"/>
        </w:rPr>
        <w:t xml:space="preserve"> it follows</w:t>
      </w:r>
      <w:r w:rsidR="009F5F65">
        <w:rPr>
          <w:bCs/>
          <w:szCs w:val="22"/>
        </w:rPr>
        <w:t xml:space="preserve"> (from the mathematical properties of</w:t>
      </w:r>
      <w:r w:rsidR="00043DF9">
        <w:rPr>
          <w:bCs/>
          <w:szCs w:val="22"/>
        </w:rPr>
        <w:t xml:space="preserve"> the Gauss HD</w:t>
      </w:r>
      <w:r w:rsidR="004A3388">
        <w:rPr>
          <w:bCs/>
          <w:szCs w:val="22"/>
        </w:rPr>
        <w:t>E</w:t>
      </w:r>
      <w:r w:rsidR="00043DF9">
        <w:rPr>
          <w:bCs/>
          <w:szCs w:val="22"/>
        </w:rPr>
        <w:t>)</w:t>
      </w:r>
      <w:r w:rsidRPr="00B24005">
        <w:rPr>
          <w:bCs/>
          <w:szCs w:val="22"/>
        </w:rPr>
        <w:t xml:space="preserve"> that there exist </w:t>
      </w:r>
      <w:r w:rsidR="009F5F65">
        <w:rPr>
          <w:bCs/>
          <w:szCs w:val="22"/>
        </w:rPr>
        <w:t xml:space="preserve"> </w:t>
      </w:r>
      <w:r w:rsidRPr="00B24005">
        <w:rPr>
          <w:bCs/>
          <w:szCs w:val="22"/>
        </w:rPr>
        <w:t>many exactly</w:t>
      </w:r>
      <w:r w:rsidR="008319BF">
        <w:rPr>
          <w:bCs/>
          <w:szCs w:val="22"/>
        </w:rPr>
        <w:t>-</w:t>
      </w:r>
      <w:r w:rsidRPr="00B24005">
        <w:rPr>
          <w:bCs/>
          <w:szCs w:val="22"/>
        </w:rPr>
        <w:t>equivalent exact definitions</w:t>
      </w:r>
      <w:r w:rsidRPr="00B24005">
        <w:rPr>
          <w:szCs w:val="22"/>
        </w:rPr>
        <w:t xml:space="preserve"> of this SMF.</w:t>
      </w:r>
      <w:r w:rsidR="00044508" w:rsidRPr="00B24005">
        <w:rPr>
          <w:szCs w:val="22"/>
        </w:rPr>
        <w:t xml:space="preserve"> </w:t>
      </w:r>
      <w:r w:rsidR="007E2F23">
        <w:rPr>
          <w:szCs w:val="22"/>
        </w:rPr>
        <w:t xml:space="preserve">An exact </w:t>
      </w:r>
      <w:r w:rsidR="007E2F23" w:rsidRPr="00F27F3D">
        <w:rPr>
          <w:i/>
          <w:iCs/>
          <w:szCs w:val="22"/>
        </w:rPr>
        <w:t>analytical</w:t>
      </w:r>
      <w:r w:rsidR="007E2F23">
        <w:rPr>
          <w:szCs w:val="22"/>
        </w:rPr>
        <w:t xml:space="preserve"> definition does exist</w:t>
      </w:r>
      <w:r w:rsidR="009F5F65">
        <w:rPr>
          <w:szCs w:val="22"/>
        </w:rPr>
        <w:t xml:space="preserve"> </w:t>
      </w:r>
      <w:r w:rsidR="006A19E9">
        <w:rPr>
          <w:szCs w:val="22"/>
        </w:rPr>
        <w:t>(s</w:t>
      </w:r>
      <w:r w:rsidR="006A19E9" w:rsidRPr="000B0D27">
        <w:rPr>
          <w:szCs w:val="22"/>
        </w:rPr>
        <w:t xml:space="preserve">ee </w:t>
      </w:r>
      <w:r w:rsidR="009F5F65" w:rsidRPr="000B0D27">
        <w:rPr>
          <w:szCs w:val="22"/>
        </w:rPr>
        <w:t>[</w:t>
      </w:r>
      <w:r w:rsidR="006A19E9" w:rsidRPr="000B0D27">
        <w:rPr>
          <w:szCs w:val="22"/>
        </w:rPr>
        <w:t>R20</w:t>
      </w:r>
      <w:r w:rsidR="009F5F65" w:rsidRPr="000B0D27">
        <w:rPr>
          <w:szCs w:val="22"/>
        </w:rPr>
        <w:t>]</w:t>
      </w:r>
      <w:r w:rsidR="006A19E9" w:rsidRPr="000B0D27">
        <w:rPr>
          <w:szCs w:val="22"/>
        </w:rPr>
        <w:t>)</w:t>
      </w:r>
      <w:r w:rsidR="007E2F23" w:rsidRPr="000B0D27">
        <w:rPr>
          <w:szCs w:val="22"/>
        </w:rPr>
        <w:t>, b</w:t>
      </w:r>
      <w:r w:rsidR="007E2F23">
        <w:rPr>
          <w:szCs w:val="22"/>
        </w:rPr>
        <w:t>ut this involves m</w:t>
      </w:r>
      <w:r w:rsidR="000C4EF0">
        <w:rPr>
          <w:szCs w:val="22"/>
        </w:rPr>
        <w:t>a</w:t>
      </w:r>
      <w:r w:rsidR="007E2F23">
        <w:rPr>
          <w:szCs w:val="22"/>
        </w:rPr>
        <w:t xml:space="preserve">thematical functions unfamiliar to most scientists and engineers and is thus of limited use. </w:t>
      </w:r>
      <w:r w:rsidR="005839A8" w:rsidRPr="00B24005">
        <w:rPr>
          <w:szCs w:val="22"/>
        </w:rPr>
        <w:t xml:space="preserve">To generate useful approximations, it </w:t>
      </w:r>
      <w:r w:rsidR="00C3206E" w:rsidRPr="00B24005">
        <w:rPr>
          <w:szCs w:val="22"/>
        </w:rPr>
        <w:t xml:space="preserve">is </w:t>
      </w:r>
      <w:r w:rsidR="005839A8" w:rsidRPr="00B24005">
        <w:rPr>
          <w:szCs w:val="22"/>
        </w:rPr>
        <w:t xml:space="preserve">convenient to start from </w:t>
      </w:r>
      <w:r w:rsidR="00C3206E" w:rsidRPr="00B24005">
        <w:rPr>
          <w:szCs w:val="22"/>
        </w:rPr>
        <w:t>an</w:t>
      </w:r>
      <w:r w:rsidR="005839A8" w:rsidRPr="00B24005">
        <w:rPr>
          <w:szCs w:val="22"/>
        </w:rPr>
        <w:t xml:space="preserve"> </w:t>
      </w:r>
      <w:r w:rsidR="005839A8" w:rsidRPr="00B24005">
        <w:rPr>
          <w:b/>
          <w:bCs/>
          <w:szCs w:val="22"/>
        </w:rPr>
        <w:t>exact series expansion</w:t>
      </w:r>
      <w:r w:rsidR="009F5F65">
        <w:rPr>
          <w:szCs w:val="22"/>
        </w:rPr>
        <w:t xml:space="preserve"> derived in Ref. [</w:t>
      </w:r>
      <w:r w:rsidR="006A19E9">
        <w:rPr>
          <w:szCs w:val="22"/>
        </w:rPr>
        <w:t>R20</w:t>
      </w:r>
      <w:r w:rsidR="009F5F65">
        <w:rPr>
          <w:szCs w:val="22"/>
        </w:rPr>
        <w:t>].</w:t>
      </w:r>
      <w:r w:rsidR="005839A8" w:rsidRPr="00B24005">
        <w:rPr>
          <w:szCs w:val="22"/>
        </w:rPr>
        <w:t xml:space="preserve"> The lowest</w:t>
      </w:r>
      <w:r w:rsidR="009F5F65">
        <w:rPr>
          <w:szCs w:val="22"/>
        </w:rPr>
        <w:t>-</w:t>
      </w:r>
      <w:r w:rsidR="005839A8" w:rsidRPr="00B24005">
        <w:rPr>
          <w:szCs w:val="22"/>
        </w:rPr>
        <w:t>order terms</w:t>
      </w:r>
      <w:r w:rsidR="00C3206E" w:rsidRPr="00B24005">
        <w:rPr>
          <w:szCs w:val="22"/>
        </w:rPr>
        <w:t xml:space="preserve"> of this</w:t>
      </w:r>
      <w:r w:rsidR="005839A8" w:rsidRPr="00B24005">
        <w:rPr>
          <w:szCs w:val="22"/>
        </w:rPr>
        <w:t xml:space="preserve"> are</w:t>
      </w:r>
    </w:p>
    <w:p w14:paraId="02BEC28B" w14:textId="2D6EDC08" w:rsidR="00C242E6" w:rsidRDefault="00EB26D1" w:rsidP="00EB26D1">
      <w:pPr>
        <w:tabs>
          <w:tab w:val="center" w:pos="4500"/>
          <w:tab w:val="right" w:pos="9000"/>
        </w:tabs>
        <w:jc w:val="center"/>
        <w:rPr>
          <w:szCs w:val="22"/>
        </w:rPr>
      </w:pPr>
      <w:r>
        <w:rPr>
          <w:szCs w:val="22"/>
        </w:rPr>
        <w:tab/>
      </w:r>
      <w:r>
        <w:rPr>
          <w:noProof/>
          <w:szCs w:val="22"/>
        </w:rPr>
        <w:drawing>
          <wp:inline distT="0" distB="0" distL="0" distR="0" wp14:anchorId="6752955C" wp14:editId="587983EC">
            <wp:extent cx="4986997" cy="1068880"/>
            <wp:effectExtent l="0" t="0" r="4445" b="0"/>
            <wp:docPr id="1590108749" name="Picture 4" descr="A math equation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08749" name="Picture 4" descr="A math equations with numbers&#10;&#10;AI-generated content may be incorrect."/>
                    <pic:cNvPicPr/>
                  </pic:nvPicPr>
                  <pic:blipFill>
                    <a:blip r:embed="rId10"/>
                    <a:stretch>
                      <a:fillRect/>
                    </a:stretch>
                  </pic:blipFill>
                  <pic:spPr>
                    <a:xfrm>
                      <a:off x="0" y="0"/>
                      <a:ext cx="5055957" cy="1083660"/>
                    </a:xfrm>
                    <a:prstGeom prst="rect">
                      <a:avLst/>
                    </a:prstGeom>
                  </pic:spPr>
                </pic:pic>
              </a:graphicData>
            </a:graphic>
          </wp:inline>
        </w:drawing>
      </w:r>
      <w:r>
        <w:rPr>
          <w:szCs w:val="22"/>
        </w:rPr>
        <w:tab/>
      </w:r>
      <w:r w:rsidR="00C242E6" w:rsidRPr="00B24005">
        <w:rPr>
          <w:szCs w:val="22"/>
        </w:rPr>
        <w:t>(</w:t>
      </w:r>
      <w:r w:rsidR="007440B3">
        <w:rPr>
          <w:szCs w:val="22"/>
        </w:rPr>
        <w:t>E65</w:t>
      </w:r>
      <w:r w:rsidR="00C242E6" w:rsidRPr="00B24005">
        <w:rPr>
          <w:szCs w:val="22"/>
        </w:rPr>
        <w:t>)</w:t>
      </w:r>
    </w:p>
    <w:p w14:paraId="6B39FD79" w14:textId="2F8B0091" w:rsidR="00C242E6" w:rsidRPr="00B24005" w:rsidRDefault="009F5F65" w:rsidP="009F5F65">
      <w:pPr>
        <w:tabs>
          <w:tab w:val="center" w:pos="4680"/>
          <w:tab w:val="right" w:pos="9000"/>
        </w:tabs>
        <w:spacing w:line="252" w:lineRule="auto"/>
        <w:contextualSpacing/>
        <w:jc w:val="both"/>
        <w:rPr>
          <w:szCs w:val="22"/>
        </w:rPr>
      </w:pPr>
      <w:r>
        <w:rPr>
          <w:szCs w:val="22"/>
        </w:rPr>
        <w:t>R</w:t>
      </w:r>
      <w:r w:rsidR="00C242E6" w:rsidRPr="00B24005">
        <w:rPr>
          <w:szCs w:val="22"/>
        </w:rPr>
        <w:t>ecurrence formulae for determining higher-order terms are given in [</w:t>
      </w:r>
      <w:r w:rsidR="006A19E9" w:rsidRPr="000B0D27">
        <w:rPr>
          <w:szCs w:val="22"/>
        </w:rPr>
        <w:t>R20</w:t>
      </w:r>
      <w:r w:rsidR="009718C8" w:rsidRPr="00B24005">
        <w:rPr>
          <w:szCs w:val="22"/>
        </w:rPr>
        <w:t>]</w:t>
      </w:r>
      <w:r w:rsidR="00C242E6" w:rsidRPr="00B24005">
        <w:rPr>
          <w:szCs w:val="22"/>
        </w:rPr>
        <w:t>.</w:t>
      </w:r>
    </w:p>
    <w:p w14:paraId="2938244F" w14:textId="77777777" w:rsidR="00B419F6" w:rsidRPr="00B24005" w:rsidRDefault="00B419F6" w:rsidP="00C242E6">
      <w:pPr>
        <w:tabs>
          <w:tab w:val="center" w:pos="4680"/>
          <w:tab w:val="right" w:pos="9000"/>
        </w:tabs>
        <w:spacing w:line="252" w:lineRule="auto"/>
        <w:contextualSpacing/>
        <w:jc w:val="both"/>
        <w:rPr>
          <w:szCs w:val="22"/>
        </w:rPr>
      </w:pPr>
    </w:p>
    <w:p w14:paraId="36A2354B" w14:textId="21F4A0A2" w:rsidR="005E7974" w:rsidRPr="00B24005" w:rsidRDefault="00C242E6" w:rsidP="00B419F6">
      <w:pPr>
        <w:tabs>
          <w:tab w:val="center" w:pos="4680"/>
          <w:tab w:val="right" w:pos="9000"/>
        </w:tabs>
        <w:spacing w:line="252" w:lineRule="auto"/>
        <w:contextualSpacing/>
        <w:jc w:val="both"/>
        <w:rPr>
          <w:szCs w:val="22"/>
        </w:rPr>
      </w:pPr>
      <w:r w:rsidRPr="00B24005">
        <w:rPr>
          <w:szCs w:val="22"/>
        </w:rPr>
        <w:t xml:space="preserve">Note that </w:t>
      </w:r>
      <w:proofErr w:type="spellStart"/>
      <w:r w:rsidRPr="00B24005">
        <w:rPr>
          <w:szCs w:val="22"/>
        </w:rPr>
        <w:t>v</w:t>
      </w:r>
      <w:r w:rsidR="00B419F6" w:rsidRPr="00B24005">
        <w:rPr>
          <w:szCs w:val="22"/>
          <w:vertAlign w:val="subscript"/>
        </w:rPr>
        <w:t>FD</w:t>
      </w:r>
      <w:proofErr w:type="spellEnd"/>
      <w:r w:rsidRPr="00B24005">
        <w:rPr>
          <w:szCs w:val="22"/>
        </w:rPr>
        <w:t>(</w:t>
      </w:r>
      <w:r w:rsidRPr="00B24005">
        <w:rPr>
          <w:i/>
          <w:szCs w:val="22"/>
        </w:rPr>
        <w:t>x</w:t>
      </w:r>
      <w:r w:rsidRPr="00B24005">
        <w:rPr>
          <w:szCs w:val="22"/>
        </w:rPr>
        <w:t xml:space="preserve">) is mathematically unusual, in that </w:t>
      </w:r>
      <w:r w:rsidR="005E7974" w:rsidRPr="00B24005">
        <w:rPr>
          <w:szCs w:val="22"/>
        </w:rPr>
        <w:t xml:space="preserve">(like elliptic integrals) </w:t>
      </w:r>
      <w:r w:rsidRPr="00B24005">
        <w:rPr>
          <w:szCs w:val="22"/>
        </w:rPr>
        <w:t xml:space="preserve">its </w:t>
      </w:r>
      <w:r w:rsidR="004A3388">
        <w:rPr>
          <w:szCs w:val="22"/>
        </w:rPr>
        <w:t xml:space="preserve">best </w:t>
      </w:r>
      <w:r w:rsidRPr="00B24005">
        <w:rPr>
          <w:szCs w:val="22"/>
        </w:rPr>
        <w:t xml:space="preserve">series definition needs </w:t>
      </w:r>
      <w:r w:rsidR="00B419F6" w:rsidRPr="00B24005">
        <w:rPr>
          <w:b/>
          <w:bCs/>
          <w:szCs w:val="22"/>
        </w:rPr>
        <w:t>two</w:t>
      </w:r>
      <w:r w:rsidR="00B419F6" w:rsidRPr="00B24005">
        <w:rPr>
          <w:szCs w:val="22"/>
        </w:rPr>
        <w:t xml:space="preserve"> i</w:t>
      </w:r>
      <w:r w:rsidR="00A06653" w:rsidRPr="00B24005">
        <w:rPr>
          <w:szCs w:val="22"/>
        </w:rPr>
        <w:t>nfinite series.</w:t>
      </w:r>
    </w:p>
    <w:p w14:paraId="07E340F0" w14:textId="77777777" w:rsidR="005E7974" w:rsidRPr="00B24005" w:rsidRDefault="005E7974" w:rsidP="005E7974">
      <w:pPr>
        <w:tabs>
          <w:tab w:val="center" w:pos="4680"/>
          <w:tab w:val="right" w:pos="9000"/>
        </w:tabs>
        <w:contextualSpacing/>
        <w:jc w:val="both"/>
        <w:rPr>
          <w:szCs w:val="22"/>
        </w:rPr>
      </w:pPr>
    </w:p>
    <w:p w14:paraId="625790E9" w14:textId="2AFB5C83" w:rsidR="00B419F6" w:rsidRDefault="00A06653" w:rsidP="00A91877">
      <w:pPr>
        <w:tabs>
          <w:tab w:val="center" w:pos="4680"/>
          <w:tab w:val="right" w:pos="9000"/>
        </w:tabs>
        <w:snapToGrid w:val="0"/>
        <w:spacing w:line="360" w:lineRule="auto"/>
        <w:jc w:val="both"/>
        <w:rPr>
          <w:szCs w:val="22"/>
        </w:rPr>
      </w:pPr>
      <w:r w:rsidRPr="00B24005">
        <w:rPr>
          <w:szCs w:val="22"/>
        </w:rPr>
        <w:t>By dividing the first series in eq.</w:t>
      </w:r>
      <w:r w:rsidR="00B419F6" w:rsidRPr="00B24005">
        <w:rPr>
          <w:szCs w:val="22"/>
        </w:rPr>
        <w:t xml:space="preserve"> </w:t>
      </w:r>
      <w:r w:rsidRPr="00B24005">
        <w:rPr>
          <w:szCs w:val="22"/>
        </w:rPr>
        <w:t>(</w:t>
      </w:r>
      <w:r w:rsidR="006A19E9" w:rsidRPr="006A19E9">
        <w:rPr>
          <w:szCs w:val="22"/>
        </w:rPr>
        <w:t>E65</w:t>
      </w:r>
      <w:r w:rsidRPr="00B24005">
        <w:rPr>
          <w:szCs w:val="22"/>
        </w:rPr>
        <w:t>) by (1–</w:t>
      </w:r>
      <w:r w:rsidRPr="00B24005">
        <w:rPr>
          <w:i/>
          <w:szCs w:val="22"/>
        </w:rPr>
        <w:t>x</w:t>
      </w:r>
      <w:r w:rsidRPr="00B24005">
        <w:rPr>
          <w:szCs w:val="22"/>
        </w:rPr>
        <w:t xml:space="preserve">), this series definition can be put in the </w:t>
      </w:r>
      <w:r w:rsidRPr="00B24005">
        <w:rPr>
          <w:b/>
          <w:bCs/>
          <w:szCs w:val="22"/>
        </w:rPr>
        <w:t>"second form"</w:t>
      </w:r>
      <w:r w:rsidRPr="00B24005">
        <w:rPr>
          <w:szCs w:val="22"/>
        </w:rPr>
        <w:t xml:space="preserve"> </w:t>
      </w:r>
    </w:p>
    <w:p w14:paraId="669938AA" w14:textId="3352648C" w:rsidR="007E2F23" w:rsidRPr="00B24005" w:rsidRDefault="00A16FEE" w:rsidP="005E2B13">
      <w:pPr>
        <w:tabs>
          <w:tab w:val="center" w:pos="4680"/>
          <w:tab w:val="right" w:pos="9000"/>
        </w:tabs>
        <w:snapToGrid w:val="0"/>
        <w:spacing w:after="120"/>
        <w:jc w:val="both"/>
        <w:rPr>
          <w:iCs/>
          <w:szCs w:val="22"/>
        </w:rPr>
      </w:pPr>
      <w:r>
        <w:rPr>
          <w:iCs/>
          <w:szCs w:val="22"/>
        </w:rPr>
        <w:tab/>
      </w:r>
      <m:oMath>
        <m:sSub>
          <m:sSubPr>
            <m:ctrlPr>
              <w:rPr>
                <w:rFonts w:ascii="Cambria Math" w:hAnsi="Cambria Math"/>
                <w:iCs/>
                <w:szCs w:val="22"/>
              </w:rPr>
            </m:ctrlPr>
          </m:sSubPr>
          <m:e>
            <m:r>
              <m:rPr>
                <m:sty m:val="p"/>
              </m:rPr>
              <w:rPr>
                <w:rFonts w:ascii="Cambria Math" w:hAnsi="Cambria Math"/>
                <w:szCs w:val="22"/>
              </w:rPr>
              <m:t>v</m:t>
            </m:r>
          </m:e>
          <m:sub>
            <m:r>
              <m:rPr>
                <m:sty m:val="p"/>
              </m:rPr>
              <w:rPr>
                <w:rFonts w:ascii="Cambria Math" w:hAnsi="Cambria Math"/>
                <w:szCs w:val="22"/>
              </w:rPr>
              <m:t>FD</m:t>
            </m:r>
          </m:sub>
        </m:sSub>
        <m:d>
          <m:dPr>
            <m:ctrlPr>
              <w:rPr>
                <w:rFonts w:ascii="Cambria Math" w:hAnsi="Cambria Math"/>
                <w:i/>
                <w:iCs/>
                <w:szCs w:val="22"/>
              </w:rPr>
            </m:ctrlPr>
          </m:dPr>
          <m:e>
            <m:r>
              <w:rPr>
                <w:rFonts w:ascii="Cambria Math" w:hAnsi="Cambria Math"/>
                <w:szCs w:val="22"/>
              </w:rPr>
              <m:t>x</m:t>
            </m:r>
          </m:e>
        </m:d>
        <m:r>
          <w:rPr>
            <w:rFonts w:ascii="Cambria Math" w:hAnsi="Cambria Math"/>
            <w:szCs w:val="22"/>
          </w:rPr>
          <m:t>=</m:t>
        </m:r>
        <m:d>
          <m:dPr>
            <m:ctrlPr>
              <w:rPr>
                <w:rFonts w:ascii="Cambria Math" w:hAnsi="Cambria Math"/>
                <w:i/>
                <w:iCs/>
                <w:szCs w:val="22"/>
              </w:rPr>
            </m:ctrlPr>
          </m:dPr>
          <m:e>
            <m:r>
              <w:rPr>
                <w:rFonts w:ascii="Cambria Math" w:hAnsi="Cambria Math"/>
                <w:szCs w:val="22"/>
              </w:rPr>
              <m:t>1-x</m:t>
            </m:r>
          </m:e>
        </m:d>
        <m:d>
          <m:dPr>
            <m:begChr m:val="{"/>
            <m:endChr m:val="}"/>
            <m:ctrlPr>
              <w:rPr>
                <w:rFonts w:ascii="Cambria Math" w:hAnsi="Cambria Math"/>
                <w:i/>
                <w:iCs/>
                <w:szCs w:val="22"/>
              </w:rPr>
            </m:ctrlPr>
          </m:dPr>
          <m:e>
            <m:r>
              <w:rPr>
                <w:rFonts w:ascii="Cambria Math" w:hAnsi="Cambria Math"/>
                <w:szCs w:val="22"/>
              </w:rPr>
              <m:t>1+</m:t>
            </m:r>
            <m:sSup>
              <m:sSupPr>
                <m:ctrlPr>
                  <w:rPr>
                    <w:rFonts w:ascii="Cambria Math" w:hAnsi="Cambria Math"/>
                    <w:i/>
                    <w:iCs/>
                    <w:szCs w:val="22"/>
                  </w:rPr>
                </m:ctrlPr>
              </m:sSupPr>
              <m:e>
                <m:r>
                  <w:rPr>
                    <w:rFonts w:ascii="Cambria Math" w:hAnsi="Cambria Math"/>
                    <w:szCs w:val="22"/>
                  </w:rPr>
                  <m:t>P</m:t>
                </m:r>
              </m:e>
              <m:sup>
                <m:d>
                  <m:dPr>
                    <m:ctrlPr>
                      <w:rPr>
                        <w:rFonts w:ascii="Cambria Math" w:hAnsi="Cambria Math"/>
                        <w:i/>
                        <w:iCs/>
                        <w:szCs w:val="22"/>
                      </w:rPr>
                    </m:ctrlPr>
                  </m:dPr>
                  <m:e>
                    <m:r>
                      <w:rPr>
                        <w:rFonts w:ascii="Cambria Math" w:hAnsi="Cambria Math"/>
                        <w:szCs w:val="22"/>
                      </w:rPr>
                      <m:t>∞</m:t>
                    </m:r>
                  </m:e>
                </m:d>
              </m:sup>
            </m:sSup>
            <m:r>
              <w:rPr>
                <w:rFonts w:ascii="Cambria Math" w:hAnsi="Cambria Math"/>
                <w:szCs w:val="22"/>
              </w:rPr>
              <m:t>(x)</m:t>
            </m:r>
          </m:e>
        </m:d>
        <m:r>
          <w:rPr>
            <w:rFonts w:ascii="Cambria Math" w:hAnsi="Cambria Math"/>
            <w:szCs w:val="22"/>
          </w:rPr>
          <m:t>+</m:t>
        </m:r>
        <m:d>
          <m:dPr>
            <m:ctrlPr>
              <w:rPr>
                <w:rFonts w:ascii="Cambria Math" w:hAnsi="Cambria Math"/>
                <w:i/>
                <w:iCs/>
                <w:szCs w:val="22"/>
              </w:rPr>
            </m:ctrlPr>
          </m:dPr>
          <m:e>
            <m:r>
              <w:rPr>
                <w:rFonts w:ascii="Cambria Math" w:hAnsi="Cambria Math"/>
                <w:szCs w:val="22"/>
              </w:rPr>
              <m:t>x</m:t>
            </m:r>
            <m:r>
              <m:rPr>
                <m:sty m:val="p"/>
              </m:rPr>
              <w:rPr>
                <w:rFonts w:ascii="Cambria Math" w:hAnsi="Cambria Math"/>
                <w:szCs w:val="22"/>
              </w:rPr>
              <m:t>ln</m:t>
            </m:r>
            <m:r>
              <w:rPr>
                <w:rFonts w:ascii="Cambria Math" w:hAnsi="Cambria Math"/>
                <w:szCs w:val="22"/>
              </w:rPr>
              <m:t>x</m:t>
            </m:r>
          </m:e>
        </m:d>
        <m:r>
          <w:rPr>
            <w:rFonts w:ascii="Cambria Math" w:hAnsi="Cambria Math"/>
            <w:szCs w:val="22"/>
          </w:rPr>
          <m:t>∙</m:t>
        </m:r>
        <m:sSup>
          <m:sSupPr>
            <m:ctrlPr>
              <w:rPr>
                <w:rFonts w:ascii="Cambria Math" w:hAnsi="Cambria Math"/>
                <w:i/>
                <w:iCs/>
                <w:szCs w:val="22"/>
              </w:rPr>
            </m:ctrlPr>
          </m:sSupPr>
          <m:e>
            <m:r>
              <w:rPr>
                <w:rFonts w:ascii="Cambria Math" w:hAnsi="Cambria Math"/>
                <w:szCs w:val="22"/>
              </w:rPr>
              <m:t>Q</m:t>
            </m:r>
          </m:e>
          <m:sup>
            <m:d>
              <m:dPr>
                <m:ctrlPr>
                  <w:rPr>
                    <w:rFonts w:ascii="Cambria Math" w:hAnsi="Cambria Math"/>
                    <w:i/>
                    <w:iCs/>
                    <w:szCs w:val="22"/>
                  </w:rPr>
                </m:ctrlPr>
              </m:dPr>
              <m:e>
                <m:r>
                  <w:rPr>
                    <w:rFonts w:ascii="Cambria Math" w:hAnsi="Cambria Math"/>
                    <w:szCs w:val="22"/>
                  </w:rPr>
                  <m:t>∞</m:t>
                </m:r>
              </m:e>
            </m:d>
          </m:sup>
        </m:sSup>
        <m:d>
          <m:dPr>
            <m:ctrlPr>
              <w:rPr>
                <w:rFonts w:ascii="Cambria Math" w:hAnsi="Cambria Math"/>
                <w:i/>
                <w:iCs/>
                <w:szCs w:val="22"/>
              </w:rPr>
            </m:ctrlPr>
          </m:dPr>
          <m:e>
            <m:r>
              <w:rPr>
                <w:rFonts w:ascii="Cambria Math" w:hAnsi="Cambria Math"/>
                <w:szCs w:val="22"/>
              </w:rPr>
              <m:t>x</m:t>
            </m:r>
          </m:e>
        </m:d>
      </m:oMath>
      <w:r>
        <w:rPr>
          <w:iCs/>
          <w:szCs w:val="22"/>
        </w:rPr>
        <w:t>,</w:t>
      </w:r>
      <w:r>
        <w:rPr>
          <w:iCs/>
          <w:szCs w:val="22"/>
        </w:rPr>
        <w:tab/>
        <w:t>(</w:t>
      </w:r>
      <w:r w:rsidR="007440B3">
        <w:rPr>
          <w:iCs/>
          <w:szCs w:val="22"/>
        </w:rPr>
        <w:t>E66</w:t>
      </w:r>
      <w:r>
        <w:rPr>
          <w:iCs/>
          <w:szCs w:val="22"/>
        </w:rPr>
        <w:t>)</w:t>
      </w:r>
    </w:p>
    <w:p w14:paraId="246599E6" w14:textId="72EF5332" w:rsidR="005E7974" w:rsidRPr="00B24005" w:rsidRDefault="00A06653" w:rsidP="00B419F6">
      <w:pPr>
        <w:tabs>
          <w:tab w:val="center" w:pos="4680"/>
          <w:tab w:val="right" w:pos="9000"/>
        </w:tabs>
        <w:contextualSpacing/>
        <w:jc w:val="both"/>
        <w:rPr>
          <w:szCs w:val="22"/>
        </w:rPr>
      </w:pPr>
      <w:r w:rsidRPr="00B24005">
        <w:rPr>
          <w:szCs w:val="22"/>
        </w:rPr>
        <w:t xml:space="preserve">where </w:t>
      </w:r>
      <w:r w:rsidRPr="00B24005">
        <w:rPr>
          <w:i/>
          <w:szCs w:val="22"/>
        </w:rPr>
        <w:t>P</w:t>
      </w:r>
      <w:r w:rsidRPr="00B24005">
        <w:rPr>
          <w:szCs w:val="22"/>
          <w:vertAlign w:val="superscript"/>
        </w:rPr>
        <w:t>(∞)</w:t>
      </w:r>
      <w:r w:rsidRPr="00B24005">
        <w:rPr>
          <w:szCs w:val="22"/>
        </w:rPr>
        <w:t>(</w:t>
      </w:r>
      <w:r w:rsidRPr="00B24005">
        <w:rPr>
          <w:i/>
          <w:szCs w:val="22"/>
        </w:rPr>
        <w:t>x</w:t>
      </w:r>
      <w:r w:rsidRPr="00B24005">
        <w:rPr>
          <w:szCs w:val="22"/>
        </w:rPr>
        <w:t xml:space="preserve">) and </w:t>
      </w:r>
      <w:r w:rsidRPr="00B24005">
        <w:rPr>
          <w:i/>
          <w:szCs w:val="22"/>
        </w:rPr>
        <w:t>Q</w:t>
      </w:r>
      <w:r w:rsidRPr="00B24005">
        <w:rPr>
          <w:szCs w:val="22"/>
          <w:vertAlign w:val="superscript"/>
        </w:rPr>
        <w:t>(∞)</w:t>
      </w:r>
      <w:r w:rsidRPr="00B24005">
        <w:rPr>
          <w:szCs w:val="22"/>
        </w:rPr>
        <w:t>(</w:t>
      </w:r>
      <w:r w:rsidRPr="00B24005">
        <w:rPr>
          <w:i/>
          <w:szCs w:val="22"/>
        </w:rPr>
        <w:t>x</w:t>
      </w:r>
      <w:r w:rsidRPr="00B24005">
        <w:rPr>
          <w:szCs w:val="22"/>
        </w:rPr>
        <w:t>) are both infinite power series.</w:t>
      </w:r>
    </w:p>
    <w:p w14:paraId="2F46DB6E" w14:textId="77777777" w:rsidR="005E2B13" w:rsidRDefault="005E2B13" w:rsidP="005839A8">
      <w:pPr>
        <w:tabs>
          <w:tab w:val="right" w:pos="8640"/>
        </w:tabs>
        <w:jc w:val="both"/>
        <w:rPr>
          <w:b/>
          <w:bCs/>
          <w:szCs w:val="22"/>
        </w:rPr>
      </w:pPr>
    </w:p>
    <w:p w14:paraId="74C06799" w14:textId="7E1C109F" w:rsidR="00C3211B" w:rsidRDefault="00F06DF1" w:rsidP="00C3211B">
      <w:pPr>
        <w:tabs>
          <w:tab w:val="right" w:pos="8640"/>
        </w:tabs>
        <w:jc w:val="both"/>
        <w:rPr>
          <w:szCs w:val="22"/>
        </w:rPr>
      </w:pPr>
      <w:r w:rsidRPr="00B24005">
        <w:rPr>
          <w:b/>
          <w:bCs/>
          <w:i/>
          <w:iCs/>
          <w:szCs w:val="22"/>
        </w:rPr>
        <w:t>A h</w:t>
      </w:r>
      <w:r w:rsidR="00D50561" w:rsidRPr="00B24005">
        <w:rPr>
          <w:b/>
          <w:bCs/>
          <w:i/>
          <w:iCs/>
          <w:szCs w:val="22"/>
        </w:rPr>
        <w:t>igh-precision (HP) approxi</w:t>
      </w:r>
      <w:r w:rsidR="00DE29B1" w:rsidRPr="00B24005">
        <w:rPr>
          <w:b/>
          <w:bCs/>
          <w:i/>
          <w:iCs/>
          <w:szCs w:val="22"/>
        </w:rPr>
        <w:t>mation formula</w:t>
      </w:r>
      <w:r w:rsidR="00262BBB" w:rsidRPr="00B24005">
        <w:rPr>
          <w:szCs w:val="22"/>
        </w:rPr>
        <w:t xml:space="preserve"> for </w:t>
      </w:r>
      <w:proofErr w:type="spellStart"/>
      <w:r w:rsidR="00262BBB" w:rsidRPr="00B24005">
        <w:rPr>
          <w:szCs w:val="22"/>
        </w:rPr>
        <w:t>v</w:t>
      </w:r>
      <w:r w:rsidR="005E2B13">
        <w:rPr>
          <w:szCs w:val="22"/>
          <w:vertAlign w:val="subscript"/>
        </w:rPr>
        <w:t>FD</w:t>
      </w:r>
      <w:proofErr w:type="spellEnd"/>
      <w:r w:rsidR="00262BBB" w:rsidRPr="00B24005">
        <w:rPr>
          <w:szCs w:val="22"/>
        </w:rPr>
        <w:t>(</w:t>
      </w:r>
      <w:r w:rsidR="00262BBB" w:rsidRPr="00B24005">
        <w:rPr>
          <w:i/>
          <w:iCs/>
          <w:szCs w:val="22"/>
        </w:rPr>
        <w:t>x</w:t>
      </w:r>
      <w:r w:rsidR="00262BBB" w:rsidRPr="00B24005">
        <w:rPr>
          <w:szCs w:val="22"/>
        </w:rPr>
        <w:t xml:space="preserve">) </w:t>
      </w:r>
      <w:r w:rsidRPr="00B24005">
        <w:rPr>
          <w:szCs w:val="22"/>
        </w:rPr>
        <w:t>is</w:t>
      </w:r>
      <w:r w:rsidR="00DE29B1" w:rsidRPr="00B24005">
        <w:rPr>
          <w:szCs w:val="22"/>
        </w:rPr>
        <w:t xml:space="preserve"> </w:t>
      </w:r>
      <w:r w:rsidR="00262BBB" w:rsidRPr="00B24005">
        <w:rPr>
          <w:szCs w:val="22"/>
        </w:rPr>
        <w:t xml:space="preserve">based on the </w:t>
      </w:r>
      <w:r w:rsidR="00262BBB" w:rsidRPr="00B24005">
        <w:rPr>
          <w:i/>
          <w:iCs/>
          <w:szCs w:val="22"/>
        </w:rPr>
        <w:t>form</w:t>
      </w:r>
      <w:r w:rsidR="00262BBB" w:rsidRPr="00B24005">
        <w:rPr>
          <w:szCs w:val="22"/>
        </w:rPr>
        <w:t xml:space="preserve"> of </w:t>
      </w:r>
      <w:r w:rsidR="001B10F9" w:rsidRPr="00B24005">
        <w:rPr>
          <w:szCs w:val="22"/>
        </w:rPr>
        <w:t xml:space="preserve">the </w:t>
      </w:r>
      <w:r w:rsidR="00262BBB" w:rsidRPr="00B24005">
        <w:rPr>
          <w:szCs w:val="22"/>
        </w:rPr>
        <w:t>series</w:t>
      </w:r>
      <w:r w:rsidR="00DE29B1" w:rsidRPr="00B24005">
        <w:rPr>
          <w:szCs w:val="22"/>
        </w:rPr>
        <w:t xml:space="preserve"> in</w:t>
      </w:r>
      <w:r w:rsidR="00262BBB" w:rsidRPr="00B24005">
        <w:rPr>
          <w:szCs w:val="22"/>
        </w:rPr>
        <w:t xml:space="preserve"> eq. (</w:t>
      </w:r>
      <w:r w:rsidR="006A19E9" w:rsidRPr="006A19E9">
        <w:rPr>
          <w:szCs w:val="22"/>
        </w:rPr>
        <w:t>E66</w:t>
      </w:r>
      <w:r w:rsidR="00262BBB" w:rsidRPr="00B24005">
        <w:rPr>
          <w:szCs w:val="22"/>
        </w:rPr>
        <w:t>), but use</w:t>
      </w:r>
      <w:r w:rsidRPr="00B24005">
        <w:rPr>
          <w:szCs w:val="22"/>
        </w:rPr>
        <w:t>s</w:t>
      </w:r>
      <w:r w:rsidR="00262BBB" w:rsidRPr="00B24005">
        <w:rPr>
          <w:szCs w:val="22"/>
        </w:rPr>
        <w:t xml:space="preserve"> a finite number of terms,</w:t>
      </w:r>
      <w:r w:rsidR="00793B57" w:rsidRPr="00B24005">
        <w:rPr>
          <w:szCs w:val="22"/>
        </w:rPr>
        <w:t xml:space="preserve"> as below.</w:t>
      </w:r>
      <w:r w:rsidRPr="00B24005">
        <w:rPr>
          <w:szCs w:val="22"/>
        </w:rPr>
        <w:t xml:space="preserve"> An HP formula for </w:t>
      </w:r>
      <w:proofErr w:type="spellStart"/>
      <w:r w:rsidRPr="00B24005">
        <w:rPr>
          <w:szCs w:val="22"/>
        </w:rPr>
        <w:t>u</w:t>
      </w:r>
      <w:r w:rsidR="005E2B13">
        <w:rPr>
          <w:szCs w:val="22"/>
          <w:vertAlign w:val="subscript"/>
        </w:rPr>
        <w:t>FD</w:t>
      </w:r>
      <w:proofErr w:type="spellEnd"/>
      <w:r w:rsidRPr="00B24005">
        <w:rPr>
          <w:szCs w:val="22"/>
        </w:rPr>
        <w:t>(</w:t>
      </w:r>
      <w:r w:rsidRPr="00B24005">
        <w:rPr>
          <w:i/>
          <w:iCs/>
          <w:szCs w:val="22"/>
        </w:rPr>
        <w:t>x</w:t>
      </w:r>
      <w:r w:rsidRPr="00B24005">
        <w:rPr>
          <w:szCs w:val="22"/>
        </w:rPr>
        <w:t>)</w:t>
      </w:r>
      <w:r w:rsidR="002E537C" w:rsidRPr="00B24005">
        <w:rPr>
          <w:szCs w:val="22"/>
        </w:rPr>
        <w:t>, as below,</w:t>
      </w:r>
      <w:r w:rsidRPr="00B24005">
        <w:rPr>
          <w:szCs w:val="22"/>
        </w:rPr>
        <w:t xml:space="preserve"> uses a related argument.</w:t>
      </w:r>
    </w:p>
    <w:p w14:paraId="7D7E0738" w14:textId="64AE61BB" w:rsidR="00AD24A8" w:rsidRDefault="00C3211B" w:rsidP="00C3211B">
      <w:pPr>
        <w:tabs>
          <w:tab w:val="center" w:pos="4500"/>
          <w:tab w:val="right" w:pos="9000"/>
        </w:tabs>
        <w:rPr>
          <w:szCs w:val="22"/>
        </w:rPr>
      </w:pPr>
      <w:r>
        <w:rPr>
          <w:szCs w:val="22"/>
        </w:rPr>
        <w:tab/>
      </w:r>
      <w:r>
        <w:rPr>
          <w:noProof/>
          <w:szCs w:val="22"/>
        </w:rPr>
        <w:drawing>
          <wp:inline distT="0" distB="0" distL="0" distR="0" wp14:anchorId="52050D0E" wp14:editId="26D2BE22">
            <wp:extent cx="2761367" cy="545523"/>
            <wp:effectExtent l="0" t="0" r="0" b="635"/>
            <wp:docPr id="565905030" name="Picture 5"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6504" name="Picture 5" descr="A black and white math equation&#10;&#10;AI-generated content may be incorrect."/>
                    <pic:cNvPicPr/>
                  </pic:nvPicPr>
                  <pic:blipFill>
                    <a:blip r:embed="rId11"/>
                    <a:stretch>
                      <a:fillRect/>
                    </a:stretch>
                  </pic:blipFill>
                  <pic:spPr>
                    <a:xfrm>
                      <a:off x="0" y="0"/>
                      <a:ext cx="2908539" cy="574598"/>
                    </a:xfrm>
                    <a:prstGeom prst="rect">
                      <a:avLst/>
                    </a:prstGeom>
                  </pic:spPr>
                </pic:pic>
              </a:graphicData>
            </a:graphic>
          </wp:inline>
        </w:drawing>
      </w:r>
      <w:r>
        <w:rPr>
          <w:szCs w:val="22"/>
        </w:rPr>
        <w:tab/>
        <w:t>(E67)</w:t>
      </w:r>
    </w:p>
    <w:p w14:paraId="7E8348A6" w14:textId="6CFB0FE6" w:rsidR="00793B57" w:rsidRPr="00B24005" w:rsidRDefault="00793B57" w:rsidP="005839A8">
      <w:pPr>
        <w:tabs>
          <w:tab w:val="right" w:pos="8640"/>
        </w:tabs>
        <w:jc w:val="both"/>
        <w:rPr>
          <w:szCs w:val="22"/>
        </w:rPr>
      </w:pPr>
    </w:p>
    <w:p w14:paraId="3D39B276" w14:textId="617BF5FB" w:rsidR="00A0137A" w:rsidRPr="00B24005" w:rsidRDefault="00C3211B" w:rsidP="00C3211B">
      <w:pPr>
        <w:tabs>
          <w:tab w:val="center" w:pos="4500"/>
          <w:tab w:val="right" w:pos="9000"/>
        </w:tabs>
        <w:rPr>
          <w:szCs w:val="22"/>
        </w:rPr>
      </w:pPr>
      <w:r>
        <w:rPr>
          <w:szCs w:val="22"/>
        </w:rPr>
        <w:tab/>
      </w:r>
      <w:r w:rsidR="00B9117B">
        <w:rPr>
          <w:noProof/>
          <w:szCs w:val="22"/>
        </w:rPr>
        <w:drawing>
          <wp:inline distT="0" distB="0" distL="0" distR="0" wp14:anchorId="2A947273" wp14:editId="28E22E58">
            <wp:extent cx="2706866" cy="464679"/>
            <wp:effectExtent l="0" t="0" r="0" b="5715"/>
            <wp:docPr id="1163013416" name="Picture 6"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416" name="Picture 6" descr="A black and white math equation&#10;&#10;AI-generated content may be incorrect."/>
                    <pic:cNvPicPr/>
                  </pic:nvPicPr>
                  <pic:blipFill>
                    <a:blip r:embed="rId12"/>
                    <a:stretch>
                      <a:fillRect/>
                    </a:stretch>
                  </pic:blipFill>
                  <pic:spPr>
                    <a:xfrm>
                      <a:off x="0" y="0"/>
                      <a:ext cx="2781957" cy="477570"/>
                    </a:xfrm>
                    <a:prstGeom prst="rect">
                      <a:avLst/>
                    </a:prstGeom>
                  </pic:spPr>
                </pic:pic>
              </a:graphicData>
            </a:graphic>
          </wp:inline>
        </w:drawing>
      </w:r>
      <w:r>
        <w:rPr>
          <w:szCs w:val="22"/>
        </w:rPr>
        <w:tab/>
        <w:t>(E68)</w:t>
      </w:r>
    </w:p>
    <w:p w14:paraId="55BC9345" w14:textId="77777777" w:rsidR="00C3211B" w:rsidRDefault="00C3211B" w:rsidP="00A16FEE">
      <w:pPr>
        <w:tabs>
          <w:tab w:val="center" w:pos="4500"/>
          <w:tab w:val="right" w:pos="9000"/>
        </w:tabs>
        <w:jc w:val="both"/>
        <w:rPr>
          <w:szCs w:val="22"/>
        </w:rPr>
      </w:pPr>
    </w:p>
    <w:p w14:paraId="3D8C618C" w14:textId="6B40B754" w:rsidR="00201F03" w:rsidRDefault="00793B57" w:rsidP="00A16FEE">
      <w:pPr>
        <w:tabs>
          <w:tab w:val="center" w:pos="4500"/>
          <w:tab w:val="right" w:pos="9000"/>
        </w:tabs>
        <w:jc w:val="both"/>
        <w:rPr>
          <w:rFonts w:eastAsia="宋体"/>
          <w:szCs w:val="22"/>
        </w:rPr>
      </w:pPr>
      <w:r w:rsidRPr="00B24005">
        <w:rPr>
          <w:szCs w:val="22"/>
        </w:rPr>
        <w:t>Best-fit values for the coeffi</w:t>
      </w:r>
      <w:r w:rsidR="00443080" w:rsidRPr="00B24005">
        <w:rPr>
          <w:szCs w:val="22"/>
        </w:rPr>
        <w:t>c</w:t>
      </w:r>
      <w:r w:rsidRPr="00B24005">
        <w:rPr>
          <w:szCs w:val="22"/>
        </w:rPr>
        <w:t xml:space="preserve">ients in these formulae </w:t>
      </w:r>
      <w:r w:rsidR="000E6AEF" w:rsidRPr="00B24005">
        <w:rPr>
          <w:szCs w:val="22"/>
        </w:rPr>
        <w:t>we</w:t>
      </w:r>
      <w:r w:rsidR="002E537C" w:rsidRPr="00B24005">
        <w:rPr>
          <w:szCs w:val="22"/>
        </w:rPr>
        <w:t>re</w:t>
      </w:r>
      <w:r w:rsidRPr="00B24005">
        <w:rPr>
          <w:szCs w:val="22"/>
        </w:rPr>
        <w:t xml:space="preserve"> obtained</w:t>
      </w:r>
      <w:r w:rsidR="002E537C" w:rsidRPr="00B24005">
        <w:rPr>
          <w:szCs w:val="22"/>
        </w:rPr>
        <w:t xml:space="preserve"> (by Dr J.H.B. Deane)</w:t>
      </w:r>
      <w:r w:rsidRPr="00B24005">
        <w:rPr>
          <w:szCs w:val="22"/>
        </w:rPr>
        <w:t xml:space="preserve"> by standard numerical fitting techniques and are shown in Table </w:t>
      </w:r>
      <w:r w:rsidR="00734A78">
        <w:rPr>
          <w:rFonts w:eastAsia="宋体" w:hint="eastAsia"/>
          <w:szCs w:val="22"/>
        </w:rPr>
        <w:t>S</w:t>
      </w:r>
      <w:r w:rsidRPr="00B24005">
        <w:rPr>
          <w:szCs w:val="22"/>
        </w:rPr>
        <w:t xml:space="preserve">1 below. </w:t>
      </w:r>
      <w:r w:rsidR="00262BBB" w:rsidRPr="00B24005">
        <w:rPr>
          <w:szCs w:val="22"/>
        </w:rPr>
        <w:t>Over the range 0≤</w:t>
      </w:r>
      <w:r w:rsidR="00262BBB" w:rsidRPr="00B24005">
        <w:rPr>
          <w:i/>
          <w:szCs w:val="22"/>
        </w:rPr>
        <w:t>x</w:t>
      </w:r>
      <w:r w:rsidR="00262BBB" w:rsidRPr="00B24005">
        <w:rPr>
          <w:szCs w:val="22"/>
        </w:rPr>
        <w:t>≤1 (but not outside this range), the magnitude of the maximum error in these formulae is 8</w:t>
      </w:r>
      <w:r w:rsidR="00262BBB" w:rsidRPr="00B24005">
        <w:rPr>
          <w:szCs w:val="22"/>
        </w:rPr>
        <w:sym w:font="Symbol" w:char="F0B4"/>
      </w:r>
      <w:r w:rsidR="00262BBB" w:rsidRPr="00B24005">
        <w:rPr>
          <w:szCs w:val="22"/>
        </w:rPr>
        <w:t>10</w:t>
      </w:r>
      <w:r w:rsidR="00262BBB" w:rsidRPr="00B24005">
        <w:rPr>
          <w:szCs w:val="22"/>
          <w:vertAlign w:val="superscript"/>
        </w:rPr>
        <w:t>–10</w:t>
      </w:r>
      <w:r w:rsidR="00262BBB" w:rsidRPr="00B24005">
        <w:rPr>
          <w:szCs w:val="22"/>
        </w:rPr>
        <w:t>.</w:t>
      </w:r>
      <w:r w:rsidRPr="00B24005">
        <w:rPr>
          <w:szCs w:val="22"/>
        </w:rPr>
        <w:t xml:space="preserve">  [This error is determined by comparison with</w:t>
      </w:r>
      <w:r w:rsidR="00A16FEE">
        <w:rPr>
          <w:szCs w:val="22"/>
        </w:rPr>
        <w:t xml:space="preserve"> </w:t>
      </w:r>
      <w:r w:rsidRPr="00B24005">
        <w:rPr>
          <w:szCs w:val="22"/>
        </w:rPr>
        <w:t>computer algebra results, which are estimated to have a default accuracy of about 30 decimal places.]</w:t>
      </w:r>
    </w:p>
    <w:p w14:paraId="75EBA65B" w14:textId="77777777" w:rsidR="00C05075" w:rsidRDefault="00C05075" w:rsidP="00A16FEE">
      <w:pPr>
        <w:tabs>
          <w:tab w:val="center" w:pos="4500"/>
          <w:tab w:val="right" w:pos="9000"/>
        </w:tabs>
        <w:jc w:val="both"/>
        <w:rPr>
          <w:rFonts w:eastAsia="宋体"/>
          <w:szCs w:val="22"/>
        </w:rPr>
      </w:pPr>
    </w:p>
    <w:p w14:paraId="119E4895" w14:textId="77777777" w:rsidR="00C05075" w:rsidRDefault="00C05075" w:rsidP="00A16FEE">
      <w:pPr>
        <w:tabs>
          <w:tab w:val="center" w:pos="4500"/>
          <w:tab w:val="right" w:pos="9000"/>
        </w:tabs>
        <w:jc w:val="both"/>
        <w:rPr>
          <w:rFonts w:eastAsia="宋体"/>
          <w:szCs w:val="22"/>
        </w:rPr>
      </w:pPr>
    </w:p>
    <w:p w14:paraId="148C6582" w14:textId="77777777" w:rsidR="00C05075" w:rsidRDefault="00C05075" w:rsidP="00A16FEE">
      <w:pPr>
        <w:tabs>
          <w:tab w:val="center" w:pos="4500"/>
          <w:tab w:val="right" w:pos="9000"/>
        </w:tabs>
        <w:jc w:val="both"/>
        <w:rPr>
          <w:rFonts w:eastAsia="宋体"/>
          <w:szCs w:val="22"/>
        </w:rPr>
      </w:pPr>
    </w:p>
    <w:p w14:paraId="209EF7EC" w14:textId="77777777" w:rsidR="00C05075" w:rsidRDefault="00C05075" w:rsidP="00A16FEE">
      <w:pPr>
        <w:tabs>
          <w:tab w:val="center" w:pos="4500"/>
          <w:tab w:val="right" w:pos="9000"/>
        </w:tabs>
        <w:jc w:val="both"/>
        <w:rPr>
          <w:rFonts w:eastAsia="宋体"/>
          <w:szCs w:val="22"/>
        </w:rPr>
      </w:pPr>
    </w:p>
    <w:p w14:paraId="7ABDA77E" w14:textId="77777777" w:rsidR="00C05075" w:rsidRDefault="00C05075" w:rsidP="00A16FEE">
      <w:pPr>
        <w:tabs>
          <w:tab w:val="center" w:pos="4500"/>
          <w:tab w:val="right" w:pos="9000"/>
        </w:tabs>
        <w:jc w:val="both"/>
        <w:rPr>
          <w:rFonts w:eastAsia="宋体"/>
          <w:szCs w:val="22"/>
        </w:rPr>
      </w:pPr>
    </w:p>
    <w:p w14:paraId="2BE1D5D8" w14:textId="77777777" w:rsidR="00C05075" w:rsidRDefault="00C05075" w:rsidP="00A16FEE">
      <w:pPr>
        <w:tabs>
          <w:tab w:val="center" w:pos="4500"/>
          <w:tab w:val="right" w:pos="9000"/>
        </w:tabs>
        <w:jc w:val="both"/>
        <w:rPr>
          <w:rFonts w:eastAsia="宋体"/>
          <w:szCs w:val="22"/>
        </w:rPr>
      </w:pPr>
    </w:p>
    <w:p w14:paraId="03935980" w14:textId="77777777" w:rsidR="00C05075" w:rsidRDefault="00C05075" w:rsidP="00A16FEE">
      <w:pPr>
        <w:tabs>
          <w:tab w:val="center" w:pos="4500"/>
          <w:tab w:val="right" w:pos="9000"/>
        </w:tabs>
        <w:jc w:val="both"/>
        <w:rPr>
          <w:rFonts w:eastAsia="宋体"/>
          <w:szCs w:val="22"/>
        </w:rPr>
      </w:pPr>
    </w:p>
    <w:p w14:paraId="6154061C" w14:textId="77777777" w:rsidR="00C05075" w:rsidRDefault="00C05075" w:rsidP="00A16FEE">
      <w:pPr>
        <w:tabs>
          <w:tab w:val="center" w:pos="4500"/>
          <w:tab w:val="right" w:pos="9000"/>
        </w:tabs>
        <w:jc w:val="both"/>
        <w:rPr>
          <w:rFonts w:eastAsia="宋体"/>
          <w:szCs w:val="22"/>
        </w:rPr>
      </w:pPr>
    </w:p>
    <w:p w14:paraId="1642E48B" w14:textId="77777777" w:rsidR="00C05075" w:rsidRPr="00A91877" w:rsidRDefault="00C05075" w:rsidP="00A16FEE">
      <w:pPr>
        <w:tabs>
          <w:tab w:val="center" w:pos="4500"/>
          <w:tab w:val="right" w:pos="9000"/>
        </w:tabs>
        <w:jc w:val="both"/>
        <w:rPr>
          <w:rFonts w:eastAsia="宋体"/>
          <w:szCs w:val="22"/>
        </w:rPr>
      </w:pPr>
    </w:p>
    <w:p w14:paraId="32355D4B" w14:textId="77777777" w:rsidR="003911BA" w:rsidRPr="00B24005" w:rsidRDefault="003911BA" w:rsidP="003D7EC9">
      <w:pPr>
        <w:tabs>
          <w:tab w:val="center" w:pos="4500"/>
          <w:tab w:val="right" w:pos="9000"/>
        </w:tabs>
        <w:jc w:val="both"/>
        <w:rPr>
          <w:szCs w:val="22"/>
        </w:rPr>
      </w:pPr>
    </w:p>
    <w:p w14:paraId="4B68FC03" w14:textId="7EACC7A3" w:rsidR="00443080" w:rsidRPr="00B24005" w:rsidRDefault="00443080" w:rsidP="003911BA">
      <w:pPr>
        <w:tabs>
          <w:tab w:val="left" w:pos="720"/>
          <w:tab w:val="right" w:pos="8816"/>
        </w:tabs>
        <w:spacing w:after="60"/>
        <w:jc w:val="center"/>
        <w:rPr>
          <w:szCs w:val="22"/>
        </w:rPr>
      </w:pPr>
      <w:r w:rsidRPr="00B24005">
        <w:rPr>
          <w:b/>
          <w:szCs w:val="22"/>
        </w:rPr>
        <w:t xml:space="preserve">Table </w:t>
      </w:r>
      <w:r w:rsidR="00734A78">
        <w:rPr>
          <w:rFonts w:eastAsia="宋体" w:hint="eastAsia"/>
          <w:b/>
          <w:szCs w:val="22"/>
        </w:rPr>
        <w:t>S</w:t>
      </w:r>
      <w:r w:rsidRPr="00B24005">
        <w:rPr>
          <w:b/>
          <w:szCs w:val="22"/>
        </w:rPr>
        <w:t>1.</w:t>
      </w:r>
      <w:r w:rsidRPr="00B24005">
        <w:rPr>
          <w:szCs w:val="22"/>
        </w:rPr>
        <w:t xml:space="preserve"> Constants for use in connection with equations (</w:t>
      </w:r>
      <w:r w:rsidR="006A19E9" w:rsidRPr="006A19E9">
        <w:rPr>
          <w:szCs w:val="22"/>
        </w:rPr>
        <w:t>E67</w:t>
      </w:r>
      <w:r w:rsidR="000E6AEF" w:rsidRPr="00B24005">
        <w:rPr>
          <w:szCs w:val="22"/>
        </w:rPr>
        <w:t>)</w:t>
      </w:r>
      <w:r w:rsidRPr="00B24005">
        <w:rPr>
          <w:szCs w:val="22"/>
        </w:rPr>
        <w:t xml:space="preserve"> and (</w:t>
      </w:r>
      <w:r w:rsidR="006A19E9" w:rsidRPr="006A19E9">
        <w:rPr>
          <w:szCs w:val="22"/>
        </w:rPr>
        <w:t>E68</w:t>
      </w:r>
      <w:r w:rsidRPr="00B24005">
        <w:rPr>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CellMar>
          <w:left w:w="115" w:type="dxa"/>
          <w:right w:w="115" w:type="dxa"/>
        </w:tblCellMar>
        <w:tblLook w:val="00A0" w:firstRow="1" w:lastRow="0" w:firstColumn="1" w:lastColumn="0" w:noHBand="0" w:noVBand="0"/>
      </w:tblPr>
      <w:tblGrid>
        <w:gridCol w:w="340"/>
        <w:gridCol w:w="2155"/>
        <w:gridCol w:w="1880"/>
        <w:gridCol w:w="2265"/>
        <w:gridCol w:w="1880"/>
      </w:tblGrid>
      <w:tr w:rsidR="00443080" w:rsidRPr="001415BB" w14:paraId="361956FB" w14:textId="77777777" w:rsidTr="00EC295B">
        <w:trPr>
          <w:trHeight w:val="357"/>
          <w:jc w:val="center"/>
        </w:trPr>
        <w:tc>
          <w:tcPr>
            <w:tcW w:w="0" w:type="auto"/>
            <w:shd w:val="clear" w:color="000000" w:fill="FFFFFF"/>
            <w:noWrap/>
            <w:vAlign w:val="center"/>
          </w:tcPr>
          <w:p w14:paraId="1598DE07" w14:textId="77777777" w:rsidR="00443080" w:rsidRPr="00B24005" w:rsidRDefault="00443080" w:rsidP="00EC295B">
            <w:pPr>
              <w:tabs>
                <w:tab w:val="left" w:pos="720"/>
                <w:tab w:val="right" w:pos="8816"/>
              </w:tabs>
              <w:spacing w:before="60" w:after="60"/>
              <w:jc w:val="center"/>
              <w:rPr>
                <w:i/>
                <w:szCs w:val="22"/>
              </w:rPr>
            </w:pPr>
            <w:r w:rsidRPr="00B24005">
              <w:rPr>
                <w:i/>
                <w:szCs w:val="22"/>
              </w:rPr>
              <w:t>I</w:t>
            </w:r>
          </w:p>
        </w:tc>
        <w:tc>
          <w:tcPr>
            <w:tcW w:w="0" w:type="auto"/>
            <w:shd w:val="clear" w:color="000000" w:fill="FFFFFF"/>
            <w:noWrap/>
            <w:vAlign w:val="center"/>
          </w:tcPr>
          <w:p w14:paraId="248A6B57" w14:textId="77777777" w:rsidR="00443080" w:rsidRPr="00B24005" w:rsidRDefault="00443080" w:rsidP="00EC295B">
            <w:pPr>
              <w:tabs>
                <w:tab w:val="left" w:pos="720"/>
                <w:tab w:val="right" w:pos="8816"/>
              </w:tabs>
              <w:spacing w:before="60" w:after="60"/>
              <w:jc w:val="center"/>
              <w:rPr>
                <w:i/>
                <w:color w:val="000000"/>
                <w:szCs w:val="22"/>
                <w:vertAlign w:val="subscript"/>
              </w:rPr>
            </w:pPr>
            <w:r w:rsidRPr="00B24005">
              <w:rPr>
                <w:i/>
                <w:color w:val="000000"/>
                <w:szCs w:val="22"/>
              </w:rPr>
              <w:t>p</w:t>
            </w:r>
            <w:r w:rsidRPr="00B24005">
              <w:rPr>
                <w:i/>
                <w:color w:val="000000"/>
                <w:szCs w:val="22"/>
                <w:vertAlign w:val="subscript"/>
              </w:rPr>
              <w:t>i</w:t>
            </w:r>
          </w:p>
        </w:tc>
        <w:tc>
          <w:tcPr>
            <w:tcW w:w="0" w:type="auto"/>
            <w:shd w:val="clear" w:color="000000" w:fill="FFFFFF"/>
            <w:noWrap/>
            <w:vAlign w:val="center"/>
          </w:tcPr>
          <w:p w14:paraId="6D44B64E" w14:textId="77777777" w:rsidR="00443080" w:rsidRPr="00B24005" w:rsidRDefault="00443080" w:rsidP="00EC295B">
            <w:pPr>
              <w:tabs>
                <w:tab w:val="left" w:pos="720"/>
                <w:tab w:val="right" w:pos="8816"/>
              </w:tabs>
              <w:spacing w:before="60" w:after="60"/>
              <w:jc w:val="center"/>
              <w:rPr>
                <w:i/>
                <w:szCs w:val="22"/>
                <w:vertAlign w:val="subscript"/>
              </w:rPr>
            </w:pPr>
            <w:r w:rsidRPr="00B24005">
              <w:rPr>
                <w:i/>
                <w:szCs w:val="22"/>
              </w:rPr>
              <w:t>q</w:t>
            </w:r>
            <w:r w:rsidRPr="00B24005">
              <w:rPr>
                <w:i/>
                <w:szCs w:val="22"/>
                <w:vertAlign w:val="subscript"/>
              </w:rPr>
              <w:t>i</w:t>
            </w:r>
          </w:p>
        </w:tc>
        <w:tc>
          <w:tcPr>
            <w:tcW w:w="0" w:type="auto"/>
            <w:shd w:val="clear" w:color="000000" w:fill="FFFFFF"/>
            <w:noWrap/>
            <w:vAlign w:val="center"/>
          </w:tcPr>
          <w:p w14:paraId="0012B60A" w14:textId="77777777" w:rsidR="00443080" w:rsidRPr="00B24005" w:rsidRDefault="00443080" w:rsidP="00EC295B">
            <w:pPr>
              <w:tabs>
                <w:tab w:val="left" w:pos="720"/>
                <w:tab w:val="right" w:pos="8816"/>
              </w:tabs>
              <w:spacing w:before="60" w:after="60"/>
              <w:jc w:val="center"/>
              <w:rPr>
                <w:szCs w:val="22"/>
              </w:rPr>
            </w:pPr>
            <w:proofErr w:type="spellStart"/>
            <w:r w:rsidRPr="00B24005">
              <w:rPr>
                <w:i/>
                <w:szCs w:val="22"/>
              </w:rPr>
              <w:t>s</w:t>
            </w:r>
            <w:r w:rsidRPr="00B24005">
              <w:rPr>
                <w:i/>
                <w:szCs w:val="22"/>
                <w:vertAlign w:val="subscript"/>
              </w:rPr>
              <w:t>i</w:t>
            </w:r>
            <w:proofErr w:type="spellEnd"/>
          </w:p>
        </w:tc>
        <w:tc>
          <w:tcPr>
            <w:tcW w:w="0" w:type="auto"/>
            <w:shd w:val="clear" w:color="000000" w:fill="FFFFFF"/>
            <w:noWrap/>
            <w:vAlign w:val="center"/>
          </w:tcPr>
          <w:p w14:paraId="68DE6018" w14:textId="77777777" w:rsidR="00443080" w:rsidRPr="00B24005" w:rsidRDefault="00443080" w:rsidP="00EC295B">
            <w:pPr>
              <w:tabs>
                <w:tab w:val="left" w:pos="720"/>
                <w:tab w:val="right" w:pos="8816"/>
              </w:tabs>
              <w:spacing w:before="60" w:after="60"/>
              <w:jc w:val="center"/>
              <w:rPr>
                <w:szCs w:val="22"/>
              </w:rPr>
            </w:pPr>
            <w:proofErr w:type="spellStart"/>
            <w:r w:rsidRPr="00B24005">
              <w:rPr>
                <w:i/>
                <w:szCs w:val="22"/>
              </w:rPr>
              <w:t>t</w:t>
            </w:r>
            <w:r w:rsidRPr="00B24005">
              <w:rPr>
                <w:i/>
                <w:szCs w:val="22"/>
                <w:vertAlign w:val="subscript"/>
              </w:rPr>
              <w:t>i</w:t>
            </w:r>
            <w:proofErr w:type="spellEnd"/>
          </w:p>
        </w:tc>
      </w:tr>
      <w:tr w:rsidR="00443080" w:rsidRPr="001415BB" w14:paraId="3627224C" w14:textId="77777777" w:rsidTr="00EC295B">
        <w:trPr>
          <w:trHeight w:val="250"/>
          <w:jc w:val="center"/>
        </w:trPr>
        <w:tc>
          <w:tcPr>
            <w:tcW w:w="0" w:type="auto"/>
            <w:shd w:val="clear" w:color="000000" w:fill="FFFFFF"/>
            <w:noWrap/>
            <w:vAlign w:val="center"/>
          </w:tcPr>
          <w:p w14:paraId="052AAFA2" w14:textId="77777777" w:rsidR="00443080" w:rsidRPr="00B24005" w:rsidRDefault="00443080" w:rsidP="00EC295B">
            <w:pPr>
              <w:tabs>
                <w:tab w:val="left" w:pos="720"/>
                <w:tab w:val="right" w:pos="8816"/>
              </w:tabs>
              <w:spacing w:before="60" w:after="60"/>
              <w:jc w:val="center"/>
              <w:rPr>
                <w:szCs w:val="22"/>
              </w:rPr>
            </w:pPr>
            <w:r w:rsidRPr="00B24005">
              <w:rPr>
                <w:szCs w:val="22"/>
              </w:rPr>
              <w:t>0</w:t>
            </w:r>
          </w:p>
        </w:tc>
        <w:tc>
          <w:tcPr>
            <w:tcW w:w="0" w:type="auto"/>
            <w:shd w:val="clear" w:color="000000" w:fill="FFFFFF"/>
            <w:noWrap/>
            <w:vAlign w:val="center"/>
          </w:tcPr>
          <w:p w14:paraId="51A0822A"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w:t>
            </w:r>
          </w:p>
        </w:tc>
        <w:tc>
          <w:tcPr>
            <w:tcW w:w="0" w:type="auto"/>
            <w:shd w:val="clear" w:color="000000" w:fill="FFFFFF"/>
            <w:noWrap/>
            <w:vAlign w:val="center"/>
          </w:tcPr>
          <w:p w14:paraId="15AE5476"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w:t>
            </w:r>
          </w:p>
        </w:tc>
        <w:tc>
          <w:tcPr>
            <w:tcW w:w="0" w:type="auto"/>
            <w:shd w:val="clear" w:color="000000" w:fill="FFFFFF"/>
            <w:noWrap/>
            <w:vAlign w:val="center"/>
          </w:tcPr>
          <w:p w14:paraId="5BEAE61E"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 xml:space="preserve">  0.053 249 972 7</w:t>
            </w:r>
          </w:p>
        </w:tc>
        <w:tc>
          <w:tcPr>
            <w:tcW w:w="0" w:type="auto"/>
            <w:shd w:val="clear" w:color="000000" w:fill="FFFFFF"/>
            <w:noWrap/>
            <w:vAlign w:val="center"/>
          </w:tcPr>
          <w:p w14:paraId="5D8AF007" w14:textId="1A3E15F4" w:rsidR="00443080" w:rsidRPr="00B24005" w:rsidRDefault="00443080" w:rsidP="00EC295B">
            <w:pPr>
              <w:tabs>
                <w:tab w:val="left" w:pos="720"/>
                <w:tab w:val="right" w:pos="8816"/>
              </w:tabs>
              <w:spacing w:before="60" w:after="60"/>
              <w:jc w:val="both"/>
              <w:rPr>
                <w:szCs w:val="22"/>
              </w:rPr>
            </w:pPr>
            <w:r w:rsidRPr="00B24005">
              <w:rPr>
                <w:color w:val="000000"/>
                <w:szCs w:val="22"/>
              </w:rPr>
              <w:t>0.187 5 [=3/16]</w:t>
            </w:r>
          </w:p>
        </w:tc>
      </w:tr>
      <w:tr w:rsidR="00443080" w:rsidRPr="001415BB" w14:paraId="62A1305F" w14:textId="77777777" w:rsidTr="00EC295B">
        <w:trPr>
          <w:jc w:val="center"/>
        </w:trPr>
        <w:tc>
          <w:tcPr>
            <w:tcW w:w="0" w:type="auto"/>
            <w:shd w:val="clear" w:color="000000" w:fill="FFFFFF"/>
            <w:noWrap/>
            <w:vAlign w:val="center"/>
          </w:tcPr>
          <w:p w14:paraId="165B8AB7" w14:textId="77777777" w:rsidR="00443080" w:rsidRPr="00B24005" w:rsidRDefault="00443080" w:rsidP="00EC295B">
            <w:pPr>
              <w:tabs>
                <w:tab w:val="left" w:pos="720"/>
                <w:tab w:val="right" w:pos="8816"/>
              </w:tabs>
              <w:spacing w:before="60" w:after="60"/>
              <w:jc w:val="center"/>
              <w:rPr>
                <w:szCs w:val="22"/>
              </w:rPr>
            </w:pPr>
            <w:r w:rsidRPr="00B24005">
              <w:rPr>
                <w:szCs w:val="22"/>
              </w:rPr>
              <w:t>1</w:t>
            </w:r>
          </w:p>
        </w:tc>
        <w:tc>
          <w:tcPr>
            <w:tcW w:w="0" w:type="auto"/>
            <w:shd w:val="clear" w:color="000000" w:fill="FFFFFF"/>
            <w:noWrap/>
            <w:vAlign w:val="center"/>
          </w:tcPr>
          <w:p w14:paraId="50E53E6F"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0.032 705 304 46</w:t>
            </w:r>
          </w:p>
        </w:tc>
        <w:tc>
          <w:tcPr>
            <w:tcW w:w="0" w:type="auto"/>
            <w:shd w:val="clear" w:color="000000" w:fill="FFFFFF"/>
            <w:noWrap/>
            <w:vAlign w:val="center"/>
          </w:tcPr>
          <w:p w14:paraId="05990BC2"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0.187 499 344 1</w:t>
            </w:r>
          </w:p>
        </w:tc>
        <w:tc>
          <w:tcPr>
            <w:tcW w:w="0" w:type="auto"/>
            <w:shd w:val="clear" w:color="000000" w:fill="FFFFFF"/>
            <w:noWrap/>
            <w:vAlign w:val="center"/>
          </w:tcPr>
          <w:p w14:paraId="5B64C660" w14:textId="77777777" w:rsidR="00443080" w:rsidRPr="00B24005" w:rsidRDefault="00443080" w:rsidP="00EC295B">
            <w:pPr>
              <w:tabs>
                <w:tab w:val="left" w:pos="720"/>
                <w:tab w:val="right" w:pos="8816"/>
              </w:tabs>
              <w:spacing w:before="60" w:after="60"/>
              <w:jc w:val="both"/>
              <w:rPr>
                <w:szCs w:val="22"/>
              </w:rPr>
            </w:pPr>
            <w:r w:rsidRPr="00B24005">
              <w:rPr>
                <w:szCs w:val="22"/>
              </w:rPr>
              <w:t xml:space="preserve">  0.024 222 259 59</w:t>
            </w:r>
          </w:p>
        </w:tc>
        <w:tc>
          <w:tcPr>
            <w:tcW w:w="0" w:type="auto"/>
            <w:shd w:val="clear" w:color="000000" w:fill="FFFFFF"/>
            <w:noWrap/>
            <w:vAlign w:val="center"/>
          </w:tcPr>
          <w:p w14:paraId="441B33DB" w14:textId="77777777" w:rsidR="00443080" w:rsidRPr="00B24005" w:rsidRDefault="00443080" w:rsidP="00EC295B">
            <w:pPr>
              <w:tabs>
                <w:tab w:val="left" w:pos="720"/>
                <w:tab w:val="right" w:pos="8816"/>
              </w:tabs>
              <w:spacing w:before="60" w:after="60"/>
              <w:jc w:val="both"/>
              <w:rPr>
                <w:szCs w:val="22"/>
              </w:rPr>
            </w:pPr>
            <w:r w:rsidRPr="00B24005">
              <w:rPr>
                <w:szCs w:val="22"/>
              </w:rPr>
              <w:t>0.035 155 558 74</w:t>
            </w:r>
          </w:p>
        </w:tc>
      </w:tr>
      <w:tr w:rsidR="00443080" w:rsidRPr="001415BB" w14:paraId="42519009" w14:textId="77777777" w:rsidTr="00EC295B">
        <w:trPr>
          <w:jc w:val="center"/>
        </w:trPr>
        <w:tc>
          <w:tcPr>
            <w:tcW w:w="0" w:type="auto"/>
            <w:shd w:val="clear" w:color="000000" w:fill="FFFFFF"/>
            <w:noWrap/>
            <w:vAlign w:val="center"/>
          </w:tcPr>
          <w:p w14:paraId="5CC9A838" w14:textId="77777777" w:rsidR="00443080" w:rsidRPr="00B24005" w:rsidRDefault="00443080" w:rsidP="00EC295B">
            <w:pPr>
              <w:tabs>
                <w:tab w:val="left" w:pos="720"/>
                <w:tab w:val="right" w:pos="8816"/>
              </w:tabs>
              <w:spacing w:before="60" w:after="60"/>
              <w:jc w:val="center"/>
              <w:rPr>
                <w:szCs w:val="22"/>
              </w:rPr>
            </w:pPr>
            <w:r w:rsidRPr="00B24005">
              <w:rPr>
                <w:szCs w:val="22"/>
              </w:rPr>
              <w:t>2</w:t>
            </w:r>
          </w:p>
        </w:tc>
        <w:tc>
          <w:tcPr>
            <w:tcW w:w="0" w:type="auto"/>
            <w:shd w:val="clear" w:color="000000" w:fill="FFFFFF"/>
            <w:noWrap/>
            <w:vAlign w:val="center"/>
          </w:tcPr>
          <w:p w14:paraId="3F4741EA"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0.009 157 798 739</w:t>
            </w:r>
          </w:p>
        </w:tc>
        <w:tc>
          <w:tcPr>
            <w:tcW w:w="0" w:type="auto"/>
            <w:shd w:val="clear" w:color="000000" w:fill="FFFFFF"/>
            <w:noWrap/>
            <w:vAlign w:val="center"/>
          </w:tcPr>
          <w:p w14:paraId="2BB8721F"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0.017 506 369 47</w:t>
            </w:r>
          </w:p>
        </w:tc>
        <w:tc>
          <w:tcPr>
            <w:tcW w:w="0" w:type="auto"/>
            <w:shd w:val="clear" w:color="000000" w:fill="FFFFFF"/>
            <w:noWrap/>
            <w:vAlign w:val="center"/>
          </w:tcPr>
          <w:p w14:paraId="5DFEC702"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 xml:space="preserve">  0.015 122 059 58</w:t>
            </w:r>
          </w:p>
        </w:tc>
        <w:tc>
          <w:tcPr>
            <w:tcW w:w="0" w:type="auto"/>
            <w:shd w:val="clear" w:color="000000" w:fill="FFFFFF"/>
            <w:noWrap/>
            <w:vAlign w:val="center"/>
          </w:tcPr>
          <w:p w14:paraId="122576F7" w14:textId="77777777" w:rsidR="00443080" w:rsidRPr="00B24005" w:rsidRDefault="00443080" w:rsidP="00EC295B">
            <w:pPr>
              <w:tabs>
                <w:tab w:val="left" w:pos="720"/>
                <w:tab w:val="right" w:pos="8816"/>
              </w:tabs>
              <w:spacing w:before="60" w:after="60"/>
              <w:jc w:val="both"/>
              <w:rPr>
                <w:szCs w:val="22"/>
              </w:rPr>
            </w:pPr>
            <w:r w:rsidRPr="00B24005">
              <w:rPr>
                <w:szCs w:val="22"/>
              </w:rPr>
              <w:t>0.019 127 526 80</w:t>
            </w:r>
          </w:p>
        </w:tc>
      </w:tr>
      <w:tr w:rsidR="00443080" w:rsidRPr="001415BB" w14:paraId="02FC9F82" w14:textId="77777777" w:rsidTr="00EC295B">
        <w:trPr>
          <w:jc w:val="center"/>
        </w:trPr>
        <w:tc>
          <w:tcPr>
            <w:tcW w:w="0" w:type="auto"/>
            <w:shd w:val="clear" w:color="000000" w:fill="FFFFFF"/>
            <w:noWrap/>
            <w:vAlign w:val="center"/>
          </w:tcPr>
          <w:p w14:paraId="4E0F8CD9" w14:textId="77777777" w:rsidR="00443080" w:rsidRPr="00B24005" w:rsidRDefault="00443080" w:rsidP="00EC295B">
            <w:pPr>
              <w:tabs>
                <w:tab w:val="left" w:pos="720"/>
                <w:tab w:val="right" w:pos="8816"/>
              </w:tabs>
              <w:spacing w:before="60" w:after="60"/>
              <w:jc w:val="center"/>
              <w:rPr>
                <w:szCs w:val="22"/>
              </w:rPr>
            </w:pPr>
            <w:r w:rsidRPr="00B24005">
              <w:rPr>
                <w:szCs w:val="22"/>
              </w:rPr>
              <w:t>3</w:t>
            </w:r>
          </w:p>
        </w:tc>
        <w:tc>
          <w:tcPr>
            <w:tcW w:w="0" w:type="auto"/>
            <w:shd w:val="clear" w:color="000000" w:fill="FFFFFF"/>
            <w:noWrap/>
            <w:vAlign w:val="center"/>
          </w:tcPr>
          <w:p w14:paraId="459B4A08"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0.002 644 272 807</w:t>
            </w:r>
          </w:p>
        </w:tc>
        <w:tc>
          <w:tcPr>
            <w:tcW w:w="0" w:type="auto"/>
            <w:shd w:val="clear" w:color="000000" w:fill="FFFFFF"/>
            <w:noWrap/>
            <w:vAlign w:val="center"/>
          </w:tcPr>
          <w:p w14:paraId="7173EFA4"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0.005 527 069 444</w:t>
            </w:r>
          </w:p>
        </w:tc>
        <w:tc>
          <w:tcPr>
            <w:tcW w:w="0" w:type="auto"/>
            <w:shd w:val="clear" w:color="000000" w:fill="FFFFFF"/>
            <w:noWrap/>
            <w:vAlign w:val="center"/>
          </w:tcPr>
          <w:p w14:paraId="07BD6583"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 xml:space="preserve">  0.007 550 739 834</w:t>
            </w:r>
          </w:p>
        </w:tc>
        <w:tc>
          <w:tcPr>
            <w:tcW w:w="0" w:type="auto"/>
            <w:shd w:val="clear" w:color="000000" w:fill="FFFFFF"/>
            <w:noWrap/>
            <w:vAlign w:val="center"/>
          </w:tcPr>
          <w:p w14:paraId="07EBFAAE"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0.011 522 840 09</w:t>
            </w:r>
          </w:p>
        </w:tc>
      </w:tr>
      <w:tr w:rsidR="00443080" w:rsidRPr="001415BB" w14:paraId="7AE17946" w14:textId="77777777" w:rsidTr="00EC295B">
        <w:trPr>
          <w:jc w:val="center"/>
        </w:trPr>
        <w:tc>
          <w:tcPr>
            <w:tcW w:w="0" w:type="auto"/>
            <w:shd w:val="clear" w:color="000000" w:fill="FFFFFF"/>
            <w:noWrap/>
            <w:vAlign w:val="center"/>
          </w:tcPr>
          <w:p w14:paraId="307FFDD8" w14:textId="77777777" w:rsidR="00443080" w:rsidRPr="00B24005" w:rsidRDefault="00443080" w:rsidP="00EC295B">
            <w:pPr>
              <w:tabs>
                <w:tab w:val="left" w:pos="720"/>
                <w:tab w:val="right" w:pos="8816"/>
              </w:tabs>
              <w:spacing w:before="60" w:after="60"/>
              <w:jc w:val="center"/>
              <w:rPr>
                <w:szCs w:val="22"/>
              </w:rPr>
            </w:pPr>
            <w:r w:rsidRPr="00B24005">
              <w:rPr>
                <w:szCs w:val="22"/>
              </w:rPr>
              <w:t>4</w:t>
            </w:r>
          </w:p>
        </w:tc>
        <w:tc>
          <w:tcPr>
            <w:tcW w:w="0" w:type="auto"/>
            <w:shd w:val="clear" w:color="000000" w:fill="FFFFFF"/>
            <w:noWrap/>
            <w:vAlign w:val="center"/>
          </w:tcPr>
          <w:p w14:paraId="393A031D"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0.000 089 871 738 11</w:t>
            </w:r>
          </w:p>
        </w:tc>
        <w:tc>
          <w:tcPr>
            <w:tcW w:w="0" w:type="auto"/>
            <w:shd w:val="clear" w:color="000000" w:fill="FFFFFF"/>
            <w:noWrap/>
            <w:vAlign w:val="center"/>
          </w:tcPr>
          <w:p w14:paraId="0196507F"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0.001 023 904 180</w:t>
            </w:r>
          </w:p>
        </w:tc>
        <w:tc>
          <w:tcPr>
            <w:tcW w:w="0" w:type="auto"/>
            <w:shd w:val="clear" w:color="000000" w:fill="FFFFFF"/>
            <w:noWrap/>
            <w:vAlign w:val="center"/>
          </w:tcPr>
          <w:p w14:paraId="7E9ACD42" w14:textId="77777777" w:rsidR="00443080" w:rsidRPr="00B24005" w:rsidRDefault="00443080" w:rsidP="00EC295B">
            <w:pPr>
              <w:tabs>
                <w:tab w:val="left" w:pos="720"/>
                <w:tab w:val="right" w:pos="8816"/>
              </w:tabs>
              <w:spacing w:before="60" w:after="60"/>
              <w:jc w:val="both"/>
              <w:rPr>
                <w:szCs w:val="22"/>
              </w:rPr>
            </w:pPr>
            <w:r w:rsidRPr="00B24005">
              <w:rPr>
                <w:color w:val="000000"/>
                <w:szCs w:val="22"/>
              </w:rPr>
              <w:t xml:space="preserve">  0.000 639 172 865 9</w:t>
            </w:r>
          </w:p>
        </w:tc>
        <w:tc>
          <w:tcPr>
            <w:tcW w:w="0" w:type="auto"/>
            <w:shd w:val="clear" w:color="000000" w:fill="FFFFFF"/>
            <w:noWrap/>
            <w:vAlign w:val="center"/>
          </w:tcPr>
          <w:p w14:paraId="13C154DE" w14:textId="77777777" w:rsidR="00443080" w:rsidRPr="00B24005" w:rsidRDefault="00443080" w:rsidP="00EC295B">
            <w:pPr>
              <w:tabs>
                <w:tab w:val="left" w:pos="720"/>
                <w:tab w:val="right" w:pos="8816"/>
              </w:tabs>
              <w:spacing w:before="60" w:after="60"/>
              <w:jc w:val="both"/>
              <w:rPr>
                <w:szCs w:val="22"/>
              </w:rPr>
            </w:pPr>
            <w:r w:rsidRPr="00B24005">
              <w:rPr>
                <w:szCs w:val="22"/>
              </w:rPr>
              <w:t>0.003 624 569 427</w:t>
            </w:r>
          </w:p>
        </w:tc>
      </w:tr>
      <w:tr w:rsidR="00443080" w:rsidRPr="001415BB" w14:paraId="183DA181" w14:textId="77777777" w:rsidTr="00EC295B">
        <w:trPr>
          <w:jc w:val="center"/>
        </w:trPr>
        <w:tc>
          <w:tcPr>
            <w:tcW w:w="0" w:type="auto"/>
            <w:shd w:val="clear" w:color="000000" w:fill="FFFFFF"/>
            <w:noWrap/>
            <w:vAlign w:val="center"/>
          </w:tcPr>
          <w:p w14:paraId="36F66E36" w14:textId="46772C67" w:rsidR="00443080" w:rsidRPr="00B24005" w:rsidRDefault="000E13C5" w:rsidP="00EC295B">
            <w:pPr>
              <w:tabs>
                <w:tab w:val="left" w:pos="720"/>
                <w:tab w:val="right" w:pos="8816"/>
              </w:tabs>
              <w:spacing w:before="60" w:after="60"/>
              <w:jc w:val="center"/>
              <w:rPr>
                <w:i/>
                <w:iCs/>
                <w:szCs w:val="22"/>
                <w:vertAlign w:val="subscript"/>
              </w:rPr>
            </w:pPr>
            <w:r w:rsidRPr="00B24005">
              <w:rPr>
                <w:i/>
                <w:iCs/>
                <w:szCs w:val="22"/>
                <w:vertAlign w:val="subscript"/>
              </w:rPr>
              <w:t>a</w:t>
            </w:r>
          </w:p>
        </w:tc>
        <w:tc>
          <w:tcPr>
            <w:tcW w:w="0" w:type="auto"/>
            <w:shd w:val="clear" w:color="000000" w:fill="FFFFFF"/>
            <w:noWrap/>
            <w:vAlign w:val="center"/>
          </w:tcPr>
          <w:p w14:paraId="26EEEA28" w14:textId="77777777" w:rsidR="00443080" w:rsidRPr="00B24005" w:rsidRDefault="00443080" w:rsidP="00EC295B">
            <w:pPr>
              <w:tabs>
                <w:tab w:val="left" w:pos="720"/>
                <w:tab w:val="right" w:pos="8816"/>
              </w:tabs>
              <w:spacing w:before="60" w:after="60"/>
              <w:jc w:val="both"/>
              <w:rPr>
                <w:i/>
                <w:iCs/>
                <w:color w:val="000000"/>
                <w:szCs w:val="22"/>
                <w:vertAlign w:val="subscript"/>
              </w:rPr>
            </w:pPr>
            <w:r w:rsidRPr="00B24005">
              <w:rPr>
                <w:i/>
                <w:iCs/>
                <w:color w:val="000000"/>
                <w:szCs w:val="22"/>
                <w:vertAlign w:val="subscript"/>
              </w:rPr>
              <w:t>-</w:t>
            </w:r>
          </w:p>
        </w:tc>
        <w:tc>
          <w:tcPr>
            <w:tcW w:w="0" w:type="auto"/>
            <w:shd w:val="clear" w:color="000000" w:fill="FFFFFF"/>
            <w:noWrap/>
            <w:vAlign w:val="center"/>
          </w:tcPr>
          <w:p w14:paraId="3699C085" w14:textId="77777777" w:rsidR="00443080" w:rsidRPr="00B24005" w:rsidRDefault="00443080" w:rsidP="00EC295B">
            <w:pPr>
              <w:tabs>
                <w:tab w:val="left" w:pos="720"/>
                <w:tab w:val="right" w:pos="8816"/>
              </w:tabs>
              <w:spacing w:before="60" w:after="60"/>
              <w:jc w:val="both"/>
              <w:rPr>
                <w:i/>
                <w:iCs/>
                <w:color w:val="000000"/>
                <w:szCs w:val="22"/>
                <w:vertAlign w:val="subscript"/>
              </w:rPr>
            </w:pPr>
            <w:r w:rsidRPr="00B24005">
              <w:rPr>
                <w:i/>
                <w:iCs/>
                <w:color w:val="000000"/>
                <w:szCs w:val="22"/>
                <w:vertAlign w:val="subscript"/>
              </w:rPr>
              <w:t>-</w:t>
            </w:r>
          </w:p>
        </w:tc>
        <w:tc>
          <w:tcPr>
            <w:tcW w:w="0" w:type="auto"/>
            <w:shd w:val="clear" w:color="000000" w:fill="FFFFFF"/>
            <w:noWrap/>
            <w:vAlign w:val="center"/>
          </w:tcPr>
          <w:p w14:paraId="437B8CCD" w14:textId="77777777" w:rsidR="00443080" w:rsidRPr="00B24005" w:rsidRDefault="00443080" w:rsidP="00EC295B">
            <w:pPr>
              <w:tabs>
                <w:tab w:val="left" w:pos="720"/>
                <w:tab w:val="right" w:pos="8816"/>
              </w:tabs>
              <w:spacing w:before="60" w:after="60"/>
              <w:jc w:val="both"/>
              <w:rPr>
                <w:color w:val="000000"/>
                <w:szCs w:val="22"/>
              </w:rPr>
            </w:pPr>
            <w:r w:rsidRPr="00B24005">
              <w:rPr>
                <w:color w:val="000000"/>
                <w:szCs w:val="22"/>
              </w:rPr>
              <w:t>–0.000 048 819 745 89</w:t>
            </w:r>
          </w:p>
        </w:tc>
        <w:tc>
          <w:tcPr>
            <w:tcW w:w="0" w:type="auto"/>
            <w:shd w:val="clear" w:color="000000" w:fill="FFFFFF"/>
            <w:noWrap/>
            <w:vAlign w:val="center"/>
          </w:tcPr>
          <w:p w14:paraId="75D5702F" w14:textId="77777777" w:rsidR="00443080" w:rsidRPr="00B24005" w:rsidRDefault="00443080" w:rsidP="00EC295B">
            <w:pPr>
              <w:tabs>
                <w:tab w:val="left" w:pos="720"/>
                <w:tab w:val="right" w:pos="8816"/>
              </w:tabs>
              <w:spacing w:before="60" w:after="60"/>
              <w:jc w:val="both"/>
              <w:rPr>
                <w:i/>
                <w:iCs/>
                <w:szCs w:val="22"/>
                <w:vertAlign w:val="subscript"/>
              </w:rPr>
            </w:pPr>
            <w:r w:rsidRPr="00B24005">
              <w:rPr>
                <w:i/>
                <w:iCs/>
                <w:szCs w:val="22"/>
                <w:vertAlign w:val="subscript"/>
              </w:rPr>
              <w:t>-</w:t>
            </w:r>
          </w:p>
        </w:tc>
      </w:tr>
      <w:tr w:rsidR="00443080" w:rsidRPr="001415BB" w14:paraId="5FED981A" w14:textId="77777777" w:rsidTr="00EC295B">
        <w:trPr>
          <w:jc w:val="center"/>
        </w:trPr>
        <w:tc>
          <w:tcPr>
            <w:tcW w:w="0" w:type="auto"/>
            <w:gridSpan w:val="5"/>
            <w:shd w:val="clear" w:color="000000" w:fill="FFFFFF"/>
            <w:noWrap/>
            <w:vAlign w:val="center"/>
          </w:tcPr>
          <w:p w14:paraId="0F699108" w14:textId="72636ECE" w:rsidR="00443080" w:rsidRPr="00B24005" w:rsidRDefault="00443080" w:rsidP="00EC295B">
            <w:pPr>
              <w:tabs>
                <w:tab w:val="left" w:pos="720"/>
                <w:tab w:val="right" w:pos="8816"/>
              </w:tabs>
              <w:spacing w:before="60" w:after="60"/>
              <w:jc w:val="center"/>
              <w:rPr>
                <w:szCs w:val="22"/>
              </w:rPr>
            </w:pPr>
            <w:r w:rsidRPr="00B24005">
              <w:rPr>
                <w:szCs w:val="22"/>
              </w:rPr>
              <w:t xml:space="preserve">u(1)  =  </w:t>
            </w:r>
            <w:proofErr w:type="spellStart"/>
            <w:r w:rsidRPr="00B24005">
              <w:rPr>
                <w:szCs w:val="22"/>
              </w:rPr>
              <w:t>u</w:t>
            </w:r>
            <w:r w:rsidR="00C84426">
              <w:rPr>
                <w:szCs w:val="22"/>
                <w:vertAlign w:val="subscript"/>
              </w:rPr>
              <w:t>HD</w:t>
            </w:r>
            <w:proofErr w:type="spellEnd"/>
            <w:r w:rsidRPr="00B24005">
              <w:rPr>
                <w:szCs w:val="22"/>
              </w:rPr>
              <w:t>(</w:t>
            </w:r>
            <w:r w:rsidRPr="00B24005">
              <w:rPr>
                <w:i/>
                <w:szCs w:val="22"/>
              </w:rPr>
              <w:t>x=</w:t>
            </w:r>
            <w:r w:rsidRPr="00B24005">
              <w:rPr>
                <w:szCs w:val="22"/>
              </w:rPr>
              <w:t>1)</w:t>
            </w:r>
            <w:r w:rsidRPr="00B24005">
              <w:rPr>
                <w:szCs w:val="22"/>
                <w:vertAlign w:val="subscript"/>
              </w:rPr>
              <w:t xml:space="preserve">  </w:t>
            </w:r>
            <w:r w:rsidRPr="00B24005">
              <w:rPr>
                <w:szCs w:val="22"/>
              </w:rPr>
              <w:t>=  3</w:t>
            </w:r>
            <w:r w:rsidRPr="00B24005">
              <w:rPr>
                <w:rFonts w:ascii="Symbol" w:hAnsi="Symbol"/>
                <w:szCs w:val="22"/>
              </w:rPr>
              <w:t></w:t>
            </w:r>
            <w:r w:rsidRPr="00B24005">
              <w:rPr>
                <w:szCs w:val="22"/>
              </w:rPr>
              <w:t xml:space="preserve">/8√2  </w:t>
            </w:r>
            <w:r w:rsidRPr="00B24005">
              <w:rPr>
                <w:szCs w:val="22"/>
              </w:rPr>
              <w:sym w:font="Symbol" w:char="F040"/>
            </w:r>
            <w:r w:rsidRPr="00B24005">
              <w:rPr>
                <w:szCs w:val="22"/>
              </w:rPr>
              <w:t xml:space="preserve">  0.8330405509</w:t>
            </w:r>
          </w:p>
        </w:tc>
      </w:tr>
    </w:tbl>
    <w:p w14:paraId="40FEFB4F" w14:textId="77777777" w:rsidR="007505EC" w:rsidRPr="00B24005" w:rsidRDefault="007505EC" w:rsidP="005B520D">
      <w:pPr>
        <w:pStyle w:val="a9"/>
        <w:tabs>
          <w:tab w:val="center" w:pos="4500"/>
          <w:tab w:val="right" w:pos="9000"/>
        </w:tabs>
        <w:ind w:left="0"/>
        <w:jc w:val="both"/>
        <w:rPr>
          <w:b/>
          <w:bCs/>
          <w:color w:val="000000" w:themeColor="text1"/>
          <w:szCs w:val="22"/>
          <w:u w:val="single"/>
        </w:rPr>
      </w:pPr>
    </w:p>
    <w:p w14:paraId="392A447B" w14:textId="6AA189C6" w:rsidR="00A31DE8" w:rsidRDefault="00A31DE8" w:rsidP="000C4EF0">
      <w:pPr>
        <w:pStyle w:val="a9"/>
        <w:tabs>
          <w:tab w:val="center" w:pos="4500"/>
          <w:tab w:val="right" w:pos="9000"/>
        </w:tabs>
        <w:snapToGrid w:val="0"/>
        <w:ind w:left="0"/>
        <w:contextualSpacing w:val="0"/>
        <w:jc w:val="both"/>
        <w:rPr>
          <w:color w:val="000000" w:themeColor="text1"/>
          <w:szCs w:val="22"/>
        </w:rPr>
      </w:pPr>
      <w:r>
        <w:rPr>
          <w:color w:val="000000" w:themeColor="text1"/>
          <w:szCs w:val="22"/>
        </w:rPr>
        <w:t xml:space="preserve">High-precision formulae </w:t>
      </w:r>
      <w:r w:rsidRPr="006A19E9">
        <w:rPr>
          <w:color w:val="000000" w:themeColor="text1"/>
          <w:szCs w:val="22"/>
        </w:rPr>
        <w:t>for all the F</w:t>
      </w:r>
      <w:r w:rsidR="0040748F" w:rsidRPr="006A19E9">
        <w:rPr>
          <w:color w:val="000000" w:themeColor="text1"/>
          <w:szCs w:val="22"/>
        </w:rPr>
        <w:t>orbes-Deane</w:t>
      </w:r>
      <w:r w:rsidRPr="006A19E9">
        <w:rPr>
          <w:color w:val="000000" w:themeColor="text1"/>
          <w:szCs w:val="22"/>
        </w:rPr>
        <w:t xml:space="preserve"> SMFs, and for</w:t>
      </w:r>
      <w:r>
        <w:rPr>
          <w:color w:val="000000" w:themeColor="text1"/>
          <w:szCs w:val="22"/>
        </w:rPr>
        <w:t xml:space="preserve"> various relat</w:t>
      </w:r>
      <w:r w:rsidRPr="00A021AF">
        <w:rPr>
          <w:color w:val="000000" w:themeColor="text1"/>
          <w:szCs w:val="22"/>
        </w:rPr>
        <w:t>ed functions used in FE theory</w:t>
      </w:r>
      <w:r w:rsidR="0040748F" w:rsidRPr="00A021AF">
        <w:rPr>
          <w:color w:val="000000" w:themeColor="text1"/>
          <w:szCs w:val="22"/>
        </w:rPr>
        <w:t>,</w:t>
      </w:r>
      <w:r w:rsidRPr="00A021AF">
        <w:rPr>
          <w:color w:val="000000" w:themeColor="text1"/>
          <w:szCs w:val="22"/>
        </w:rPr>
        <w:t xml:space="preserve"> have been implemented on a downloadable spreadsheet </w:t>
      </w:r>
      <w:r w:rsidR="0040748F" w:rsidRPr="00A021AF">
        <w:rPr>
          <w:color w:val="000000" w:themeColor="text1"/>
          <w:szCs w:val="22"/>
        </w:rPr>
        <w:t>[</w:t>
      </w:r>
      <w:r w:rsidR="001C0D20" w:rsidRPr="00A021AF">
        <w:rPr>
          <w:color w:val="000000" w:themeColor="text1"/>
          <w:szCs w:val="22"/>
        </w:rPr>
        <w:t>R</w:t>
      </w:r>
      <w:r w:rsidR="00CA1C47" w:rsidRPr="00A021AF">
        <w:rPr>
          <w:color w:val="000000" w:themeColor="text1"/>
          <w:szCs w:val="22"/>
        </w:rPr>
        <w:t>24,</w:t>
      </w:r>
      <w:r w:rsidR="001C0D20" w:rsidRPr="00A021AF">
        <w:rPr>
          <w:color w:val="000000" w:themeColor="text1"/>
          <w:szCs w:val="22"/>
        </w:rPr>
        <w:t>R</w:t>
      </w:r>
      <w:r w:rsidR="00CA1C47" w:rsidRPr="00A021AF">
        <w:rPr>
          <w:color w:val="000000" w:themeColor="text1"/>
          <w:szCs w:val="22"/>
        </w:rPr>
        <w:t>25</w:t>
      </w:r>
      <w:r w:rsidRPr="00A021AF">
        <w:rPr>
          <w:color w:val="000000" w:themeColor="text1"/>
          <w:szCs w:val="22"/>
        </w:rPr>
        <w:t>].</w:t>
      </w:r>
    </w:p>
    <w:p w14:paraId="4AEDD5CA" w14:textId="691A8341" w:rsidR="00D25560" w:rsidRDefault="00A31DE8" w:rsidP="000C4EF0">
      <w:pPr>
        <w:pStyle w:val="a9"/>
        <w:tabs>
          <w:tab w:val="center" w:pos="4500"/>
          <w:tab w:val="right" w:pos="9000"/>
        </w:tabs>
        <w:snapToGrid w:val="0"/>
        <w:ind w:left="0"/>
        <w:contextualSpacing w:val="0"/>
        <w:jc w:val="both"/>
        <w:rPr>
          <w:color w:val="000000" w:themeColor="text1"/>
          <w:szCs w:val="22"/>
        </w:rPr>
      </w:pPr>
      <w:r>
        <w:rPr>
          <w:color w:val="000000" w:themeColor="text1"/>
          <w:szCs w:val="22"/>
        </w:rPr>
        <w:t xml:space="preserve"> </w:t>
      </w:r>
    </w:p>
    <w:p w14:paraId="4DF2153B" w14:textId="44B20E32" w:rsidR="0040748F" w:rsidRDefault="003D7EC9" w:rsidP="001C0D20">
      <w:pPr>
        <w:pStyle w:val="a9"/>
        <w:tabs>
          <w:tab w:val="center" w:pos="4500"/>
          <w:tab w:val="right" w:pos="9000"/>
        </w:tabs>
        <w:snapToGrid w:val="0"/>
        <w:spacing w:after="120"/>
        <w:ind w:left="0"/>
        <w:contextualSpacing w:val="0"/>
        <w:jc w:val="both"/>
        <w:rPr>
          <w:color w:val="000000" w:themeColor="text1"/>
          <w:szCs w:val="22"/>
        </w:rPr>
      </w:pPr>
      <w:r w:rsidRPr="00B24005">
        <w:rPr>
          <w:b/>
          <w:bCs/>
          <w:i/>
          <w:iCs/>
          <w:color w:val="000000" w:themeColor="text1"/>
          <w:szCs w:val="22"/>
        </w:rPr>
        <w:t>The "simple good approximation</w:t>
      </w:r>
      <w:r w:rsidR="007A6235" w:rsidRPr="009F5F65">
        <w:rPr>
          <w:b/>
          <w:bCs/>
          <w:i/>
          <w:iCs/>
          <w:color w:val="000000" w:themeColor="text1"/>
          <w:szCs w:val="22"/>
        </w:rPr>
        <w:t>"</w:t>
      </w:r>
      <w:r w:rsidRPr="00B24005">
        <w:rPr>
          <w:b/>
          <w:bCs/>
          <w:i/>
          <w:iCs/>
          <w:color w:val="000000" w:themeColor="text1"/>
          <w:szCs w:val="22"/>
        </w:rPr>
        <w:t xml:space="preserve"> (</w:t>
      </w:r>
      <w:r w:rsidR="007E5C75">
        <w:rPr>
          <w:b/>
          <w:bCs/>
          <w:i/>
          <w:iCs/>
          <w:color w:val="000000" w:themeColor="text1"/>
          <w:szCs w:val="22"/>
        </w:rPr>
        <w:t>or "</w:t>
      </w:r>
      <w:r w:rsidRPr="00B24005">
        <w:rPr>
          <w:b/>
          <w:bCs/>
          <w:i/>
          <w:iCs/>
          <w:color w:val="000000" w:themeColor="text1"/>
          <w:szCs w:val="22"/>
        </w:rPr>
        <w:t>FD06 approximation</w:t>
      </w:r>
      <w:r w:rsidR="007E5C75">
        <w:rPr>
          <w:b/>
          <w:bCs/>
          <w:i/>
          <w:iCs/>
          <w:color w:val="000000" w:themeColor="text1"/>
          <w:szCs w:val="22"/>
        </w:rPr>
        <w:t>"</w:t>
      </w:r>
      <w:r w:rsidRPr="00B24005">
        <w:rPr>
          <w:b/>
          <w:bCs/>
          <w:i/>
          <w:iCs/>
          <w:color w:val="000000" w:themeColor="text1"/>
          <w:szCs w:val="22"/>
        </w:rPr>
        <w:t>)</w:t>
      </w:r>
      <w:r w:rsidR="00C90615" w:rsidRPr="009F5F65">
        <w:rPr>
          <w:b/>
          <w:bCs/>
          <w:i/>
          <w:iCs/>
          <w:color w:val="000000" w:themeColor="text1"/>
          <w:szCs w:val="22"/>
        </w:rPr>
        <w:t xml:space="preserve">, </w:t>
      </w:r>
      <w:r w:rsidR="00C90615" w:rsidRPr="009F5F65">
        <w:rPr>
          <w:b/>
          <w:bCs/>
          <w:color w:val="000000" w:themeColor="text1"/>
          <w:szCs w:val="22"/>
        </w:rPr>
        <w:t>v</w:t>
      </w:r>
      <w:r w:rsidR="00C90615" w:rsidRPr="009F5F65">
        <w:rPr>
          <w:b/>
          <w:bCs/>
          <w:color w:val="000000" w:themeColor="text1"/>
          <w:szCs w:val="22"/>
          <w:vertAlign w:val="subscript"/>
        </w:rPr>
        <w:t>FD06</w:t>
      </w:r>
      <w:r w:rsidR="00C90615" w:rsidRPr="009F5F65">
        <w:rPr>
          <w:b/>
          <w:bCs/>
          <w:color w:val="000000" w:themeColor="text1"/>
          <w:szCs w:val="22"/>
        </w:rPr>
        <w:t>(</w:t>
      </w:r>
      <w:r w:rsidR="00C90615" w:rsidRPr="009F5F65">
        <w:rPr>
          <w:b/>
          <w:bCs/>
          <w:i/>
          <w:iCs/>
          <w:color w:val="000000" w:themeColor="text1"/>
          <w:szCs w:val="22"/>
        </w:rPr>
        <w:t>x</w:t>
      </w:r>
      <w:r w:rsidR="00C90615" w:rsidRPr="009F5F65">
        <w:rPr>
          <w:b/>
          <w:bCs/>
          <w:color w:val="000000" w:themeColor="text1"/>
          <w:szCs w:val="22"/>
        </w:rPr>
        <w:t>)</w:t>
      </w:r>
      <w:r w:rsidR="00C90615" w:rsidRPr="009F5F65">
        <w:rPr>
          <w:b/>
          <w:bCs/>
          <w:i/>
          <w:iCs/>
          <w:color w:val="000000" w:themeColor="text1"/>
          <w:szCs w:val="22"/>
        </w:rPr>
        <w:t>.</w:t>
      </w:r>
      <w:r>
        <w:rPr>
          <w:color w:val="000000" w:themeColor="text1"/>
          <w:szCs w:val="22"/>
        </w:rPr>
        <w:t xml:space="preserve">  There also exist</w:t>
      </w:r>
      <w:r w:rsidR="007A6235">
        <w:rPr>
          <w:color w:val="000000" w:themeColor="text1"/>
          <w:szCs w:val="22"/>
        </w:rPr>
        <w:t>s a</w:t>
      </w:r>
      <w:r>
        <w:rPr>
          <w:color w:val="000000" w:themeColor="text1"/>
          <w:szCs w:val="22"/>
        </w:rPr>
        <w:t xml:space="preserve"> so-called "simple good appro</w:t>
      </w:r>
      <w:r w:rsidR="00DD07AD">
        <w:rPr>
          <w:color w:val="000000" w:themeColor="text1"/>
          <w:szCs w:val="22"/>
        </w:rPr>
        <w:t>ximation"</w:t>
      </w:r>
      <w:r w:rsidR="00A31DE8">
        <w:rPr>
          <w:color w:val="000000" w:themeColor="text1"/>
          <w:szCs w:val="22"/>
        </w:rPr>
        <w:t xml:space="preserve"> for </w:t>
      </w:r>
      <w:proofErr w:type="spellStart"/>
      <w:r w:rsidR="00A31DE8" w:rsidRPr="00B24005">
        <w:rPr>
          <w:szCs w:val="22"/>
        </w:rPr>
        <w:t>v</w:t>
      </w:r>
      <w:r w:rsidR="00A31DE8">
        <w:rPr>
          <w:szCs w:val="22"/>
          <w:vertAlign w:val="subscript"/>
        </w:rPr>
        <w:t>FD</w:t>
      </w:r>
      <w:proofErr w:type="spellEnd"/>
      <w:r w:rsidR="00A31DE8" w:rsidRPr="00B24005">
        <w:rPr>
          <w:szCs w:val="22"/>
        </w:rPr>
        <w:t>(</w:t>
      </w:r>
      <w:r w:rsidR="00A31DE8" w:rsidRPr="00B24005">
        <w:rPr>
          <w:i/>
          <w:iCs/>
          <w:szCs w:val="22"/>
        </w:rPr>
        <w:t>x</w:t>
      </w:r>
      <w:r w:rsidR="00A31DE8" w:rsidRPr="00B24005">
        <w:rPr>
          <w:szCs w:val="22"/>
        </w:rPr>
        <w:t>)</w:t>
      </w:r>
      <w:r w:rsidR="0040748F">
        <w:rPr>
          <w:color w:val="000000" w:themeColor="text1"/>
          <w:szCs w:val="22"/>
        </w:rPr>
        <w:t>, namely</w:t>
      </w:r>
    </w:p>
    <w:p w14:paraId="15E9C444" w14:textId="68D2901C" w:rsidR="0040748F" w:rsidRDefault="0040748F" w:rsidP="00C90615">
      <w:pPr>
        <w:pStyle w:val="a9"/>
        <w:tabs>
          <w:tab w:val="center" w:pos="4500"/>
          <w:tab w:val="right" w:pos="9000"/>
        </w:tabs>
        <w:snapToGrid w:val="0"/>
        <w:spacing w:after="120"/>
        <w:ind w:left="0"/>
        <w:contextualSpacing w:val="0"/>
        <w:rPr>
          <w:color w:val="000000" w:themeColor="text1"/>
          <w:szCs w:val="22"/>
        </w:rPr>
      </w:pPr>
      <w:r>
        <w:rPr>
          <w:color w:val="000000" w:themeColor="text1"/>
          <w:szCs w:val="22"/>
        </w:rPr>
        <w:tab/>
      </w:r>
      <w:proofErr w:type="spellStart"/>
      <w:r w:rsidRPr="003B624F">
        <w:rPr>
          <w:color w:val="000000" w:themeColor="text1"/>
          <w:szCs w:val="22"/>
        </w:rPr>
        <w:t>v</w:t>
      </w:r>
      <w:r w:rsidRPr="003B624F">
        <w:rPr>
          <w:color w:val="000000" w:themeColor="text1"/>
          <w:szCs w:val="22"/>
          <w:vertAlign w:val="subscript"/>
        </w:rPr>
        <w:t>FD</w:t>
      </w:r>
      <w:proofErr w:type="spellEnd"/>
      <w:r w:rsidRPr="003B624F">
        <w:rPr>
          <w:color w:val="000000" w:themeColor="text1"/>
          <w:szCs w:val="22"/>
        </w:rPr>
        <w:t>(</w:t>
      </w:r>
      <w:r w:rsidRPr="003B624F">
        <w:rPr>
          <w:i/>
          <w:iCs/>
          <w:color w:val="000000" w:themeColor="text1"/>
          <w:szCs w:val="22"/>
        </w:rPr>
        <w:t>x</w:t>
      </w:r>
      <w:r w:rsidRPr="003B624F">
        <w:rPr>
          <w:color w:val="000000" w:themeColor="text1"/>
          <w:szCs w:val="22"/>
        </w:rPr>
        <w:t>)</w:t>
      </w:r>
      <w:r>
        <w:rPr>
          <w:color w:val="000000" w:themeColor="text1"/>
          <w:szCs w:val="22"/>
        </w:rPr>
        <w:t xml:space="preserve"> </w:t>
      </w:r>
      <w:r>
        <w:rPr>
          <w:color w:val="000000" w:themeColor="text1"/>
          <w:szCs w:val="22"/>
        </w:rPr>
        <w:sym w:font="Symbol" w:char="F0BB"/>
      </w:r>
      <w:r>
        <w:rPr>
          <w:color w:val="000000" w:themeColor="text1"/>
          <w:szCs w:val="22"/>
        </w:rPr>
        <w:t xml:space="preserve">  </w:t>
      </w:r>
      <w:r w:rsidRPr="00B24005">
        <w:rPr>
          <w:color w:val="000000" w:themeColor="text1"/>
          <w:szCs w:val="22"/>
        </w:rPr>
        <w:t>v</w:t>
      </w:r>
      <w:r w:rsidRPr="00B24005">
        <w:rPr>
          <w:color w:val="000000" w:themeColor="text1"/>
          <w:szCs w:val="22"/>
          <w:vertAlign w:val="subscript"/>
        </w:rPr>
        <w:t>FD06</w:t>
      </w:r>
      <w:r w:rsidRPr="00B24005">
        <w:rPr>
          <w:color w:val="000000" w:themeColor="text1"/>
          <w:szCs w:val="22"/>
        </w:rPr>
        <w:t>(</w:t>
      </w:r>
      <w:r w:rsidRPr="00B24005">
        <w:rPr>
          <w:i/>
          <w:iCs/>
          <w:color w:val="000000" w:themeColor="text1"/>
          <w:szCs w:val="22"/>
        </w:rPr>
        <w:t>x</w:t>
      </w:r>
      <w:r w:rsidRPr="00B24005">
        <w:rPr>
          <w:color w:val="000000" w:themeColor="text1"/>
          <w:szCs w:val="22"/>
        </w:rPr>
        <w:t xml:space="preserve">) = 1 – </w:t>
      </w:r>
      <w:r w:rsidRPr="00B24005">
        <w:rPr>
          <w:i/>
          <w:iCs/>
          <w:color w:val="000000" w:themeColor="text1"/>
          <w:szCs w:val="22"/>
        </w:rPr>
        <w:t xml:space="preserve">x </w:t>
      </w:r>
      <w:r w:rsidRPr="00B24005">
        <w:rPr>
          <w:color w:val="000000" w:themeColor="text1"/>
          <w:szCs w:val="22"/>
        </w:rPr>
        <w:t>+ (1/6)</w:t>
      </w:r>
      <w:proofErr w:type="spellStart"/>
      <w:r w:rsidRPr="00B24005">
        <w:rPr>
          <w:i/>
          <w:iCs/>
          <w:color w:val="000000" w:themeColor="text1"/>
          <w:szCs w:val="22"/>
        </w:rPr>
        <w:t>x</w:t>
      </w:r>
      <w:r w:rsidRPr="00B24005">
        <w:rPr>
          <w:color w:val="000000" w:themeColor="text1"/>
          <w:szCs w:val="22"/>
        </w:rPr>
        <w:t>ln</w:t>
      </w:r>
      <w:r w:rsidRPr="00B24005">
        <w:rPr>
          <w:i/>
          <w:iCs/>
          <w:color w:val="000000" w:themeColor="text1"/>
          <w:szCs w:val="22"/>
          <w:u w:val="single"/>
        </w:rPr>
        <w:t>x</w:t>
      </w:r>
      <w:proofErr w:type="spellEnd"/>
      <w:r w:rsidRPr="00B24005">
        <w:rPr>
          <w:i/>
          <w:iCs/>
          <w:color w:val="000000" w:themeColor="text1"/>
          <w:szCs w:val="22"/>
          <w:u w:val="single"/>
        </w:rPr>
        <w:t xml:space="preserve"> .</w:t>
      </w:r>
      <w:r w:rsidRPr="00B24005">
        <w:rPr>
          <w:i/>
          <w:iCs/>
          <w:color w:val="000000" w:themeColor="text1"/>
          <w:szCs w:val="22"/>
        </w:rPr>
        <w:tab/>
      </w:r>
      <w:r w:rsidRPr="00B24005">
        <w:rPr>
          <w:color w:val="000000" w:themeColor="text1"/>
          <w:szCs w:val="22"/>
        </w:rPr>
        <w:t>(</w:t>
      </w:r>
      <w:r w:rsidR="007440B3">
        <w:rPr>
          <w:color w:val="000000" w:themeColor="text1"/>
          <w:szCs w:val="22"/>
        </w:rPr>
        <w:t>E69</w:t>
      </w:r>
      <w:r w:rsidRPr="00B24005">
        <w:rPr>
          <w:color w:val="000000" w:themeColor="text1"/>
          <w:szCs w:val="22"/>
        </w:rPr>
        <w:t>)</w:t>
      </w:r>
    </w:p>
    <w:p w14:paraId="15F4B6B2" w14:textId="776AA4B9" w:rsidR="004F0F1F" w:rsidRPr="00B24005" w:rsidRDefault="007A6235" w:rsidP="001C0D20">
      <w:pPr>
        <w:pStyle w:val="a9"/>
        <w:tabs>
          <w:tab w:val="center" w:pos="4500"/>
          <w:tab w:val="right" w:pos="9000"/>
        </w:tabs>
        <w:snapToGrid w:val="0"/>
        <w:spacing w:after="120"/>
        <w:ind w:left="0"/>
        <w:contextualSpacing w:val="0"/>
        <w:jc w:val="both"/>
        <w:rPr>
          <w:color w:val="000000" w:themeColor="text1"/>
          <w:szCs w:val="22"/>
        </w:rPr>
      </w:pPr>
      <w:r>
        <w:rPr>
          <w:color w:val="000000" w:themeColor="text1"/>
          <w:szCs w:val="22"/>
        </w:rPr>
        <w:t>This</w:t>
      </w:r>
      <w:r w:rsidR="00A31DE8">
        <w:rPr>
          <w:color w:val="000000" w:themeColor="text1"/>
          <w:szCs w:val="22"/>
        </w:rPr>
        <w:t xml:space="preserve"> approximation</w:t>
      </w:r>
      <w:r>
        <w:rPr>
          <w:color w:val="000000" w:themeColor="text1"/>
          <w:szCs w:val="22"/>
        </w:rPr>
        <w:t xml:space="preserve"> was discovered</w:t>
      </w:r>
      <w:r w:rsidR="00C90615">
        <w:rPr>
          <w:color w:val="000000" w:themeColor="text1"/>
          <w:szCs w:val="22"/>
        </w:rPr>
        <w:t xml:space="preserve"> in 2006 </w:t>
      </w:r>
      <w:r w:rsidR="00C90615" w:rsidRPr="00C3211B">
        <w:rPr>
          <w:color w:val="000000" w:themeColor="text1"/>
          <w:szCs w:val="22"/>
        </w:rPr>
        <w:t>[</w:t>
      </w:r>
      <w:r w:rsidR="001C0D20" w:rsidRPr="00C3211B">
        <w:rPr>
          <w:color w:val="000000" w:themeColor="text1"/>
          <w:szCs w:val="22"/>
        </w:rPr>
        <w:t>R18</w:t>
      </w:r>
      <w:r w:rsidR="00C90615" w:rsidRPr="00C3211B">
        <w:rPr>
          <w:color w:val="000000" w:themeColor="text1"/>
          <w:szCs w:val="22"/>
        </w:rPr>
        <w:t>]</w:t>
      </w:r>
      <w:r w:rsidR="00A31DE8" w:rsidRPr="00C3211B">
        <w:rPr>
          <w:color w:val="000000" w:themeColor="text1"/>
          <w:szCs w:val="22"/>
        </w:rPr>
        <w:t>,</w:t>
      </w:r>
      <w:r>
        <w:rPr>
          <w:color w:val="000000" w:themeColor="text1"/>
          <w:szCs w:val="22"/>
        </w:rPr>
        <w:t xml:space="preserve"> before the</w:t>
      </w:r>
      <w:r w:rsidR="00C90615">
        <w:rPr>
          <w:color w:val="000000" w:themeColor="text1"/>
          <w:szCs w:val="22"/>
        </w:rPr>
        <w:t xml:space="preserve"> more precise formulae above</w:t>
      </w:r>
      <w:r w:rsidR="00A31DE8">
        <w:rPr>
          <w:color w:val="000000" w:themeColor="text1"/>
          <w:szCs w:val="22"/>
        </w:rPr>
        <w:t xml:space="preserve"> were</w:t>
      </w:r>
      <w:r w:rsidR="00C90615">
        <w:rPr>
          <w:color w:val="000000" w:themeColor="text1"/>
          <w:szCs w:val="22"/>
        </w:rPr>
        <w:t xml:space="preserve"> developed</w:t>
      </w:r>
      <w:r w:rsidR="00A31DE8">
        <w:rPr>
          <w:color w:val="000000" w:themeColor="text1"/>
          <w:szCs w:val="22"/>
        </w:rPr>
        <w:t>.</w:t>
      </w:r>
      <w:r>
        <w:rPr>
          <w:color w:val="000000" w:themeColor="text1"/>
          <w:szCs w:val="22"/>
        </w:rPr>
        <w:t xml:space="preserve"> </w:t>
      </w:r>
      <w:r w:rsidR="00DD07AD">
        <w:rPr>
          <w:color w:val="000000" w:themeColor="text1"/>
          <w:szCs w:val="22"/>
        </w:rPr>
        <w:t xml:space="preserve"> Th</w:t>
      </w:r>
      <w:r w:rsidR="00C90615">
        <w:rPr>
          <w:color w:val="000000" w:themeColor="text1"/>
          <w:szCs w:val="22"/>
        </w:rPr>
        <w:t>is "simple good approximation"</w:t>
      </w:r>
      <w:r w:rsidR="00DD07AD">
        <w:rPr>
          <w:color w:val="000000" w:themeColor="text1"/>
          <w:szCs w:val="22"/>
        </w:rPr>
        <w:t xml:space="preserve"> </w:t>
      </w:r>
      <w:r w:rsidR="00A31DE8">
        <w:rPr>
          <w:color w:val="000000" w:themeColor="text1"/>
          <w:szCs w:val="22"/>
        </w:rPr>
        <w:t>is</w:t>
      </w:r>
      <w:r w:rsidR="00DD07AD">
        <w:rPr>
          <w:color w:val="000000" w:themeColor="text1"/>
          <w:szCs w:val="22"/>
        </w:rPr>
        <w:t xml:space="preserve"> less precise than the formulae set out above</w:t>
      </w:r>
      <w:r w:rsidR="00A31DE8">
        <w:rPr>
          <w:color w:val="000000" w:themeColor="text1"/>
          <w:szCs w:val="22"/>
        </w:rPr>
        <w:t>,</w:t>
      </w:r>
      <w:r w:rsidR="00DD07AD">
        <w:rPr>
          <w:color w:val="000000" w:themeColor="text1"/>
          <w:szCs w:val="22"/>
        </w:rPr>
        <w:t xml:space="preserve"> but </w:t>
      </w:r>
      <w:r w:rsidR="0040748F">
        <w:rPr>
          <w:color w:val="000000" w:themeColor="text1"/>
          <w:szCs w:val="22"/>
        </w:rPr>
        <w:t>is</w:t>
      </w:r>
      <w:r w:rsidR="00DD07AD">
        <w:rPr>
          <w:color w:val="000000" w:themeColor="text1"/>
          <w:szCs w:val="22"/>
        </w:rPr>
        <w:t xml:space="preserve"> simpler to use and seem</w:t>
      </w:r>
      <w:r w:rsidR="000C1F3C">
        <w:rPr>
          <w:color w:val="000000" w:themeColor="text1"/>
          <w:szCs w:val="22"/>
        </w:rPr>
        <w:t>s</w:t>
      </w:r>
      <w:r w:rsidR="00DD07AD">
        <w:rPr>
          <w:color w:val="000000" w:themeColor="text1"/>
          <w:szCs w:val="22"/>
        </w:rPr>
        <w:t xml:space="preserve"> good enough for most technological purposes. </w:t>
      </w:r>
    </w:p>
    <w:p w14:paraId="6E8360C9" w14:textId="77777777" w:rsidR="0040748F" w:rsidRDefault="004F0F1F" w:rsidP="00DD07AD">
      <w:pPr>
        <w:tabs>
          <w:tab w:val="center" w:pos="4500"/>
          <w:tab w:val="right" w:pos="9000"/>
        </w:tabs>
        <w:jc w:val="both"/>
        <w:rPr>
          <w:color w:val="000000" w:themeColor="text1"/>
          <w:szCs w:val="22"/>
        </w:rPr>
      </w:pPr>
      <w:r w:rsidRPr="00B24005">
        <w:rPr>
          <w:color w:val="000000" w:themeColor="text1"/>
          <w:szCs w:val="22"/>
        </w:rPr>
        <w:t>Over the range</w:t>
      </w:r>
      <w:r w:rsidRPr="00B24005">
        <w:rPr>
          <w:szCs w:val="22"/>
        </w:rPr>
        <w:t xml:space="preserve"> 0≤</w:t>
      </w:r>
      <w:r w:rsidRPr="00B24005">
        <w:rPr>
          <w:i/>
          <w:iCs/>
          <w:szCs w:val="22"/>
        </w:rPr>
        <w:t>x</w:t>
      </w:r>
      <w:r w:rsidRPr="00B24005">
        <w:rPr>
          <w:szCs w:val="22"/>
        </w:rPr>
        <w:t xml:space="preserve">≤1, </w:t>
      </w:r>
      <w:r w:rsidRPr="00B24005">
        <w:rPr>
          <w:color w:val="000000" w:themeColor="text1"/>
          <w:szCs w:val="22"/>
        </w:rPr>
        <w:t>v</w:t>
      </w:r>
      <w:r w:rsidRPr="00B24005">
        <w:rPr>
          <w:color w:val="000000" w:themeColor="text1"/>
          <w:szCs w:val="22"/>
          <w:vertAlign w:val="subscript"/>
        </w:rPr>
        <w:t>FD06</w:t>
      </w:r>
      <w:r w:rsidRPr="00B24005">
        <w:rPr>
          <w:color w:val="000000" w:themeColor="text1"/>
          <w:szCs w:val="22"/>
        </w:rPr>
        <w:t>(</w:t>
      </w:r>
      <w:r w:rsidRPr="00B24005">
        <w:rPr>
          <w:i/>
          <w:iCs/>
          <w:color w:val="000000" w:themeColor="text1"/>
          <w:szCs w:val="22"/>
        </w:rPr>
        <w:t>x</w:t>
      </w:r>
      <w:r w:rsidRPr="00B24005">
        <w:rPr>
          <w:color w:val="000000" w:themeColor="text1"/>
          <w:szCs w:val="22"/>
        </w:rPr>
        <w:t>) has an absolute accuracy better than 0.0024 and relative accuracy better than 0.33%.</w:t>
      </w:r>
    </w:p>
    <w:p w14:paraId="052E8748" w14:textId="77777777" w:rsidR="0040748F" w:rsidRDefault="0040748F" w:rsidP="00DD07AD">
      <w:pPr>
        <w:tabs>
          <w:tab w:val="center" w:pos="4500"/>
          <w:tab w:val="right" w:pos="9000"/>
        </w:tabs>
        <w:jc w:val="both"/>
        <w:rPr>
          <w:color w:val="000000" w:themeColor="text1"/>
          <w:szCs w:val="22"/>
        </w:rPr>
      </w:pPr>
    </w:p>
    <w:p w14:paraId="4E52DA09" w14:textId="28E934EE" w:rsidR="00A33260" w:rsidRPr="00B37AB4" w:rsidRDefault="0040748F" w:rsidP="00DD07AD">
      <w:pPr>
        <w:tabs>
          <w:tab w:val="center" w:pos="4500"/>
          <w:tab w:val="right" w:pos="9000"/>
        </w:tabs>
        <w:jc w:val="both"/>
        <w:rPr>
          <w:color w:val="000000" w:themeColor="text1"/>
          <w:szCs w:val="22"/>
        </w:rPr>
      </w:pPr>
      <w:r w:rsidRPr="009F5F65">
        <w:rPr>
          <w:b/>
          <w:bCs/>
          <w:i/>
          <w:iCs/>
          <w:color w:val="000000" w:themeColor="text1"/>
          <w:szCs w:val="22"/>
        </w:rPr>
        <w:t>Older approximations.</w:t>
      </w:r>
      <w:r>
        <w:rPr>
          <w:b/>
          <w:bCs/>
          <w:color w:val="000000" w:themeColor="text1"/>
          <w:szCs w:val="22"/>
        </w:rPr>
        <w:t xml:space="preserve"> </w:t>
      </w:r>
      <w:r w:rsidRPr="0040748F">
        <w:rPr>
          <w:color w:val="000000" w:themeColor="text1"/>
          <w:szCs w:val="22"/>
        </w:rPr>
        <w:t xml:space="preserve"> In past</w:t>
      </w:r>
      <w:r>
        <w:rPr>
          <w:color w:val="000000" w:themeColor="text1"/>
          <w:szCs w:val="22"/>
        </w:rPr>
        <w:t xml:space="preserve"> </w:t>
      </w:r>
      <w:r w:rsidRPr="0040748F">
        <w:rPr>
          <w:color w:val="000000" w:themeColor="text1"/>
          <w:szCs w:val="22"/>
        </w:rPr>
        <w:t>li</w:t>
      </w:r>
      <w:r>
        <w:rPr>
          <w:color w:val="000000" w:themeColor="text1"/>
          <w:szCs w:val="22"/>
        </w:rPr>
        <w:t>t</w:t>
      </w:r>
      <w:r w:rsidRPr="0040748F">
        <w:rPr>
          <w:color w:val="000000" w:themeColor="text1"/>
          <w:szCs w:val="22"/>
        </w:rPr>
        <w:t>erature there also e</w:t>
      </w:r>
      <w:r>
        <w:rPr>
          <w:color w:val="000000" w:themeColor="text1"/>
          <w:szCs w:val="22"/>
        </w:rPr>
        <w:t>x</w:t>
      </w:r>
      <w:r w:rsidRPr="0040748F">
        <w:rPr>
          <w:color w:val="000000" w:themeColor="text1"/>
          <w:szCs w:val="22"/>
        </w:rPr>
        <w:t>ist</w:t>
      </w:r>
      <w:r>
        <w:rPr>
          <w:color w:val="000000" w:themeColor="text1"/>
          <w:szCs w:val="22"/>
        </w:rPr>
        <w:t xml:space="preserve"> a large number (</w:t>
      </w:r>
      <w:r w:rsidR="00B22798">
        <w:rPr>
          <w:color w:val="000000" w:themeColor="text1"/>
          <w:szCs w:val="22"/>
        </w:rPr>
        <w:t>about 15</w:t>
      </w:r>
      <w:r>
        <w:rPr>
          <w:color w:val="000000" w:themeColor="text1"/>
          <w:szCs w:val="22"/>
        </w:rPr>
        <w:t>)</w:t>
      </w:r>
      <w:r w:rsidR="00DD07AD" w:rsidRPr="0040748F">
        <w:rPr>
          <w:color w:val="000000" w:themeColor="text1"/>
          <w:szCs w:val="22"/>
        </w:rPr>
        <w:t xml:space="preserve"> </w:t>
      </w:r>
      <w:r>
        <w:rPr>
          <w:color w:val="000000" w:themeColor="text1"/>
          <w:szCs w:val="22"/>
        </w:rPr>
        <w:t>of oth</w:t>
      </w:r>
      <w:r w:rsidR="00B22798">
        <w:rPr>
          <w:color w:val="000000" w:themeColor="text1"/>
          <w:szCs w:val="22"/>
        </w:rPr>
        <w:t>e</w:t>
      </w:r>
      <w:r>
        <w:rPr>
          <w:color w:val="000000" w:themeColor="text1"/>
          <w:szCs w:val="22"/>
        </w:rPr>
        <w:t xml:space="preserve">r </w:t>
      </w:r>
      <w:r w:rsidR="004E2128">
        <w:rPr>
          <w:color w:val="000000" w:themeColor="text1"/>
          <w:szCs w:val="22"/>
        </w:rPr>
        <w:t xml:space="preserve">relevant </w:t>
      </w:r>
      <w:r>
        <w:rPr>
          <w:color w:val="000000" w:themeColor="text1"/>
          <w:szCs w:val="22"/>
        </w:rPr>
        <w:t>app</w:t>
      </w:r>
      <w:r w:rsidR="00B22798">
        <w:rPr>
          <w:color w:val="000000" w:themeColor="text1"/>
          <w:szCs w:val="22"/>
        </w:rPr>
        <w:t>r</w:t>
      </w:r>
      <w:r>
        <w:rPr>
          <w:color w:val="000000" w:themeColor="text1"/>
          <w:szCs w:val="22"/>
        </w:rPr>
        <w:t>oximations</w:t>
      </w:r>
      <w:r w:rsidR="004E2128">
        <w:rPr>
          <w:color w:val="000000" w:themeColor="text1"/>
          <w:szCs w:val="22"/>
        </w:rPr>
        <w:t>.</w:t>
      </w:r>
      <w:r>
        <w:rPr>
          <w:color w:val="000000" w:themeColor="text1"/>
          <w:szCs w:val="22"/>
        </w:rPr>
        <w:t xml:space="preserve"> </w:t>
      </w:r>
      <w:r w:rsidR="004E2128">
        <w:rPr>
          <w:color w:val="000000" w:themeColor="text1"/>
          <w:szCs w:val="22"/>
        </w:rPr>
        <w:t>These</w:t>
      </w:r>
      <w:r>
        <w:rPr>
          <w:color w:val="000000" w:themeColor="text1"/>
          <w:szCs w:val="22"/>
        </w:rPr>
        <w:t xml:space="preserve"> can be</w:t>
      </w:r>
      <w:r w:rsidR="00B22798">
        <w:rPr>
          <w:color w:val="000000" w:themeColor="text1"/>
          <w:szCs w:val="22"/>
        </w:rPr>
        <w:t xml:space="preserve"> mathematically</w:t>
      </w:r>
      <w:r>
        <w:rPr>
          <w:color w:val="000000" w:themeColor="text1"/>
          <w:szCs w:val="22"/>
        </w:rPr>
        <w:t xml:space="preserve"> transformed into approximations for</w:t>
      </w:r>
      <w:r w:rsidR="00B22798">
        <w:rPr>
          <w:color w:val="000000" w:themeColor="text1"/>
          <w:szCs w:val="22"/>
        </w:rPr>
        <w:t xml:space="preserve"> </w:t>
      </w:r>
      <w:proofErr w:type="spellStart"/>
      <w:r w:rsidR="00B22798" w:rsidRPr="003B624F">
        <w:rPr>
          <w:color w:val="000000" w:themeColor="text1"/>
          <w:szCs w:val="22"/>
        </w:rPr>
        <w:t>v</w:t>
      </w:r>
      <w:r w:rsidR="00B22798" w:rsidRPr="003B624F">
        <w:rPr>
          <w:color w:val="000000" w:themeColor="text1"/>
          <w:szCs w:val="22"/>
          <w:vertAlign w:val="subscript"/>
        </w:rPr>
        <w:t>FD</w:t>
      </w:r>
      <w:proofErr w:type="spellEnd"/>
      <w:r w:rsidR="00B22798" w:rsidRPr="003B624F">
        <w:rPr>
          <w:color w:val="000000" w:themeColor="text1"/>
          <w:szCs w:val="22"/>
        </w:rPr>
        <w:t>(</w:t>
      </w:r>
      <w:r w:rsidR="00B22798" w:rsidRPr="003B624F">
        <w:rPr>
          <w:i/>
          <w:iCs/>
          <w:color w:val="000000" w:themeColor="text1"/>
          <w:szCs w:val="22"/>
        </w:rPr>
        <w:t>x</w:t>
      </w:r>
      <w:r w:rsidR="00B22798" w:rsidRPr="003B624F">
        <w:rPr>
          <w:color w:val="000000" w:themeColor="text1"/>
          <w:szCs w:val="22"/>
        </w:rPr>
        <w:t>)</w:t>
      </w:r>
      <w:r w:rsidR="004E2128">
        <w:rPr>
          <w:color w:val="000000" w:themeColor="text1"/>
          <w:szCs w:val="22"/>
        </w:rPr>
        <w:t xml:space="preserve"> or</w:t>
      </w:r>
      <w:r w:rsidR="00FB0DA2">
        <w:rPr>
          <w:color w:val="000000" w:themeColor="text1"/>
          <w:szCs w:val="22"/>
        </w:rPr>
        <w:t xml:space="preserve"> </w:t>
      </w:r>
      <w:proofErr w:type="spellStart"/>
      <w:r w:rsidR="00FB0DA2" w:rsidRPr="003B624F">
        <w:rPr>
          <w:color w:val="000000" w:themeColor="text1"/>
          <w:szCs w:val="22"/>
        </w:rPr>
        <w:t>v</w:t>
      </w:r>
      <w:r w:rsidR="00FB0DA2" w:rsidRPr="003B624F">
        <w:rPr>
          <w:color w:val="000000" w:themeColor="text1"/>
          <w:szCs w:val="22"/>
          <w:vertAlign w:val="subscript"/>
        </w:rPr>
        <w:t>FD</w:t>
      </w:r>
      <w:proofErr w:type="spellEnd"/>
      <w:r w:rsidR="00FB0DA2" w:rsidRPr="003B624F">
        <w:rPr>
          <w:color w:val="000000" w:themeColor="text1"/>
          <w:szCs w:val="22"/>
        </w:rPr>
        <w:t>(</w:t>
      </w:r>
      <w:r w:rsidR="00FB0DA2">
        <w:rPr>
          <w:i/>
          <w:iCs/>
          <w:color w:val="000000" w:themeColor="text1"/>
          <w:szCs w:val="22"/>
        </w:rPr>
        <w:t>f</w:t>
      </w:r>
      <w:r w:rsidR="00FB0DA2" w:rsidRPr="003B624F">
        <w:rPr>
          <w:color w:val="000000" w:themeColor="text1"/>
          <w:szCs w:val="22"/>
        </w:rPr>
        <w:t>)</w:t>
      </w:r>
      <w:r w:rsidR="004E2128">
        <w:rPr>
          <w:color w:val="000000" w:themeColor="text1"/>
          <w:szCs w:val="22"/>
        </w:rPr>
        <w:t xml:space="preserve"> </w:t>
      </w:r>
      <w:r w:rsidR="00B22798">
        <w:rPr>
          <w:color w:val="000000" w:themeColor="text1"/>
          <w:szCs w:val="22"/>
        </w:rPr>
        <w:t>. Most of these approximations have been compared</w:t>
      </w:r>
      <w:r w:rsidR="00FB0DA2">
        <w:rPr>
          <w:color w:val="000000" w:themeColor="text1"/>
          <w:szCs w:val="22"/>
        </w:rPr>
        <w:t xml:space="preserve">, as approximations for </w:t>
      </w:r>
      <w:proofErr w:type="spellStart"/>
      <w:r w:rsidR="00FB0DA2" w:rsidRPr="003B624F">
        <w:rPr>
          <w:color w:val="000000" w:themeColor="text1"/>
          <w:szCs w:val="22"/>
        </w:rPr>
        <w:t>v</w:t>
      </w:r>
      <w:r w:rsidR="00FB0DA2" w:rsidRPr="003B624F">
        <w:rPr>
          <w:color w:val="000000" w:themeColor="text1"/>
          <w:szCs w:val="22"/>
          <w:vertAlign w:val="subscript"/>
        </w:rPr>
        <w:t>FD</w:t>
      </w:r>
      <w:proofErr w:type="spellEnd"/>
      <w:r w:rsidR="00FB0DA2" w:rsidRPr="003B624F">
        <w:rPr>
          <w:color w:val="000000" w:themeColor="text1"/>
          <w:szCs w:val="22"/>
        </w:rPr>
        <w:t>(</w:t>
      </w:r>
      <w:r w:rsidR="00FB0DA2">
        <w:rPr>
          <w:i/>
          <w:iCs/>
          <w:color w:val="000000" w:themeColor="text1"/>
          <w:szCs w:val="22"/>
        </w:rPr>
        <w:t>f</w:t>
      </w:r>
      <w:r w:rsidR="00FB0DA2" w:rsidRPr="003B624F">
        <w:rPr>
          <w:color w:val="000000" w:themeColor="text1"/>
          <w:szCs w:val="22"/>
        </w:rPr>
        <w:t>)</w:t>
      </w:r>
      <w:r w:rsidR="00FB0DA2">
        <w:rPr>
          <w:color w:val="000000" w:themeColor="text1"/>
          <w:szCs w:val="22"/>
        </w:rPr>
        <w:t>,</w:t>
      </w:r>
      <w:r w:rsidR="00B22798">
        <w:rPr>
          <w:color w:val="000000" w:themeColor="text1"/>
          <w:szCs w:val="22"/>
        </w:rPr>
        <w:t xml:space="preserve"> i</w:t>
      </w:r>
      <w:r w:rsidR="00B22798" w:rsidRPr="00A021AF">
        <w:rPr>
          <w:color w:val="000000" w:themeColor="text1"/>
          <w:szCs w:val="22"/>
        </w:rPr>
        <w:t>n [</w:t>
      </w:r>
      <w:r w:rsidR="00C84426" w:rsidRPr="00A021AF">
        <w:rPr>
          <w:color w:val="000000" w:themeColor="text1"/>
          <w:szCs w:val="22"/>
        </w:rPr>
        <w:t>R26</w:t>
      </w:r>
      <w:r w:rsidR="00B22798" w:rsidRPr="00A021AF">
        <w:rPr>
          <w:color w:val="000000" w:themeColor="text1"/>
          <w:szCs w:val="22"/>
        </w:rPr>
        <w:t>]. Over the range</w:t>
      </w:r>
      <w:r w:rsidR="00B37AB4" w:rsidRPr="00A021AF">
        <w:rPr>
          <w:color w:val="000000" w:themeColor="text1"/>
          <w:szCs w:val="22"/>
        </w:rPr>
        <w:t xml:space="preserve"> 0.15≤</w:t>
      </w:r>
      <w:r w:rsidR="00B37AB4" w:rsidRPr="00A021AF">
        <w:rPr>
          <w:i/>
          <w:iCs/>
          <w:color w:val="000000" w:themeColor="text1"/>
          <w:szCs w:val="22"/>
        </w:rPr>
        <w:t>f</w:t>
      </w:r>
      <w:r w:rsidR="00B37AB4" w:rsidRPr="00A021AF">
        <w:rPr>
          <w:color w:val="000000" w:themeColor="text1"/>
          <w:szCs w:val="22"/>
        </w:rPr>
        <w:t>≤0.45, which is the "pass" range for the orthodoxy test [</w:t>
      </w:r>
      <w:r w:rsidR="00C84426" w:rsidRPr="00A021AF">
        <w:rPr>
          <w:color w:val="000000" w:themeColor="text1"/>
          <w:szCs w:val="22"/>
        </w:rPr>
        <w:t>R27</w:t>
      </w:r>
      <w:r w:rsidR="00B37AB4" w:rsidRPr="00A021AF">
        <w:rPr>
          <w:color w:val="000000" w:themeColor="text1"/>
          <w:szCs w:val="22"/>
        </w:rPr>
        <w:t>], the simple good approximation is superior to all other published appro</w:t>
      </w:r>
      <w:r w:rsidR="00586A61" w:rsidRPr="00A021AF">
        <w:rPr>
          <w:color w:val="000000" w:themeColor="text1"/>
          <w:szCs w:val="22"/>
        </w:rPr>
        <w:t>x</w:t>
      </w:r>
      <w:r w:rsidR="00B37AB4" w:rsidRPr="00A021AF">
        <w:rPr>
          <w:color w:val="000000" w:themeColor="text1"/>
          <w:szCs w:val="22"/>
        </w:rPr>
        <w:t>imation</w:t>
      </w:r>
      <w:r w:rsidR="00586A61" w:rsidRPr="00A021AF">
        <w:rPr>
          <w:color w:val="000000" w:themeColor="text1"/>
          <w:szCs w:val="22"/>
        </w:rPr>
        <w:t>s</w:t>
      </w:r>
      <w:r w:rsidR="00B37AB4" w:rsidRPr="00A021AF">
        <w:rPr>
          <w:color w:val="000000" w:themeColor="text1"/>
          <w:szCs w:val="22"/>
        </w:rPr>
        <w:t xml:space="preserve"> other than</w:t>
      </w:r>
      <w:r w:rsidR="00586A61" w:rsidRPr="00A021AF">
        <w:rPr>
          <w:color w:val="000000" w:themeColor="text1"/>
          <w:szCs w:val="22"/>
        </w:rPr>
        <w:t xml:space="preserve"> a</w:t>
      </w:r>
      <w:r w:rsidR="004E3E8D" w:rsidRPr="00A021AF">
        <w:rPr>
          <w:color w:val="000000" w:themeColor="text1"/>
          <w:szCs w:val="22"/>
        </w:rPr>
        <w:t xml:space="preserve"> particular form of</w:t>
      </w:r>
      <w:r w:rsidR="00586A61" w:rsidRPr="00A021AF">
        <w:rPr>
          <w:color w:val="000000" w:themeColor="text1"/>
          <w:szCs w:val="22"/>
        </w:rPr>
        <w:t xml:space="preserve"> optimised 3-term approximation due to Forbes and Deane [</w:t>
      </w:r>
      <w:r w:rsidR="00C84426" w:rsidRPr="00A021AF">
        <w:rPr>
          <w:color w:val="000000" w:themeColor="text1"/>
          <w:szCs w:val="22"/>
        </w:rPr>
        <w:t>R</w:t>
      </w:r>
      <w:r w:rsidR="00606430" w:rsidRPr="00A021AF">
        <w:rPr>
          <w:color w:val="000000" w:themeColor="text1"/>
          <w:szCs w:val="22"/>
        </w:rPr>
        <w:t>19</w:t>
      </w:r>
      <w:r w:rsidR="00586A61" w:rsidRPr="00A021AF">
        <w:rPr>
          <w:color w:val="000000" w:themeColor="text1"/>
          <w:szCs w:val="22"/>
        </w:rPr>
        <w:t>]. The high-precision approximations are significantly superior to all other published approximations.</w:t>
      </w:r>
      <w:r w:rsidR="00586A61">
        <w:rPr>
          <w:color w:val="000000" w:themeColor="text1"/>
          <w:szCs w:val="22"/>
        </w:rPr>
        <w:t xml:space="preserve">    </w:t>
      </w:r>
    </w:p>
    <w:p w14:paraId="04A799F1" w14:textId="77777777" w:rsidR="00A33260" w:rsidRDefault="00A33260" w:rsidP="00DD07AD">
      <w:pPr>
        <w:tabs>
          <w:tab w:val="center" w:pos="4500"/>
          <w:tab w:val="right" w:pos="9000"/>
        </w:tabs>
        <w:jc w:val="both"/>
        <w:rPr>
          <w:color w:val="000000" w:themeColor="text1"/>
          <w:szCs w:val="22"/>
        </w:rPr>
      </w:pPr>
    </w:p>
    <w:p w14:paraId="1A0541BD" w14:textId="30EB89D5" w:rsidR="00A33260" w:rsidRPr="00A33260" w:rsidRDefault="00A33260" w:rsidP="00A33260">
      <w:pPr>
        <w:tabs>
          <w:tab w:val="center" w:pos="4500"/>
          <w:tab w:val="right" w:pos="9000"/>
        </w:tabs>
        <w:spacing w:after="120"/>
        <w:jc w:val="both"/>
        <w:rPr>
          <w:b/>
          <w:bCs/>
          <w:color w:val="000000" w:themeColor="text1"/>
          <w:szCs w:val="22"/>
          <w:u w:val="single"/>
        </w:rPr>
      </w:pPr>
      <w:r w:rsidRPr="00A33260">
        <w:rPr>
          <w:b/>
          <w:bCs/>
          <w:color w:val="000000" w:themeColor="text1"/>
          <w:szCs w:val="22"/>
        </w:rPr>
        <w:t>1</w:t>
      </w:r>
      <w:r w:rsidR="004A3388">
        <w:rPr>
          <w:b/>
          <w:bCs/>
          <w:color w:val="000000" w:themeColor="text1"/>
          <w:szCs w:val="22"/>
        </w:rPr>
        <w:t>5</w:t>
      </w:r>
      <w:r w:rsidRPr="00A33260">
        <w:rPr>
          <w:b/>
          <w:bCs/>
          <w:color w:val="000000" w:themeColor="text1"/>
          <w:szCs w:val="22"/>
        </w:rPr>
        <w:t xml:space="preserve">. </w:t>
      </w:r>
      <w:r w:rsidRPr="00A33260">
        <w:rPr>
          <w:b/>
          <w:bCs/>
          <w:color w:val="000000" w:themeColor="text1"/>
          <w:szCs w:val="22"/>
          <w:u w:val="single"/>
        </w:rPr>
        <w:t>Simple good approximations for the Forbes-Deane SMFs</w:t>
      </w:r>
    </w:p>
    <w:p w14:paraId="34B7A9B5" w14:textId="6C746FF3" w:rsidR="00D13B2C" w:rsidRPr="00A33260" w:rsidRDefault="00A33260" w:rsidP="00A33260">
      <w:pPr>
        <w:tabs>
          <w:tab w:val="center" w:pos="4500"/>
          <w:tab w:val="right" w:pos="9000"/>
        </w:tabs>
        <w:spacing w:after="120"/>
        <w:rPr>
          <w:color w:val="000000" w:themeColor="text1"/>
          <w:szCs w:val="22"/>
        </w:rPr>
      </w:pPr>
      <w:r w:rsidRPr="00A33260">
        <w:rPr>
          <w:color w:val="000000" w:themeColor="text1"/>
          <w:szCs w:val="22"/>
        </w:rPr>
        <w:t>Simple good approximations for the Forbes</w:t>
      </w:r>
      <w:r>
        <w:rPr>
          <w:color w:val="000000" w:themeColor="text1"/>
          <w:szCs w:val="22"/>
        </w:rPr>
        <w:t xml:space="preserve">-Deane SMFs are obtained by applying definitions </w:t>
      </w:r>
      <w:r w:rsidR="00606430">
        <w:rPr>
          <w:color w:val="000000" w:themeColor="text1"/>
          <w:szCs w:val="22"/>
        </w:rPr>
        <w:t>(E61–64)</w:t>
      </w:r>
      <w:r>
        <w:rPr>
          <w:color w:val="000000" w:themeColor="text1"/>
          <w:szCs w:val="22"/>
        </w:rPr>
        <w:t xml:space="preserve"> to eq. (</w:t>
      </w:r>
      <w:r w:rsidR="00606430">
        <w:rPr>
          <w:color w:val="000000" w:themeColor="text1"/>
          <w:szCs w:val="22"/>
        </w:rPr>
        <w:t>E69</w:t>
      </w:r>
      <w:r>
        <w:rPr>
          <w:color w:val="000000" w:themeColor="text1"/>
          <w:szCs w:val="22"/>
        </w:rPr>
        <w:t>). This results in the formulae:</w:t>
      </w:r>
    </w:p>
    <w:p w14:paraId="76DD69D3" w14:textId="2C757090" w:rsidR="00D13B2C" w:rsidRPr="00A33260" w:rsidRDefault="00A33260" w:rsidP="00D25560">
      <w:pPr>
        <w:tabs>
          <w:tab w:val="left" w:pos="2880"/>
          <w:tab w:val="right" w:pos="9000"/>
        </w:tabs>
        <w:spacing w:after="120"/>
        <w:jc w:val="both"/>
        <w:rPr>
          <w:color w:val="000000" w:themeColor="text1"/>
          <w:szCs w:val="22"/>
        </w:rPr>
      </w:pPr>
      <w:r>
        <w:rPr>
          <w:color w:val="000000" w:themeColor="text1"/>
          <w:szCs w:val="22"/>
        </w:rPr>
        <w:tab/>
        <w:t>v</w:t>
      </w:r>
      <w:r>
        <w:rPr>
          <w:color w:val="000000" w:themeColor="text1"/>
          <w:szCs w:val="22"/>
          <w:vertAlign w:val="subscript"/>
        </w:rPr>
        <w:t>FD06</w:t>
      </w:r>
      <w:r>
        <w:rPr>
          <w:color w:val="000000" w:themeColor="text1"/>
          <w:szCs w:val="22"/>
        </w:rPr>
        <w:t>(</w:t>
      </w:r>
      <w:r>
        <w:rPr>
          <w:i/>
          <w:iCs/>
          <w:color w:val="000000" w:themeColor="text1"/>
          <w:szCs w:val="22"/>
        </w:rPr>
        <w:t>x</w:t>
      </w:r>
      <w:r w:rsidRPr="00B24005">
        <w:rPr>
          <w:color w:val="000000" w:themeColor="text1"/>
          <w:szCs w:val="22"/>
        </w:rPr>
        <w:t>)</w:t>
      </w:r>
      <w:r>
        <w:rPr>
          <w:color w:val="000000" w:themeColor="text1"/>
          <w:szCs w:val="22"/>
        </w:rPr>
        <w:t xml:space="preserve"> = 1 – </w:t>
      </w:r>
      <w:r>
        <w:rPr>
          <w:i/>
          <w:iCs/>
          <w:color w:val="000000" w:themeColor="text1"/>
          <w:szCs w:val="22"/>
        </w:rPr>
        <w:t xml:space="preserve">x </w:t>
      </w:r>
      <w:r>
        <w:rPr>
          <w:color w:val="000000" w:themeColor="text1"/>
          <w:szCs w:val="22"/>
        </w:rPr>
        <w:t>+ (1/6)</w:t>
      </w:r>
      <w:proofErr w:type="spellStart"/>
      <w:r>
        <w:rPr>
          <w:i/>
          <w:iCs/>
          <w:color w:val="000000" w:themeColor="text1"/>
          <w:szCs w:val="22"/>
        </w:rPr>
        <w:t>x</w:t>
      </w:r>
      <w:r>
        <w:rPr>
          <w:color w:val="000000" w:themeColor="text1"/>
          <w:szCs w:val="22"/>
        </w:rPr>
        <w:t>ln</w:t>
      </w:r>
      <w:r>
        <w:rPr>
          <w:i/>
          <w:iCs/>
          <w:color w:val="000000" w:themeColor="text1"/>
          <w:szCs w:val="22"/>
        </w:rPr>
        <w:t>x</w:t>
      </w:r>
      <w:proofErr w:type="spellEnd"/>
      <w:r>
        <w:rPr>
          <w:color w:val="000000" w:themeColor="text1"/>
          <w:szCs w:val="22"/>
        </w:rPr>
        <w:t xml:space="preserve"> ;</w:t>
      </w:r>
      <w:r>
        <w:rPr>
          <w:color w:val="000000" w:themeColor="text1"/>
          <w:szCs w:val="22"/>
        </w:rPr>
        <w:tab/>
        <w:t>(</w:t>
      </w:r>
      <w:r w:rsidR="007440B3">
        <w:rPr>
          <w:color w:val="000000" w:themeColor="text1"/>
          <w:szCs w:val="22"/>
        </w:rPr>
        <w:t>E70</w:t>
      </w:r>
      <w:r>
        <w:rPr>
          <w:color w:val="000000" w:themeColor="text1"/>
          <w:szCs w:val="22"/>
        </w:rPr>
        <w:t>)</w:t>
      </w:r>
    </w:p>
    <w:p w14:paraId="48F47314" w14:textId="3A724205" w:rsidR="00D25560" w:rsidRDefault="00202986" w:rsidP="00742E49">
      <w:pPr>
        <w:tabs>
          <w:tab w:val="left" w:pos="2880"/>
          <w:tab w:val="right" w:pos="9000"/>
        </w:tabs>
        <w:spacing w:after="120"/>
        <w:ind w:left="2880" w:hanging="2880"/>
        <w:jc w:val="both"/>
        <w:rPr>
          <w:color w:val="000000" w:themeColor="text1"/>
          <w:szCs w:val="22"/>
        </w:rPr>
      </w:pPr>
      <w:r>
        <w:rPr>
          <w:color w:val="000000" w:themeColor="text1"/>
          <w:szCs w:val="22"/>
        </w:rPr>
        <w:tab/>
      </w:r>
      <w:r w:rsidR="00AF27A4">
        <w:rPr>
          <w:color w:val="000000" w:themeColor="text1"/>
          <w:szCs w:val="22"/>
        </w:rPr>
        <w:t>u</w:t>
      </w:r>
      <w:r w:rsidR="00AF27A4">
        <w:rPr>
          <w:color w:val="000000" w:themeColor="text1"/>
          <w:szCs w:val="22"/>
          <w:vertAlign w:val="subscript"/>
        </w:rPr>
        <w:t>FD06</w:t>
      </w:r>
      <w:r w:rsidR="00AF27A4">
        <w:rPr>
          <w:color w:val="000000" w:themeColor="text1"/>
          <w:szCs w:val="22"/>
        </w:rPr>
        <w:t>(</w:t>
      </w:r>
      <w:r w:rsidR="00AF27A4">
        <w:rPr>
          <w:i/>
          <w:iCs/>
          <w:color w:val="000000" w:themeColor="text1"/>
          <w:szCs w:val="22"/>
        </w:rPr>
        <w:t>x</w:t>
      </w:r>
      <w:r w:rsidR="00AF27A4" w:rsidRPr="00B24005">
        <w:rPr>
          <w:color w:val="000000" w:themeColor="text1"/>
          <w:szCs w:val="22"/>
        </w:rPr>
        <w:t>)</w:t>
      </w:r>
      <w:r w:rsidR="00AF27A4">
        <w:rPr>
          <w:color w:val="000000" w:themeColor="text1"/>
          <w:szCs w:val="22"/>
        </w:rPr>
        <w:t xml:space="preserve"> = </w:t>
      </w:r>
      <w:r>
        <w:rPr>
          <w:color w:val="000000" w:themeColor="text1"/>
          <w:szCs w:val="22"/>
        </w:rPr>
        <w:t>5/6 – (1/6)</w:t>
      </w:r>
      <w:proofErr w:type="spellStart"/>
      <w:r>
        <w:rPr>
          <w:color w:val="000000" w:themeColor="text1"/>
          <w:szCs w:val="22"/>
        </w:rPr>
        <w:t>ln</w:t>
      </w:r>
      <w:r>
        <w:rPr>
          <w:i/>
          <w:iCs/>
          <w:color w:val="000000" w:themeColor="text1"/>
          <w:szCs w:val="22"/>
        </w:rPr>
        <w:t>x</w:t>
      </w:r>
      <w:proofErr w:type="spellEnd"/>
      <w:r w:rsidR="00742E49">
        <w:rPr>
          <w:color w:val="000000" w:themeColor="text1"/>
          <w:szCs w:val="22"/>
        </w:rPr>
        <w:t xml:space="preserve"> ;</w:t>
      </w:r>
      <w:r>
        <w:rPr>
          <w:i/>
          <w:iCs/>
          <w:color w:val="000000" w:themeColor="text1"/>
          <w:szCs w:val="22"/>
        </w:rPr>
        <w:tab/>
      </w:r>
      <w:r>
        <w:rPr>
          <w:color w:val="000000" w:themeColor="text1"/>
          <w:szCs w:val="22"/>
        </w:rPr>
        <w:t>(</w:t>
      </w:r>
      <w:r w:rsidR="007440B3">
        <w:rPr>
          <w:color w:val="000000" w:themeColor="text1"/>
          <w:szCs w:val="22"/>
        </w:rPr>
        <w:t>E71</w:t>
      </w:r>
      <w:r>
        <w:rPr>
          <w:color w:val="000000" w:themeColor="text1"/>
          <w:szCs w:val="22"/>
        </w:rPr>
        <w:t>)</w:t>
      </w:r>
    </w:p>
    <w:p w14:paraId="601EFB27" w14:textId="6E53BBB0" w:rsidR="00D25560" w:rsidRDefault="00D25560" w:rsidP="00D25560">
      <w:pPr>
        <w:tabs>
          <w:tab w:val="left" w:pos="2880"/>
          <w:tab w:val="right" w:pos="9000"/>
        </w:tabs>
        <w:spacing w:after="120"/>
        <w:jc w:val="both"/>
        <w:rPr>
          <w:color w:val="000000" w:themeColor="text1"/>
          <w:szCs w:val="22"/>
        </w:rPr>
      </w:pPr>
      <w:r>
        <w:rPr>
          <w:color w:val="000000" w:themeColor="text1"/>
          <w:szCs w:val="22"/>
        </w:rPr>
        <w:tab/>
      </w:r>
      <w:r w:rsidR="00202986">
        <w:rPr>
          <w:color w:val="000000" w:themeColor="text1"/>
          <w:szCs w:val="22"/>
        </w:rPr>
        <w:t>t</w:t>
      </w:r>
      <w:r w:rsidR="00202986">
        <w:rPr>
          <w:color w:val="000000" w:themeColor="text1"/>
          <w:szCs w:val="22"/>
          <w:vertAlign w:val="subscript"/>
        </w:rPr>
        <w:t>FD06</w:t>
      </w:r>
      <w:r w:rsidR="00202986">
        <w:rPr>
          <w:color w:val="000000" w:themeColor="text1"/>
          <w:szCs w:val="22"/>
        </w:rPr>
        <w:t>(</w:t>
      </w:r>
      <w:r w:rsidR="00202986">
        <w:rPr>
          <w:i/>
          <w:iCs/>
          <w:color w:val="000000" w:themeColor="text1"/>
          <w:szCs w:val="22"/>
        </w:rPr>
        <w:t>x</w:t>
      </w:r>
      <w:r w:rsidR="00202986" w:rsidRPr="003B624F">
        <w:rPr>
          <w:color w:val="000000" w:themeColor="text1"/>
          <w:szCs w:val="22"/>
        </w:rPr>
        <w:t>)</w:t>
      </w:r>
      <w:r w:rsidR="00202986">
        <w:rPr>
          <w:color w:val="000000" w:themeColor="text1"/>
          <w:szCs w:val="22"/>
        </w:rPr>
        <w:t xml:space="preserve"> = 1 + (1/9)</w:t>
      </w:r>
      <w:r w:rsidR="00202986">
        <w:rPr>
          <w:i/>
          <w:iCs/>
          <w:color w:val="000000" w:themeColor="text1"/>
          <w:szCs w:val="22"/>
        </w:rPr>
        <w:t xml:space="preserve">x </w:t>
      </w:r>
      <w:r w:rsidR="00202986">
        <w:rPr>
          <w:color w:val="000000" w:themeColor="text1"/>
          <w:szCs w:val="22"/>
        </w:rPr>
        <w:t>– (1/1</w:t>
      </w:r>
      <w:r w:rsidR="00816B1E">
        <w:rPr>
          <w:color w:val="000000" w:themeColor="text1"/>
          <w:szCs w:val="22"/>
        </w:rPr>
        <w:t>8</w:t>
      </w:r>
      <w:r w:rsidR="00202986">
        <w:rPr>
          <w:color w:val="000000" w:themeColor="text1"/>
          <w:szCs w:val="22"/>
        </w:rPr>
        <w:t>)</w:t>
      </w:r>
      <w:proofErr w:type="spellStart"/>
      <w:r w:rsidR="00816B1E">
        <w:rPr>
          <w:i/>
          <w:iCs/>
          <w:color w:val="000000" w:themeColor="text1"/>
          <w:szCs w:val="22"/>
        </w:rPr>
        <w:t>x</w:t>
      </w:r>
      <w:r w:rsidR="00202986">
        <w:rPr>
          <w:color w:val="000000" w:themeColor="text1"/>
          <w:szCs w:val="22"/>
        </w:rPr>
        <w:t>ln</w:t>
      </w:r>
      <w:r w:rsidR="00202986">
        <w:rPr>
          <w:i/>
          <w:iCs/>
          <w:color w:val="000000" w:themeColor="text1"/>
          <w:szCs w:val="22"/>
        </w:rPr>
        <w:t>x</w:t>
      </w:r>
      <w:proofErr w:type="spellEnd"/>
      <w:r w:rsidR="00742E49">
        <w:rPr>
          <w:color w:val="000000" w:themeColor="text1"/>
          <w:szCs w:val="22"/>
        </w:rPr>
        <w:t xml:space="preserve"> ;</w:t>
      </w:r>
      <w:r w:rsidR="00816B1E">
        <w:rPr>
          <w:i/>
          <w:iCs/>
          <w:color w:val="000000" w:themeColor="text1"/>
          <w:szCs w:val="22"/>
        </w:rPr>
        <w:tab/>
      </w:r>
      <w:r w:rsidR="00816B1E">
        <w:rPr>
          <w:color w:val="000000" w:themeColor="text1"/>
          <w:szCs w:val="22"/>
        </w:rPr>
        <w:t>(</w:t>
      </w:r>
      <w:r w:rsidR="007440B3">
        <w:rPr>
          <w:color w:val="000000" w:themeColor="text1"/>
          <w:szCs w:val="22"/>
        </w:rPr>
        <w:t>E72</w:t>
      </w:r>
      <w:r w:rsidR="00816B1E">
        <w:rPr>
          <w:color w:val="000000" w:themeColor="text1"/>
          <w:szCs w:val="22"/>
        </w:rPr>
        <w:t>)</w:t>
      </w:r>
    </w:p>
    <w:p w14:paraId="3143675E" w14:textId="421D1B7C" w:rsidR="00D25560" w:rsidRDefault="00D25560" w:rsidP="00D25560">
      <w:pPr>
        <w:tabs>
          <w:tab w:val="left" w:pos="2880"/>
          <w:tab w:val="right" w:pos="9000"/>
        </w:tabs>
        <w:spacing w:after="120"/>
        <w:jc w:val="both"/>
        <w:rPr>
          <w:color w:val="000000" w:themeColor="text1"/>
          <w:szCs w:val="22"/>
        </w:rPr>
      </w:pPr>
      <w:r>
        <w:rPr>
          <w:color w:val="000000" w:themeColor="text1"/>
          <w:szCs w:val="22"/>
        </w:rPr>
        <w:tab/>
      </w:r>
      <w:r w:rsidR="00202986">
        <w:rPr>
          <w:color w:val="000000" w:themeColor="text1"/>
          <w:szCs w:val="22"/>
        </w:rPr>
        <w:t>s</w:t>
      </w:r>
      <w:r w:rsidR="00202986">
        <w:rPr>
          <w:color w:val="000000" w:themeColor="text1"/>
          <w:szCs w:val="22"/>
          <w:vertAlign w:val="subscript"/>
        </w:rPr>
        <w:t>FD06</w:t>
      </w:r>
      <w:r w:rsidR="00202986">
        <w:rPr>
          <w:color w:val="000000" w:themeColor="text1"/>
          <w:szCs w:val="22"/>
        </w:rPr>
        <w:t>(</w:t>
      </w:r>
      <w:r w:rsidR="00202986">
        <w:rPr>
          <w:i/>
          <w:iCs/>
          <w:color w:val="000000" w:themeColor="text1"/>
          <w:szCs w:val="22"/>
        </w:rPr>
        <w:t>x</w:t>
      </w:r>
      <w:r w:rsidR="00202986" w:rsidRPr="003B624F">
        <w:rPr>
          <w:color w:val="000000" w:themeColor="text1"/>
          <w:szCs w:val="22"/>
        </w:rPr>
        <w:t>)</w:t>
      </w:r>
      <w:r w:rsidR="00202986">
        <w:rPr>
          <w:color w:val="000000" w:themeColor="text1"/>
          <w:szCs w:val="22"/>
        </w:rPr>
        <w:t xml:space="preserve"> = </w:t>
      </w:r>
      <w:r w:rsidR="00816B1E">
        <w:rPr>
          <w:color w:val="000000" w:themeColor="text1"/>
          <w:szCs w:val="22"/>
        </w:rPr>
        <w:t>1</w:t>
      </w:r>
      <w:r w:rsidR="00202986">
        <w:rPr>
          <w:color w:val="000000" w:themeColor="text1"/>
          <w:szCs w:val="22"/>
        </w:rPr>
        <w:t xml:space="preserve"> – (1/6)</w:t>
      </w:r>
      <w:r w:rsidR="00202986">
        <w:rPr>
          <w:i/>
          <w:iCs/>
          <w:color w:val="000000" w:themeColor="text1"/>
          <w:szCs w:val="22"/>
        </w:rPr>
        <w:t>x</w:t>
      </w:r>
      <w:r w:rsidR="00742E49">
        <w:rPr>
          <w:color w:val="000000" w:themeColor="text1"/>
          <w:szCs w:val="22"/>
        </w:rPr>
        <w:t xml:space="preserve"> ;</w:t>
      </w:r>
      <w:r w:rsidR="00816B1E">
        <w:rPr>
          <w:color w:val="000000" w:themeColor="text1"/>
          <w:szCs w:val="22"/>
        </w:rPr>
        <w:tab/>
        <w:t>(</w:t>
      </w:r>
      <w:r w:rsidR="007440B3">
        <w:rPr>
          <w:color w:val="000000" w:themeColor="text1"/>
          <w:szCs w:val="22"/>
        </w:rPr>
        <w:t>E73</w:t>
      </w:r>
      <w:r w:rsidR="00816B1E">
        <w:rPr>
          <w:color w:val="000000" w:themeColor="text1"/>
          <w:szCs w:val="22"/>
        </w:rPr>
        <w:t>)</w:t>
      </w:r>
    </w:p>
    <w:p w14:paraId="0320A988" w14:textId="71B44DFE" w:rsidR="00202986" w:rsidRDefault="00D25560" w:rsidP="00D25560">
      <w:pPr>
        <w:tabs>
          <w:tab w:val="left" w:pos="2880"/>
          <w:tab w:val="right" w:pos="9000"/>
        </w:tabs>
        <w:spacing w:after="120"/>
        <w:jc w:val="both"/>
        <w:rPr>
          <w:color w:val="000000" w:themeColor="text1"/>
          <w:szCs w:val="22"/>
        </w:rPr>
      </w:pPr>
      <w:r>
        <w:rPr>
          <w:color w:val="000000" w:themeColor="text1"/>
          <w:szCs w:val="22"/>
        </w:rPr>
        <w:tab/>
      </w:r>
      <w:r w:rsidR="00202986">
        <w:rPr>
          <w:color w:val="000000" w:themeColor="text1"/>
          <w:szCs w:val="22"/>
        </w:rPr>
        <w:t>r</w:t>
      </w:r>
      <w:r w:rsidR="00202986">
        <w:rPr>
          <w:color w:val="000000" w:themeColor="text1"/>
          <w:szCs w:val="22"/>
          <w:vertAlign w:val="subscript"/>
        </w:rPr>
        <w:t>FD06</w:t>
      </w:r>
      <w:r w:rsidR="00202986">
        <w:rPr>
          <w:color w:val="000000" w:themeColor="text1"/>
          <w:szCs w:val="22"/>
        </w:rPr>
        <w:t>(</w:t>
      </w:r>
      <w:r w:rsidR="00816B1E">
        <w:rPr>
          <w:rFonts w:ascii="Symbol" w:hAnsi="Symbol"/>
          <w:i/>
          <w:iCs/>
          <w:color w:val="000000" w:themeColor="text1"/>
          <w:szCs w:val="22"/>
        </w:rPr>
        <w:t></w:t>
      </w:r>
      <w:r w:rsidR="00816B1E">
        <w:rPr>
          <w:color w:val="000000" w:themeColor="text1"/>
          <w:szCs w:val="22"/>
        </w:rPr>
        <w:t>,</w:t>
      </w:r>
      <w:r w:rsidR="00202986">
        <w:rPr>
          <w:i/>
          <w:iCs/>
          <w:color w:val="000000" w:themeColor="text1"/>
          <w:szCs w:val="22"/>
        </w:rPr>
        <w:t>x</w:t>
      </w:r>
      <w:r w:rsidR="00202986" w:rsidRPr="003B624F">
        <w:rPr>
          <w:color w:val="000000" w:themeColor="text1"/>
          <w:szCs w:val="22"/>
        </w:rPr>
        <w:t>)</w:t>
      </w:r>
      <w:r w:rsidR="00202986">
        <w:rPr>
          <w:color w:val="000000" w:themeColor="text1"/>
          <w:szCs w:val="22"/>
        </w:rPr>
        <w:t xml:space="preserve"> =  </w:t>
      </w:r>
      <w:r w:rsidR="00816B1E">
        <w:rPr>
          <w:color w:val="000000" w:themeColor="text1"/>
          <w:szCs w:val="22"/>
        </w:rPr>
        <w:t>exp[</w:t>
      </w:r>
      <w:r w:rsidR="00816B1E">
        <w:rPr>
          <w:rFonts w:ascii="Symbol" w:hAnsi="Symbol"/>
          <w:i/>
          <w:iCs/>
          <w:color w:val="000000" w:themeColor="text1"/>
          <w:szCs w:val="22"/>
        </w:rPr>
        <w:t></w:t>
      </w:r>
      <w:r>
        <w:rPr>
          <w:rFonts w:ascii="Symbol" w:hAnsi="Symbol"/>
          <w:i/>
          <w:iCs/>
          <w:color w:val="000000" w:themeColor="text1"/>
          <w:szCs w:val="22"/>
        </w:rPr>
        <w:t></w:t>
      </w:r>
      <w:r>
        <w:rPr>
          <w:rFonts w:ascii="Symbol" w:hAnsi="Symbol"/>
          <w:color w:val="000000" w:themeColor="text1"/>
          <w:szCs w:val="22"/>
        </w:rPr>
        <w:sym w:font="Symbol" w:char="F0D7"/>
      </w:r>
      <w:r>
        <w:rPr>
          <w:rFonts w:ascii="Symbol" w:hAnsi="Symbol"/>
          <w:color w:val="000000" w:themeColor="text1"/>
          <w:szCs w:val="22"/>
        </w:rPr>
        <w:t></w:t>
      </w:r>
      <w:r w:rsidR="00816B1E">
        <w:rPr>
          <w:rFonts w:ascii="Symbol" w:hAnsi="Symbol"/>
          <w:color w:val="000000" w:themeColor="text1"/>
          <w:szCs w:val="22"/>
        </w:rPr>
        <w:t></w:t>
      </w:r>
      <w:r w:rsidR="00816B1E">
        <w:rPr>
          <w:rFonts w:ascii="Symbol" w:hAnsi="Symbol"/>
          <w:color w:val="000000" w:themeColor="text1"/>
          <w:szCs w:val="22"/>
        </w:rPr>
        <w:t></w:t>
      </w:r>
      <w:r w:rsidR="00816B1E">
        <w:rPr>
          <w:rFonts w:ascii="Symbol" w:hAnsi="Symbol"/>
          <w:color w:val="000000" w:themeColor="text1"/>
          <w:szCs w:val="22"/>
        </w:rPr>
        <w:t></w:t>
      </w:r>
      <w:r w:rsidR="00816B1E">
        <w:rPr>
          <w:rFonts w:ascii="Symbol" w:hAnsi="Symbol"/>
          <w:color w:val="000000" w:themeColor="text1"/>
          <w:szCs w:val="22"/>
        </w:rPr>
        <w:t></w:t>
      </w:r>
      <w:r w:rsidR="00202986">
        <w:rPr>
          <w:color w:val="000000" w:themeColor="text1"/>
          <w:szCs w:val="22"/>
        </w:rPr>
        <w:t>– (1/6)</w:t>
      </w:r>
      <w:proofErr w:type="spellStart"/>
      <w:r w:rsidR="00202986">
        <w:rPr>
          <w:color w:val="000000" w:themeColor="text1"/>
          <w:szCs w:val="22"/>
        </w:rPr>
        <w:t>ln</w:t>
      </w:r>
      <w:r w:rsidR="00202986">
        <w:rPr>
          <w:i/>
          <w:iCs/>
          <w:color w:val="000000" w:themeColor="text1"/>
          <w:szCs w:val="22"/>
        </w:rPr>
        <w:t>x</w:t>
      </w:r>
      <w:proofErr w:type="spellEnd"/>
      <w:r w:rsidR="00816B1E">
        <w:rPr>
          <w:color w:val="000000" w:themeColor="text1"/>
          <w:szCs w:val="22"/>
        </w:rPr>
        <w:t>}]</w:t>
      </w:r>
      <w:r w:rsidR="00A33260">
        <w:rPr>
          <w:color w:val="000000" w:themeColor="text1"/>
          <w:szCs w:val="22"/>
        </w:rPr>
        <w:t xml:space="preserve"> .</w:t>
      </w:r>
      <w:r w:rsidR="00816B1E">
        <w:rPr>
          <w:color w:val="000000" w:themeColor="text1"/>
          <w:szCs w:val="22"/>
        </w:rPr>
        <w:tab/>
        <w:t>(</w:t>
      </w:r>
      <w:r w:rsidR="007440B3">
        <w:rPr>
          <w:color w:val="000000" w:themeColor="text1"/>
          <w:szCs w:val="22"/>
        </w:rPr>
        <w:t>E74</w:t>
      </w:r>
      <w:r w:rsidR="00816B1E">
        <w:rPr>
          <w:color w:val="000000" w:themeColor="text1"/>
          <w:szCs w:val="22"/>
        </w:rPr>
        <w:t>)</w:t>
      </w:r>
    </w:p>
    <w:p w14:paraId="00E12262" w14:textId="4917F108" w:rsidR="000C4EF0" w:rsidRDefault="00816B1E" w:rsidP="000C4EF0">
      <w:pPr>
        <w:tabs>
          <w:tab w:val="center" w:pos="4500"/>
          <w:tab w:val="right" w:pos="9000"/>
        </w:tabs>
        <w:jc w:val="both"/>
        <w:rPr>
          <w:color w:val="000000" w:themeColor="text1"/>
          <w:szCs w:val="22"/>
        </w:rPr>
      </w:pPr>
      <w:r>
        <w:rPr>
          <w:color w:val="000000" w:themeColor="text1"/>
          <w:szCs w:val="22"/>
        </w:rPr>
        <w:t xml:space="preserve">These approximations have been used in the </w:t>
      </w:r>
      <w:r w:rsidR="00742E49">
        <w:rPr>
          <w:color w:val="000000" w:themeColor="text1"/>
          <w:szCs w:val="22"/>
        </w:rPr>
        <w:t>main paper</w:t>
      </w:r>
      <w:r>
        <w:rPr>
          <w:color w:val="000000" w:themeColor="text1"/>
          <w:szCs w:val="22"/>
        </w:rPr>
        <w:t>.</w:t>
      </w:r>
    </w:p>
    <w:p w14:paraId="3CE203C0" w14:textId="2EC3034D" w:rsidR="000C4EF0" w:rsidRDefault="000C4EF0" w:rsidP="000C4EF0">
      <w:pPr>
        <w:tabs>
          <w:tab w:val="center" w:pos="4500"/>
          <w:tab w:val="right" w:pos="9000"/>
        </w:tabs>
        <w:jc w:val="both"/>
        <w:rPr>
          <w:b/>
          <w:bCs/>
          <w:color w:val="000000" w:themeColor="text1"/>
          <w:szCs w:val="22"/>
          <w:u w:val="single"/>
        </w:rPr>
      </w:pPr>
    </w:p>
    <w:p w14:paraId="44A456F4" w14:textId="30EC320C" w:rsidR="005B520D" w:rsidRPr="00B24005" w:rsidRDefault="00D71747" w:rsidP="00B24005">
      <w:pPr>
        <w:tabs>
          <w:tab w:val="center" w:pos="4500"/>
          <w:tab w:val="right" w:pos="9000"/>
        </w:tabs>
        <w:spacing w:after="120"/>
        <w:jc w:val="both"/>
        <w:rPr>
          <w:rFonts w:asciiTheme="majorBidi" w:hAnsiTheme="majorBidi" w:cstheme="majorBidi"/>
          <w:color w:val="000000" w:themeColor="text1"/>
          <w:szCs w:val="22"/>
        </w:rPr>
      </w:pPr>
      <w:r>
        <w:rPr>
          <w:rFonts w:asciiTheme="majorBidi" w:hAnsiTheme="majorBidi" w:cstheme="majorBidi"/>
          <w:b/>
          <w:bCs/>
          <w:color w:val="000000" w:themeColor="text1"/>
          <w:szCs w:val="22"/>
        </w:rPr>
        <w:t>1</w:t>
      </w:r>
      <w:r w:rsidR="004A3388">
        <w:rPr>
          <w:rFonts w:asciiTheme="majorBidi" w:hAnsiTheme="majorBidi" w:cstheme="majorBidi"/>
          <w:b/>
          <w:bCs/>
          <w:color w:val="000000" w:themeColor="text1"/>
          <w:szCs w:val="22"/>
        </w:rPr>
        <w:t>6</w:t>
      </w:r>
      <w:r w:rsidR="005B520D" w:rsidRPr="00B24005">
        <w:rPr>
          <w:rFonts w:asciiTheme="majorBidi" w:hAnsiTheme="majorBidi" w:cstheme="majorBidi"/>
          <w:b/>
          <w:bCs/>
          <w:color w:val="000000" w:themeColor="text1"/>
          <w:szCs w:val="22"/>
        </w:rPr>
        <w:t>.</w:t>
      </w:r>
      <w:r w:rsidR="000A2613" w:rsidRPr="00B24005">
        <w:rPr>
          <w:rFonts w:asciiTheme="majorBidi" w:hAnsiTheme="majorBidi" w:cstheme="majorBidi"/>
          <w:b/>
          <w:bCs/>
          <w:color w:val="000000" w:themeColor="text1"/>
          <w:szCs w:val="22"/>
        </w:rPr>
        <w:t xml:space="preserve">  </w:t>
      </w:r>
      <w:r w:rsidR="005B520D" w:rsidRPr="00B24005">
        <w:rPr>
          <w:rFonts w:asciiTheme="majorBidi" w:hAnsiTheme="majorBidi" w:cstheme="majorBidi"/>
          <w:b/>
          <w:bCs/>
          <w:color w:val="000000" w:themeColor="text1"/>
          <w:szCs w:val="22"/>
        </w:rPr>
        <w:t>"</w:t>
      </w:r>
      <w:r w:rsidR="000A2613">
        <w:rPr>
          <w:rFonts w:asciiTheme="majorBidi" w:hAnsiTheme="majorBidi" w:cstheme="majorBidi"/>
          <w:b/>
          <w:bCs/>
          <w:color w:val="000000" w:themeColor="text1"/>
          <w:szCs w:val="22"/>
          <w:u w:val="single"/>
        </w:rPr>
        <w:t>E</w:t>
      </w:r>
      <w:r w:rsidR="005B520D" w:rsidRPr="00B24005">
        <w:rPr>
          <w:rFonts w:asciiTheme="majorBidi" w:hAnsiTheme="majorBidi" w:cstheme="majorBidi"/>
          <w:b/>
          <w:bCs/>
          <w:color w:val="000000" w:themeColor="text1"/>
          <w:szCs w:val="22"/>
          <w:u w:val="single"/>
        </w:rPr>
        <w:t>xperiment-oriented"</w:t>
      </w:r>
      <w:r w:rsidR="00676086">
        <w:rPr>
          <w:rFonts w:asciiTheme="majorBidi" w:hAnsiTheme="majorBidi" w:cstheme="majorBidi"/>
          <w:b/>
          <w:bCs/>
          <w:color w:val="000000" w:themeColor="text1"/>
          <w:szCs w:val="22"/>
          <w:u w:val="single"/>
        </w:rPr>
        <w:t xml:space="preserve"> </w:t>
      </w:r>
      <w:r w:rsidR="005B520D" w:rsidRPr="00B24005">
        <w:rPr>
          <w:rFonts w:asciiTheme="majorBidi" w:hAnsiTheme="majorBidi" w:cstheme="majorBidi"/>
          <w:b/>
          <w:bCs/>
          <w:color w:val="000000" w:themeColor="text1"/>
          <w:szCs w:val="22"/>
          <w:u w:val="single"/>
        </w:rPr>
        <w:t>FE equation</w:t>
      </w:r>
      <w:r w:rsidR="000A2613">
        <w:rPr>
          <w:rFonts w:asciiTheme="majorBidi" w:hAnsiTheme="majorBidi" w:cstheme="majorBidi"/>
          <w:b/>
          <w:bCs/>
          <w:color w:val="000000" w:themeColor="text1"/>
          <w:szCs w:val="22"/>
          <w:u w:val="single"/>
        </w:rPr>
        <w:t>s</w:t>
      </w:r>
      <w:r w:rsidR="005B520D" w:rsidRPr="00B24005">
        <w:rPr>
          <w:rFonts w:asciiTheme="majorBidi" w:hAnsiTheme="majorBidi" w:cstheme="majorBidi"/>
          <w:b/>
          <w:bCs/>
          <w:color w:val="000000" w:themeColor="text1"/>
          <w:szCs w:val="22"/>
          <w:u w:val="single"/>
        </w:rPr>
        <w:t xml:space="preserve"> </w:t>
      </w:r>
      <w:r w:rsidR="00A06653" w:rsidRPr="00B24005">
        <w:rPr>
          <w:rFonts w:asciiTheme="majorBidi" w:hAnsiTheme="majorBidi" w:cstheme="majorBidi"/>
          <w:b/>
          <w:bCs/>
          <w:color w:val="000000" w:themeColor="text1"/>
          <w:szCs w:val="22"/>
          <w:u w:val="single"/>
        </w:rPr>
        <w:t>relating measured</w:t>
      </w:r>
      <w:r w:rsidR="005B520D" w:rsidRPr="00B24005">
        <w:rPr>
          <w:rFonts w:asciiTheme="majorBidi" w:hAnsiTheme="majorBidi" w:cstheme="majorBidi"/>
          <w:b/>
          <w:bCs/>
          <w:color w:val="000000" w:themeColor="text1"/>
          <w:szCs w:val="22"/>
          <w:u w:val="single"/>
        </w:rPr>
        <w:t xml:space="preserve"> current </w:t>
      </w:r>
      <w:r w:rsidR="00A06653" w:rsidRPr="00B24005">
        <w:rPr>
          <w:rFonts w:asciiTheme="majorBidi" w:hAnsiTheme="majorBidi" w:cstheme="majorBidi"/>
          <w:b/>
          <w:bCs/>
          <w:color w:val="000000" w:themeColor="text1"/>
          <w:szCs w:val="22"/>
          <w:u w:val="single"/>
        </w:rPr>
        <w:t>to measured</w:t>
      </w:r>
      <w:r w:rsidR="005B520D" w:rsidRPr="00B24005">
        <w:rPr>
          <w:rFonts w:asciiTheme="majorBidi" w:hAnsiTheme="majorBidi" w:cstheme="majorBidi"/>
          <w:b/>
          <w:bCs/>
          <w:color w:val="000000" w:themeColor="text1"/>
          <w:szCs w:val="22"/>
          <w:u w:val="single"/>
        </w:rPr>
        <w:t xml:space="preserve"> voltage</w:t>
      </w:r>
      <w:r w:rsidR="005B520D" w:rsidRPr="00B24005">
        <w:rPr>
          <w:rFonts w:asciiTheme="majorBidi" w:hAnsiTheme="majorBidi" w:cstheme="majorBidi"/>
          <w:color w:val="000000" w:themeColor="text1"/>
          <w:szCs w:val="22"/>
        </w:rPr>
        <w:t xml:space="preserve"> </w:t>
      </w:r>
    </w:p>
    <w:p w14:paraId="48941D4D" w14:textId="2D210355" w:rsidR="00A06653" w:rsidRPr="00B24005" w:rsidRDefault="000A2613" w:rsidP="00C3206E">
      <w:pPr>
        <w:tabs>
          <w:tab w:val="center" w:pos="4500"/>
          <w:tab w:val="right" w:pos="9000"/>
        </w:tabs>
        <w:jc w:val="both"/>
        <w:rPr>
          <w:color w:val="000000" w:themeColor="text1"/>
          <w:szCs w:val="22"/>
        </w:rPr>
      </w:pPr>
      <w:r w:rsidRPr="00B24005">
        <w:rPr>
          <w:rFonts w:asciiTheme="majorBidi" w:hAnsiTheme="majorBidi" w:cstheme="majorBidi"/>
          <w:b/>
          <w:bCs/>
          <w:i/>
          <w:iCs/>
          <w:color w:val="000000" w:themeColor="text1"/>
          <w:szCs w:val="22"/>
        </w:rPr>
        <w:t>Notional emission area for the SN barrier.</w:t>
      </w:r>
      <w:r>
        <w:rPr>
          <w:rFonts w:asciiTheme="majorBidi" w:hAnsiTheme="majorBidi" w:cstheme="majorBidi"/>
          <w:color w:val="000000" w:themeColor="text1"/>
          <w:szCs w:val="22"/>
        </w:rPr>
        <w:t xml:space="preserve"> </w:t>
      </w:r>
      <w:r w:rsidR="00A06653" w:rsidRPr="00B24005">
        <w:rPr>
          <w:rFonts w:asciiTheme="majorBidi" w:hAnsiTheme="majorBidi" w:cstheme="majorBidi"/>
          <w:color w:val="000000" w:themeColor="text1"/>
          <w:szCs w:val="22"/>
        </w:rPr>
        <w:t xml:space="preserve">The next stage is to develop (for the SN barrier) an expression for </w:t>
      </w:r>
      <w:r w:rsidR="00A06653" w:rsidRPr="00B24005">
        <w:rPr>
          <w:rFonts w:asciiTheme="majorBidi" w:hAnsiTheme="majorBidi" w:cstheme="majorBidi"/>
          <w:i/>
          <w:iCs/>
          <w:color w:val="000000" w:themeColor="text1"/>
          <w:szCs w:val="22"/>
        </w:rPr>
        <w:t>measured current</w:t>
      </w:r>
      <w:r w:rsidR="00A06653" w:rsidRPr="00B24005">
        <w:rPr>
          <w:rFonts w:asciiTheme="majorBidi" w:hAnsiTheme="majorBidi" w:cstheme="majorBidi"/>
          <w:color w:val="000000" w:themeColor="text1"/>
          <w:szCs w:val="22"/>
        </w:rPr>
        <w:t xml:space="preserve"> </w:t>
      </w:r>
      <w:proofErr w:type="spellStart"/>
      <w:r w:rsidR="00A06653" w:rsidRPr="00B24005">
        <w:rPr>
          <w:rFonts w:asciiTheme="majorBidi" w:hAnsiTheme="majorBidi" w:cstheme="majorBidi"/>
          <w:i/>
          <w:iCs/>
          <w:color w:val="000000" w:themeColor="text1"/>
          <w:szCs w:val="22"/>
        </w:rPr>
        <w:t>I</w:t>
      </w:r>
      <w:r w:rsidR="00A06653" w:rsidRPr="00B24005">
        <w:rPr>
          <w:rFonts w:asciiTheme="majorBidi" w:hAnsiTheme="majorBidi" w:cstheme="majorBidi"/>
          <w:color w:val="000000" w:themeColor="text1"/>
          <w:szCs w:val="22"/>
          <w:vertAlign w:val="subscript"/>
        </w:rPr>
        <w:t>m</w:t>
      </w:r>
      <w:proofErr w:type="spellEnd"/>
      <w:r w:rsidR="00A06653" w:rsidRPr="00B24005">
        <w:rPr>
          <w:rFonts w:asciiTheme="majorBidi" w:hAnsiTheme="majorBidi" w:cstheme="majorBidi"/>
          <w:color w:val="000000" w:themeColor="text1"/>
          <w:szCs w:val="22"/>
        </w:rPr>
        <w:t xml:space="preserve"> in terms of </w:t>
      </w:r>
      <w:r w:rsidR="00A06653" w:rsidRPr="00B24005">
        <w:rPr>
          <w:rFonts w:asciiTheme="majorBidi" w:hAnsiTheme="majorBidi" w:cstheme="majorBidi"/>
          <w:i/>
          <w:iCs/>
          <w:color w:val="000000" w:themeColor="text1"/>
          <w:szCs w:val="22"/>
        </w:rPr>
        <w:t>measured voltage</w:t>
      </w:r>
      <w:r w:rsidR="00A06653" w:rsidRPr="00B24005">
        <w:rPr>
          <w:rFonts w:asciiTheme="majorBidi" w:hAnsiTheme="majorBidi" w:cstheme="majorBidi"/>
          <w:color w:val="000000" w:themeColor="text1"/>
          <w:szCs w:val="22"/>
        </w:rPr>
        <w:t xml:space="preserve"> </w:t>
      </w:r>
      <w:proofErr w:type="spellStart"/>
      <w:r w:rsidR="00A06653" w:rsidRPr="00B24005">
        <w:rPr>
          <w:rFonts w:asciiTheme="majorBidi" w:hAnsiTheme="majorBidi" w:cstheme="majorBidi"/>
          <w:i/>
          <w:iCs/>
          <w:color w:val="000000" w:themeColor="text1"/>
          <w:szCs w:val="22"/>
        </w:rPr>
        <w:t>V</w:t>
      </w:r>
      <w:r w:rsidR="00A06653" w:rsidRPr="00B24005">
        <w:rPr>
          <w:color w:val="000000" w:themeColor="text1"/>
          <w:szCs w:val="22"/>
          <w:vertAlign w:val="subscript"/>
        </w:rPr>
        <w:t>m</w:t>
      </w:r>
      <w:proofErr w:type="spellEnd"/>
      <w:r w:rsidR="00A06653" w:rsidRPr="00B24005">
        <w:rPr>
          <w:color w:val="000000" w:themeColor="text1"/>
          <w:szCs w:val="22"/>
        </w:rPr>
        <w:t>. The first step is to carry out an integration of the LECD over the surface of the emitter. Obviously, real emitters are post-like or needle-</w:t>
      </w:r>
      <w:r w:rsidR="00A06653" w:rsidRPr="00B24005">
        <w:rPr>
          <w:color w:val="000000" w:themeColor="text1"/>
          <w:szCs w:val="22"/>
        </w:rPr>
        <w:lastRenderedPageBreak/>
        <w:t xml:space="preserve">like, and surface curvature will in principle affect both the supply of electrons to the emitter surface and the transmission probability. Basic </w:t>
      </w:r>
      <w:r w:rsidR="00DA7D1F">
        <w:rPr>
          <w:color w:val="000000" w:themeColor="text1"/>
          <w:szCs w:val="22"/>
        </w:rPr>
        <w:t>approaches</w:t>
      </w:r>
      <w:r w:rsidR="00DA7D1F" w:rsidRPr="00B24005">
        <w:rPr>
          <w:color w:val="000000" w:themeColor="text1"/>
          <w:szCs w:val="22"/>
        </w:rPr>
        <w:t xml:space="preserve"> </w:t>
      </w:r>
      <w:r w:rsidR="00A06653" w:rsidRPr="00B24005">
        <w:rPr>
          <w:color w:val="000000" w:themeColor="text1"/>
          <w:szCs w:val="22"/>
        </w:rPr>
        <w:t xml:space="preserve">assume the </w:t>
      </w:r>
      <w:r w:rsidR="00A06653" w:rsidRPr="00B24005">
        <w:rPr>
          <w:i/>
          <w:iCs/>
          <w:color w:val="000000" w:themeColor="text1"/>
          <w:szCs w:val="22"/>
        </w:rPr>
        <w:t xml:space="preserve">planar </w:t>
      </w:r>
      <w:r w:rsidR="006A31A7" w:rsidRPr="00B24005">
        <w:rPr>
          <w:i/>
          <w:iCs/>
          <w:color w:val="000000" w:themeColor="text1"/>
          <w:szCs w:val="22"/>
        </w:rPr>
        <w:t>emission</w:t>
      </w:r>
      <w:r w:rsidR="00A06653" w:rsidRPr="00B24005">
        <w:rPr>
          <w:i/>
          <w:iCs/>
          <w:color w:val="000000" w:themeColor="text1"/>
          <w:szCs w:val="22"/>
        </w:rPr>
        <w:t xml:space="preserve"> approximation</w:t>
      </w:r>
      <w:r w:rsidR="00A06653" w:rsidRPr="00B24005">
        <w:rPr>
          <w:color w:val="000000" w:themeColor="text1"/>
          <w:szCs w:val="22"/>
        </w:rPr>
        <w:t>, which postulates that (in the integration) it is a sufficient approximation to take as the LECD at surface location "L" the chosen planar FE equation</w:t>
      </w:r>
      <w:r w:rsidR="00676086">
        <w:rPr>
          <w:color w:val="000000" w:themeColor="text1"/>
          <w:szCs w:val="22"/>
        </w:rPr>
        <w:t xml:space="preserve"> (here the MG FE equation)</w:t>
      </w:r>
      <w:r w:rsidR="00A06653" w:rsidRPr="00B24005">
        <w:rPr>
          <w:color w:val="000000" w:themeColor="text1"/>
          <w:szCs w:val="22"/>
        </w:rPr>
        <w:t xml:space="preserve">, using the local work function </w:t>
      </w:r>
      <w:r w:rsidR="00A06653" w:rsidRPr="00B24005">
        <w:rPr>
          <w:rFonts w:ascii="Symbol" w:hAnsi="Symbol"/>
          <w:i/>
          <w:iCs/>
          <w:color w:val="000000" w:themeColor="text1"/>
          <w:szCs w:val="22"/>
        </w:rPr>
        <w:t></w:t>
      </w:r>
      <w:r w:rsidR="00A06653" w:rsidRPr="00B24005">
        <w:rPr>
          <w:color w:val="000000" w:themeColor="text1"/>
          <w:szCs w:val="22"/>
          <w:vertAlign w:val="subscript"/>
        </w:rPr>
        <w:t>L</w:t>
      </w:r>
      <w:r w:rsidR="00A06653" w:rsidRPr="00B24005">
        <w:rPr>
          <w:color w:val="000000" w:themeColor="text1"/>
          <w:szCs w:val="22"/>
        </w:rPr>
        <w:t xml:space="preserve"> and local surface "field" </w:t>
      </w:r>
      <w:r w:rsidR="00A06653" w:rsidRPr="00B24005">
        <w:rPr>
          <w:i/>
          <w:iCs/>
          <w:color w:val="000000" w:themeColor="text1"/>
          <w:szCs w:val="22"/>
        </w:rPr>
        <w:t>F</w:t>
      </w:r>
      <w:r w:rsidR="00A06653" w:rsidRPr="00B24005">
        <w:rPr>
          <w:color w:val="000000" w:themeColor="text1"/>
          <w:szCs w:val="22"/>
          <w:vertAlign w:val="subscript"/>
        </w:rPr>
        <w:t xml:space="preserve">L </w:t>
      </w:r>
      <w:r w:rsidR="00A06653" w:rsidRPr="00B24005">
        <w:rPr>
          <w:color w:val="000000" w:themeColor="text1"/>
          <w:szCs w:val="22"/>
        </w:rPr>
        <w:t xml:space="preserve">at location "L". This approximation is adequately valid if the emitter is "not too sharp". Opinions </w:t>
      </w:r>
      <w:r w:rsidR="00C3206E" w:rsidRPr="00B24005">
        <w:rPr>
          <w:color w:val="000000" w:themeColor="text1"/>
          <w:szCs w:val="22"/>
        </w:rPr>
        <w:t xml:space="preserve">currently </w:t>
      </w:r>
      <w:r w:rsidR="00A06653" w:rsidRPr="00B24005">
        <w:rPr>
          <w:color w:val="000000" w:themeColor="text1"/>
          <w:szCs w:val="22"/>
        </w:rPr>
        <w:t xml:space="preserve">differ as </w:t>
      </w:r>
      <w:r w:rsidR="00C3206E" w:rsidRPr="00B24005">
        <w:rPr>
          <w:color w:val="000000" w:themeColor="text1"/>
          <w:szCs w:val="22"/>
        </w:rPr>
        <w:t xml:space="preserve">to </w:t>
      </w:r>
      <w:r w:rsidR="00A06653" w:rsidRPr="00B24005">
        <w:rPr>
          <w:color w:val="000000" w:themeColor="text1"/>
          <w:szCs w:val="22"/>
        </w:rPr>
        <w:t xml:space="preserve">how sharp is "too sharp". Our thinking is that the approximation becomes of </w:t>
      </w:r>
      <w:r w:rsidR="00DA7D1F">
        <w:rPr>
          <w:color w:val="000000" w:themeColor="text1"/>
          <w:szCs w:val="22"/>
        </w:rPr>
        <w:t>deteriorating</w:t>
      </w:r>
      <w:r w:rsidR="00DA7D1F" w:rsidRPr="00B24005">
        <w:rPr>
          <w:color w:val="000000" w:themeColor="text1"/>
          <w:szCs w:val="22"/>
        </w:rPr>
        <w:t xml:space="preserve"> </w:t>
      </w:r>
      <w:r w:rsidR="00A06653" w:rsidRPr="00B24005">
        <w:rPr>
          <w:color w:val="000000" w:themeColor="text1"/>
          <w:szCs w:val="22"/>
        </w:rPr>
        <w:t xml:space="preserve">validity </w:t>
      </w:r>
      <w:r w:rsidR="00DA7D1F">
        <w:rPr>
          <w:color w:val="000000" w:themeColor="text1"/>
          <w:szCs w:val="22"/>
        </w:rPr>
        <w:t>as</w:t>
      </w:r>
      <w:r w:rsidR="00A06653" w:rsidRPr="00B24005">
        <w:rPr>
          <w:color w:val="000000" w:themeColor="text1"/>
          <w:szCs w:val="22"/>
        </w:rPr>
        <w:t xml:space="preserve"> the apex radius of curvature </w:t>
      </w:r>
      <w:r w:rsidR="00DA7D1F">
        <w:rPr>
          <w:color w:val="000000" w:themeColor="text1"/>
          <w:szCs w:val="22"/>
        </w:rPr>
        <w:t>reduces below</w:t>
      </w:r>
      <w:r w:rsidR="00F3179D">
        <w:rPr>
          <w:color w:val="000000" w:themeColor="text1"/>
          <w:szCs w:val="22"/>
        </w:rPr>
        <w:t xml:space="preserve"> about</w:t>
      </w:r>
      <w:r w:rsidR="00A06653" w:rsidRPr="00B24005">
        <w:rPr>
          <w:color w:val="000000" w:themeColor="text1"/>
          <w:szCs w:val="22"/>
        </w:rPr>
        <w:t xml:space="preserve"> 20</w:t>
      </w:r>
      <w:r w:rsidR="00F3179D">
        <w:rPr>
          <w:color w:val="000000" w:themeColor="text1"/>
          <w:szCs w:val="22"/>
        </w:rPr>
        <w:t>–</w:t>
      </w:r>
      <w:r w:rsidR="00A06653" w:rsidRPr="00B24005">
        <w:rPr>
          <w:color w:val="000000" w:themeColor="text1"/>
          <w:szCs w:val="22"/>
        </w:rPr>
        <w:t>50 nm.</w:t>
      </w:r>
    </w:p>
    <w:p w14:paraId="083A5296" w14:textId="77777777" w:rsidR="00A06653" w:rsidRPr="00B24005" w:rsidRDefault="00A06653" w:rsidP="00A06653">
      <w:pPr>
        <w:tabs>
          <w:tab w:val="center" w:pos="4500"/>
          <w:tab w:val="right" w:pos="9000"/>
        </w:tabs>
        <w:jc w:val="both"/>
        <w:rPr>
          <w:color w:val="000000" w:themeColor="text1"/>
          <w:szCs w:val="22"/>
        </w:rPr>
      </w:pPr>
    </w:p>
    <w:p w14:paraId="3F6403C9" w14:textId="2EB033F1" w:rsidR="00A06653" w:rsidRPr="00B24005" w:rsidRDefault="00A06653" w:rsidP="00B24005">
      <w:pPr>
        <w:tabs>
          <w:tab w:val="center" w:pos="4500"/>
          <w:tab w:val="right" w:pos="9000"/>
        </w:tabs>
        <w:spacing w:after="120"/>
        <w:jc w:val="both"/>
        <w:rPr>
          <w:i/>
          <w:iCs/>
          <w:color w:val="000000" w:themeColor="text1"/>
          <w:szCs w:val="22"/>
        </w:rPr>
      </w:pPr>
      <w:r w:rsidRPr="00B24005">
        <w:rPr>
          <w:color w:val="000000" w:themeColor="text1"/>
          <w:szCs w:val="22"/>
        </w:rPr>
        <w:t xml:space="preserve">This integration yields a so-called </w:t>
      </w:r>
      <w:r w:rsidRPr="00B24005">
        <w:rPr>
          <w:i/>
          <w:iCs/>
          <w:color w:val="000000" w:themeColor="text1"/>
          <w:szCs w:val="22"/>
        </w:rPr>
        <w:t>notional electron-emission current</w:t>
      </w:r>
      <w:r w:rsidRPr="00B24005">
        <w:rPr>
          <w:color w:val="000000" w:themeColor="text1"/>
          <w:szCs w:val="22"/>
        </w:rPr>
        <w:t xml:space="preserve"> </w:t>
      </w:r>
      <w:proofErr w:type="spellStart"/>
      <w:r w:rsidRPr="00B24005">
        <w:rPr>
          <w:i/>
          <w:iCs/>
          <w:color w:val="000000" w:themeColor="text1"/>
          <w:szCs w:val="22"/>
        </w:rPr>
        <w:t>I</w:t>
      </w:r>
      <w:r w:rsidRPr="00B24005">
        <w:rPr>
          <w:color w:val="000000" w:themeColor="text1"/>
          <w:szCs w:val="22"/>
          <w:vertAlign w:val="subscript"/>
        </w:rPr>
        <w:t>n</w:t>
      </w:r>
      <w:r w:rsidR="005460E7">
        <w:rPr>
          <w:color w:val="000000" w:themeColor="text1"/>
          <w:szCs w:val="22"/>
          <w:vertAlign w:val="superscript"/>
        </w:rPr>
        <w:t>MGT</w:t>
      </w:r>
      <w:proofErr w:type="spellEnd"/>
      <w:r w:rsidRPr="00B24005">
        <w:rPr>
          <w:color w:val="000000" w:themeColor="text1"/>
          <w:szCs w:val="22"/>
        </w:rPr>
        <w:t xml:space="preserve">. By choosing a </w:t>
      </w:r>
      <w:r w:rsidRPr="00B24005">
        <w:rPr>
          <w:i/>
          <w:iCs/>
          <w:color w:val="000000" w:themeColor="text1"/>
          <w:szCs w:val="22"/>
        </w:rPr>
        <w:t>characteristic</w:t>
      </w:r>
      <w:r w:rsidR="005460E7">
        <w:rPr>
          <w:i/>
          <w:iCs/>
          <w:color w:val="000000" w:themeColor="text1"/>
          <w:szCs w:val="22"/>
        </w:rPr>
        <w:t xml:space="preserve"> </w:t>
      </w:r>
      <w:r w:rsidRPr="00B24005">
        <w:rPr>
          <w:i/>
          <w:iCs/>
          <w:color w:val="000000" w:themeColor="text1"/>
          <w:szCs w:val="22"/>
        </w:rPr>
        <w:t>location</w:t>
      </w:r>
      <w:r w:rsidRPr="00B24005">
        <w:rPr>
          <w:color w:val="000000" w:themeColor="text1"/>
          <w:szCs w:val="22"/>
        </w:rPr>
        <w:t xml:space="preserve"> "C" at which the LECD is particularly high [which implies that (</w:t>
      </w:r>
      <w:r w:rsidRPr="00B24005">
        <w:rPr>
          <w:rFonts w:ascii="Symbol" w:hAnsi="Symbol"/>
          <w:i/>
          <w:iCs/>
          <w:color w:val="000000" w:themeColor="text1"/>
          <w:szCs w:val="22"/>
        </w:rPr>
        <w:t></w:t>
      </w:r>
      <w:r w:rsidR="00C3206E" w:rsidRPr="00B24005">
        <w:rPr>
          <w:color w:val="000000" w:themeColor="text1"/>
          <w:szCs w:val="22"/>
          <w:vertAlign w:val="subscript"/>
        </w:rPr>
        <w:t>C</w:t>
      </w:r>
      <w:r w:rsidRPr="00B24005">
        <w:rPr>
          <w:color w:val="000000" w:themeColor="text1"/>
          <w:szCs w:val="22"/>
          <w:vertAlign w:val="superscript"/>
        </w:rPr>
        <w:t>3/2</w:t>
      </w:r>
      <w:r w:rsidRPr="00B24005">
        <w:rPr>
          <w:color w:val="000000" w:themeColor="text1"/>
          <w:szCs w:val="22"/>
        </w:rPr>
        <w:t>/</w:t>
      </w:r>
      <w:r w:rsidRPr="00B24005">
        <w:rPr>
          <w:i/>
          <w:iCs/>
          <w:color w:val="000000" w:themeColor="text1"/>
          <w:szCs w:val="22"/>
        </w:rPr>
        <w:t>F</w:t>
      </w:r>
      <w:r w:rsidR="00C3206E" w:rsidRPr="00B24005">
        <w:rPr>
          <w:color w:val="000000" w:themeColor="text1"/>
          <w:szCs w:val="22"/>
          <w:vertAlign w:val="subscript"/>
        </w:rPr>
        <w:t>C</w:t>
      </w:r>
      <w:r w:rsidRPr="00B24005">
        <w:rPr>
          <w:color w:val="000000" w:themeColor="text1"/>
          <w:szCs w:val="22"/>
        </w:rPr>
        <w:t xml:space="preserve">) is </w:t>
      </w:r>
      <w:r w:rsidR="00B419F6" w:rsidRPr="00B24005">
        <w:rPr>
          <w:color w:val="000000" w:themeColor="text1"/>
          <w:szCs w:val="22"/>
        </w:rPr>
        <w:t>relatively</w:t>
      </w:r>
      <w:r w:rsidRPr="00B24005">
        <w:rPr>
          <w:color w:val="000000" w:themeColor="text1"/>
          <w:szCs w:val="22"/>
        </w:rPr>
        <w:t xml:space="preserve"> low], this result can be put in the form</w:t>
      </w:r>
    </w:p>
    <w:p w14:paraId="31F8A384" w14:textId="4A3F0480" w:rsidR="005B520D" w:rsidRPr="00B24005" w:rsidRDefault="00A06653" w:rsidP="00B24005">
      <w:pPr>
        <w:tabs>
          <w:tab w:val="center" w:pos="4500"/>
          <w:tab w:val="right" w:pos="9000"/>
        </w:tabs>
        <w:spacing w:after="120"/>
        <w:jc w:val="both"/>
        <w:rPr>
          <w:rFonts w:asciiTheme="majorBidi" w:hAnsiTheme="majorBidi" w:cstheme="majorBidi"/>
          <w:color w:val="000000" w:themeColor="text1"/>
          <w:szCs w:val="22"/>
        </w:rPr>
      </w:pPr>
      <w:r w:rsidRPr="00B24005">
        <w:rPr>
          <w:i/>
          <w:iCs/>
          <w:color w:val="000000" w:themeColor="text1"/>
          <w:szCs w:val="22"/>
        </w:rPr>
        <w:tab/>
      </w:r>
      <w:proofErr w:type="spellStart"/>
      <w:r w:rsidRPr="00B24005">
        <w:rPr>
          <w:i/>
          <w:iCs/>
          <w:color w:val="000000" w:themeColor="text1"/>
          <w:szCs w:val="22"/>
        </w:rPr>
        <w:t>I</w:t>
      </w:r>
      <w:r w:rsidRPr="00B24005">
        <w:rPr>
          <w:color w:val="000000" w:themeColor="text1"/>
          <w:szCs w:val="22"/>
          <w:vertAlign w:val="subscript"/>
        </w:rPr>
        <w:t>n</w:t>
      </w:r>
      <w:r w:rsidRPr="00B24005">
        <w:rPr>
          <w:color w:val="000000" w:themeColor="text1"/>
          <w:szCs w:val="22"/>
          <w:vertAlign w:val="superscript"/>
        </w:rPr>
        <w:t>MG</w:t>
      </w:r>
      <w:r w:rsidR="005460E7">
        <w:rPr>
          <w:color w:val="000000" w:themeColor="text1"/>
          <w:szCs w:val="22"/>
          <w:vertAlign w:val="superscript"/>
        </w:rPr>
        <w:t>T</w:t>
      </w:r>
      <w:proofErr w:type="spellEnd"/>
      <w:r w:rsidRPr="00B24005">
        <w:rPr>
          <w:color w:val="000000" w:themeColor="text1"/>
          <w:szCs w:val="22"/>
        </w:rPr>
        <w:t xml:space="preserve"> = </w:t>
      </w:r>
      <w:proofErr w:type="spellStart"/>
      <w:r w:rsidRPr="00B24005">
        <w:rPr>
          <w:i/>
          <w:iCs/>
          <w:color w:val="000000" w:themeColor="text1"/>
          <w:szCs w:val="22"/>
        </w:rPr>
        <w:t>A</w:t>
      </w:r>
      <w:r w:rsidRPr="00B24005">
        <w:rPr>
          <w:color w:val="000000" w:themeColor="text1"/>
          <w:szCs w:val="22"/>
          <w:vertAlign w:val="subscript"/>
        </w:rPr>
        <w:t>nC</w:t>
      </w:r>
      <w:r w:rsidRPr="00B24005">
        <w:rPr>
          <w:color w:val="000000" w:themeColor="text1"/>
          <w:szCs w:val="22"/>
          <w:vertAlign w:val="superscript"/>
        </w:rPr>
        <w:t>SN</w:t>
      </w:r>
      <w:proofErr w:type="spellEnd"/>
      <w:r w:rsidRPr="00B24005">
        <w:rPr>
          <w:color w:val="000000" w:themeColor="text1"/>
          <w:szCs w:val="22"/>
        </w:rPr>
        <w:t xml:space="preserve"> </w:t>
      </w:r>
      <w:r w:rsidRPr="00B24005">
        <w:rPr>
          <w:i/>
          <w:iCs/>
          <w:color w:val="000000" w:themeColor="text1"/>
          <w:szCs w:val="22"/>
        </w:rPr>
        <w:t>J</w:t>
      </w:r>
      <w:r w:rsidRPr="00B24005">
        <w:rPr>
          <w:color w:val="000000" w:themeColor="text1"/>
          <w:szCs w:val="22"/>
          <w:vertAlign w:val="subscript"/>
        </w:rPr>
        <w:t>C</w:t>
      </w:r>
      <w:r w:rsidRPr="00B24005">
        <w:rPr>
          <w:color w:val="000000" w:themeColor="text1"/>
          <w:szCs w:val="22"/>
          <w:vertAlign w:val="superscript"/>
        </w:rPr>
        <w:t>MGT</w:t>
      </w:r>
      <w:r w:rsidRPr="00B24005">
        <w:rPr>
          <w:color w:val="000000" w:themeColor="text1"/>
          <w:szCs w:val="22"/>
        </w:rPr>
        <w:t>(</w:t>
      </w:r>
      <w:r w:rsidRPr="00B24005">
        <w:rPr>
          <w:rFonts w:ascii="Symbol" w:hAnsi="Symbol"/>
          <w:i/>
          <w:iCs/>
          <w:color w:val="000000" w:themeColor="text1"/>
          <w:szCs w:val="22"/>
        </w:rPr>
        <w:t></w:t>
      </w:r>
      <w:r w:rsidRPr="00B24005">
        <w:rPr>
          <w:rFonts w:asciiTheme="majorBidi" w:hAnsiTheme="majorBidi" w:cstheme="majorBidi"/>
          <w:color w:val="000000" w:themeColor="text1"/>
          <w:szCs w:val="22"/>
          <w:vertAlign w:val="subscript"/>
        </w:rPr>
        <w:t>C</w:t>
      </w:r>
      <w:r w:rsidRPr="00B24005">
        <w:rPr>
          <w:rFonts w:ascii="Symbol" w:hAnsi="Symbol"/>
          <w:color w:val="000000" w:themeColor="text1"/>
          <w:szCs w:val="22"/>
        </w:rPr>
        <w:t></w:t>
      </w:r>
      <w:r w:rsidR="005460E7">
        <w:rPr>
          <w:rFonts w:ascii="Symbol" w:hAnsi="Symbol"/>
          <w:i/>
          <w:iCs/>
          <w:color w:val="000000" w:themeColor="text1"/>
          <w:szCs w:val="22"/>
        </w:rPr>
        <w:t></w:t>
      </w:r>
      <w:r w:rsidR="005460E7">
        <w:rPr>
          <w:rFonts w:ascii="Symbol" w:hAnsi="Symbol"/>
          <w:color w:val="000000" w:themeColor="text1"/>
          <w:szCs w:val="22"/>
        </w:rPr>
        <w:t></w:t>
      </w:r>
      <w:r w:rsidRPr="00B24005">
        <w:rPr>
          <w:rFonts w:asciiTheme="majorBidi" w:hAnsiTheme="majorBidi" w:cstheme="majorBidi"/>
          <w:i/>
          <w:iCs/>
          <w:color w:val="000000" w:themeColor="text1"/>
          <w:szCs w:val="22"/>
        </w:rPr>
        <w:t>F</w:t>
      </w:r>
      <w:r w:rsidRPr="00B24005">
        <w:rPr>
          <w:rFonts w:asciiTheme="majorBidi" w:hAnsiTheme="majorBidi" w:cstheme="majorBidi"/>
          <w:color w:val="000000" w:themeColor="text1"/>
          <w:szCs w:val="22"/>
          <w:vertAlign w:val="subscript"/>
        </w:rPr>
        <w:t>C</w:t>
      </w:r>
      <w:r w:rsidRPr="00B24005">
        <w:rPr>
          <w:rFonts w:asciiTheme="majorBidi" w:hAnsiTheme="majorBidi" w:cstheme="majorBidi"/>
          <w:color w:val="000000" w:themeColor="text1"/>
          <w:szCs w:val="22"/>
        </w:rPr>
        <w:t>)</w:t>
      </w:r>
      <w:r w:rsidR="00C3206E" w:rsidRPr="00B24005">
        <w:rPr>
          <w:rFonts w:asciiTheme="majorBidi" w:hAnsiTheme="majorBidi" w:cstheme="majorBidi"/>
          <w:color w:val="000000" w:themeColor="text1"/>
          <w:szCs w:val="22"/>
        </w:rPr>
        <w:t>,</w:t>
      </w:r>
      <w:r w:rsidRPr="00B24005">
        <w:rPr>
          <w:rFonts w:asciiTheme="majorBidi" w:hAnsiTheme="majorBidi" w:cstheme="majorBidi"/>
          <w:color w:val="000000" w:themeColor="text1"/>
          <w:szCs w:val="22"/>
        </w:rPr>
        <w:tab/>
        <w:t>(</w:t>
      </w:r>
      <w:r w:rsidR="00512448">
        <w:rPr>
          <w:rFonts w:asciiTheme="majorBidi" w:hAnsiTheme="majorBidi" w:cstheme="majorBidi"/>
          <w:color w:val="000000" w:themeColor="text1"/>
          <w:szCs w:val="22"/>
        </w:rPr>
        <w:t>E75</w:t>
      </w:r>
      <w:r w:rsidRPr="00B24005">
        <w:rPr>
          <w:rFonts w:asciiTheme="majorBidi" w:hAnsiTheme="majorBidi" w:cstheme="majorBidi"/>
          <w:color w:val="000000" w:themeColor="text1"/>
          <w:szCs w:val="22"/>
        </w:rPr>
        <w:t>)</w:t>
      </w:r>
      <w:r w:rsidRPr="00B24005">
        <w:rPr>
          <w:color w:val="000000" w:themeColor="text1"/>
          <w:szCs w:val="22"/>
        </w:rPr>
        <w:t xml:space="preserve"> </w:t>
      </w:r>
    </w:p>
    <w:p w14:paraId="65A94127" w14:textId="7797799D" w:rsidR="00C3206E" w:rsidRPr="00B24005" w:rsidRDefault="00C3206E" w:rsidP="00C3206E">
      <w:pPr>
        <w:tabs>
          <w:tab w:val="center" w:pos="4500"/>
          <w:tab w:val="right" w:pos="9000"/>
        </w:tabs>
        <w:jc w:val="both"/>
        <w:rPr>
          <w:color w:val="000000" w:themeColor="text1"/>
          <w:szCs w:val="22"/>
        </w:rPr>
      </w:pPr>
      <w:r w:rsidRPr="00B24005">
        <w:rPr>
          <w:rFonts w:asciiTheme="majorBidi" w:hAnsiTheme="majorBidi" w:cstheme="majorBidi"/>
          <w:color w:val="000000" w:themeColor="text1"/>
          <w:szCs w:val="22"/>
        </w:rPr>
        <w:t xml:space="preserve">where </w:t>
      </w:r>
      <w:proofErr w:type="spellStart"/>
      <w:r w:rsidRPr="00B24005">
        <w:rPr>
          <w:i/>
          <w:iCs/>
          <w:color w:val="000000" w:themeColor="text1"/>
          <w:szCs w:val="22"/>
        </w:rPr>
        <w:t>A</w:t>
      </w:r>
      <w:r w:rsidRPr="00B24005">
        <w:rPr>
          <w:color w:val="000000" w:themeColor="text1"/>
          <w:szCs w:val="22"/>
          <w:vertAlign w:val="subscript"/>
        </w:rPr>
        <w:t>nC</w:t>
      </w:r>
      <w:r w:rsidRPr="00B24005">
        <w:rPr>
          <w:color w:val="000000" w:themeColor="text1"/>
          <w:szCs w:val="22"/>
          <w:vertAlign w:val="superscript"/>
        </w:rPr>
        <w:t>SN</w:t>
      </w:r>
      <w:proofErr w:type="spellEnd"/>
      <w:r w:rsidRPr="00B24005">
        <w:rPr>
          <w:color w:val="000000" w:themeColor="text1"/>
          <w:szCs w:val="22"/>
          <w:vertAlign w:val="superscript"/>
        </w:rPr>
        <w:t xml:space="preserve"> </w:t>
      </w:r>
      <w:r w:rsidRPr="00B24005">
        <w:rPr>
          <w:color w:val="000000" w:themeColor="text1"/>
          <w:szCs w:val="22"/>
        </w:rPr>
        <w:t xml:space="preserve">is a </w:t>
      </w:r>
      <w:r w:rsidRPr="00B24005">
        <w:rPr>
          <w:i/>
          <w:iCs/>
          <w:color w:val="000000" w:themeColor="text1"/>
          <w:szCs w:val="22"/>
        </w:rPr>
        <w:t>notional emission area</w:t>
      </w:r>
      <w:r w:rsidR="00F3179D">
        <w:rPr>
          <w:color w:val="000000" w:themeColor="text1"/>
          <w:szCs w:val="22"/>
        </w:rPr>
        <w:t>, as derived by assuming a SN barrier</w:t>
      </w:r>
      <w:r w:rsidR="00606430">
        <w:rPr>
          <w:color w:val="000000" w:themeColor="text1"/>
          <w:szCs w:val="22"/>
        </w:rPr>
        <w:t>, with a particular choice of location "C"</w:t>
      </w:r>
      <w:r w:rsidR="0038474F">
        <w:rPr>
          <w:color w:val="000000" w:themeColor="text1"/>
          <w:szCs w:val="22"/>
        </w:rPr>
        <w:t>.</w:t>
      </w:r>
      <w:r w:rsidR="00B419F6" w:rsidRPr="00B24005">
        <w:rPr>
          <w:color w:val="000000" w:themeColor="text1"/>
          <w:szCs w:val="22"/>
        </w:rPr>
        <w:t xml:space="preserve"> In principle, </w:t>
      </w:r>
      <w:r w:rsidR="00F3179D">
        <w:rPr>
          <w:color w:val="000000" w:themeColor="text1"/>
          <w:szCs w:val="22"/>
        </w:rPr>
        <w:t>the</w:t>
      </w:r>
      <w:r w:rsidR="00B419F6" w:rsidRPr="00B24005">
        <w:rPr>
          <w:color w:val="000000" w:themeColor="text1"/>
          <w:szCs w:val="22"/>
        </w:rPr>
        <w:t xml:space="preserve"> value </w:t>
      </w:r>
      <w:r w:rsidR="00F3179D">
        <w:rPr>
          <w:color w:val="000000" w:themeColor="text1"/>
          <w:szCs w:val="22"/>
        </w:rPr>
        <w:t xml:space="preserve">of </w:t>
      </w:r>
      <w:proofErr w:type="spellStart"/>
      <w:r w:rsidR="00F3179D" w:rsidRPr="003B624F">
        <w:rPr>
          <w:i/>
          <w:iCs/>
          <w:color w:val="000000" w:themeColor="text1"/>
          <w:szCs w:val="22"/>
        </w:rPr>
        <w:t>A</w:t>
      </w:r>
      <w:r w:rsidR="00F3179D" w:rsidRPr="003B624F">
        <w:rPr>
          <w:color w:val="000000" w:themeColor="text1"/>
          <w:szCs w:val="22"/>
          <w:vertAlign w:val="subscript"/>
        </w:rPr>
        <w:t>nC</w:t>
      </w:r>
      <w:r w:rsidR="00F3179D" w:rsidRPr="003B624F">
        <w:rPr>
          <w:color w:val="000000" w:themeColor="text1"/>
          <w:szCs w:val="22"/>
          <w:vertAlign w:val="superscript"/>
        </w:rPr>
        <w:t>SN</w:t>
      </w:r>
      <w:proofErr w:type="spellEnd"/>
      <w:r w:rsidR="00F3179D">
        <w:rPr>
          <w:color w:val="000000" w:themeColor="text1"/>
          <w:szCs w:val="22"/>
        </w:rPr>
        <w:t xml:space="preserve"> </w:t>
      </w:r>
      <w:r w:rsidR="00B419F6" w:rsidRPr="00B24005">
        <w:rPr>
          <w:color w:val="000000" w:themeColor="text1"/>
          <w:szCs w:val="22"/>
        </w:rPr>
        <w:t>depends on the choice of "C"</w:t>
      </w:r>
      <w:r w:rsidR="006A31A7" w:rsidRPr="00B24005">
        <w:rPr>
          <w:color w:val="000000" w:themeColor="text1"/>
          <w:szCs w:val="22"/>
        </w:rPr>
        <w:t xml:space="preserve"> </w:t>
      </w:r>
      <w:r w:rsidR="00B419F6" w:rsidRPr="00B24005">
        <w:rPr>
          <w:color w:val="000000" w:themeColor="text1"/>
          <w:szCs w:val="22"/>
        </w:rPr>
        <w:t xml:space="preserve">and </w:t>
      </w:r>
      <w:r w:rsidR="00F3179D">
        <w:rPr>
          <w:color w:val="000000" w:themeColor="text1"/>
          <w:szCs w:val="22"/>
        </w:rPr>
        <w:t xml:space="preserve">on </w:t>
      </w:r>
      <w:r w:rsidR="00B419F6" w:rsidRPr="00B24005">
        <w:rPr>
          <w:color w:val="000000" w:themeColor="text1"/>
          <w:szCs w:val="22"/>
        </w:rPr>
        <w:t>various other emitter-related parameters, including emitter shape.</w:t>
      </w:r>
    </w:p>
    <w:p w14:paraId="014F416C" w14:textId="77777777" w:rsidR="00C3206E" w:rsidRPr="00B24005" w:rsidRDefault="00C3206E" w:rsidP="00C3206E">
      <w:pPr>
        <w:tabs>
          <w:tab w:val="center" w:pos="4500"/>
          <w:tab w:val="right" w:pos="9000"/>
        </w:tabs>
        <w:jc w:val="both"/>
        <w:rPr>
          <w:color w:val="000000" w:themeColor="text1"/>
          <w:szCs w:val="22"/>
        </w:rPr>
      </w:pPr>
    </w:p>
    <w:p w14:paraId="1AE02108" w14:textId="0A70A3BB" w:rsidR="00C3206E" w:rsidRPr="00B24005" w:rsidRDefault="00C3206E" w:rsidP="00C3206E">
      <w:pPr>
        <w:tabs>
          <w:tab w:val="center" w:pos="4500"/>
          <w:tab w:val="right" w:pos="9000"/>
        </w:tabs>
        <w:jc w:val="both"/>
        <w:rPr>
          <w:color w:val="000000" w:themeColor="text1"/>
          <w:szCs w:val="22"/>
        </w:rPr>
      </w:pPr>
      <w:r w:rsidRPr="00B24005">
        <w:rPr>
          <w:color w:val="000000" w:themeColor="text1"/>
          <w:szCs w:val="22"/>
        </w:rPr>
        <w:t xml:space="preserve">For simplicity in modelling, post and needle-like emitters are usually taken as cylindrically symmetric, and across-surface variations in local work-function are disregarded. (This is the </w:t>
      </w:r>
      <w:r w:rsidRPr="00B24005">
        <w:rPr>
          <w:i/>
          <w:iCs/>
          <w:color w:val="000000" w:themeColor="text1"/>
          <w:szCs w:val="22"/>
        </w:rPr>
        <w:t>uniform work-function approximation.</w:t>
      </w:r>
      <w:r w:rsidRPr="00B24005">
        <w:rPr>
          <w:color w:val="000000" w:themeColor="text1"/>
          <w:szCs w:val="22"/>
        </w:rPr>
        <w:t xml:space="preserve">) </w:t>
      </w:r>
      <w:r w:rsidRPr="00B24005">
        <w:rPr>
          <w:rFonts w:asciiTheme="majorBidi" w:hAnsiTheme="majorBidi" w:cstheme="majorBidi"/>
          <w:color w:val="000000" w:themeColor="text1"/>
          <w:szCs w:val="22"/>
        </w:rPr>
        <w:t xml:space="preserve">Hence the subscript on </w:t>
      </w:r>
      <w:r w:rsidRPr="00B24005">
        <w:rPr>
          <w:rFonts w:ascii="Symbol" w:hAnsi="Symbol"/>
          <w:i/>
          <w:iCs/>
          <w:color w:val="000000" w:themeColor="text1"/>
          <w:szCs w:val="22"/>
        </w:rPr>
        <w:t></w:t>
      </w:r>
      <w:r w:rsidRPr="00B24005">
        <w:rPr>
          <w:rFonts w:asciiTheme="majorBidi" w:hAnsiTheme="majorBidi" w:cstheme="majorBidi"/>
          <w:color w:val="000000" w:themeColor="text1"/>
          <w:szCs w:val="22"/>
        </w:rPr>
        <w:t xml:space="preserve"> is usually omitted. In these circumstances location "C" is at the emitter apex.</w:t>
      </w:r>
    </w:p>
    <w:p w14:paraId="338B76C7" w14:textId="77777777" w:rsidR="00C3206E" w:rsidRPr="00B24005" w:rsidRDefault="00C3206E" w:rsidP="00C3206E">
      <w:pPr>
        <w:tabs>
          <w:tab w:val="center" w:pos="4500"/>
          <w:tab w:val="right" w:pos="9000"/>
        </w:tabs>
        <w:jc w:val="both"/>
        <w:rPr>
          <w:color w:val="000000" w:themeColor="text1"/>
          <w:szCs w:val="22"/>
        </w:rPr>
      </w:pPr>
    </w:p>
    <w:p w14:paraId="305075BB" w14:textId="65689951" w:rsidR="00C3206E" w:rsidRPr="00B24005" w:rsidRDefault="006C7EE3" w:rsidP="00B24005">
      <w:pPr>
        <w:tabs>
          <w:tab w:val="center" w:pos="4500"/>
          <w:tab w:val="right" w:pos="9000"/>
        </w:tabs>
        <w:spacing w:after="120"/>
        <w:jc w:val="both"/>
        <w:rPr>
          <w:color w:val="000000" w:themeColor="text1"/>
          <w:szCs w:val="22"/>
        </w:rPr>
      </w:pPr>
      <w:r>
        <w:rPr>
          <w:b/>
          <w:bCs/>
          <w:i/>
          <w:iCs/>
          <w:color w:val="000000" w:themeColor="text1"/>
          <w:szCs w:val="22"/>
          <w:lang w:val="en-US"/>
        </w:rPr>
        <w:t>Characteristic f</w:t>
      </w:r>
      <w:r w:rsidR="007674E9" w:rsidRPr="00B24005">
        <w:rPr>
          <w:b/>
          <w:bCs/>
          <w:i/>
          <w:iCs/>
          <w:color w:val="000000" w:themeColor="text1"/>
          <w:szCs w:val="22"/>
          <w:lang w:val="en-US"/>
        </w:rPr>
        <w:t>ormal emission area</w:t>
      </w:r>
      <w:r w:rsidR="000A2613">
        <w:rPr>
          <w:i/>
          <w:iCs/>
          <w:color w:val="000000" w:themeColor="text1"/>
          <w:szCs w:val="22"/>
          <w:lang w:val="en-US"/>
        </w:rPr>
        <w:t xml:space="preserve"> </w:t>
      </w:r>
      <w:r w:rsidR="000A2613" w:rsidRPr="00B24005">
        <w:rPr>
          <w:b/>
          <w:bCs/>
          <w:i/>
          <w:iCs/>
          <w:color w:val="000000" w:themeColor="text1"/>
          <w:szCs w:val="22"/>
          <w:lang w:val="en-US"/>
        </w:rPr>
        <w:t>f</w:t>
      </w:r>
      <w:r w:rsidR="000A2613">
        <w:rPr>
          <w:b/>
          <w:bCs/>
          <w:i/>
          <w:iCs/>
          <w:color w:val="000000" w:themeColor="text1"/>
          <w:szCs w:val="22"/>
          <w:lang w:val="en-US"/>
        </w:rPr>
        <w:t>o</w:t>
      </w:r>
      <w:r w:rsidR="000A2613" w:rsidRPr="00B24005">
        <w:rPr>
          <w:b/>
          <w:bCs/>
          <w:i/>
          <w:iCs/>
          <w:color w:val="000000" w:themeColor="text1"/>
          <w:szCs w:val="22"/>
          <w:lang w:val="en-US"/>
        </w:rPr>
        <w:t>r the S</w:t>
      </w:r>
      <w:r w:rsidR="000A2613">
        <w:rPr>
          <w:b/>
          <w:bCs/>
          <w:i/>
          <w:iCs/>
          <w:color w:val="000000" w:themeColor="text1"/>
          <w:szCs w:val="22"/>
          <w:lang w:val="en-US"/>
        </w:rPr>
        <w:t>N</w:t>
      </w:r>
      <w:r w:rsidR="000A2613" w:rsidRPr="00B24005">
        <w:rPr>
          <w:b/>
          <w:bCs/>
          <w:i/>
          <w:iCs/>
          <w:color w:val="000000" w:themeColor="text1"/>
          <w:szCs w:val="22"/>
          <w:lang w:val="en-US"/>
        </w:rPr>
        <w:t xml:space="preserve"> barrier</w:t>
      </w:r>
      <w:r w:rsidR="000A2613">
        <w:rPr>
          <w:i/>
          <w:iCs/>
          <w:color w:val="000000" w:themeColor="text1"/>
          <w:szCs w:val="22"/>
          <w:lang w:val="en-US"/>
        </w:rPr>
        <w:t>.</w:t>
      </w:r>
      <w:r w:rsidR="007674E9">
        <w:rPr>
          <w:i/>
          <w:iCs/>
          <w:color w:val="000000" w:themeColor="text1"/>
          <w:szCs w:val="22"/>
          <w:lang w:val="en-US"/>
        </w:rPr>
        <w:t xml:space="preserve"> </w:t>
      </w:r>
      <w:proofErr w:type="spellStart"/>
      <w:r w:rsidR="00C3206E" w:rsidRPr="00B24005">
        <w:rPr>
          <w:i/>
          <w:iCs/>
          <w:color w:val="000000" w:themeColor="text1"/>
          <w:szCs w:val="22"/>
          <w:lang w:val="en-US"/>
        </w:rPr>
        <w:t>I</w:t>
      </w:r>
      <w:r w:rsidR="00C3206E" w:rsidRPr="00B24005">
        <w:rPr>
          <w:color w:val="000000" w:themeColor="text1"/>
          <w:szCs w:val="22"/>
          <w:vertAlign w:val="subscript"/>
          <w:lang w:val="en-US"/>
        </w:rPr>
        <w:t>n</w:t>
      </w:r>
      <w:r w:rsidR="00C3206E" w:rsidRPr="00B24005">
        <w:rPr>
          <w:color w:val="000000" w:themeColor="text1"/>
          <w:szCs w:val="22"/>
          <w:vertAlign w:val="superscript"/>
          <w:lang w:val="en-US"/>
        </w:rPr>
        <w:t>MG</w:t>
      </w:r>
      <w:r w:rsidR="005460E7">
        <w:rPr>
          <w:color w:val="000000" w:themeColor="text1"/>
          <w:szCs w:val="22"/>
          <w:vertAlign w:val="superscript"/>
          <w:lang w:val="en-US"/>
        </w:rPr>
        <w:t>T</w:t>
      </w:r>
      <w:proofErr w:type="spellEnd"/>
      <w:r w:rsidR="00C3206E" w:rsidRPr="00B24005">
        <w:rPr>
          <w:color w:val="000000" w:themeColor="text1"/>
          <w:szCs w:val="22"/>
          <w:lang w:val="en-US"/>
        </w:rPr>
        <w:t xml:space="preserve"> is not an accurate prediction of measured emission current </w:t>
      </w:r>
      <w:proofErr w:type="spellStart"/>
      <w:r w:rsidR="00C3206E" w:rsidRPr="00B24005">
        <w:rPr>
          <w:i/>
          <w:iCs/>
          <w:color w:val="000000" w:themeColor="text1"/>
          <w:szCs w:val="22"/>
          <w:lang w:val="en-US"/>
        </w:rPr>
        <w:t>I</w:t>
      </w:r>
      <w:r w:rsidR="00C3206E" w:rsidRPr="00B24005">
        <w:rPr>
          <w:color w:val="000000" w:themeColor="text1"/>
          <w:szCs w:val="22"/>
          <w:vertAlign w:val="subscript"/>
          <w:lang w:val="en-US"/>
        </w:rPr>
        <w:t>m</w:t>
      </w:r>
      <w:proofErr w:type="spellEnd"/>
      <w:r w:rsidR="00C3206E" w:rsidRPr="00B24005">
        <w:rPr>
          <w:color w:val="000000" w:themeColor="text1"/>
          <w:szCs w:val="22"/>
          <w:lang w:val="en-US"/>
        </w:rPr>
        <w:t xml:space="preserve"> because many factors have been left out (in particular, atomic effects)</w:t>
      </w:r>
      <w:r w:rsidR="00F3179D">
        <w:rPr>
          <w:color w:val="000000" w:themeColor="text1"/>
          <w:szCs w:val="22"/>
          <w:lang w:val="en-US"/>
        </w:rPr>
        <w:t>.</w:t>
      </w:r>
      <w:r w:rsidR="00C3206E" w:rsidRPr="00B24005">
        <w:rPr>
          <w:color w:val="000000" w:themeColor="text1"/>
          <w:szCs w:val="22"/>
          <w:lang w:val="en-US"/>
        </w:rPr>
        <w:t xml:space="preserve"> </w:t>
      </w:r>
      <w:r w:rsidR="00F3179D">
        <w:rPr>
          <w:color w:val="000000" w:themeColor="text1"/>
          <w:szCs w:val="22"/>
          <w:lang w:val="en-US"/>
        </w:rPr>
        <w:t>Hence</w:t>
      </w:r>
      <w:r w:rsidR="00F3179D" w:rsidRPr="00B24005">
        <w:rPr>
          <w:color w:val="000000" w:themeColor="text1"/>
          <w:szCs w:val="22"/>
          <w:lang w:val="en-US"/>
        </w:rPr>
        <w:t xml:space="preserve"> </w:t>
      </w:r>
      <w:r w:rsidR="00C3206E" w:rsidRPr="00B24005">
        <w:rPr>
          <w:color w:val="000000" w:themeColor="text1"/>
          <w:szCs w:val="22"/>
          <w:lang w:val="en-US"/>
        </w:rPr>
        <w:t xml:space="preserve">we introduce a </w:t>
      </w:r>
      <w:r w:rsidR="00C3206E" w:rsidRPr="00B24005">
        <w:rPr>
          <w:i/>
          <w:iCs/>
          <w:color w:val="000000" w:themeColor="text1"/>
          <w:szCs w:val="22"/>
          <w:lang w:val="en-US"/>
        </w:rPr>
        <w:t>prediction uncertainty factor</w:t>
      </w:r>
      <w:r w:rsidR="00C3206E" w:rsidRPr="00B24005">
        <w:rPr>
          <w:color w:val="000000" w:themeColor="text1"/>
          <w:szCs w:val="22"/>
          <w:lang w:val="en-US"/>
        </w:rPr>
        <w:t xml:space="preserve"> </w:t>
      </w:r>
      <w:r w:rsidR="00C3206E" w:rsidRPr="00B24005">
        <w:rPr>
          <w:rFonts w:ascii="Symbol" w:hAnsi="Symbol"/>
          <w:i/>
          <w:iCs/>
          <w:color w:val="000000" w:themeColor="text1"/>
          <w:szCs w:val="22"/>
          <w:lang w:val="en-US"/>
        </w:rPr>
        <w:t></w:t>
      </w:r>
      <w:r w:rsidR="00C3206E" w:rsidRPr="00B24005">
        <w:rPr>
          <w:i/>
          <w:iCs/>
          <w:color w:val="000000" w:themeColor="text1"/>
          <w:szCs w:val="22"/>
          <w:lang w:val="en-US"/>
        </w:rPr>
        <w:t xml:space="preserve"> </w:t>
      </w:r>
      <w:r w:rsidR="00C3206E" w:rsidRPr="00B24005">
        <w:rPr>
          <w:color w:val="000000" w:themeColor="text1"/>
          <w:szCs w:val="22"/>
          <w:lang w:val="en-US"/>
        </w:rPr>
        <w:t>(size unknown) and write</w:t>
      </w:r>
    </w:p>
    <w:p w14:paraId="19C148CC" w14:textId="6E9C743F" w:rsidR="00C3206E" w:rsidRPr="00B24005" w:rsidRDefault="00C3206E" w:rsidP="00C3206E">
      <w:pPr>
        <w:tabs>
          <w:tab w:val="center" w:pos="4500"/>
          <w:tab w:val="right" w:pos="9000"/>
        </w:tabs>
        <w:spacing w:after="120"/>
        <w:jc w:val="both"/>
        <w:rPr>
          <w:color w:val="000000" w:themeColor="text1"/>
          <w:szCs w:val="22"/>
          <w:lang w:val="en-US"/>
        </w:rPr>
      </w:pPr>
      <w:r w:rsidRPr="00B24005">
        <w:rPr>
          <w:i/>
          <w:iCs/>
          <w:color w:val="000000" w:themeColor="text1"/>
          <w:szCs w:val="22"/>
          <w:lang w:val="en-US"/>
        </w:rPr>
        <w:tab/>
      </w:r>
      <w:proofErr w:type="spellStart"/>
      <w:r w:rsidRPr="00B24005">
        <w:rPr>
          <w:i/>
          <w:iCs/>
          <w:color w:val="000000" w:themeColor="text1"/>
          <w:szCs w:val="22"/>
          <w:lang w:val="en-US"/>
        </w:rPr>
        <w:t>I</w:t>
      </w:r>
      <w:r w:rsidRPr="00B24005">
        <w:rPr>
          <w:color w:val="000000" w:themeColor="text1"/>
          <w:szCs w:val="22"/>
          <w:vertAlign w:val="subscript"/>
          <w:lang w:val="en-US"/>
        </w:rPr>
        <w:t>m</w:t>
      </w:r>
      <w:proofErr w:type="spellEnd"/>
      <w:r w:rsidRPr="00B24005">
        <w:rPr>
          <w:color w:val="000000" w:themeColor="text1"/>
          <w:szCs w:val="22"/>
          <w:lang w:val="en-US"/>
        </w:rPr>
        <w:t xml:space="preserve"> = </w:t>
      </w:r>
      <w:r w:rsidRPr="00B24005">
        <w:rPr>
          <w:rFonts w:ascii="Symbol" w:hAnsi="Symbol"/>
          <w:i/>
          <w:iCs/>
          <w:color w:val="000000" w:themeColor="text1"/>
          <w:szCs w:val="22"/>
          <w:lang w:val="en-US"/>
        </w:rPr>
        <w:t></w:t>
      </w:r>
      <w:r w:rsidRPr="00B24005">
        <w:rPr>
          <w:i/>
          <w:iCs/>
          <w:color w:val="000000" w:themeColor="text1"/>
          <w:szCs w:val="22"/>
          <w:lang w:val="en-US"/>
        </w:rPr>
        <w:t xml:space="preserve"> </w:t>
      </w:r>
      <w:proofErr w:type="spellStart"/>
      <w:r w:rsidRPr="00B24005">
        <w:rPr>
          <w:i/>
          <w:iCs/>
          <w:color w:val="000000" w:themeColor="text1"/>
          <w:szCs w:val="22"/>
          <w:lang w:val="en-US"/>
        </w:rPr>
        <w:t>I</w:t>
      </w:r>
      <w:r w:rsidRPr="00B24005">
        <w:rPr>
          <w:color w:val="000000" w:themeColor="text1"/>
          <w:szCs w:val="22"/>
          <w:vertAlign w:val="subscript"/>
          <w:lang w:val="en-US"/>
        </w:rPr>
        <w:t>n</w:t>
      </w:r>
      <w:r w:rsidRPr="00B24005">
        <w:rPr>
          <w:color w:val="000000" w:themeColor="text1"/>
          <w:szCs w:val="22"/>
          <w:vertAlign w:val="superscript"/>
          <w:lang w:val="en-US"/>
        </w:rPr>
        <w:t>MG</w:t>
      </w:r>
      <w:r w:rsidR="005460E7">
        <w:rPr>
          <w:color w:val="000000" w:themeColor="text1"/>
          <w:szCs w:val="22"/>
          <w:vertAlign w:val="superscript"/>
          <w:lang w:val="en-US"/>
        </w:rPr>
        <w:t>T</w:t>
      </w:r>
      <w:proofErr w:type="spellEnd"/>
      <w:r w:rsidRPr="00B24005">
        <w:rPr>
          <w:color w:val="000000" w:themeColor="text1"/>
          <w:szCs w:val="22"/>
          <w:lang w:val="en-US"/>
        </w:rPr>
        <w:t xml:space="preserve"> = </w:t>
      </w:r>
      <w:r w:rsidRPr="00B24005">
        <w:rPr>
          <w:rFonts w:ascii="Symbol" w:hAnsi="Symbol"/>
          <w:i/>
          <w:iCs/>
          <w:color w:val="000000" w:themeColor="text1"/>
          <w:szCs w:val="22"/>
          <w:lang w:val="en-US"/>
        </w:rPr>
        <w:t></w:t>
      </w:r>
      <w:r w:rsidRPr="00B24005">
        <w:rPr>
          <w:i/>
          <w:iCs/>
          <w:color w:val="000000" w:themeColor="text1"/>
          <w:szCs w:val="22"/>
          <w:lang w:val="en-US"/>
        </w:rPr>
        <w:t xml:space="preserve"> </w:t>
      </w:r>
      <w:proofErr w:type="spellStart"/>
      <w:r w:rsidRPr="00B24005">
        <w:rPr>
          <w:i/>
          <w:iCs/>
          <w:color w:val="000000" w:themeColor="text1"/>
          <w:szCs w:val="22"/>
        </w:rPr>
        <w:t>A</w:t>
      </w:r>
      <w:r w:rsidRPr="00B24005">
        <w:rPr>
          <w:color w:val="000000" w:themeColor="text1"/>
          <w:szCs w:val="22"/>
          <w:vertAlign w:val="subscript"/>
        </w:rPr>
        <w:t>nC</w:t>
      </w:r>
      <w:r w:rsidRPr="00B24005">
        <w:rPr>
          <w:color w:val="000000" w:themeColor="text1"/>
          <w:szCs w:val="22"/>
          <w:vertAlign w:val="superscript"/>
        </w:rPr>
        <w:t>SN</w:t>
      </w:r>
      <w:proofErr w:type="spellEnd"/>
      <w:r w:rsidRPr="00B24005">
        <w:rPr>
          <w:color w:val="000000" w:themeColor="text1"/>
          <w:szCs w:val="22"/>
        </w:rPr>
        <w:t xml:space="preserve"> </w:t>
      </w:r>
      <w:r w:rsidRPr="00B24005">
        <w:rPr>
          <w:i/>
          <w:iCs/>
          <w:color w:val="000000" w:themeColor="text1"/>
          <w:szCs w:val="22"/>
        </w:rPr>
        <w:t>J</w:t>
      </w:r>
      <w:r w:rsidRPr="00B24005">
        <w:rPr>
          <w:color w:val="000000" w:themeColor="text1"/>
          <w:szCs w:val="22"/>
          <w:vertAlign w:val="subscript"/>
        </w:rPr>
        <w:t>C</w:t>
      </w:r>
      <w:r w:rsidRPr="00B24005">
        <w:rPr>
          <w:color w:val="000000" w:themeColor="text1"/>
          <w:szCs w:val="22"/>
          <w:vertAlign w:val="superscript"/>
        </w:rPr>
        <w:t>MGT</w:t>
      </w:r>
      <w:r w:rsidRPr="00B24005">
        <w:rPr>
          <w:color w:val="000000" w:themeColor="text1"/>
          <w:szCs w:val="22"/>
          <w:lang w:val="en-US"/>
        </w:rPr>
        <w:t xml:space="preserve">  </w:t>
      </w:r>
      <w:r w:rsidR="00F3179D">
        <w:rPr>
          <w:color w:val="000000" w:themeColor="text1"/>
          <w:szCs w:val="22"/>
          <w:lang w:val="en-US"/>
        </w:rPr>
        <w:sym w:font="Symbol" w:char="F0BA"/>
      </w:r>
      <w:r w:rsidRPr="00B24005">
        <w:rPr>
          <w:color w:val="000000" w:themeColor="text1"/>
          <w:szCs w:val="22"/>
          <w:lang w:val="en-US"/>
        </w:rPr>
        <w:t xml:space="preserve">  </w:t>
      </w:r>
      <w:proofErr w:type="spellStart"/>
      <w:r w:rsidRPr="00B24005">
        <w:rPr>
          <w:i/>
          <w:iCs/>
          <w:color w:val="000000" w:themeColor="text1"/>
          <w:szCs w:val="22"/>
          <w:lang w:val="en-US"/>
        </w:rPr>
        <w:t>A</w:t>
      </w:r>
      <w:r w:rsidRPr="00B24005">
        <w:rPr>
          <w:color w:val="000000" w:themeColor="text1"/>
          <w:szCs w:val="22"/>
          <w:vertAlign w:val="subscript"/>
          <w:lang w:val="en-US"/>
        </w:rPr>
        <w:t>f</w:t>
      </w:r>
      <w:r w:rsidR="00DF3170">
        <w:rPr>
          <w:color w:val="000000" w:themeColor="text1"/>
          <w:szCs w:val="22"/>
          <w:vertAlign w:val="subscript"/>
          <w:lang w:val="en-US"/>
        </w:rPr>
        <w:t>C</w:t>
      </w:r>
      <w:r w:rsidRPr="00B24005">
        <w:rPr>
          <w:color w:val="000000" w:themeColor="text1"/>
          <w:szCs w:val="22"/>
          <w:vertAlign w:val="superscript"/>
          <w:lang w:val="en-US"/>
        </w:rPr>
        <w:t>SN</w:t>
      </w:r>
      <w:proofErr w:type="spellEnd"/>
      <w:r w:rsidRPr="00B24005">
        <w:rPr>
          <w:color w:val="000000" w:themeColor="text1"/>
          <w:szCs w:val="22"/>
          <w:vertAlign w:val="subscript"/>
          <w:lang w:val="en-US"/>
        </w:rPr>
        <w:t xml:space="preserve"> </w:t>
      </w:r>
      <w:r w:rsidRPr="00B24005">
        <w:rPr>
          <w:i/>
          <w:iCs/>
          <w:color w:val="000000" w:themeColor="text1"/>
          <w:szCs w:val="22"/>
        </w:rPr>
        <w:t>J</w:t>
      </w:r>
      <w:r w:rsidRPr="00B24005">
        <w:rPr>
          <w:color w:val="000000" w:themeColor="text1"/>
          <w:szCs w:val="22"/>
          <w:vertAlign w:val="subscript"/>
        </w:rPr>
        <w:t>C</w:t>
      </w:r>
      <w:r w:rsidRPr="00B24005">
        <w:rPr>
          <w:color w:val="000000" w:themeColor="text1"/>
          <w:szCs w:val="22"/>
          <w:vertAlign w:val="superscript"/>
        </w:rPr>
        <w:t>MGT</w:t>
      </w:r>
      <w:r w:rsidRPr="00B24005">
        <w:rPr>
          <w:color w:val="000000" w:themeColor="text1"/>
          <w:szCs w:val="22"/>
          <w:lang w:val="en-US"/>
        </w:rPr>
        <w:t>,</w:t>
      </w:r>
      <w:r w:rsidRPr="00B24005">
        <w:rPr>
          <w:color w:val="000000" w:themeColor="text1"/>
          <w:szCs w:val="22"/>
          <w:lang w:val="en-US"/>
        </w:rPr>
        <w:tab/>
        <w:t>(</w:t>
      </w:r>
      <w:r w:rsidR="00512448">
        <w:rPr>
          <w:color w:val="000000" w:themeColor="text1"/>
          <w:szCs w:val="22"/>
          <w:lang w:val="en-US"/>
        </w:rPr>
        <w:t>E76</w:t>
      </w:r>
      <w:r w:rsidRPr="00B24005">
        <w:rPr>
          <w:color w:val="000000" w:themeColor="text1"/>
          <w:szCs w:val="22"/>
          <w:lang w:val="en-US"/>
        </w:rPr>
        <w:t xml:space="preserve">) </w:t>
      </w:r>
    </w:p>
    <w:p w14:paraId="3B2A4CA5" w14:textId="2E46D5DB" w:rsidR="00335B24" w:rsidRDefault="00C3206E" w:rsidP="00DF3170">
      <w:pPr>
        <w:tabs>
          <w:tab w:val="center" w:pos="4500"/>
          <w:tab w:val="right" w:pos="9000"/>
        </w:tabs>
        <w:jc w:val="both"/>
        <w:rPr>
          <w:color w:val="000000" w:themeColor="text1"/>
          <w:szCs w:val="22"/>
          <w:lang w:val="en-US"/>
        </w:rPr>
      </w:pPr>
      <w:r w:rsidRPr="00B24005">
        <w:rPr>
          <w:color w:val="000000" w:themeColor="text1"/>
          <w:szCs w:val="22"/>
          <w:lang w:val="en-US"/>
        </w:rPr>
        <w:t>where the</w:t>
      </w:r>
      <w:r w:rsidRPr="00B24005">
        <w:rPr>
          <w:i/>
          <w:iCs/>
          <w:color w:val="000000" w:themeColor="text1"/>
          <w:szCs w:val="22"/>
          <w:lang w:val="en-US"/>
        </w:rPr>
        <w:t xml:space="preserve"> </w:t>
      </w:r>
      <w:r w:rsidR="00DF3170">
        <w:rPr>
          <w:i/>
          <w:iCs/>
          <w:color w:val="000000" w:themeColor="text1"/>
          <w:szCs w:val="22"/>
          <w:lang w:val="en-US"/>
        </w:rPr>
        <w:t xml:space="preserve">characteristic </w:t>
      </w:r>
      <w:r w:rsidRPr="00B24005">
        <w:rPr>
          <w:i/>
          <w:iCs/>
          <w:color w:val="000000" w:themeColor="text1"/>
          <w:szCs w:val="22"/>
          <w:lang w:val="en-US"/>
        </w:rPr>
        <w:t>formal emission area</w:t>
      </w:r>
      <w:r w:rsidRPr="00B24005">
        <w:rPr>
          <w:color w:val="000000" w:themeColor="text1"/>
          <w:szCs w:val="22"/>
          <w:lang w:val="en-US"/>
        </w:rPr>
        <w:t xml:space="preserve"> </w:t>
      </w:r>
      <w:r w:rsidR="00D52F9E" w:rsidRPr="00B24005">
        <w:rPr>
          <w:i/>
          <w:iCs/>
          <w:color w:val="000000" w:themeColor="text1"/>
          <w:szCs w:val="22"/>
          <w:lang w:val="en-US"/>
        </w:rPr>
        <w:t>(</w:t>
      </w:r>
      <w:r w:rsidR="00335B24">
        <w:rPr>
          <w:i/>
          <w:iCs/>
          <w:color w:val="000000" w:themeColor="text1"/>
          <w:szCs w:val="22"/>
          <w:lang w:val="en-US"/>
        </w:rPr>
        <w:t xml:space="preserve">derived by </w:t>
      </w:r>
      <w:r w:rsidR="00D52F9E" w:rsidRPr="00B24005">
        <w:rPr>
          <w:i/>
          <w:iCs/>
          <w:color w:val="000000" w:themeColor="text1"/>
          <w:szCs w:val="22"/>
          <w:lang w:val="en-US"/>
        </w:rPr>
        <w:t>assuming a SN barrier)</w:t>
      </w:r>
      <w:r w:rsidR="00335B24">
        <w:rPr>
          <w:color w:val="000000" w:themeColor="text1"/>
          <w:szCs w:val="22"/>
          <w:lang w:val="en-US"/>
        </w:rPr>
        <w:t>,</w:t>
      </w:r>
      <w:r w:rsidR="00335B24">
        <w:rPr>
          <w:i/>
          <w:iCs/>
          <w:color w:val="000000" w:themeColor="text1"/>
          <w:szCs w:val="22"/>
          <w:lang w:val="en-US"/>
        </w:rPr>
        <w:t xml:space="preserve"> </w:t>
      </w:r>
      <w:proofErr w:type="spellStart"/>
      <w:r w:rsidR="00335B24" w:rsidRPr="003B624F">
        <w:rPr>
          <w:i/>
          <w:iCs/>
          <w:color w:val="000000" w:themeColor="text1"/>
          <w:szCs w:val="22"/>
          <w:lang w:val="en-US"/>
        </w:rPr>
        <w:t>A</w:t>
      </w:r>
      <w:r w:rsidR="00335B24" w:rsidRPr="003B624F">
        <w:rPr>
          <w:color w:val="000000" w:themeColor="text1"/>
          <w:szCs w:val="22"/>
          <w:vertAlign w:val="subscript"/>
          <w:lang w:val="en-US"/>
        </w:rPr>
        <w:t>f</w:t>
      </w:r>
      <w:r w:rsidR="00DF3170">
        <w:rPr>
          <w:color w:val="000000" w:themeColor="text1"/>
          <w:szCs w:val="22"/>
          <w:vertAlign w:val="subscript"/>
          <w:lang w:val="en-US"/>
        </w:rPr>
        <w:t>C</w:t>
      </w:r>
      <w:r w:rsidR="00335B24" w:rsidRPr="003B624F">
        <w:rPr>
          <w:color w:val="000000" w:themeColor="text1"/>
          <w:szCs w:val="22"/>
          <w:vertAlign w:val="superscript"/>
          <w:lang w:val="en-US"/>
        </w:rPr>
        <w:t>S</w:t>
      </w:r>
      <w:r w:rsidR="00335B24">
        <w:rPr>
          <w:color w:val="000000" w:themeColor="text1"/>
          <w:szCs w:val="22"/>
          <w:vertAlign w:val="superscript"/>
          <w:lang w:val="en-US"/>
        </w:rPr>
        <w:t>N</w:t>
      </w:r>
      <w:proofErr w:type="spellEnd"/>
      <w:r w:rsidR="00335B24">
        <w:rPr>
          <w:color w:val="000000" w:themeColor="text1"/>
          <w:szCs w:val="22"/>
          <w:lang w:val="en-US"/>
        </w:rPr>
        <w:t xml:space="preserve">, is </w:t>
      </w:r>
      <w:r w:rsidR="007674E9">
        <w:rPr>
          <w:color w:val="000000" w:themeColor="text1"/>
          <w:szCs w:val="22"/>
          <w:lang w:val="en-US"/>
        </w:rPr>
        <w:t xml:space="preserve">provisionally </w:t>
      </w:r>
      <w:r w:rsidR="00335B24">
        <w:rPr>
          <w:color w:val="000000" w:themeColor="text1"/>
          <w:szCs w:val="22"/>
          <w:lang w:val="en-US"/>
        </w:rPr>
        <w:t>given by</w:t>
      </w:r>
    </w:p>
    <w:p w14:paraId="271286FD" w14:textId="5716D6D1" w:rsidR="00C3206E" w:rsidRPr="00B24005" w:rsidRDefault="00335B24" w:rsidP="00C3206E">
      <w:pPr>
        <w:tabs>
          <w:tab w:val="center" w:pos="4500"/>
          <w:tab w:val="right" w:pos="9000"/>
        </w:tabs>
        <w:jc w:val="both"/>
        <w:rPr>
          <w:color w:val="000000" w:themeColor="text1"/>
          <w:szCs w:val="22"/>
        </w:rPr>
      </w:pPr>
      <w:r>
        <w:rPr>
          <w:color w:val="000000" w:themeColor="text1"/>
          <w:szCs w:val="22"/>
          <w:lang w:val="en-US"/>
        </w:rPr>
        <w:tab/>
      </w:r>
      <w:proofErr w:type="spellStart"/>
      <w:r w:rsidR="00C3206E" w:rsidRPr="00B24005">
        <w:rPr>
          <w:i/>
          <w:iCs/>
          <w:color w:val="000000" w:themeColor="text1"/>
          <w:szCs w:val="22"/>
          <w:lang w:val="en-US"/>
        </w:rPr>
        <w:t>A</w:t>
      </w:r>
      <w:r w:rsidR="00C3206E" w:rsidRPr="00B24005">
        <w:rPr>
          <w:color w:val="000000" w:themeColor="text1"/>
          <w:szCs w:val="22"/>
          <w:vertAlign w:val="subscript"/>
          <w:lang w:val="en-US"/>
        </w:rPr>
        <w:t>f</w:t>
      </w:r>
      <w:r w:rsidR="00DF3170">
        <w:rPr>
          <w:color w:val="000000" w:themeColor="text1"/>
          <w:szCs w:val="22"/>
          <w:vertAlign w:val="subscript"/>
          <w:lang w:val="en-US"/>
        </w:rPr>
        <w:t>C</w:t>
      </w:r>
      <w:r w:rsidR="00C3206E" w:rsidRPr="00B24005">
        <w:rPr>
          <w:color w:val="000000" w:themeColor="text1"/>
          <w:szCs w:val="22"/>
          <w:vertAlign w:val="superscript"/>
          <w:lang w:val="en-US"/>
        </w:rPr>
        <w:t>SN</w:t>
      </w:r>
      <w:proofErr w:type="spellEnd"/>
      <w:r w:rsidR="00C3206E" w:rsidRPr="00B24005">
        <w:rPr>
          <w:color w:val="000000" w:themeColor="text1"/>
          <w:szCs w:val="22"/>
          <w:lang w:val="en-US"/>
        </w:rPr>
        <w:t xml:space="preserve"> = </w:t>
      </w:r>
      <w:r w:rsidR="00C3206E" w:rsidRPr="00B24005">
        <w:rPr>
          <w:rFonts w:ascii="Symbol" w:hAnsi="Symbol"/>
          <w:i/>
          <w:iCs/>
          <w:color w:val="000000" w:themeColor="text1"/>
          <w:szCs w:val="22"/>
          <w:lang w:val="en-US"/>
        </w:rPr>
        <w:t></w:t>
      </w:r>
      <w:r w:rsidR="00C3206E" w:rsidRPr="00B24005">
        <w:rPr>
          <w:i/>
          <w:iCs/>
          <w:color w:val="000000" w:themeColor="text1"/>
          <w:szCs w:val="22"/>
          <w:lang w:val="en-US"/>
        </w:rPr>
        <w:t xml:space="preserve"> </w:t>
      </w:r>
      <w:proofErr w:type="spellStart"/>
      <w:r w:rsidR="00C3206E" w:rsidRPr="00B24005">
        <w:rPr>
          <w:i/>
          <w:iCs/>
          <w:color w:val="000000" w:themeColor="text1"/>
          <w:szCs w:val="22"/>
        </w:rPr>
        <w:t>A</w:t>
      </w:r>
      <w:r w:rsidR="00C3206E" w:rsidRPr="00B24005">
        <w:rPr>
          <w:color w:val="000000" w:themeColor="text1"/>
          <w:szCs w:val="22"/>
          <w:vertAlign w:val="subscript"/>
        </w:rPr>
        <w:t>nC</w:t>
      </w:r>
      <w:r w:rsidR="00C3206E" w:rsidRPr="00B24005">
        <w:rPr>
          <w:color w:val="000000" w:themeColor="text1"/>
          <w:szCs w:val="22"/>
          <w:vertAlign w:val="superscript"/>
        </w:rPr>
        <w:t>SN</w:t>
      </w:r>
      <w:proofErr w:type="spellEnd"/>
      <w:r w:rsidR="00C3206E" w:rsidRPr="00B24005">
        <w:rPr>
          <w:color w:val="000000" w:themeColor="text1"/>
          <w:szCs w:val="22"/>
          <w:lang w:val="en-US"/>
        </w:rPr>
        <w:t>.</w:t>
      </w:r>
      <w:r>
        <w:rPr>
          <w:color w:val="000000" w:themeColor="text1"/>
          <w:szCs w:val="22"/>
          <w:lang w:val="en-US"/>
        </w:rPr>
        <w:tab/>
        <w:t>(</w:t>
      </w:r>
      <w:r w:rsidR="00512448">
        <w:rPr>
          <w:color w:val="000000" w:themeColor="text1"/>
          <w:szCs w:val="22"/>
          <w:lang w:val="en-US"/>
        </w:rPr>
        <w:t>E77</w:t>
      </w:r>
      <w:r>
        <w:rPr>
          <w:color w:val="000000" w:themeColor="text1"/>
          <w:szCs w:val="22"/>
          <w:lang w:val="en-US"/>
        </w:rPr>
        <w:t>)</w:t>
      </w:r>
    </w:p>
    <w:p w14:paraId="282A97DD" w14:textId="77777777" w:rsidR="00C3206E" w:rsidRPr="00B24005" w:rsidRDefault="00C3206E" w:rsidP="00C3206E">
      <w:pPr>
        <w:tabs>
          <w:tab w:val="center" w:pos="4500"/>
          <w:tab w:val="right" w:pos="9000"/>
        </w:tabs>
        <w:jc w:val="both"/>
        <w:rPr>
          <w:color w:val="000000" w:themeColor="text1"/>
          <w:szCs w:val="22"/>
          <w:lang w:val="en-US"/>
        </w:rPr>
      </w:pPr>
    </w:p>
    <w:p w14:paraId="0B7C78F8" w14:textId="0E665AA5" w:rsidR="00F42BBB" w:rsidRDefault="00335B24" w:rsidP="00B24005">
      <w:pPr>
        <w:tabs>
          <w:tab w:val="center" w:pos="4500"/>
          <w:tab w:val="right" w:pos="9000"/>
        </w:tabs>
        <w:spacing w:after="120"/>
        <w:jc w:val="both"/>
        <w:rPr>
          <w:color w:val="000000" w:themeColor="text1"/>
          <w:szCs w:val="22"/>
          <w:lang w:val="en-US"/>
        </w:rPr>
      </w:pPr>
      <w:r>
        <w:rPr>
          <w:color w:val="000000" w:themeColor="text1"/>
          <w:szCs w:val="22"/>
          <w:lang w:val="en-US"/>
        </w:rPr>
        <w:t>However, b</w:t>
      </w:r>
      <w:r w:rsidR="00C3206E" w:rsidRPr="00B24005">
        <w:rPr>
          <w:color w:val="000000" w:themeColor="text1"/>
          <w:szCs w:val="22"/>
          <w:lang w:val="en-US"/>
        </w:rPr>
        <w:t xml:space="preserve">ecause the values and functional dependences of </w:t>
      </w:r>
      <w:r w:rsidR="00C3206E" w:rsidRPr="00B24005">
        <w:rPr>
          <w:rFonts w:ascii="Symbol" w:hAnsi="Symbol"/>
          <w:i/>
          <w:iCs/>
          <w:color w:val="000000" w:themeColor="text1"/>
          <w:szCs w:val="22"/>
          <w:lang w:val="en-US"/>
        </w:rPr>
        <w:t></w:t>
      </w:r>
      <w:r w:rsidR="00C3206E" w:rsidRPr="00B24005">
        <w:rPr>
          <w:i/>
          <w:iCs/>
          <w:color w:val="000000" w:themeColor="text1"/>
          <w:szCs w:val="22"/>
          <w:lang w:val="en-US"/>
        </w:rPr>
        <w:t xml:space="preserve"> </w:t>
      </w:r>
      <w:r w:rsidR="00C3206E" w:rsidRPr="00B24005">
        <w:rPr>
          <w:color w:val="000000" w:themeColor="text1"/>
          <w:szCs w:val="22"/>
          <w:lang w:val="en-US"/>
        </w:rPr>
        <w:t xml:space="preserve">are seriously unknown, this is not a helpful definition for modelling or for data analysis. It is better to </w:t>
      </w:r>
      <w:r w:rsidR="00C3206E" w:rsidRPr="00B24005">
        <w:rPr>
          <w:i/>
          <w:iCs/>
          <w:color w:val="000000" w:themeColor="text1"/>
          <w:szCs w:val="22"/>
          <w:lang w:val="en-US"/>
        </w:rPr>
        <w:t>define</w:t>
      </w:r>
      <w:r w:rsidR="00B419F6" w:rsidRPr="00B24005">
        <w:rPr>
          <w:color w:val="000000" w:themeColor="text1"/>
          <w:szCs w:val="22"/>
          <w:lang w:val="en-US"/>
        </w:rPr>
        <w:t xml:space="preserve"> the</w:t>
      </w:r>
      <w:r w:rsidR="00C3206E" w:rsidRPr="00B24005">
        <w:rPr>
          <w:color w:val="000000" w:themeColor="text1"/>
          <w:szCs w:val="22"/>
          <w:lang w:val="en-US"/>
        </w:rPr>
        <w:t xml:space="preserve"> formal emission area </w:t>
      </w:r>
      <w:proofErr w:type="spellStart"/>
      <w:r w:rsidR="00C3206E" w:rsidRPr="00B24005">
        <w:rPr>
          <w:i/>
          <w:iCs/>
          <w:color w:val="000000" w:themeColor="text1"/>
          <w:szCs w:val="22"/>
          <w:lang w:val="en-US"/>
        </w:rPr>
        <w:t>A</w:t>
      </w:r>
      <w:r w:rsidR="00C3206E" w:rsidRPr="00B24005">
        <w:rPr>
          <w:color w:val="000000" w:themeColor="text1"/>
          <w:szCs w:val="22"/>
          <w:vertAlign w:val="subscript"/>
          <w:lang w:val="en-US"/>
        </w:rPr>
        <w:t>f</w:t>
      </w:r>
      <w:r w:rsidR="00DF3170">
        <w:rPr>
          <w:color w:val="000000" w:themeColor="text1"/>
          <w:szCs w:val="22"/>
          <w:vertAlign w:val="subscript"/>
          <w:lang w:val="en-US"/>
        </w:rPr>
        <w:t>C</w:t>
      </w:r>
      <w:r w:rsidR="00C3206E" w:rsidRPr="00B24005">
        <w:rPr>
          <w:color w:val="000000" w:themeColor="text1"/>
          <w:szCs w:val="22"/>
          <w:vertAlign w:val="superscript"/>
          <w:lang w:val="en-US"/>
        </w:rPr>
        <w:t>SN</w:t>
      </w:r>
      <w:proofErr w:type="spellEnd"/>
      <w:r w:rsidR="00C62200">
        <w:rPr>
          <w:color w:val="000000" w:themeColor="text1"/>
          <w:szCs w:val="22"/>
          <w:lang w:val="en-US"/>
        </w:rPr>
        <w:t xml:space="preserve"> in the following way. First, the </w:t>
      </w:r>
      <w:r w:rsidR="00C62200" w:rsidRPr="00B24005">
        <w:rPr>
          <w:i/>
          <w:iCs/>
          <w:color w:val="000000" w:themeColor="text1"/>
          <w:szCs w:val="22"/>
          <w:lang w:val="en-US"/>
        </w:rPr>
        <w:t>kernel current density</w:t>
      </w:r>
      <w:r w:rsidR="00C62200">
        <w:rPr>
          <w:color w:val="000000" w:themeColor="text1"/>
          <w:szCs w:val="22"/>
          <w:lang w:val="en-US"/>
        </w:rPr>
        <w:t xml:space="preserve"> </w:t>
      </w:r>
      <m:oMath>
        <m:sSubSup>
          <m:sSubSupPr>
            <m:ctrlPr>
              <w:rPr>
                <w:rFonts w:ascii="Cambria Math" w:hAnsi="Cambria Math"/>
                <w:iCs/>
                <w:color w:val="000000" w:themeColor="text1"/>
                <w:szCs w:val="22"/>
                <w:lang w:val="en-US"/>
              </w:rPr>
            </m:ctrlPr>
          </m:sSubSupPr>
          <m:e>
            <m:r>
              <w:rPr>
                <w:rFonts w:ascii="Cambria Math" w:hAnsi="Cambria Math"/>
                <w:color w:val="000000" w:themeColor="text1"/>
                <w:szCs w:val="22"/>
                <w:lang w:val="en-US"/>
              </w:rPr>
              <m:t>J</m:t>
            </m:r>
          </m:e>
          <m:sub>
            <m:r>
              <m:rPr>
                <m:sty m:val="p"/>
              </m:rPr>
              <w:rPr>
                <w:rFonts w:ascii="Cambria Math" w:hAnsi="Cambria Math"/>
                <w:color w:val="000000" w:themeColor="text1"/>
                <w:szCs w:val="22"/>
                <w:lang w:val="en-US"/>
              </w:rPr>
              <m:t>k</m:t>
            </m:r>
          </m:sub>
          <m:sup>
            <m:r>
              <m:rPr>
                <m:sty m:val="p"/>
              </m:rPr>
              <w:rPr>
                <w:rFonts w:ascii="Cambria Math" w:hAnsi="Cambria Math"/>
                <w:color w:val="000000" w:themeColor="text1"/>
                <w:szCs w:val="22"/>
                <w:lang w:val="en-US"/>
              </w:rPr>
              <m:t>MG</m:t>
            </m:r>
          </m:sup>
        </m:sSubSup>
      </m:oMath>
      <w:r w:rsidR="00C62200">
        <w:rPr>
          <w:iCs/>
          <w:color w:val="000000" w:themeColor="text1"/>
          <w:szCs w:val="22"/>
          <w:lang w:val="en-US"/>
        </w:rPr>
        <w:t xml:space="preserve"> </w:t>
      </w:r>
      <w:r w:rsidR="00C62200" w:rsidRPr="00B24005">
        <w:rPr>
          <w:i/>
          <w:color w:val="000000" w:themeColor="text1"/>
          <w:szCs w:val="22"/>
          <w:lang w:val="en-US"/>
        </w:rPr>
        <w:t xml:space="preserve">for the </w:t>
      </w:r>
      <w:r w:rsidR="00C62200">
        <w:rPr>
          <w:i/>
          <w:color w:val="000000" w:themeColor="text1"/>
          <w:szCs w:val="22"/>
          <w:lang w:val="en-US"/>
        </w:rPr>
        <w:t>MG FE equation</w:t>
      </w:r>
      <w:r w:rsidR="00C62200">
        <w:rPr>
          <w:color w:val="000000" w:themeColor="text1"/>
          <w:szCs w:val="22"/>
          <w:lang w:val="en-US"/>
        </w:rPr>
        <w:t xml:space="preserve"> is defined by omitting the </w:t>
      </w:r>
      <m:oMath>
        <m:sSubSup>
          <m:sSubSupPr>
            <m:ctrlPr>
              <w:rPr>
                <w:rFonts w:ascii="Cambria Math" w:hAnsi="Cambria Math"/>
                <w:iCs/>
                <w:color w:val="000000" w:themeColor="text1"/>
                <w:szCs w:val="22"/>
              </w:rPr>
            </m:ctrlPr>
          </m:sSubSup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FD</m:t>
            </m:r>
          </m:sub>
          <m:sup>
            <m:r>
              <m:rPr>
                <m:sty m:val="p"/>
              </m:rPr>
              <w:rPr>
                <w:rFonts w:ascii="Cambria Math" w:hAnsi="Cambria Math"/>
                <w:color w:val="000000" w:themeColor="text1"/>
                <w:szCs w:val="22"/>
              </w:rPr>
              <m:t>-2</m:t>
            </m:r>
          </m:sup>
        </m:sSubSup>
        <m:d>
          <m:dPr>
            <m:ctrlPr>
              <w:rPr>
                <w:rFonts w:ascii="Cambria Math" w:hAnsi="Cambria Math"/>
                <w:i/>
                <w:color w:val="000000" w:themeColor="text1"/>
                <w:szCs w:val="22"/>
              </w:rPr>
            </m:ctrlPr>
          </m:dPr>
          <m:e>
            <m:r>
              <w:rPr>
                <w:rFonts w:ascii="Cambria Math" w:hAnsi="Cambria Math"/>
                <w:color w:val="000000" w:themeColor="text1"/>
                <w:szCs w:val="22"/>
              </w:rPr>
              <m:t>f</m:t>
            </m:r>
          </m:e>
        </m:d>
      </m:oMath>
      <w:r w:rsidR="00DF3170">
        <w:rPr>
          <w:color w:val="000000" w:themeColor="text1"/>
          <w:szCs w:val="22"/>
          <w:lang w:val="en-US"/>
        </w:rPr>
        <w:t xml:space="preserve"> term</w:t>
      </w:r>
      <w:r w:rsidR="00C62200">
        <w:rPr>
          <w:color w:val="000000" w:themeColor="text1"/>
          <w:szCs w:val="22"/>
          <w:lang w:val="en-US"/>
        </w:rPr>
        <w:t xml:space="preserve"> from </w:t>
      </w:r>
      <w:r w:rsidR="00B86A10">
        <w:rPr>
          <w:color w:val="000000" w:themeColor="text1"/>
          <w:szCs w:val="22"/>
          <w:lang w:val="en-US"/>
        </w:rPr>
        <w:t>e</w:t>
      </w:r>
      <w:r w:rsidR="00B86A10" w:rsidRPr="00A021AF">
        <w:rPr>
          <w:color w:val="000000" w:themeColor="text1"/>
          <w:szCs w:val="22"/>
          <w:lang w:val="en-US"/>
        </w:rPr>
        <w:t>q. (</w:t>
      </w:r>
      <w:r w:rsidR="00676086" w:rsidRPr="00A021AF">
        <w:rPr>
          <w:color w:val="000000" w:themeColor="text1"/>
          <w:szCs w:val="22"/>
          <w:lang w:val="en-US"/>
        </w:rPr>
        <w:t>E60</w:t>
      </w:r>
      <w:r w:rsidR="00B86A10" w:rsidRPr="00A021AF">
        <w:rPr>
          <w:color w:val="000000" w:themeColor="text1"/>
          <w:szCs w:val="22"/>
          <w:lang w:val="en-US"/>
        </w:rPr>
        <w:t>)</w:t>
      </w:r>
      <w:r w:rsidR="00C62200">
        <w:rPr>
          <w:color w:val="000000" w:themeColor="text1"/>
          <w:szCs w:val="22"/>
          <w:lang w:val="en-US"/>
        </w:rPr>
        <w:t xml:space="preserve"> to give</w:t>
      </w:r>
    </w:p>
    <w:p w14:paraId="565C8E95" w14:textId="171CF01D" w:rsidR="00C3206E" w:rsidRDefault="00C62200" w:rsidP="00B86A10">
      <w:pPr>
        <w:tabs>
          <w:tab w:val="center" w:pos="4500"/>
          <w:tab w:val="right" w:pos="9000"/>
        </w:tabs>
        <w:spacing w:after="120"/>
        <w:jc w:val="both"/>
        <w:rPr>
          <w:color w:val="000000" w:themeColor="text1"/>
          <w:szCs w:val="22"/>
          <w:lang w:val="en-US"/>
        </w:rPr>
      </w:pPr>
      <w:r>
        <w:rPr>
          <w:color w:val="000000" w:themeColor="text1"/>
          <w:szCs w:val="22"/>
        </w:rPr>
        <w:tab/>
      </w:r>
      <m:oMath>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k</m:t>
            </m:r>
          </m:sub>
          <m:sup>
            <m:r>
              <m:rPr>
                <m:sty m:val="p"/>
              </m:rPr>
              <w:rPr>
                <w:rFonts w:ascii="Cambria Math" w:hAnsi="Cambria Math"/>
                <w:color w:val="000000" w:themeColor="text1"/>
                <w:szCs w:val="22"/>
              </w:rPr>
              <m:t>MG</m:t>
            </m:r>
          </m:sup>
        </m:sSubSup>
        <m:d>
          <m:dPr>
            <m:ctrlPr>
              <w:rPr>
                <w:rFonts w:ascii="Cambria Math" w:hAnsi="Cambria Math"/>
                <w:i/>
                <w:iCs/>
                <w:color w:val="000000" w:themeColor="text1"/>
                <w:szCs w:val="22"/>
              </w:rPr>
            </m:ctrlPr>
          </m:dPr>
          <m:e>
            <m:r>
              <w:rPr>
                <w:rFonts w:ascii="Cambria Math" w:hAnsi="Cambria Math"/>
                <w:color w:val="000000" w:themeColor="text1"/>
                <w:szCs w:val="22"/>
              </w:rPr>
              <m:t>ϕ,F</m:t>
            </m:r>
          </m:e>
        </m:d>
        <m:r>
          <w:rPr>
            <w:rFonts w:ascii="Cambria Math" w:hAnsi="Cambria Math"/>
            <w:color w:val="000000" w:themeColor="text1"/>
            <w:szCs w:val="22"/>
          </w:rPr>
          <m:t>=a</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-1</m:t>
            </m:r>
          </m:sup>
        </m:sSup>
        <m:sSup>
          <m:sSupPr>
            <m:ctrlPr>
              <w:rPr>
                <w:rFonts w:ascii="Cambria Math" w:hAnsi="Cambria Math"/>
                <w:i/>
                <w:color w:val="000000" w:themeColor="text1"/>
                <w:szCs w:val="22"/>
              </w:rPr>
            </m:ctrlPr>
          </m:sSupPr>
          <m:e>
            <m:r>
              <w:rPr>
                <w:rFonts w:ascii="Cambria Math" w:hAnsi="Cambria Math"/>
                <w:color w:val="000000" w:themeColor="text1"/>
                <w:szCs w:val="22"/>
              </w:rPr>
              <m:t>F</m:t>
            </m:r>
          </m:e>
          <m:sup>
            <m:r>
              <w:rPr>
                <w:rFonts w:ascii="Cambria Math" w:hAnsi="Cambria Math"/>
                <w:color w:val="000000" w:themeColor="text1"/>
                <w:szCs w:val="22"/>
              </w:rPr>
              <m:t>2</m:t>
            </m:r>
          </m:sup>
        </m:sSup>
        <m:r>
          <m:rPr>
            <m:sty m:val="p"/>
          </m:rPr>
          <w:rPr>
            <w:rFonts w:ascii="Cambria Math" w:hAnsi="Cambria Math"/>
            <w:color w:val="000000" w:themeColor="text1"/>
            <w:szCs w:val="22"/>
          </w:rPr>
          <m:t>exp</m:t>
        </m:r>
        <m:r>
          <w:rPr>
            <w:rFonts w:ascii="Cambria Math" w:hAnsi="Cambria Math"/>
            <w:color w:val="000000" w:themeColor="text1"/>
            <w:szCs w:val="22"/>
          </w:rPr>
          <m: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v</m:t>
            </m:r>
          </m:e>
          <m:sub>
            <m:r>
              <m:rPr>
                <m:sty m:val="p"/>
              </m:rPr>
              <w:rPr>
                <w:rFonts w:ascii="Cambria Math" w:hAnsi="Cambria Math"/>
                <w:color w:val="000000" w:themeColor="text1"/>
                <w:szCs w:val="22"/>
              </w:rPr>
              <m:t>FD</m:t>
            </m:r>
          </m:sub>
        </m:sSub>
        <m:r>
          <w:rPr>
            <w:rFonts w:ascii="Cambria Math" w:hAnsi="Cambria Math"/>
            <w:color w:val="000000" w:themeColor="text1"/>
            <w:szCs w:val="22"/>
          </w:rPr>
          <m:t>(f)∙b</m:t>
        </m:r>
        <m:sSup>
          <m:sSupPr>
            <m:ctrlPr>
              <w:rPr>
                <w:rFonts w:ascii="Cambria Math" w:hAnsi="Cambria Math"/>
                <w:i/>
                <w:color w:val="000000" w:themeColor="text1"/>
                <w:szCs w:val="22"/>
              </w:rPr>
            </m:ctrlPr>
          </m:sSupPr>
          <m:e>
            <m:r>
              <w:rPr>
                <w:rFonts w:ascii="Cambria Math" w:hAnsi="Cambria Math"/>
                <w:color w:val="000000" w:themeColor="text1"/>
                <w:szCs w:val="22"/>
              </w:rPr>
              <m:t>ϕ</m:t>
            </m:r>
          </m:e>
          <m:sup>
            <m:r>
              <w:rPr>
                <w:rFonts w:ascii="Cambria Math" w:hAnsi="Cambria Math"/>
                <w:color w:val="000000" w:themeColor="text1"/>
                <w:szCs w:val="22"/>
              </w:rPr>
              <m:t>3/2</m:t>
            </m:r>
          </m:sup>
        </m:sSup>
        <m:r>
          <w:rPr>
            <w:rFonts w:ascii="Cambria Math" w:hAnsi="Cambria Math"/>
            <w:color w:val="000000" w:themeColor="text1"/>
            <w:szCs w:val="22"/>
          </w:rPr>
          <m:t>/F]</m:t>
        </m:r>
      </m:oMath>
      <w:r w:rsidR="00C3206E" w:rsidRPr="00B24005">
        <w:rPr>
          <w:color w:val="000000" w:themeColor="text1"/>
          <w:szCs w:val="22"/>
          <w:lang w:val="en-US"/>
        </w:rPr>
        <w:t>.</w:t>
      </w:r>
      <w:r w:rsidR="00C3206E" w:rsidRPr="00B24005">
        <w:rPr>
          <w:color w:val="000000" w:themeColor="text1"/>
          <w:szCs w:val="22"/>
          <w:lang w:val="en-US"/>
        </w:rPr>
        <w:tab/>
        <w:t>(</w:t>
      </w:r>
      <w:r w:rsidR="00512448">
        <w:rPr>
          <w:color w:val="000000" w:themeColor="text1"/>
          <w:szCs w:val="22"/>
          <w:lang w:val="en-US"/>
        </w:rPr>
        <w:t>E78</w:t>
      </w:r>
      <w:r w:rsidR="00C3206E" w:rsidRPr="00B24005">
        <w:rPr>
          <w:color w:val="000000" w:themeColor="text1"/>
          <w:szCs w:val="22"/>
          <w:lang w:val="en-US"/>
        </w:rPr>
        <w:t>)</w:t>
      </w:r>
    </w:p>
    <w:p w14:paraId="097A45B2" w14:textId="558375E6" w:rsidR="007674E9" w:rsidRDefault="007674E9" w:rsidP="00B86A10">
      <w:pPr>
        <w:tabs>
          <w:tab w:val="center" w:pos="4500"/>
          <w:tab w:val="right" w:pos="9000"/>
        </w:tabs>
        <w:spacing w:after="120"/>
        <w:jc w:val="both"/>
        <w:rPr>
          <w:color w:val="000000" w:themeColor="text1"/>
          <w:szCs w:val="22"/>
          <w:lang w:val="en-US"/>
        </w:rPr>
      </w:pPr>
      <w:r>
        <w:rPr>
          <w:color w:val="000000" w:themeColor="text1"/>
          <w:szCs w:val="22"/>
          <w:lang w:val="en-US"/>
        </w:rPr>
        <w:t xml:space="preserve">The formal emission area </w:t>
      </w:r>
      <w:proofErr w:type="spellStart"/>
      <w:r w:rsidRPr="005F6D44">
        <w:rPr>
          <w:i/>
          <w:iCs/>
          <w:color w:val="000000" w:themeColor="text1"/>
          <w:szCs w:val="22"/>
          <w:lang w:val="en-US"/>
        </w:rPr>
        <w:t>A</w:t>
      </w:r>
      <w:r w:rsidRPr="005F6D44">
        <w:rPr>
          <w:color w:val="000000" w:themeColor="text1"/>
          <w:szCs w:val="22"/>
          <w:vertAlign w:val="subscript"/>
          <w:lang w:val="en-US"/>
        </w:rPr>
        <w:t>f</w:t>
      </w:r>
      <w:r w:rsidR="00DF3170">
        <w:rPr>
          <w:color w:val="000000" w:themeColor="text1"/>
          <w:szCs w:val="22"/>
          <w:vertAlign w:val="subscript"/>
          <w:lang w:val="en-US"/>
        </w:rPr>
        <w:t>C</w:t>
      </w:r>
      <w:r w:rsidRPr="005F6D44">
        <w:rPr>
          <w:color w:val="000000" w:themeColor="text1"/>
          <w:szCs w:val="22"/>
          <w:vertAlign w:val="superscript"/>
          <w:lang w:val="en-US"/>
        </w:rPr>
        <w:t>SN</w:t>
      </w:r>
      <w:proofErr w:type="spellEnd"/>
      <w:r>
        <w:rPr>
          <w:color w:val="000000" w:themeColor="text1"/>
          <w:szCs w:val="22"/>
          <w:lang w:val="en-US"/>
        </w:rPr>
        <w:t xml:space="preserve"> is then regarded a parameter </w:t>
      </w:r>
      <w:r w:rsidRPr="00B24005">
        <w:rPr>
          <w:i/>
          <w:iCs/>
          <w:color w:val="000000" w:themeColor="text1"/>
          <w:szCs w:val="22"/>
          <w:lang w:val="en-US"/>
        </w:rPr>
        <w:t>derived from experiment</w:t>
      </w:r>
      <w:r>
        <w:rPr>
          <w:color w:val="000000" w:themeColor="text1"/>
          <w:szCs w:val="22"/>
          <w:lang w:val="en-US"/>
        </w:rPr>
        <w:t>, given by</w:t>
      </w:r>
    </w:p>
    <w:p w14:paraId="2FD2DCB1" w14:textId="10194703" w:rsidR="00B86A10" w:rsidRDefault="00152DF2" w:rsidP="00152DF2">
      <w:pPr>
        <w:tabs>
          <w:tab w:val="center" w:pos="4500"/>
          <w:tab w:val="right" w:pos="9000"/>
        </w:tabs>
        <w:jc w:val="both"/>
        <w:rPr>
          <w:iCs/>
          <w:color w:val="000000" w:themeColor="text1"/>
          <w:szCs w:val="22"/>
          <w:lang w:val="en-US"/>
        </w:rPr>
      </w:pPr>
      <w:r>
        <w:rPr>
          <w:iCs/>
          <w:color w:val="000000" w:themeColor="text1"/>
          <w:szCs w:val="22"/>
          <w:lang w:val="en-US"/>
        </w:rPr>
        <w:tab/>
      </w:r>
      <m:oMath>
        <m:sSubSup>
          <m:sSubSupPr>
            <m:ctrlPr>
              <w:rPr>
                <w:rFonts w:ascii="Cambria Math" w:hAnsi="Cambria Math"/>
                <w:iCs/>
                <w:color w:val="000000" w:themeColor="text1"/>
                <w:szCs w:val="22"/>
                <w:lang w:val="en-US"/>
              </w:rPr>
            </m:ctrlPr>
          </m:sSubSupPr>
          <m:e>
            <m:r>
              <w:rPr>
                <w:rFonts w:ascii="Cambria Math" w:hAnsi="Cambria Math"/>
                <w:color w:val="000000" w:themeColor="text1"/>
                <w:szCs w:val="22"/>
                <w:lang w:val="en-US"/>
              </w:rPr>
              <m:t>A</m:t>
            </m:r>
          </m:e>
          <m:sub>
            <m:r>
              <m:rPr>
                <m:sty m:val="p"/>
              </m:rPr>
              <w:rPr>
                <w:rFonts w:ascii="Cambria Math" w:hAnsi="Cambria Math"/>
                <w:color w:val="000000" w:themeColor="text1"/>
                <w:szCs w:val="22"/>
                <w:lang w:val="en-US"/>
              </w:rPr>
              <m:t>fC</m:t>
            </m:r>
          </m:sub>
          <m:sup>
            <m:r>
              <m:rPr>
                <m:sty m:val="p"/>
              </m:rPr>
              <w:rPr>
                <w:rFonts w:ascii="Cambria Math" w:hAnsi="Cambria Math"/>
                <w:color w:val="000000" w:themeColor="text1"/>
                <w:szCs w:val="22"/>
                <w:lang w:val="en-US"/>
              </w:rPr>
              <m:t>SN</m:t>
            </m:r>
          </m:sup>
        </m:sSubSup>
        <m:r>
          <w:rPr>
            <w:rFonts w:ascii="Cambria Math" w:hAnsi="Cambria Math"/>
            <w:color w:val="000000" w:themeColor="text1"/>
            <w:szCs w:val="22"/>
            <w:lang w:val="en-US"/>
          </w:rPr>
          <m:t>≡</m:t>
        </m:r>
        <m:sSub>
          <m:sSubPr>
            <m:ctrlPr>
              <w:rPr>
                <w:rFonts w:ascii="Cambria Math" w:hAnsi="Cambria Math"/>
                <w:i/>
                <w:iCs/>
                <w:color w:val="000000" w:themeColor="text1"/>
                <w:szCs w:val="22"/>
                <w:lang w:val="en-US"/>
              </w:rPr>
            </m:ctrlPr>
          </m:sSubPr>
          <m:e>
            <m:r>
              <w:rPr>
                <w:rFonts w:ascii="Cambria Math" w:hAnsi="Cambria Math"/>
                <w:color w:val="000000" w:themeColor="text1"/>
                <w:szCs w:val="22"/>
                <w:lang w:val="en-US"/>
              </w:rPr>
              <m:t>I</m:t>
            </m:r>
          </m:e>
          <m:sub>
            <m:r>
              <m:rPr>
                <m:sty m:val="p"/>
              </m:rPr>
              <w:rPr>
                <w:rFonts w:ascii="Cambria Math" w:hAnsi="Cambria Math"/>
                <w:color w:val="000000" w:themeColor="text1"/>
                <w:szCs w:val="22"/>
                <w:lang w:val="en-US"/>
              </w:rPr>
              <m:t>m</m:t>
            </m:r>
          </m:sub>
        </m:sSub>
        <m:r>
          <w:rPr>
            <w:rFonts w:ascii="Cambria Math" w:hAnsi="Cambria Math"/>
            <w:color w:val="000000" w:themeColor="text1"/>
            <w:szCs w:val="22"/>
            <w:lang w:val="en-US"/>
          </w:rPr>
          <m:t>/</m:t>
        </m:r>
        <m:sSubSup>
          <m:sSubSupPr>
            <m:ctrlPr>
              <w:rPr>
                <w:rFonts w:ascii="Cambria Math" w:hAnsi="Cambria Math"/>
                <w:color w:val="000000" w:themeColor="text1"/>
                <w:szCs w:val="22"/>
              </w:rPr>
            </m:ctrlPr>
          </m:sSubSupPr>
          <m:e>
            <m:r>
              <w:rPr>
                <w:rFonts w:ascii="Cambria Math" w:hAnsi="Cambria Math"/>
                <w:color w:val="000000" w:themeColor="text1"/>
                <w:szCs w:val="22"/>
              </w:rPr>
              <m:t>J</m:t>
            </m:r>
          </m:e>
          <m:sub>
            <m:r>
              <m:rPr>
                <m:sty m:val="p"/>
              </m:rPr>
              <w:rPr>
                <w:rFonts w:ascii="Cambria Math" w:hAnsi="Cambria Math"/>
                <w:color w:val="000000" w:themeColor="text1"/>
                <w:szCs w:val="22"/>
              </w:rPr>
              <m:t>kC</m:t>
            </m:r>
          </m:sub>
          <m:sup>
            <m:r>
              <m:rPr>
                <m:sty m:val="p"/>
              </m:rPr>
              <w:rPr>
                <w:rFonts w:ascii="Cambria Math" w:hAnsi="Cambria Math"/>
                <w:color w:val="000000" w:themeColor="text1"/>
                <w:szCs w:val="22"/>
              </w:rPr>
              <m:t>MG</m:t>
            </m:r>
          </m:sup>
        </m:sSubSup>
      </m:oMath>
      <w:r w:rsidR="007674E9" w:rsidRPr="00B24005">
        <w:rPr>
          <w:iCs/>
          <w:color w:val="000000" w:themeColor="text1"/>
          <w:szCs w:val="22"/>
          <w:lang w:val="en-US"/>
        </w:rPr>
        <w:t xml:space="preserve"> </w:t>
      </w:r>
      <w:r>
        <w:rPr>
          <w:iCs/>
          <w:color w:val="000000" w:themeColor="text1"/>
          <w:szCs w:val="22"/>
          <w:lang w:val="en-US"/>
        </w:rPr>
        <w:t>,</w:t>
      </w:r>
      <w:r>
        <w:rPr>
          <w:iCs/>
          <w:color w:val="000000" w:themeColor="text1"/>
          <w:szCs w:val="22"/>
          <w:lang w:val="en-US"/>
        </w:rPr>
        <w:tab/>
        <w:t>(</w:t>
      </w:r>
      <w:r w:rsidR="00512448">
        <w:rPr>
          <w:iCs/>
          <w:color w:val="000000" w:themeColor="text1"/>
          <w:szCs w:val="22"/>
          <w:lang w:val="en-US"/>
        </w:rPr>
        <w:t>E79</w:t>
      </w:r>
      <w:r>
        <w:rPr>
          <w:iCs/>
          <w:color w:val="000000" w:themeColor="text1"/>
          <w:szCs w:val="22"/>
          <w:lang w:val="en-US"/>
        </w:rPr>
        <w:t>)</w:t>
      </w:r>
    </w:p>
    <w:p w14:paraId="3105779E" w14:textId="77777777" w:rsidR="00152DF2" w:rsidRDefault="00152DF2" w:rsidP="00B24005">
      <w:pPr>
        <w:tabs>
          <w:tab w:val="center" w:pos="4500"/>
          <w:tab w:val="right" w:pos="9000"/>
        </w:tabs>
        <w:jc w:val="both"/>
        <w:rPr>
          <w:iCs/>
          <w:color w:val="000000" w:themeColor="text1"/>
          <w:szCs w:val="22"/>
          <w:lang w:val="en-US"/>
        </w:rPr>
      </w:pPr>
    </w:p>
    <w:p w14:paraId="74926BB4" w14:textId="3245B86A" w:rsidR="00FB0CB0" w:rsidRPr="00B24005" w:rsidRDefault="00152DF2" w:rsidP="00512448">
      <w:pPr>
        <w:tabs>
          <w:tab w:val="center" w:pos="4500"/>
          <w:tab w:val="right" w:pos="9000"/>
        </w:tabs>
        <w:spacing w:after="120"/>
        <w:jc w:val="both"/>
        <w:rPr>
          <w:rFonts w:asciiTheme="majorBidi" w:hAnsiTheme="majorBidi" w:cstheme="majorBidi"/>
          <w:color w:val="000000" w:themeColor="text1"/>
          <w:szCs w:val="22"/>
        </w:rPr>
      </w:pPr>
      <w:r w:rsidRPr="00B24005">
        <w:rPr>
          <w:b/>
          <w:bCs/>
          <w:i/>
          <w:color w:val="000000" w:themeColor="text1"/>
          <w:szCs w:val="22"/>
          <w:lang w:val="en-US"/>
        </w:rPr>
        <w:t>Voltage</w:t>
      </w:r>
      <w:r w:rsidR="00512448">
        <w:rPr>
          <w:b/>
          <w:bCs/>
          <w:i/>
          <w:color w:val="000000" w:themeColor="text1"/>
          <w:szCs w:val="22"/>
          <w:lang w:val="en-US"/>
        </w:rPr>
        <w:t>-to</w:t>
      </w:r>
      <w:r w:rsidRPr="00B24005">
        <w:rPr>
          <w:b/>
          <w:bCs/>
          <w:i/>
          <w:color w:val="000000" w:themeColor="text1"/>
          <w:szCs w:val="22"/>
          <w:lang w:val="en-US"/>
        </w:rPr>
        <w:t>-local-field conversion factor</w:t>
      </w:r>
      <w:r w:rsidR="00FB0CB0">
        <w:rPr>
          <w:b/>
          <w:bCs/>
          <w:i/>
          <w:color w:val="000000" w:themeColor="text1"/>
          <w:szCs w:val="22"/>
          <w:lang w:val="en-US"/>
        </w:rPr>
        <w:t xml:space="preserve"> (CF)</w:t>
      </w:r>
      <w:r w:rsidRPr="00B24005">
        <w:rPr>
          <w:b/>
          <w:bCs/>
          <w:i/>
          <w:color w:val="000000" w:themeColor="text1"/>
          <w:szCs w:val="22"/>
          <w:lang w:val="en-US"/>
        </w:rPr>
        <w:t>.</w:t>
      </w:r>
      <w:r w:rsidR="00FB0CB0">
        <w:rPr>
          <w:b/>
          <w:bCs/>
          <w:i/>
          <w:color w:val="000000" w:themeColor="text1"/>
          <w:szCs w:val="22"/>
          <w:lang w:val="en-US"/>
        </w:rPr>
        <w:t xml:space="preserve"> </w:t>
      </w:r>
      <w:r w:rsidR="00FB0CB0" w:rsidRPr="00B24005">
        <w:rPr>
          <w:iCs/>
          <w:color w:val="000000" w:themeColor="text1"/>
          <w:szCs w:val="22"/>
          <w:lang w:val="en-US"/>
        </w:rPr>
        <w:t>The next step</w:t>
      </w:r>
      <w:r w:rsidR="00A15765">
        <w:rPr>
          <w:b/>
          <w:bCs/>
          <w:i/>
          <w:color w:val="000000" w:themeColor="text1"/>
          <w:szCs w:val="22"/>
          <w:lang w:val="en-US"/>
        </w:rPr>
        <w:t xml:space="preserve"> </w:t>
      </w:r>
      <w:r w:rsidR="00FB0CB0" w:rsidRPr="005F6D44">
        <w:rPr>
          <w:rFonts w:asciiTheme="majorBidi" w:hAnsiTheme="majorBidi" w:cstheme="majorBidi"/>
          <w:color w:val="000000" w:themeColor="text1"/>
          <w:szCs w:val="22"/>
        </w:rPr>
        <w:t xml:space="preserve">is to define </w:t>
      </w:r>
      <w:r w:rsidR="00FB0CB0">
        <w:rPr>
          <w:rFonts w:asciiTheme="majorBidi" w:hAnsiTheme="majorBidi" w:cstheme="majorBidi"/>
          <w:color w:val="000000" w:themeColor="text1"/>
          <w:szCs w:val="22"/>
        </w:rPr>
        <w:t>the</w:t>
      </w:r>
      <w:r w:rsidR="00FB0CB0" w:rsidRPr="005F6D44">
        <w:rPr>
          <w:rFonts w:asciiTheme="majorBidi" w:hAnsiTheme="majorBidi" w:cstheme="majorBidi"/>
          <w:color w:val="000000" w:themeColor="text1"/>
          <w:szCs w:val="22"/>
        </w:rPr>
        <w:t xml:space="preserve"> relationship between</w:t>
      </w:r>
      <w:r w:rsidR="00FB0CB0">
        <w:rPr>
          <w:rFonts w:asciiTheme="majorBidi" w:hAnsiTheme="majorBidi" w:cstheme="majorBidi"/>
          <w:color w:val="000000" w:themeColor="text1"/>
          <w:szCs w:val="22"/>
        </w:rPr>
        <w:t xml:space="preserve"> measured voltage </w:t>
      </w:r>
      <w:proofErr w:type="spellStart"/>
      <w:r w:rsidR="00FB0CB0">
        <w:rPr>
          <w:rFonts w:asciiTheme="majorBidi" w:hAnsiTheme="majorBidi" w:cstheme="majorBidi"/>
          <w:i/>
          <w:iCs/>
          <w:color w:val="000000" w:themeColor="text1"/>
          <w:szCs w:val="22"/>
        </w:rPr>
        <w:t>V</w:t>
      </w:r>
      <w:r w:rsidR="00FB0CB0">
        <w:rPr>
          <w:rFonts w:asciiTheme="majorBidi" w:hAnsiTheme="majorBidi" w:cstheme="majorBidi"/>
          <w:color w:val="000000" w:themeColor="text1"/>
          <w:szCs w:val="22"/>
          <w:vertAlign w:val="subscript"/>
        </w:rPr>
        <w:t>m</w:t>
      </w:r>
      <w:proofErr w:type="spellEnd"/>
      <w:r w:rsidR="00FB0CB0">
        <w:rPr>
          <w:rFonts w:asciiTheme="majorBidi" w:hAnsiTheme="majorBidi" w:cstheme="majorBidi"/>
          <w:color w:val="000000" w:themeColor="text1"/>
          <w:szCs w:val="22"/>
        </w:rPr>
        <w:t xml:space="preserve"> </w:t>
      </w:r>
      <w:r w:rsidR="00A15765">
        <w:rPr>
          <w:rFonts w:asciiTheme="majorBidi" w:hAnsiTheme="majorBidi" w:cstheme="majorBidi"/>
          <w:color w:val="000000" w:themeColor="text1"/>
          <w:szCs w:val="22"/>
        </w:rPr>
        <w:t xml:space="preserve">and </w:t>
      </w:r>
      <w:r w:rsidR="00FB0CB0">
        <w:rPr>
          <w:rFonts w:asciiTheme="majorBidi" w:hAnsiTheme="majorBidi" w:cstheme="majorBidi"/>
          <w:color w:val="000000" w:themeColor="text1"/>
          <w:szCs w:val="22"/>
        </w:rPr>
        <w:t>the characteristic local field</w:t>
      </w:r>
      <w:r w:rsidR="00FB0CB0" w:rsidRPr="005F6D44">
        <w:rPr>
          <w:rFonts w:asciiTheme="majorBidi" w:hAnsiTheme="majorBidi" w:cstheme="majorBidi"/>
          <w:color w:val="000000" w:themeColor="text1"/>
          <w:szCs w:val="22"/>
        </w:rPr>
        <w:t xml:space="preserve"> </w:t>
      </w:r>
      <w:r w:rsidR="00FB0CB0" w:rsidRPr="005F6D44">
        <w:rPr>
          <w:rFonts w:asciiTheme="majorBidi" w:hAnsiTheme="majorBidi" w:cstheme="majorBidi"/>
          <w:i/>
          <w:iCs/>
          <w:color w:val="000000" w:themeColor="text1"/>
          <w:szCs w:val="22"/>
        </w:rPr>
        <w:t>F</w:t>
      </w:r>
      <w:r w:rsidR="00FB0CB0" w:rsidRPr="005F6D44">
        <w:rPr>
          <w:rFonts w:asciiTheme="majorBidi" w:hAnsiTheme="majorBidi" w:cstheme="majorBidi"/>
          <w:color w:val="000000" w:themeColor="text1"/>
          <w:szCs w:val="22"/>
          <w:vertAlign w:val="subscript"/>
        </w:rPr>
        <w:t>C</w:t>
      </w:r>
      <w:r w:rsidR="00FB0CB0" w:rsidRPr="005F6D44">
        <w:rPr>
          <w:rFonts w:asciiTheme="majorBidi" w:hAnsiTheme="majorBidi" w:cstheme="majorBidi"/>
          <w:color w:val="000000" w:themeColor="text1"/>
          <w:szCs w:val="22"/>
        </w:rPr>
        <w:t xml:space="preserve"> </w:t>
      </w:r>
      <w:r w:rsidR="00FB0CB0">
        <w:rPr>
          <w:rFonts w:asciiTheme="majorBidi" w:hAnsiTheme="majorBidi" w:cstheme="majorBidi"/>
          <w:color w:val="000000" w:themeColor="text1"/>
          <w:szCs w:val="22"/>
        </w:rPr>
        <w:t>(equivalent</w:t>
      </w:r>
      <w:r w:rsidR="00512448">
        <w:rPr>
          <w:rFonts w:asciiTheme="majorBidi" w:hAnsiTheme="majorBidi" w:cstheme="majorBidi"/>
          <w:color w:val="000000" w:themeColor="text1"/>
          <w:szCs w:val="22"/>
        </w:rPr>
        <w:t>, in models with cylindrical symmetry,</w:t>
      </w:r>
      <w:r w:rsidR="00FB0CB0">
        <w:rPr>
          <w:rFonts w:asciiTheme="majorBidi" w:hAnsiTheme="majorBidi" w:cstheme="majorBidi"/>
          <w:color w:val="000000" w:themeColor="text1"/>
          <w:szCs w:val="22"/>
        </w:rPr>
        <w:t xml:space="preserve"> to apex local field</w:t>
      </w:r>
      <w:r w:rsidR="00DF3170">
        <w:rPr>
          <w:rFonts w:asciiTheme="majorBidi" w:hAnsiTheme="majorBidi" w:cstheme="majorBidi"/>
          <w:color w:val="000000" w:themeColor="text1"/>
          <w:szCs w:val="22"/>
        </w:rPr>
        <w:t>)</w:t>
      </w:r>
      <w:r w:rsidR="00FB0CB0">
        <w:rPr>
          <w:rFonts w:asciiTheme="majorBidi" w:hAnsiTheme="majorBidi" w:cstheme="majorBidi"/>
          <w:color w:val="000000" w:themeColor="text1"/>
          <w:szCs w:val="22"/>
        </w:rPr>
        <w:t xml:space="preserve">. </w:t>
      </w:r>
      <w:r w:rsidR="00FB0CB0" w:rsidRPr="005F6D44">
        <w:rPr>
          <w:color w:val="000000" w:themeColor="text1"/>
          <w:szCs w:val="22"/>
        </w:rPr>
        <w:t>This</w:t>
      </w:r>
      <w:r w:rsidR="00676086">
        <w:rPr>
          <w:color w:val="000000" w:themeColor="text1"/>
          <w:szCs w:val="22"/>
        </w:rPr>
        <w:t xml:space="preserve"> relationship</w:t>
      </w:r>
      <w:r w:rsidR="00FB0CB0" w:rsidRPr="005F6D44">
        <w:rPr>
          <w:color w:val="000000" w:themeColor="text1"/>
          <w:szCs w:val="22"/>
        </w:rPr>
        <w:t xml:space="preserve"> is written here in the form</w:t>
      </w:r>
    </w:p>
    <w:p w14:paraId="303ACAF5" w14:textId="28B2BC24" w:rsidR="00FB0CB0" w:rsidRPr="005F6D44" w:rsidRDefault="00FB0CB0" w:rsidP="00FB0CB0">
      <w:pPr>
        <w:tabs>
          <w:tab w:val="center" w:pos="4500"/>
          <w:tab w:val="right" w:pos="9000"/>
        </w:tabs>
        <w:spacing w:after="120"/>
        <w:rPr>
          <w:rFonts w:asciiTheme="majorBidi" w:hAnsiTheme="majorBidi" w:cstheme="majorBidi"/>
          <w:color w:val="000000" w:themeColor="text1"/>
          <w:szCs w:val="22"/>
        </w:rPr>
      </w:pPr>
      <w:r w:rsidRPr="005F6D44">
        <w:rPr>
          <w:rFonts w:asciiTheme="majorBidi" w:hAnsiTheme="majorBidi" w:cstheme="majorBidi"/>
          <w:i/>
          <w:iCs/>
          <w:color w:val="000000" w:themeColor="text1"/>
          <w:szCs w:val="22"/>
        </w:rPr>
        <w:tab/>
        <w:t>F</w:t>
      </w:r>
      <w:r w:rsidRPr="005F6D44">
        <w:rPr>
          <w:rFonts w:asciiTheme="majorBidi" w:hAnsiTheme="majorBidi" w:cstheme="majorBidi"/>
          <w:color w:val="000000" w:themeColor="text1"/>
          <w:szCs w:val="22"/>
          <w:vertAlign w:val="subscript"/>
        </w:rPr>
        <w:t>C</w:t>
      </w:r>
      <w:r w:rsidRPr="005F6D44">
        <w:rPr>
          <w:rFonts w:asciiTheme="majorBidi" w:hAnsiTheme="majorBidi" w:cstheme="majorBidi"/>
          <w:color w:val="000000" w:themeColor="text1"/>
          <w:szCs w:val="22"/>
        </w:rPr>
        <w:t xml:space="preserve"> = </w:t>
      </w:r>
      <w:r w:rsidRPr="005F6D44">
        <w:rPr>
          <w:rFonts w:ascii="Symbol" w:hAnsi="Symbol" w:cstheme="majorBidi"/>
          <w:i/>
          <w:iCs/>
          <w:color w:val="000000" w:themeColor="text1"/>
          <w:szCs w:val="22"/>
        </w:rPr>
        <w:t></w:t>
      </w:r>
      <w:proofErr w:type="spellStart"/>
      <w:r w:rsidRPr="005F6D44">
        <w:rPr>
          <w:rFonts w:asciiTheme="majorBidi" w:hAnsiTheme="majorBidi" w:cstheme="majorBidi"/>
          <w:color w:val="000000" w:themeColor="text1"/>
          <w:szCs w:val="22"/>
          <w:vertAlign w:val="subscript"/>
        </w:rPr>
        <w:t>C</w:t>
      </w:r>
      <w:r w:rsidRPr="005F6D44">
        <w:rPr>
          <w:rFonts w:asciiTheme="majorBidi" w:hAnsiTheme="majorBidi" w:cstheme="majorBidi"/>
          <w:i/>
          <w:iCs/>
          <w:color w:val="000000" w:themeColor="text1"/>
          <w:szCs w:val="22"/>
        </w:rPr>
        <w:t>V</w:t>
      </w:r>
      <w:r w:rsidRPr="005F6D44">
        <w:rPr>
          <w:rFonts w:asciiTheme="majorBidi" w:hAnsiTheme="majorBidi" w:cstheme="majorBidi"/>
          <w:color w:val="000000" w:themeColor="text1"/>
          <w:szCs w:val="22"/>
          <w:vertAlign w:val="subscript"/>
        </w:rPr>
        <w:t>m</w:t>
      </w:r>
      <w:proofErr w:type="spellEnd"/>
      <w:r w:rsidRPr="005F6D44">
        <w:rPr>
          <w:rFonts w:asciiTheme="majorBidi" w:hAnsiTheme="majorBidi" w:cstheme="majorBidi"/>
          <w:color w:val="000000" w:themeColor="text1"/>
          <w:szCs w:val="22"/>
        </w:rPr>
        <w:t xml:space="preserve"> ,</w:t>
      </w:r>
      <w:r w:rsidRPr="005F6D44">
        <w:rPr>
          <w:rFonts w:asciiTheme="majorBidi" w:hAnsiTheme="majorBidi" w:cstheme="majorBidi"/>
          <w:color w:val="000000" w:themeColor="text1"/>
          <w:szCs w:val="22"/>
        </w:rPr>
        <w:tab/>
        <w:t>(</w:t>
      </w:r>
      <w:r w:rsidR="00512448">
        <w:rPr>
          <w:rFonts w:asciiTheme="majorBidi" w:hAnsiTheme="majorBidi" w:cstheme="majorBidi"/>
          <w:color w:val="000000" w:themeColor="text1"/>
          <w:szCs w:val="22"/>
        </w:rPr>
        <w:t>E80</w:t>
      </w:r>
      <w:r w:rsidRPr="005F6D44">
        <w:rPr>
          <w:rFonts w:asciiTheme="majorBidi" w:hAnsiTheme="majorBidi" w:cstheme="majorBidi"/>
          <w:color w:val="000000" w:themeColor="text1"/>
          <w:szCs w:val="22"/>
        </w:rPr>
        <w:t>)</w:t>
      </w:r>
    </w:p>
    <w:p w14:paraId="2F7F8436" w14:textId="058CA809" w:rsidR="009E31B1" w:rsidRDefault="00FB0CB0" w:rsidP="009E31B1">
      <w:pPr>
        <w:tabs>
          <w:tab w:val="center" w:pos="4500"/>
          <w:tab w:val="right" w:pos="9000"/>
        </w:tabs>
        <w:rPr>
          <w:rFonts w:asciiTheme="majorBidi" w:hAnsiTheme="majorBidi" w:cstheme="majorBidi"/>
          <w:color w:val="000000" w:themeColor="text1"/>
          <w:szCs w:val="22"/>
        </w:rPr>
      </w:pPr>
      <w:r w:rsidRPr="005F6D44">
        <w:rPr>
          <w:rFonts w:asciiTheme="majorBidi" w:hAnsiTheme="majorBidi" w:cstheme="majorBidi"/>
          <w:color w:val="000000" w:themeColor="text1"/>
          <w:szCs w:val="22"/>
        </w:rPr>
        <w:t xml:space="preserve">where </w:t>
      </w:r>
      <w:r w:rsidRPr="005F6D44">
        <w:rPr>
          <w:rFonts w:ascii="Symbol" w:hAnsi="Symbol" w:cstheme="majorBidi"/>
          <w:i/>
          <w:iCs/>
          <w:color w:val="000000" w:themeColor="text1"/>
          <w:szCs w:val="22"/>
        </w:rPr>
        <w:t></w:t>
      </w:r>
      <w:r w:rsidRPr="005F6D44">
        <w:rPr>
          <w:rFonts w:asciiTheme="majorBidi" w:hAnsiTheme="majorBidi" w:cstheme="majorBidi"/>
          <w:color w:val="000000" w:themeColor="text1"/>
          <w:szCs w:val="22"/>
          <w:vertAlign w:val="subscript"/>
        </w:rPr>
        <w:t>C</w:t>
      </w:r>
      <w:r w:rsidRPr="005F6D44">
        <w:rPr>
          <w:rFonts w:asciiTheme="majorBidi" w:hAnsiTheme="majorBidi" w:cstheme="majorBidi"/>
          <w:i/>
          <w:iCs/>
          <w:color w:val="000000" w:themeColor="text1"/>
          <w:szCs w:val="22"/>
        </w:rPr>
        <w:t xml:space="preserve"> </w:t>
      </w:r>
      <w:r w:rsidRPr="005F6D44">
        <w:rPr>
          <w:rFonts w:asciiTheme="majorBidi" w:hAnsiTheme="majorBidi" w:cstheme="majorBidi"/>
          <w:color w:val="000000" w:themeColor="text1"/>
          <w:szCs w:val="22"/>
        </w:rPr>
        <w:t xml:space="preserve">is </w:t>
      </w:r>
      <w:r w:rsidR="009E31B1">
        <w:rPr>
          <w:rFonts w:asciiTheme="majorBidi" w:hAnsiTheme="majorBidi" w:cstheme="majorBidi"/>
          <w:color w:val="000000" w:themeColor="text1"/>
          <w:szCs w:val="22"/>
        </w:rPr>
        <w:t xml:space="preserve">the </w:t>
      </w:r>
      <w:r w:rsidR="009E31B1" w:rsidRPr="00B24005">
        <w:rPr>
          <w:rFonts w:asciiTheme="majorBidi" w:hAnsiTheme="majorBidi" w:cstheme="majorBidi"/>
          <w:i/>
          <w:iCs/>
          <w:color w:val="000000" w:themeColor="text1"/>
          <w:szCs w:val="22"/>
        </w:rPr>
        <w:t xml:space="preserve">characteristic </w:t>
      </w:r>
      <w:r w:rsidR="00DF3170">
        <w:rPr>
          <w:rFonts w:asciiTheme="majorBidi" w:hAnsiTheme="majorBidi" w:cstheme="majorBidi"/>
          <w:i/>
          <w:iCs/>
          <w:color w:val="000000" w:themeColor="text1"/>
          <w:szCs w:val="22"/>
        </w:rPr>
        <w:t xml:space="preserve">(voltage-to-local-field) </w:t>
      </w:r>
      <w:r w:rsidR="009E31B1" w:rsidRPr="00B24005">
        <w:rPr>
          <w:rFonts w:asciiTheme="majorBidi" w:hAnsiTheme="majorBidi" w:cstheme="majorBidi"/>
          <w:i/>
          <w:iCs/>
          <w:color w:val="000000" w:themeColor="text1"/>
          <w:szCs w:val="22"/>
        </w:rPr>
        <w:t>conversion factor (CF)</w:t>
      </w:r>
      <w:r w:rsidR="009E31B1">
        <w:rPr>
          <w:rFonts w:asciiTheme="majorBidi" w:hAnsiTheme="majorBidi" w:cstheme="majorBidi"/>
          <w:i/>
          <w:iCs/>
          <w:color w:val="000000" w:themeColor="text1"/>
          <w:szCs w:val="22"/>
        </w:rPr>
        <w:t xml:space="preserve"> </w:t>
      </w:r>
      <w:r w:rsidR="009E31B1">
        <w:rPr>
          <w:rFonts w:asciiTheme="majorBidi" w:hAnsiTheme="majorBidi" w:cstheme="majorBidi"/>
          <w:color w:val="000000" w:themeColor="text1"/>
          <w:szCs w:val="22"/>
        </w:rPr>
        <w:t xml:space="preserve">defined via this equation </w:t>
      </w:r>
    </w:p>
    <w:p w14:paraId="309C83FD" w14:textId="77777777" w:rsidR="009E31B1" w:rsidRDefault="009E31B1" w:rsidP="009E31B1">
      <w:pPr>
        <w:tabs>
          <w:tab w:val="center" w:pos="4500"/>
          <w:tab w:val="right" w:pos="9000"/>
        </w:tabs>
        <w:rPr>
          <w:rFonts w:asciiTheme="majorBidi" w:hAnsiTheme="majorBidi" w:cstheme="majorBidi"/>
          <w:color w:val="000000" w:themeColor="text1"/>
          <w:szCs w:val="22"/>
        </w:rPr>
      </w:pPr>
    </w:p>
    <w:p w14:paraId="5A88E880" w14:textId="6BE88B24" w:rsidR="00FB0CB0" w:rsidRPr="00B24005" w:rsidRDefault="009E31B1" w:rsidP="00E95E0F">
      <w:pPr>
        <w:tabs>
          <w:tab w:val="center" w:pos="4500"/>
          <w:tab w:val="right" w:pos="9000"/>
        </w:tabs>
        <w:spacing w:after="120"/>
        <w:rPr>
          <w:rFonts w:asciiTheme="majorBidi" w:hAnsiTheme="majorBidi" w:cstheme="majorBidi"/>
          <w:color w:val="000000" w:themeColor="text1"/>
          <w:szCs w:val="22"/>
        </w:rPr>
      </w:pPr>
      <w:r w:rsidRPr="00B24005">
        <w:rPr>
          <w:rFonts w:asciiTheme="majorBidi" w:hAnsiTheme="majorBidi" w:cstheme="majorBidi"/>
          <w:b/>
          <w:bCs/>
          <w:i/>
          <w:iCs/>
          <w:color w:val="000000" w:themeColor="text1"/>
          <w:szCs w:val="22"/>
        </w:rPr>
        <w:t xml:space="preserve">EMG equation for </w:t>
      </w:r>
      <w:proofErr w:type="spellStart"/>
      <w:r w:rsidRPr="00B24005">
        <w:rPr>
          <w:rFonts w:asciiTheme="majorBidi" w:hAnsiTheme="majorBidi" w:cstheme="majorBidi"/>
          <w:b/>
          <w:bCs/>
          <w:i/>
          <w:iCs/>
          <w:color w:val="000000" w:themeColor="text1"/>
          <w:szCs w:val="22"/>
        </w:rPr>
        <w:t>I</w:t>
      </w:r>
      <w:r w:rsidRPr="00B24005">
        <w:rPr>
          <w:rFonts w:asciiTheme="majorBidi" w:hAnsiTheme="majorBidi" w:cstheme="majorBidi"/>
          <w:b/>
          <w:bCs/>
          <w:color w:val="000000" w:themeColor="text1"/>
          <w:szCs w:val="22"/>
          <w:vertAlign w:val="subscript"/>
        </w:rPr>
        <w:t>m</w:t>
      </w:r>
      <w:proofErr w:type="spellEnd"/>
      <w:r w:rsidRPr="00B24005">
        <w:rPr>
          <w:rFonts w:asciiTheme="majorBidi" w:hAnsiTheme="majorBidi" w:cstheme="majorBidi"/>
          <w:b/>
          <w:bCs/>
          <w:i/>
          <w:iCs/>
          <w:color w:val="000000" w:themeColor="text1"/>
          <w:szCs w:val="22"/>
        </w:rPr>
        <w:t>(</w:t>
      </w:r>
      <w:proofErr w:type="spellStart"/>
      <w:r w:rsidRPr="00B24005">
        <w:rPr>
          <w:rFonts w:asciiTheme="majorBidi" w:hAnsiTheme="majorBidi" w:cstheme="majorBidi"/>
          <w:b/>
          <w:bCs/>
          <w:i/>
          <w:iCs/>
          <w:color w:val="000000" w:themeColor="text1"/>
          <w:szCs w:val="22"/>
        </w:rPr>
        <w:t>V</w:t>
      </w:r>
      <w:r w:rsidRPr="00B24005">
        <w:rPr>
          <w:rFonts w:asciiTheme="majorBidi" w:hAnsiTheme="majorBidi" w:cstheme="majorBidi"/>
          <w:b/>
          <w:bCs/>
          <w:color w:val="000000" w:themeColor="text1"/>
          <w:szCs w:val="22"/>
          <w:vertAlign w:val="subscript"/>
        </w:rPr>
        <w:t>m</w:t>
      </w:r>
      <w:proofErr w:type="spellEnd"/>
      <w:r w:rsidRPr="00B24005">
        <w:rPr>
          <w:b/>
          <w:bCs/>
          <w:i/>
          <w:iCs/>
          <w:color w:val="000000" w:themeColor="text1"/>
          <w:szCs w:val="22"/>
        </w:rPr>
        <w:t>).</w:t>
      </w:r>
      <w:r>
        <w:rPr>
          <w:color w:val="000000" w:themeColor="text1"/>
          <w:szCs w:val="22"/>
        </w:rPr>
        <w:t xml:space="preserve"> </w:t>
      </w:r>
      <w:r>
        <w:rPr>
          <w:rFonts w:asciiTheme="majorBidi" w:hAnsiTheme="majorBidi" w:cstheme="majorBidi"/>
          <w:color w:val="000000" w:themeColor="text1"/>
          <w:szCs w:val="22"/>
        </w:rPr>
        <w:t xml:space="preserve">The equation for </w:t>
      </w:r>
      <w:proofErr w:type="spellStart"/>
      <w:r>
        <w:rPr>
          <w:rFonts w:asciiTheme="majorBidi" w:hAnsiTheme="majorBidi" w:cstheme="majorBidi"/>
          <w:i/>
          <w:iCs/>
          <w:color w:val="000000" w:themeColor="text1"/>
          <w:szCs w:val="22"/>
        </w:rPr>
        <w:t>I</w:t>
      </w:r>
      <w:r>
        <w:rPr>
          <w:rFonts w:asciiTheme="majorBidi" w:hAnsiTheme="majorBidi" w:cstheme="majorBidi"/>
          <w:color w:val="000000" w:themeColor="text1"/>
          <w:szCs w:val="22"/>
          <w:vertAlign w:val="subscript"/>
        </w:rPr>
        <w:t>m</w:t>
      </w:r>
      <w:proofErr w:type="spellEnd"/>
      <w:r>
        <w:rPr>
          <w:color w:val="000000" w:themeColor="text1"/>
          <w:szCs w:val="22"/>
        </w:rPr>
        <w:t xml:space="preserve"> as a function of </w:t>
      </w:r>
      <w:proofErr w:type="spellStart"/>
      <w:r>
        <w:rPr>
          <w:i/>
          <w:iCs/>
          <w:color w:val="000000" w:themeColor="text1"/>
          <w:szCs w:val="22"/>
        </w:rPr>
        <w:t>V</w:t>
      </w:r>
      <w:r>
        <w:rPr>
          <w:color w:val="000000" w:themeColor="text1"/>
          <w:szCs w:val="22"/>
          <w:vertAlign w:val="subscript"/>
        </w:rPr>
        <w:t>m</w:t>
      </w:r>
      <w:proofErr w:type="spellEnd"/>
      <w:r>
        <w:rPr>
          <w:color w:val="000000" w:themeColor="text1"/>
          <w:szCs w:val="22"/>
        </w:rPr>
        <w:t xml:space="preserve"> can then be written in the form</w:t>
      </w:r>
    </w:p>
    <w:p w14:paraId="2F9E57A9" w14:textId="532EE1A8" w:rsidR="00E95E0F" w:rsidRDefault="009E31B1" w:rsidP="00E95E0F">
      <w:pPr>
        <w:tabs>
          <w:tab w:val="center" w:pos="4500"/>
          <w:tab w:val="right" w:pos="9000"/>
        </w:tabs>
        <w:spacing w:after="120"/>
        <w:rPr>
          <w:bCs/>
          <w:szCs w:val="22"/>
        </w:rPr>
      </w:pPr>
      <w:r w:rsidRPr="00B24005">
        <w:rPr>
          <w:rFonts w:asciiTheme="majorBidi" w:hAnsiTheme="majorBidi" w:cstheme="majorBidi"/>
          <w:i/>
          <w:iCs/>
          <w:color w:val="000000" w:themeColor="text1"/>
          <w:szCs w:val="22"/>
        </w:rPr>
        <w:tab/>
        <w:t>I</w:t>
      </w:r>
      <w:r w:rsidRPr="00B24005">
        <w:rPr>
          <w:rFonts w:asciiTheme="majorBidi" w:hAnsiTheme="majorBidi" w:cstheme="majorBidi"/>
          <w:color w:val="000000" w:themeColor="text1"/>
          <w:szCs w:val="22"/>
          <w:vertAlign w:val="subscript"/>
        </w:rPr>
        <w:t>m</w:t>
      </w:r>
      <w:r w:rsidRPr="00B24005">
        <w:rPr>
          <w:rFonts w:asciiTheme="majorBidi" w:hAnsiTheme="majorBidi" w:cstheme="majorBidi"/>
          <w:color w:val="000000" w:themeColor="text1"/>
          <w:szCs w:val="22"/>
          <w:vertAlign w:val="superscript"/>
        </w:rPr>
        <w:t>EMG</w:t>
      </w:r>
      <w:r w:rsidRPr="00B24005">
        <w:rPr>
          <w:rFonts w:asciiTheme="majorBidi" w:hAnsiTheme="majorBidi" w:cstheme="majorBidi"/>
          <w:color w:val="000000" w:themeColor="text1"/>
          <w:szCs w:val="22"/>
        </w:rPr>
        <w:t xml:space="preserve"> = </w:t>
      </w:r>
      <w:proofErr w:type="spellStart"/>
      <w:r w:rsidRPr="00B24005">
        <w:rPr>
          <w:i/>
          <w:iCs/>
          <w:color w:val="000000" w:themeColor="text1"/>
          <w:szCs w:val="22"/>
          <w:lang w:val="en-US"/>
        </w:rPr>
        <w:t>A</w:t>
      </w:r>
      <w:r w:rsidRPr="00B24005">
        <w:rPr>
          <w:color w:val="000000" w:themeColor="text1"/>
          <w:szCs w:val="22"/>
          <w:vertAlign w:val="subscript"/>
          <w:lang w:val="en-US"/>
        </w:rPr>
        <w:t>fC</w:t>
      </w:r>
      <w:r w:rsidRPr="00B24005">
        <w:rPr>
          <w:color w:val="000000" w:themeColor="text1"/>
          <w:szCs w:val="22"/>
          <w:vertAlign w:val="superscript"/>
          <w:lang w:val="en-US"/>
        </w:rPr>
        <w:t>SN</w:t>
      </w:r>
      <w:proofErr w:type="spellEnd"/>
      <w:r w:rsidRPr="00B24005">
        <w:rPr>
          <w:rFonts w:asciiTheme="majorBidi" w:hAnsiTheme="majorBidi" w:cstheme="majorBidi"/>
          <w:i/>
          <w:iCs/>
          <w:color w:val="000000" w:themeColor="text1"/>
          <w:szCs w:val="22"/>
        </w:rPr>
        <w:t xml:space="preserve"> a</w:t>
      </w:r>
      <w:r w:rsidRPr="00B24005">
        <w:rPr>
          <w:rFonts w:ascii="Symbol" w:hAnsi="Symbol"/>
          <w:i/>
          <w:iCs/>
          <w:color w:val="000000" w:themeColor="text1"/>
          <w:szCs w:val="22"/>
        </w:rPr>
        <w:t></w:t>
      </w:r>
      <w:r w:rsidRPr="00B24005">
        <w:rPr>
          <w:color w:val="000000" w:themeColor="text1"/>
          <w:szCs w:val="22"/>
          <w:vertAlign w:val="superscript"/>
        </w:rPr>
        <w:t>–1</w:t>
      </w:r>
      <w:r w:rsidRPr="00B24005">
        <w:rPr>
          <w:color w:val="000000" w:themeColor="text1"/>
          <w:szCs w:val="22"/>
        </w:rPr>
        <w:t>(</w:t>
      </w:r>
      <w:r w:rsidRPr="00B24005">
        <w:rPr>
          <w:rFonts w:ascii="Symbol" w:hAnsi="Symbol" w:cstheme="majorBidi"/>
          <w:i/>
          <w:iCs/>
          <w:color w:val="000000" w:themeColor="text1"/>
          <w:szCs w:val="22"/>
        </w:rPr>
        <w:t></w:t>
      </w:r>
      <w:proofErr w:type="spellStart"/>
      <w:r w:rsidRPr="00B24005">
        <w:rPr>
          <w:rFonts w:asciiTheme="majorBidi" w:hAnsiTheme="majorBidi" w:cstheme="majorBidi"/>
          <w:color w:val="000000" w:themeColor="text1"/>
          <w:szCs w:val="22"/>
          <w:vertAlign w:val="subscript"/>
        </w:rPr>
        <w:t>C</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rFonts w:asciiTheme="majorBidi" w:hAnsiTheme="majorBidi" w:cstheme="majorBidi"/>
          <w:color w:val="000000" w:themeColor="text1"/>
          <w:szCs w:val="22"/>
        </w:rPr>
        <w:t>)</w:t>
      </w:r>
      <w:r w:rsidRPr="00B24005">
        <w:rPr>
          <w:rFonts w:asciiTheme="majorBidi" w:hAnsiTheme="majorBidi" w:cstheme="majorBidi"/>
          <w:color w:val="000000" w:themeColor="text1"/>
          <w:szCs w:val="22"/>
          <w:vertAlign w:val="subscript"/>
        </w:rPr>
        <w:t xml:space="preserve"> </w:t>
      </w:r>
      <w:r w:rsidRPr="00B24005">
        <w:rPr>
          <w:rFonts w:asciiTheme="majorBidi" w:hAnsiTheme="majorBidi" w:cstheme="majorBidi"/>
          <w:color w:val="000000" w:themeColor="text1"/>
          <w:szCs w:val="22"/>
          <w:u w:val="single"/>
          <w:vertAlign w:val="superscript"/>
        </w:rPr>
        <w:t>2</w:t>
      </w:r>
      <w:r w:rsidRPr="00B24005">
        <w:rPr>
          <w:rFonts w:asciiTheme="majorBidi" w:hAnsiTheme="majorBidi" w:cstheme="majorBidi"/>
          <w:color w:val="000000" w:themeColor="text1"/>
          <w:szCs w:val="22"/>
          <w:u w:val="single"/>
        </w:rPr>
        <w:t xml:space="preserve"> exp</w:t>
      </w:r>
      <w:r w:rsidRPr="00B24005">
        <w:rPr>
          <w:bCs/>
          <w:szCs w:val="22"/>
        </w:rPr>
        <w:t>[–</w:t>
      </w:r>
      <w:proofErr w:type="spellStart"/>
      <w:r w:rsidRPr="00B24005">
        <w:rPr>
          <w:bCs/>
          <w:szCs w:val="22"/>
        </w:rPr>
        <w:t>v</w:t>
      </w:r>
      <w:r w:rsidRPr="00B24005">
        <w:rPr>
          <w:bCs/>
          <w:szCs w:val="22"/>
          <w:u w:val="single"/>
          <w:vertAlign w:val="subscript"/>
        </w:rPr>
        <w:t>FD</w:t>
      </w:r>
      <w:proofErr w:type="spellEnd"/>
      <w:r w:rsidRPr="00B24005">
        <w:rPr>
          <w:bCs/>
          <w:szCs w:val="22"/>
          <w:u w:val="single"/>
        </w:rPr>
        <w:t>(</w:t>
      </w:r>
      <w:proofErr w:type="spellStart"/>
      <w:r w:rsidRPr="00B24005">
        <w:rPr>
          <w:bCs/>
          <w:i/>
          <w:iCs/>
          <w:szCs w:val="22"/>
          <w:u w:val="single"/>
        </w:rPr>
        <w:t>f</w:t>
      </w:r>
      <w:r w:rsidRPr="00B24005">
        <w:rPr>
          <w:bCs/>
          <w:szCs w:val="22"/>
          <w:u w:val="single"/>
          <w:vertAlign w:val="subscript"/>
        </w:rPr>
        <w:t>C</w:t>
      </w:r>
      <w:proofErr w:type="spellEnd"/>
      <w:r w:rsidRPr="00B24005">
        <w:rPr>
          <w:bCs/>
          <w:szCs w:val="22"/>
          <w:u w:val="single"/>
        </w:rPr>
        <w:t>)</w:t>
      </w:r>
      <w:r w:rsidRPr="00B24005">
        <w:rPr>
          <w:bCs/>
          <w:szCs w:val="22"/>
        </w:rPr>
        <w:t xml:space="preserve"> </w:t>
      </w:r>
      <w:r w:rsidRPr="00B24005">
        <w:rPr>
          <w:bCs/>
          <w:i/>
          <w:iCs/>
          <w:szCs w:val="22"/>
        </w:rPr>
        <w:t>b</w:t>
      </w:r>
      <w:r w:rsidRPr="00B24005">
        <w:rPr>
          <w:rFonts w:ascii="Symbol" w:hAnsi="Symbol"/>
          <w:bCs/>
          <w:i/>
          <w:iCs/>
          <w:szCs w:val="22"/>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rPr>
        <w:t></w:t>
      </w:r>
      <w:r w:rsidRPr="00B24005">
        <w:rPr>
          <w:rFonts w:ascii="Symbol" w:hAnsi="Symbol" w:cstheme="majorBidi"/>
          <w:i/>
          <w:iCs/>
          <w:color w:val="000000" w:themeColor="text1"/>
          <w:szCs w:val="22"/>
        </w:rPr>
        <w:t></w:t>
      </w:r>
      <w:r w:rsidRPr="00B24005">
        <w:rPr>
          <w:rFonts w:ascii="Symbol" w:hAnsi="Symbol" w:cstheme="majorBidi"/>
          <w:i/>
          <w:iCs/>
          <w:color w:val="000000" w:themeColor="text1"/>
          <w:szCs w:val="22"/>
        </w:rPr>
        <w:t></w:t>
      </w:r>
      <w:proofErr w:type="spellStart"/>
      <w:r w:rsidRPr="00B24005">
        <w:rPr>
          <w:rFonts w:asciiTheme="majorBidi" w:hAnsiTheme="majorBidi" w:cstheme="majorBidi"/>
          <w:color w:val="000000" w:themeColor="text1"/>
          <w:szCs w:val="22"/>
          <w:vertAlign w:val="subscript"/>
        </w:rPr>
        <w:t>C</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bCs/>
          <w:szCs w:val="22"/>
        </w:rPr>
        <w:t>]</w:t>
      </w:r>
      <w:r w:rsidR="00E95E0F">
        <w:rPr>
          <w:bCs/>
          <w:szCs w:val="22"/>
        </w:rPr>
        <w:t xml:space="preserve"> .</w:t>
      </w:r>
      <w:r>
        <w:rPr>
          <w:bCs/>
          <w:szCs w:val="22"/>
        </w:rPr>
        <w:tab/>
        <w:t>(</w:t>
      </w:r>
      <w:r w:rsidR="00512448">
        <w:rPr>
          <w:bCs/>
          <w:szCs w:val="22"/>
        </w:rPr>
        <w:t>E81</w:t>
      </w:r>
      <w:r>
        <w:rPr>
          <w:bCs/>
          <w:szCs w:val="22"/>
        </w:rPr>
        <w:t>)</w:t>
      </w:r>
    </w:p>
    <w:p w14:paraId="666312BA" w14:textId="19CA2422" w:rsidR="00152DF2" w:rsidRDefault="00E95E0F" w:rsidP="00E95E0F">
      <w:pPr>
        <w:tabs>
          <w:tab w:val="center" w:pos="4500"/>
          <w:tab w:val="right" w:pos="9000"/>
        </w:tabs>
        <w:spacing w:after="120"/>
        <w:rPr>
          <w:iCs/>
          <w:color w:val="000000" w:themeColor="text1"/>
          <w:szCs w:val="22"/>
          <w:lang w:val="en-US"/>
        </w:rPr>
      </w:pPr>
      <w:r>
        <w:rPr>
          <w:bCs/>
          <w:szCs w:val="22"/>
        </w:rPr>
        <w:t xml:space="preserve">This equation has been called the </w:t>
      </w:r>
      <w:r w:rsidRPr="00B24005">
        <w:rPr>
          <w:bCs/>
          <w:i/>
          <w:iCs/>
          <w:szCs w:val="22"/>
        </w:rPr>
        <w:t xml:space="preserve">"extended" or "experiment-oriented" Murphy-Good (EMG) FE </w:t>
      </w:r>
      <w:r w:rsidRPr="005E3F08">
        <w:rPr>
          <w:bCs/>
          <w:i/>
          <w:iCs/>
          <w:szCs w:val="22"/>
        </w:rPr>
        <w:t>equati</w:t>
      </w:r>
      <w:r w:rsidRPr="00F27F3D">
        <w:rPr>
          <w:bCs/>
          <w:i/>
          <w:iCs/>
          <w:szCs w:val="22"/>
        </w:rPr>
        <w:t>on</w:t>
      </w:r>
      <w:r w:rsidRPr="00B24005">
        <w:rPr>
          <w:b/>
          <w:bCs/>
          <w:color w:val="000000" w:themeColor="text1"/>
          <w:szCs w:val="22"/>
          <w:lang w:val="en-US"/>
        </w:rPr>
        <w:t xml:space="preserve"> </w:t>
      </w:r>
      <w:r w:rsidR="00FE3577">
        <w:rPr>
          <w:b/>
          <w:bCs/>
          <w:color w:val="000000" w:themeColor="text1"/>
          <w:szCs w:val="22"/>
          <w:lang w:val="en-US"/>
        </w:rPr>
        <w:t>(</w:t>
      </w:r>
      <w:r w:rsidRPr="00B24005">
        <w:rPr>
          <w:color w:val="000000" w:themeColor="text1"/>
          <w:szCs w:val="22"/>
          <w:lang w:val="en-US"/>
        </w:rPr>
        <w:t>for measured current as a function of measured voltage</w:t>
      </w:r>
      <w:r w:rsidR="00FE3577">
        <w:rPr>
          <w:iCs/>
          <w:color w:val="000000" w:themeColor="text1"/>
          <w:szCs w:val="22"/>
          <w:lang w:val="en-US"/>
        </w:rPr>
        <w:t>).</w:t>
      </w:r>
    </w:p>
    <w:p w14:paraId="080648C4" w14:textId="0D908D6F" w:rsidR="006C7EE3" w:rsidRDefault="00E95E0F" w:rsidP="0038474F">
      <w:pPr>
        <w:tabs>
          <w:tab w:val="center" w:pos="4500"/>
          <w:tab w:val="right" w:pos="9000"/>
        </w:tabs>
        <w:jc w:val="both"/>
        <w:rPr>
          <w:color w:val="000000" w:themeColor="text1"/>
          <w:szCs w:val="22"/>
          <w:lang w:val="en-US"/>
        </w:rPr>
      </w:pPr>
      <w:r>
        <w:rPr>
          <w:iCs/>
          <w:color w:val="000000" w:themeColor="text1"/>
          <w:szCs w:val="22"/>
          <w:lang w:val="en-US"/>
        </w:rPr>
        <w:lastRenderedPageBreak/>
        <w:t>The effect of this "experiment-oriented" approach has been to "sweep into the formal area" the small correction</w:t>
      </w:r>
      <w:r w:rsidR="0053355C">
        <w:rPr>
          <w:iCs/>
          <w:color w:val="000000" w:themeColor="text1"/>
          <w:szCs w:val="22"/>
          <w:lang w:val="en-US"/>
        </w:rPr>
        <w:t xml:space="preserve"> terms</w:t>
      </w:r>
      <w:r>
        <w:rPr>
          <w:iCs/>
          <w:color w:val="000000" w:themeColor="text1"/>
          <w:szCs w:val="22"/>
          <w:lang w:val="en-US"/>
        </w:rPr>
        <w:t xml:space="preserve"> associated with temperatu</w:t>
      </w:r>
      <w:r w:rsidR="0053355C">
        <w:rPr>
          <w:iCs/>
          <w:color w:val="000000" w:themeColor="text1"/>
          <w:szCs w:val="22"/>
          <w:lang w:val="en-US"/>
        </w:rPr>
        <w:t>r</w:t>
      </w:r>
      <w:r>
        <w:rPr>
          <w:iCs/>
          <w:color w:val="000000" w:themeColor="text1"/>
          <w:szCs w:val="22"/>
          <w:lang w:val="en-US"/>
        </w:rPr>
        <w:t>e</w:t>
      </w:r>
      <w:r w:rsidR="0053355C">
        <w:rPr>
          <w:iCs/>
          <w:color w:val="000000" w:themeColor="text1"/>
          <w:szCs w:val="22"/>
          <w:lang w:val="en-US"/>
        </w:rPr>
        <w:t xml:space="preserve"> and with the Taylor expansion of </w:t>
      </w:r>
      <w:r w:rsidR="0053355C">
        <w:rPr>
          <w:i/>
          <w:color w:val="000000" w:themeColor="text1"/>
          <w:szCs w:val="22"/>
          <w:lang w:val="en-US"/>
        </w:rPr>
        <w:t>G</w:t>
      </w:r>
      <w:r w:rsidR="0053355C">
        <w:rPr>
          <w:iCs/>
          <w:color w:val="000000" w:themeColor="text1"/>
          <w:szCs w:val="22"/>
          <w:vertAlign w:val="superscript"/>
          <w:lang w:val="en-US"/>
        </w:rPr>
        <w:t>SN</w:t>
      </w:r>
      <w:r w:rsidR="0053355C">
        <w:rPr>
          <w:iCs/>
          <w:color w:val="000000" w:themeColor="text1"/>
          <w:szCs w:val="22"/>
          <w:lang w:val="en-US"/>
        </w:rPr>
        <w:t>, where they join the much larger correction terms hidden in the formal emission area, in particular those associated with the neglect of effects due to atomic wave-functions. Thus the interpretation of measure</w:t>
      </w:r>
      <w:r w:rsidR="00DF3170">
        <w:rPr>
          <w:iCs/>
          <w:color w:val="000000" w:themeColor="text1"/>
          <w:szCs w:val="22"/>
          <w:lang w:val="en-US"/>
        </w:rPr>
        <w:t>d</w:t>
      </w:r>
      <w:r w:rsidR="0053355C">
        <w:rPr>
          <w:iCs/>
          <w:color w:val="000000" w:themeColor="text1"/>
          <w:szCs w:val="22"/>
          <w:lang w:val="en-US"/>
        </w:rPr>
        <w:t xml:space="preserve"> current-voltage characteristics is split into two tasks: the accurate extraction of formal area v</w:t>
      </w:r>
      <w:r w:rsidR="00FE3577">
        <w:rPr>
          <w:iCs/>
          <w:color w:val="000000" w:themeColor="text1"/>
          <w:szCs w:val="22"/>
          <w:lang w:val="en-US"/>
        </w:rPr>
        <w:t>a</w:t>
      </w:r>
      <w:r w:rsidR="0053355C">
        <w:rPr>
          <w:iCs/>
          <w:color w:val="000000" w:themeColor="text1"/>
          <w:szCs w:val="22"/>
          <w:lang w:val="en-US"/>
        </w:rPr>
        <w:t>lues from experiments</w:t>
      </w:r>
      <w:r w:rsidR="00FE3577">
        <w:rPr>
          <w:iCs/>
          <w:color w:val="000000" w:themeColor="text1"/>
          <w:szCs w:val="22"/>
          <w:lang w:val="en-US"/>
        </w:rPr>
        <w:t>; and the physical interpretation of these values.</w:t>
      </w:r>
      <w:r w:rsidR="00DF3170">
        <w:rPr>
          <w:iCs/>
          <w:color w:val="000000" w:themeColor="text1"/>
          <w:szCs w:val="22"/>
          <w:lang w:val="en-US"/>
        </w:rPr>
        <w:t xml:space="preserve"> Due to gaps in our understanding of quantum mechanics</w:t>
      </w:r>
      <w:r w:rsidR="006C7EE3">
        <w:rPr>
          <w:iCs/>
          <w:color w:val="000000" w:themeColor="text1"/>
          <w:szCs w:val="22"/>
          <w:lang w:val="en-US"/>
        </w:rPr>
        <w:t xml:space="preserve"> and/or how best to apply it, amongst other things, full interpretation of these values is not possible at present, but </w:t>
      </w:r>
      <w:proofErr w:type="spellStart"/>
      <w:r w:rsidR="006C7EE3" w:rsidRPr="005F6D44">
        <w:rPr>
          <w:i/>
          <w:iCs/>
          <w:color w:val="000000" w:themeColor="text1"/>
          <w:szCs w:val="22"/>
          <w:lang w:val="en-US"/>
        </w:rPr>
        <w:t>A</w:t>
      </w:r>
      <w:r w:rsidR="006C7EE3" w:rsidRPr="005F6D44">
        <w:rPr>
          <w:color w:val="000000" w:themeColor="text1"/>
          <w:szCs w:val="22"/>
          <w:vertAlign w:val="subscript"/>
          <w:lang w:val="en-US"/>
        </w:rPr>
        <w:t>fC</w:t>
      </w:r>
      <w:r w:rsidR="006C7EE3" w:rsidRPr="005F6D44">
        <w:rPr>
          <w:color w:val="000000" w:themeColor="text1"/>
          <w:szCs w:val="22"/>
          <w:vertAlign w:val="superscript"/>
          <w:lang w:val="en-US"/>
        </w:rPr>
        <w:t>SN</w:t>
      </w:r>
      <w:proofErr w:type="spellEnd"/>
      <w:r w:rsidR="006C7EE3">
        <w:rPr>
          <w:color w:val="000000" w:themeColor="text1"/>
          <w:szCs w:val="22"/>
          <w:lang w:val="en-US"/>
        </w:rPr>
        <w:t xml:space="preserve"> could be a </w:t>
      </w:r>
      <w:proofErr w:type="spellStart"/>
      <w:r w:rsidR="006C7EE3">
        <w:rPr>
          <w:color w:val="000000" w:themeColor="text1"/>
          <w:szCs w:val="22"/>
          <w:lang w:val="en-US"/>
        </w:rPr>
        <w:t>a</w:t>
      </w:r>
      <w:proofErr w:type="spellEnd"/>
      <w:r w:rsidR="006C7EE3">
        <w:rPr>
          <w:color w:val="000000" w:themeColor="text1"/>
          <w:szCs w:val="22"/>
          <w:lang w:val="en-US"/>
        </w:rPr>
        <w:t xml:space="preserve"> useful empirical parameter in research-and-development contexts.</w:t>
      </w:r>
    </w:p>
    <w:p w14:paraId="61304E8C" w14:textId="77777777" w:rsidR="006C7EE3" w:rsidRDefault="006C7EE3" w:rsidP="0038474F">
      <w:pPr>
        <w:tabs>
          <w:tab w:val="center" w:pos="4500"/>
          <w:tab w:val="right" w:pos="9000"/>
        </w:tabs>
        <w:jc w:val="both"/>
        <w:rPr>
          <w:color w:val="000000" w:themeColor="text1"/>
          <w:szCs w:val="22"/>
          <w:lang w:val="en-US"/>
        </w:rPr>
      </w:pPr>
    </w:p>
    <w:p w14:paraId="6F33B3C7" w14:textId="445650E3" w:rsidR="004729ED" w:rsidRDefault="006C7EE3" w:rsidP="00B24005">
      <w:pPr>
        <w:tabs>
          <w:tab w:val="center" w:pos="4500"/>
          <w:tab w:val="right" w:pos="9000"/>
        </w:tabs>
        <w:spacing w:after="120"/>
        <w:jc w:val="both"/>
        <w:rPr>
          <w:color w:val="000000" w:themeColor="text1"/>
          <w:szCs w:val="22"/>
          <w:lang w:val="en-US"/>
        </w:rPr>
      </w:pPr>
      <w:r w:rsidRPr="00B24005">
        <w:rPr>
          <w:b/>
          <w:bCs/>
          <w:i/>
          <w:iCs/>
          <w:color w:val="000000" w:themeColor="text1"/>
          <w:szCs w:val="22"/>
          <w:lang w:val="en-US"/>
        </w:rPr>
        <w:t xml:space="preserve">Characteristic </w:t>
      </w:r>
      <w:r w:rsidR="00656CB6">
        <w:rPr>
          <w:b/>
          <w:bCs/>
          <w:i/>
          <w:iCs/>
          <w:color w:val="000000" w:themeColor="text1"/>
          <w:szCs w:val="22"/>
          <w:lang w:val="en-US"/>
        </w:rPr>
        <w:t>f</w:t>
      </w:r>
      <w:r w:rsidRPr="00B24005">
        <w:rPr>
          <w:b/>
          <w:bCs/>
          <w:i/>
          <w:iCs/>
          <w:color w:val="000000" w:themeColor="text1"/>
          <w:szCs w:val="22"/>
          <w:lang w:val="en-US"/>
        </w:rPr>
        <w:t>ormal emission area for the ET barrier.</w:t>
      </w:r>
      <w:r>
        <w:rPr>
          <w:b/>
          <w:bCs/>
          <w:i/>
          <w:iCs/>
          <w:color w:val="000000" w:themeColor="text1"/>
          <w:szCs w:val="22"/>
          <w:lang w:val="en-US"/>
        </w:rPr>
        <w:t xml:space="preserve"> </w:t>
      </w:r>
      <w:r w:rsidR="00335B24">
        <w:rPr>
          <w:color w:val="000000" w:themeColor="text1"/>
          <w:szCs w:val="22"/>
          <w:lang w:val="en-US"/>
        </w:rPr>
        <w:t xml:space="preserve">If an exactly triangular (ET) barrier is assumed, rather than a SN </w:t>
      </w:r>
      <w:proofErr w:type="spellStart"/>
      <w:r w:rsidR="00335B24">
        <w:rPr>
          <w:color w:val="000000" w:themeColor="text1"/>
          <w:szCs w:val="22"/>
          <w:lang w:val="en-US"/>
        </w:rPr>
        <w:t>barrer</w:t>
      </w:r>
      <w:proofErr w:type="spellEnd"/>
      <w:r w:rsidR="00335B24">
        <w:rPr>
          <w:color w:val="000000" w:themeColor="text1"/>
          <w:szCs w:val="22"/>
          <w:lang w:val="en-US"/>
        </w:rPr>
        <w:t xml:space="preserve">, then an argument similar to that above leads to the following </w:t>
      </w:r>
      <w:r w:rsidR="004729ED">
        <w:rPr>
          <w:color w:val="000000" w:themeColor="text1"/>
          <w:szCs w:val="22"/>
          <w:lang w:val="en-US"/>
        </w:rPr>
        <w:t>definition</w:t>
      </w:r>
      <w:r w:rsidR="00335B24">
        <w:rPr>
          <w:color w:val="000000" w:themeColor="text1"/>
          <w:szCs w:val="22"/>
          <w:lang w:val="en-US"/>
        </w:rPr>
        <w:t xml:space="preserve"> for the </w:t>
      </w:r>
      <w:r>
        <w:rPr>
          <w:i/>
          <w:iCs/>
          <w:color w:val="000000" w:themeColor="text1"/>
          <w:szCs w:val="22"/>
          <w:lang w:val="en-US"/>
        </w:rPr>
        <w:t>c</w:t>
      </w:r>
      <w:r w:rsidRPr="00B24005">
        <w:rPr>
          <w:i/>
          <w:iCs/>
          <w:color w:val="000000" w:themeColor="text1"/>
          <w:szCs w:val="22"/>
          <w:lang w:val="en-US"/>
        </w:rPr>
        <w:t>haracteri</w:t>
      </w:r>
      <w:r>
        <w:rPr>
          <w:i/>
          <w:iCs/>
          <w:color w:val="000000" w:themeColor="text1"/>
          <w:szCs w:val="22"/>
          <w:lang w:val="en-US"/>
        </w:rPr>
        <w:t>s</w:t>
      </w:r>
      <w:r w:rsidRPr="00B24005">
        <w:rPr>
          <w:i/>
          <w:iCs/>
          <w:color w:val="000000" w:themeColor="text1"/>
          <w:szCs w:val="22"/>
          <w:lang w:val="en-US"/>
        </w:rPr>
        <w:t xml:space="preserve">tic </w:t>
      </w:r>
      <w:r w:rsidR="00335B24" w:rsidRPr="003B624F">
        <w:rPr>
          <w:i/>
          <w:iCs/>
          <w:color w:val="000000" w:themeColor="text1"/>
          <w:szCs w:val="22"/>
          <w:lang w:val="en-US"/>
        </w:rPr>
        <w:t>formal emission area</w:t>
      </w:r>
      <w:r w:rsidR="00335B24" w:rsidRPr="003B624F">
        <w:rPr>
          <w:color w:val="000000" w:themeColor="text1"/>
          <w:szCs w:val="22"/>
          <w:lang w:val="en-US"/>
        </w:rPr>
        <w:t xml:space="preserve"> </w:t>
      </w:r>
      <w:r w:rsidR="00335B24" w:rsidRPr="003B624F">
        <w:rPr>
          <w:i/>
          <w:iCs/>
          <w:color w:val="000000" w:themeColor="text1"/>
          <w:szCs w:val="22"/>
          <w:lang w:val="en-US"/>
        </w:rPr>
        <w:t>(</w:t>
      </w:r>
      <w:r w:rsidR="00335B24">
        <w:rPr>
          <w:i/>
          <w:iCs/>
          <w:color w:val="000000" w:themeColor="text1"/>
          <w:szCs w:val="22"/>
          <w:lang w:val="en-US"/>
        </w:rPr>
        <w:t xml:space="preserve">derived by </w:t>
      </w:r>
      <w:r w:rsidR="00335B24" w:rsidRPr="003B624F">
        <w:rPr>
          <w:i/>
          <w:iCs/>
          <w:color w:val="000000" w:themeColor="text1"/>
          <w:szCs w:val="22"/>
          <w:lang w:val="en-US"/>
        </w:rPr>
        <w:t>assuming a</w:t>
      </w:r>
      <w:r w:rsidR="004729ED">
        <w:rPr>
          <w:i/>
          <w:iCs/>
          <w:color w:val="000000" w:themeColor="text1"/>
          <w:szCs w:val="22"/>
          <w:lang w:val="en-US"/>
        </w:rPr>
        <w:t>n</w:t>
      </w:r>
      <w:r w:rsidR="00335B24" w:rsidRPr="003B624F">
        <w:rPr>
          <w:i/>
          <w:iCs/>
          <w:color w:val="000000" w:themeColor="text1"/>
          <w:szCs w:val="22"/>
          <w:lang w:val="en-US"/>
        </w:rPr>
        <w:t xml:space="preserve"> </w:t>
      </w:r>
      <w:r w:rsidR="004729ED">
        <w:rPr>
          <w:i/>
          <w:iCs/>
          <w:color w:val="000000" w:themeColor="text1"/>
          <w:szCs w:val="22"/>
          <w:lang w:val="en-US"/>
        </w:rPr>
        <w:t>ET</w:t>
      </w:r>
      <w:r w:rsidR="00335B24" w:rsidRPr="003B624F">
        <w:rPr>
          <w:i/>
          <w:iCs/>
          <w:color w:val="000000" w:themeColor="text1"/>
          <w:szCs w:val="22"/>
          <w:lang w:val="en-US"/>
        </w:rPr>
        <w:t xml:space="preserve"> barrier)</w:t>
      </w:r>
      <w:r w:rsidR="00335B24">
        <w:rPr>
          <w:color w:val="000000" w:themeColor="text1"/>
          <w:szCs w:val="22"/>
          <w:lang w:val="en-US"/>
        </w:rPr>
        <w:t>,</w:t>
      </w:r>
      <w:r w:rsidR="00335B24">
        <w:rPr>
          <w:i/>
          <w:iCs/>
          <w:color w:val="000000" w:themeColor="text1"/>
          <w:szCs w:val="22"/>
          <w:lang w:val="en-US"/>
        </w:rPr>
        <w:t xml:space="preserve"> </w:t>
      </w:r>
      <w:proofErr w:type="spellStart"/>
      <w:r w:rsidR="00335B24" w:rsidRPr="003B624F">
        <w:rPr>
          <w:i/>
          <w:iCs/>
          <w:color w:val="000000" w:themeColor="text1"/>
          <w:szCs w:val="22"/>
          <w:lang w:val="en-US"/>
        </w:rPr>
        <w:t>A</w:t>
      </w:r>
      <w:r w:rsidR="00335B24" w:rsidRPr="003B624F">
        <w:rPr>
          <w:color w:val="000000" w:themeColor="text1"/>
          <w:szCs w:val="22"/>
          <w:vertAlign w:val="subscript"/>
          <w:lang w:val="en-US"/>
        </w:rPr>
        <w:t>f</w:t>
      </w:r>
      <w:r w:rsidR="00656CB6">
        <w:rPr>
          <w:color w:val="000000" w:themeColor="text1"/>
          <w:szCs w:val="22"/>
          <w:vertAlign w:val="subscript"/>
          <w:lang w:val="en-US"/>
        </w:rPr>
        <w:t>C</w:t>
      </w:r>
      <w:r w:rsidR="004729ED">
        <w:rPr>
          <w:color w:val="000000" w:themeColor="text1"/>
          <w:szCs w:val="22"/>
          <w:vertAlign w:val="superscript"/>
          <w:lang w:val="en-US"/>
        </w:rPr>
        <w:t>ET</w:t>
      </w:r>
      <w:proofErr w:type="spellEnd"/>
      <w:r w:rsidR="004729ED">
        <w:rPr>
          <w:color w:val="000000" w:themeColor="text1"/>
          <w:szCs w:val="22"/>
          <w:lang w:val="en-US"/>
        </w:rPr>
        <w:t>:</w:t>
      </w:r>
    </w:p>
    <w:p w14:paraId="1A58CDE9" w14:textId="0A749B6B" w:rsidR="006C7EE3" w:rsidRDefault="004729ED" w:rsidP="0038474F">
      <w:pPr>
        <w:tabs>
          <w:tab w:val="center" w:pos="4500"/>
          <w:tab w:val="right" w:pos="9000"/>
        </w:tabs>
        <w:spacing w:after="120"/>
        <w:jc w:val="both"/>
        <w:rPr>
          <w:color w:val="000000" w:themeColor="text1"/>
          <w:szCs w:val="22"/>
        </w:rPr>
      </w:pPr>
      <w:r>
        <w:rPr>
          <w:i/>
          <w:iCs/>
          <w:color w:val="000000" w:themeColor="text1"/>
          <w:szCs w:val="22"/>
          <w:lang w:val="en-US"/>
        </w:rPr>
        <w:tab/>
      </w:r>
      <w:proofErr w:type="spellStart"/>
      <w:r w:rsidRPr="003B624F">
        <w:rPr>
          <w:i/>
          <w:iCs/>
          <w:color w:val="000000" w:themeColor="text1"/>
          <w:szCs w:val="22"/>
          <w:lang w:val="en-US"/>
        </w:rPr>
        <w:t>A</w:t>
      </w:r>
      <w:r w:rsidRPr="003B624F">
        <w:rPr>
          <w:color w:val="000000" w:themeColor="text1"/>
          <w:szCs w:val="22"/>
          <w:vertAlign w:val="subscript"/>
          <w:lang w:val="en-US"/>
        </w:rPr>
        <w:t>f</w:t>
      </w:r>
      <w:r w:rsidR="00656CB6">
        <w:rPr>
          <w:color w:val="000000" w:themeColor="text1"/>
          <w:szCs w:val="22"/>
          <w:vertAlign w:val="subscript"/>
          <w:lang w:val="en-US"/>
        </w:rPr>
        <w:t>C</w:t>
      </w:r>
      <w:r>
        <w:rPr>
          <w:color w:val="000000" w:themeColor="text1"/>
          <w:szCs w:val="22"/>
          <w:vertAlign w:val="superscript"/>
          <w:lang w:val="en-US"/>
        </w:rPr>
        <w:t>ET</w:t>
      </w:r>
      <w:proofErr w:type="spellEnd"/>
      <w:r w:rsidRPr="003B624F">
        <w:rPr>
          <w:color w:val="000000" w:themeColor="text1"/>
          <w:szCs w:val="22"/>
          <w:vertAlign w:val="subscript"/>
          <w:lang w:val="en-US"/>
        </w:rPr>
        <w:t xml:space="preserve">  </w:t>
      </w:r>
      <w:r w:rsidRPr="003B624F">
        <w:rPr>
          <w:color w:val="000000" w:themeColor="text1"/>
          <w:szCs w:val="22"/>
          <w:lang w:val="en-US"/>
        </w:rPr>
        <w:sym w:font="Symbol" w:char="F0BA"/>
      </w:r>
      <w:r w:rsidRPr="003B624F">
        <w:rPr>
          <w:color w:val="000000" w:themeColor="text1"/>
          <w:szCs w:val="22"/>
          <w:lang w:val="en-US"/>
        </w:rPr>
        <w:t xml:space="preserve">  </w:t>
      </w:r>
      <w:proofErr w:type="spellStart"/>
      <w:r w:rsidRPr="003B624F">
        <w:rPr>
          <w:i/>
          <w:iCs/>
          <w:color w:val="000000" w:themeColor="text1"/>
          <w:szCs w:val="22"/>
          <w:lang w:val="en-US"/>
        </w:rPr>
        <w:t>I</w:t>
      </w:r>
      <w:r w:rsidRPr="003B624F">
        <w:rPr>
          <w:color w:val="000000" w:themeColor="text1"/>
          <w:szCs w:val="22"/>
          <w:vertAlign w:val="subscript"/>
          <w:lang w:val="en-US"/>
        </w:rPr>
        <w:t>m</w:t>
      </w:r>
      <w:proofErr w:type="spellEnd"/>
      <w:r w:rsidRPr="003B624F">
        <w:rPr>
          <w:color w:val="000000" w:themeColor="text1"/>
          <w:szCs w:val="22"/>
          <w:vertAlign w:val="subscript"/>
          <w:lang w:val="en-US"/>
        </w:rPr>
        <w:t xml:space="preserve"> </w:t>
      </w:r>
      <w:r w:rsidRPr="003B624F">
        <w:rPr>
          <w:color w:val="000000" w:themeColor="text1"/>
          <w:szCs w:val="22"/>
          <w:lang w:val="en-US"/>
        </w:rPr>
        <w:t>/</w:t>
      </w:r>
      <w:r w:rsidRPr="003B624F">
        <w:rPr>
          <w:i/>
          <w:iCs/>
          <w:color w:val="000000" w:themeColor="text1"/>
          <w:szCs w:val="22"/>
        </w:rPr>
        <w:t>J</w:t>
      </w:r>
      <w:r w:rsidRPr="003B624F">
        <w:rPr>
          <w:color w:val="000000" w:themeColor="text1"/>
          <w:szCs w:val="22"/>
          <w:vertAlign w:val="subscript"/>
        </w:rPr>
        <w:t>C</w:t>
      </w:r>
      <w:r>
        <w:rPr>
          <w:color w:val="000000" w:themeColor="text1"/>
          <w:szCs w:val="22"/>
          <w:vertAlign w:val="superscript"/>
        </w:rPr>
        <w:t>EL</w:t>
      </w:r>
      <w:r>
        <w:rPr>
          <w:color w:val="000000" w:themeColor="text1"/>
          <w:szCs w:val="22"/>
        </w:rPr>
        <w:t>,</w:t>
      </w:r>
      <w:r>
        <w:rPr>
          <w:color w:val="000000" w:themeColor="text1"/>
          <w:szCs w:val="22"/>
        </w:rPr>
        <w:tab/>
        <w:t>(</w:t>
      </w:r>
      <w:r w:rsidR="00512448">
        <w:rPr>
          <w:color w:val="000000" w:themeColor="text1"/>
          <w:szCs w:val="22"/>
        </w:rPr>
        <w:t>E82</w:t>
      </w:r>
      <w:r>
        <w:rPr>
          <w:color w:val="000000" w:themeColor="text1"/>
          <w:szCs w:val="22"/>
        </w:rPr>
        <w:t>)</w:t>
      </w:r>
    </w:p>
    <w:p w14:paraId="570E47BF" w14:textId="7FCCDED6" w:rsidR="007065FF" w:rsidRPr="004729ED" w:rsidRDefault="007065FF" w:rsidP="004729ED">
      <w:pPr>
        <w:tabs>
          <w:tab w:val="center" w:pos="4500"/>
          <w:tab w:val="right" w:pos="9000"/>
        </w:tabs>
        <w:jc w:val="both"/>
        <w:rPr>
          <w:color w:val="000000" w:themeColor="text1"/>
          <w:szCs w:val="22"/>
          <w:lang w:val="en-US"/>
        </w:rPr>
      </w:pPr>
      <w:r>
        <w:rPr>
          <w:color w:val="000000" w:themeColor="text1"/>
          <w:szCs w:val="22"/>
        </w:rPr>
        <w:t xml:space="preserve">where </w:t>
      </w:r>
      <w:r w:rsidRPr="003B624F">
        <w:rPr>
          <w:i/>
          <w:iCs/>
          <w:color w:val="000000" w:themeColor="text1"/>
          <w:szCs w:val="22"/>
        </w:rPr>
        <w:t>J</w:t>
      </w:r>
      <w:r w:rsidRPr="003B624F">
        <w:rPr>
          <w:color w:val="000000" w:themeColor="text1"/>
          <w:szCs w:val="22"/>
          <w:vertAlign w:val="subscript"/>
        </w:rPr>
        <w:t>C</w:t>
      </w:r>
      <w:r>
        <w:rPr>
          <w:color w:val="000000" w:themeColor="text1"/>
          <w:szCs w:val="22"/>
          <w:vertAlign w:val="superscript"/>
        </w:rPr>
        <w:t>EL</w:t>
      </w:r>
      <w:r>
        <w:rPr>
          <w:color w:val="000000" w:themeColor="text1"/>
          <w:szCs w:val="22"/>
        </w:rPr>
        <w:t xml:space="preserve"> is the characteristic LECD given by the elementary FE equation, with (as before) the characteristic location being taken at the emitter apex in the simplest emi</w:t>
      </w:r>
      <w:r w:rsidR="006C7EE3">
        <w:rPr>
          <w:color w:val="000000" w:themeColor="text1"/>
          <w:szCs w:val="22"/>
        </w:rPr>
        <w:t>tt</w:t>
      </w:r>
      <w:r>
        <w:rPr>
          <w:color w:val="000000" w:themeColor="text1"/>
          <w:szCs w:val="22"/>
        </w:rPr>
        <w:t>er models.</w:t>
      </w:r>
    </w:p>
    <w:p w14:paraId="0D021BD7" w14:textId="7252B2C7" w:rsidR="004729ED" w:rsidRDefault="004729ED" w:rsidP="004729ED">
      <w:pPr>
        <w:tabs>
          <w:tab w:val="center" w:pos="4500"/>
          <w:tab w:val="right" w:pos="9000"/>
        </w:tabs>
        <w:jc w:val="both"/>
        <w:rPr>
          <w:color w:val="000000" w:themeColor="text1"/>
          <w:szCs w:val="22"/>
          <w:lang w:val="en-US"/>
        </w:rPr>
      </w:pPr>
      <w:r>
        <w:rPr>
          <w:color w:val="000000" w:themeColor="text1"/>
          <w:szCs w:val="22"/>
          <w:lang w:val="en-US"/>
        </w:rPr>
        <w:tab/>
      </w:r>
    </w:p>
    <w:p w14:paraId="2C94FD2E" w14:textId="7E768782" w:rsidR="00C3206E" w:rsidRPr="00B24005" w:rsidRDefault="00656CB6" w:rsidP="00512448">
      <w:pPr>
        <w:tabs>
          <w:tab w:val="center" w:pos="4500"/>
          <w:tab w:val="right" w:pos="9000"/>
        </w:tabs>
        <w:spacing w:after="120"/>
        <w:rPr>
          <w:rFonts w:asciiTheme="majorBidi" w:hAnsiTheme="majorBidi" w:cstheme="majorBidi"/>
          <w:b/>
          <w:bCs/>
          <w:color w:val="000000" w:themeColor="text1"/>
          <w:szCs w:val="22"/>
        </w:rPr>
      </w:pPr>
      <w:r>
        <w:rPr>
          <w:rFonts w:asciiTheme="majorBidi" w:hAnsiTheme="majorBidi" w:cstheme="majorBidi"/>
          <w:b/>
          <w:bCs/>
          <w:color w:val="000000" w:themeColor="text1"/>
          <w:szCs w:val="22"/>
        </w:rPr>
        <w:t>17</w:t>
      </w:r>
      <w:r w:rsidR="00C3206E" w:rsidRPr="00B24005">
        <w:rPr>
          <w:rFonts w:asciiTheme="majorBidi" w:hAnsiTheme="majorBidi" w:cstheme="majorBidi"/>
          <w:b/>
          <w:bCs/>
          <w:color w:val="000000" w:themeColor="text1"/>
          <w:szCs w:val="22"/>
        </w:rPr>
        <w:t xml:space="preserve">.  </w:t>
      </w:r>
      <w:r w:rsidR="00C3206E" w:rsidRPr="00B24005">
        <w:rPr>
          <w:rFonts w:asciiTheme="majorBidi" w:hAnsiTheme="majorBidi" w:cstheme="majorBidi"/>
          <w:b/>
          <w:bCs/>
          <w:color w:val="000000" w:themeColor="text1"/>
          <w:szCs w:val="22"/>
          <w:u w:val="single"/>
        </w:rPr>
        <w:t>Analysis of Fowler-Nordheim plots using the Extended Murphy-Good FE equation</w:t>
      </w:r>
    </w:p>
    <w:p w14:paraId="535BA468" w14:textId="4E50BD22" w:rsidR="00C3206E" w:rsidRPr="00B24005" w:rsidRDefault="00C3206E" w:rsidP="0038474F">
      <w:pPr>
        <w:tabs>
          <w:tab w:val="center" w:pos="4500"/>
          <w:tab w:val="right" w:pos="9000"/>
        </w:tabs>
        <w:jc w:val="both"/>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An FE system in which the</w:t>
      </w:r>
      <w:r w:rsidR="0038474F">
        <w:rPr>
          <w:rFonts w:asciiTheme="majorBidi" w:hAnsiTheme="majorBidi" w:cstheme="majorBidi"/>
          <w:color w:val="000000" w:themeColor="text1"/>
          <w:szCs w:val="22"/>
        </w:rPr>
        <w:t>re is no leakage current and the</w:t>
      </w:r>
      <w:r w:rsidRPr="00B24005">
        <w:rPr>
          <w:rFonts w:asciiTheme="majorBidi" w:hAnsiTheme="majorBidi" w:cstheme="majorBidi"/>
          <w:color w:val="000000" w:themeColor="text1"/>
          <w:szCs w:val="22"/>
        </w:rPr>
        <w:t xml:space="preserve"> conversion factor </w:t>
      </w:r>
      <w:r w:rsidRPr="00B24005">
        <w:rPr>
          <w:rFonts w:ascii="Symbol" w:hAnsi="Symbol" w:cstheme="majorBidi"/>
          <w:i/>
          <w:iCs/>
          <w:color w:val="000000" w:themeColor="text1"/>
          <w:szCs w:val="22"/>
        </w:rPr>
        <w:t></w:t>
      </w:r>
      <w:r w:rsidRPr="00B24005">
        <w:rPr>
          <w:rFonts w:asciiTheme="majorBidi" w:hAnsiTheme="majorBidi" w:cstheme="majorBidi"/>
          <w:color w:val="000000" w:themeColor="text1"/>
          <w:szCs w:val="22"/>
          <w:vertAlign w:val="subscript"/>
        </w:rPr>
        <w:t xml:space="preserve">C </w:t>
      </w:r>
      <w:r w:rsidRPr="00B24005">
        <w:rPr>
          <w:rFonts w:asciiTheme="majorBidi" w:hAnsiTheme="majorBidi" w:cstheme="majorBidi"/>
          <w:color w:val="000000" w:themeColor="text1"/>
          <w:szCs w:val="22"/>
        </w:rPr>
        <w:t xml:space="preserve">is constant, independent of measured voltage </w:t>
      </w:r>
      <w:proofErr w:type="spellStart"/>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rFonts w:asciiTheme="majorBidi" w:hAnsiTheme="majorBidi" w:cstheme="majorBidi"/>
          <w:color w:val="000000" w:themeColor="text1"/>
          <w:szCs w:val="22"/>
        </w:rPr>
        <w:t xml:space="preserve">, is said to be </w:t>
      </w:r>
      <w:r w:rsidRPr="00B24005">
        <w:rPr>
          <w:rFonts w:asciiTheme="majorBidi" w:hAnsiTheme="majorBidi" w:cstheme="majorBidi"/>
          <w:i/>
          <w:iCs/>
          <w:color w:val="000000" w:themeColor="text1"/>
          <w:szCs w:val="22"/>
        </w:rPr>
        <w:t>electronically ideal</w:t>
      </w:r>
      <w:r w:rsidRPr="00B24005">
        <w:rPr>
          <w:rFonts w:asciiTheme="majorBidi" w:hAnsiTheme="majorBidi" w:cstheme="majorBidi"/>
          <w:color w:val="000000" w:themeColor="text1"/>
          <w:szCs w:val="22"/>
        </w:rPr>
        <w:t>. Conventional methods of FE data-analysis, including Fowler-Nordheim (FN) plots, may yield spurious results if the FE system and the resulting data are not electronically idea</w:t>
      </w:r>
      <w:r w:rsidR="006A31A7" w:rsidRPr="00B24005">
        <w:rPr>
          <w:rFonts w:asciiTheme="majorBidi" w:hAnsiTheme="majorBidi" w:cstheme="majorBidi"/>
          <w:color w:val="000000" w:themeColor="text1"/>
          <w:szCs w:val="22"/>
        </w:rPr>
        <w:t>l</w:t>
      </w:r>
      <w:r w:rsidRPr="00B24005">
        <w:rPr>
          <w:rFonts w:asciiTheme="majorBidi" w:hAnsiTheme="majorBidi" w:cstheme="majorBidi"/>
          <w:color w:val="000000" w:themeColor="text1"/>
          <w:szCs w:val="22"/>
        </w:rPr>
        <w:t>. The need for validity tests is discussed below. The data analysis method discussed in this section assumes that the FE system that generated the data is elec</w:t>
      </w:r>
      <w:r w:rsidR="00B419F6" w:rsidRPr="00B24005">
        <w:rPr>
          <w:rFonts w:asciiTheme="majorBidi" w:hAnsiTheme="majorBidi" w:cstheme="majorBidi"/>
          <w:color w:val="000000" w:themeColor="text1"/>
          <w:szCs w:val="22"/>
        </w:rPr>
        <w:t>t</w:t>
      </w:r>
      <w:r w:rsidRPr="00B24005">
        <w:rPr>
          <w:rFonts w:asciiTheme="majorBidi" w:hAnsiTheme="majorBidi" w:cstheme="majorBidi"/>
          <w:color w:val="000000" w:themeColor="text1"/>
          <w:szCs w:val="22"/>
        </w:rPr>
        <w:t>ronically ideal.</w:t>
      </w:r>
    </w:p>
    <w:p w14:paraId="252E4E99" w14:textId="77777777" w:rsidR="00C3206E" w:rsidRPr="00B24005" w:rsidRDefault="00C3206E" w:rsidP="0038474F">
      <w:pPr>
        <w:tabs>
          <w:tab w:val="center" w:pos="4500"/>
          <w:tab w:val="right" w:pos="9000"/>
        </w:tabs>
        <w:jc w:val="both"/>
        <w:rPr>
          <w:rFonts w:asciiTheme="majorBidi" w:hAnsiTheme="majorBidi" w:cstheme="majorBidi"/>
          <w:color w:val="000000" w:themeColor="text1"/>
          <w:szCs w:val="22"/>
        </w:rPr>
      </w:pPr>
    </w:p>
    <w:p w14:paraId="2507E0D0" w14:textId="25AC64A5" w:rsidR="00C3206E" w:rsidRPr="00B24005" w:rsidRDefault="00C3206E" w:rsidP="0038474F">
      <w:pPr>
        <w:tabs>
          <w:tab w:val="center" w:pos="4500"/>
          <w:tab w:val="right" w:pos="9000"/>
        </w:tabs>
        <w:jc w:val="both"/>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It is best practice to make experimental Fowler-Nordheim plots by using the measured current-voltage data, and this is assumed here.</w:t>
      </w:r>
      <w:r w:rsidR="00320F7D" w:rsidRPr="00B24005">
        <w:rPr>
          <w:rFonts w:asciiTheme="majorBidi" w:hAnsiTheme="majorBidi" w:cstheme="majorBidi"/>
          <w:color w:val="000000" w:themeColor="text1"/>
          <w:szCs w:val="22"/>
        </w:rPr>
        <w:t xml:space="preserve"> </w:t>
      </w:r>
    </w:p>
    <w:p w14:paraId="703E4649" w14:textId="77777777" w:rsidR="00C3206E" w:rsidRPr="00B24005" w:rsidRDefault="00C3206E" w:rsidP="00C3206E">
      <w:pPr>
        <w:tabs>
          <w:tab w:val="center" w:pos="4500"/>
          <w:tab w:val="right" w:pos="9000"/>
        </w:tabs>
        <w:rPr>
          <w:rFonts w:asciiTheme="majorBidi" w:hAnsiTheme="majorBidi" w:cstheme="majorBidi"/>
          <w:color w:val="000000" w:themeColor="text1"/>
          <w:szCs w:val="22"/>
        </w:rPr>
      </w:pPr>
    </w:p>
    <w:p w14:paraId="556A0239" w14:textId="77777777" w:rsidR="0038474F" w:rsidRDefault="0038474F" w:rsidP="00C3206E">
      <w:pPr>
        <w:tabs>
          <w:tab w:val="center" w:pos="4500"/>
          <w:tab w:val="right" w:pos="9000"/>
        </w:tabs>
        <w:spacing w:after="120"/>
        <w:rPr>
          <w:rFonts w:asciiTheme="majorBidi" w:hAnsiTheme="majorBidi" w:cstheme="majorBidi"/>
          <w:color w:val="000000" w:themeColor="text1"/>
          <w:szCs w:val="22"/>
        </w:rPr>
      </w:pPr>
    </w:p>
    <w:p w14:paraId="2350C25F" w14:textId="64D18862" w:rsidR="00C3206E" w:rsidRPr="00B24005" w:rsidRDefault="00C3206E" w:rsidP="00C3206E">
      <w:pPr>
        <w:tabs>
          <w:tab w:val="center" w:pos="4500"/>
          <w:tab w:val="right" w:pos="9000"/>
        </w:tabs>
        <w:spacing w:after="120"/>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 xml:space="preserve">In so-called </w:t>
      </w:r>
      <w:r w:rsidRPr="00B24005">
        <w:rPr>
          <w:rFonts w:asciiTheme="majorBidi" w:hAnsiTheme="majorBidi" w:cstheme="majorBidi"/>
          <w:i/>
          <w:iCs/>
          <w:color w:val="000000" w:themeColor="text1"/>
          <w:szCs w:val="22"/>
        </w:rPr>
        <w:t>Fowler-Nordheim (FN</w:t>
      </w:r>
      <w:r w:rsidR="006A31A7" w:rsidRPr="00B24005">
        <w:rPr>
          <w:rFonts w:asciiTheme="majorBidi" w:hAnsiTheme="majorBidi" w:cstheme="majorBidi"/>
          <w:i/>
          <w:iCs/>
          <w:color w:val="000000" w:themeColor="text1"/>
          <w:szCs w:val="22"/>
        </w:rPr>
        <w:t>)</w:t>
      </w:r>
      <w:r w:rsidRPr="00B24005">
        <w:rPr>
          <w:rFonts w:asciiTheme="majorBidi" w:hAnsiTheme="majorBidi" w:cstheme="majorBidi"/>
          <w:i/>
          <w:iCs/>
          <w:color w:val="000000" w:themeColor="text1"/>
          <w:szCs w:val="22"/>
        </w:rPr>
        <w:t xml:space="preserve"> coordinates</w:t>
      </w:r>
      <w:r w:rsidRPr="00B24005">
        <w:rPr>
          <w:rFonts w:asciiTheme="majorBidi" w:hAnsiTheme="majorBidi" w:cstheme="majorBidi"/>
          <w:color w:val="000000" w:themeColor="text1"/>
          <w:szCs w:val="22"/>
        </w:rPr>
        <w:t>, eq. (</w:t>
      </w:r>
      <w:r w:rsidR="00512448" w:rsidRPr="00A021AF">
        <w:rPr>
          <w:rFonts w:asciiTheme="majorBidi" w:hAnsiTheme="majorBidi" w:cstheme="majorBidi"/>
          <w:color w:val="000000" w:themeColor="text1"/>
          <w:szCs w:val="22"/>
        </w:rPr>
        <w:t>E81</w:t>
      </w:r>
      <w:r w:rsidRPr="00B24005">
        <w:rPr>
          <w:rFonts w:asciiTheme="majorBidi" w:hAnsiTheme="majorBidi" w:cstheme="majorBidi"/>
          <w:color w:val="000000" w:themeColor="text1"/>
          <w:szCs w:val="22"/>
        </w:rPr>
        <w:t>) takes the form</w:t>
      </w:r>
    </w:p>
    <w:p w14:paraId="4E16EDAB" w14:textId="576E9023" w:rsidR="00C3206E" w:rsidRPr="00B24005" w:rsidRDefault="00C3206E" w:rsidP="00C3206E">
      <w:pPr>
        <w:tabs>
          <w:tab w:val="center" w:pos="4500"/>
          <w:tab w:val="right" w:pos="9000"/>
        </w:tabs>
        <w:spacing w:after="120"/>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ab/>
      </w:r>
      <w:r w:rsidRPr="00B24005">
        <w:rPr>
          <w:rFonts w:asciiTheme="majorBidi" w:hAnsiTheme="majorBidi" w:cstheme="majorBidi"/>
          <w:i/>
          <w:iCs/>
          <w:color w:val="000000" w:themeColor="text1"/>
          <w:szCs w:val="22"/>
        </w:rPr>
        <w:t>L</w:t>
      </w:r>
      <w:r w:rsidRPr="00B24005">
        <w:rPr>
          <w:rFonts w:asciiTheme="majorBidi" w:hAnsiTheme="majorBidi" w:cstheme="majorBidi"/>
          <w:color w:val="000000" w:themeColor="text1"/>
          <w:szCs w:val="22"/>
          <w:vertAlign w:val="subscript"/>
        </w:rPr>
        <w:t>FN</w:t>
      </w:r>
      <w:r w:rsidRPr="00B24005">
        <w:rPr>
          <w:rFonts w:asciiTheme="majorBidi" w:hAnsiTheme="majorBidi" w:cstheme="majorBidi"/>
          <w:color w:val="000000" w:themeColor="text1"/>
          <w:szCs w:val="22"/>
          <w:vertAlign w:val="superscript"/>
        </w:rPr>
        <w:t>EMG</w:t>
      </w:r>
      <w:r w:rsidRPr="00B24005">
        <w:rPr>
          <w:rFonts w:asciiTheme="majorBidi" w:hAnsiTheme="majorBidi" w:cstheme="majorBidi"/>
          <w:color w:val="000000" w:themeColor="text1"/>
          <w:szCs w:val="22"/>
        </w:rPr>
        <w:t xml:space="preserve">  </w:t>
      </w:r>
      <w:r w:rsidRPr="001415BB">
        <w:rPr>
          <w:rFonts w:asciiTheme="majorBidi" w:hAnsiTheme="majorBidi" w:cstheme="majorBidi"/>
          <w:color w:val="000000"/>
          <w:szCs w:val="22"/>
        </w:rPr>
        <w:sym w:font="Symbol" w:char="F0BA"/>
      </w:r>
      <w:r w:rsidRPr="00B24005">
        <w:rPr>
          <w:rFonts w:asciiTheme="majorBidi" w:hAnsiTheme="majorBidi" w:cstheme="majorBidi"/>
          <w:color w:val="000000" w:themeColor="text1"/>
          <w:szCs w:val="22"/>
        </w:rPr>
        <w:t xml:space="preserve">  ln{</w:t>
      </w:r>
      <w:r w:rsidRPr="00B24005">
        <w:rPr>
          <w:rFonts w:asciiTheme="majorBidi" w:hAnsiTheme="majorBidi" w:cstheme="majorBidi"/>
          <w:i/>
          <w:iCs/>
          <w:color w:val="000000" w:themeColor="text1"/>
          <w:szCs w:val="22"/>
        </w:rPr>
        <w:t>I</w:t>
      </w:r>
      <w:r w:rsidRPr="00B24005">
        <w:rPr>
          <w:rFonts w:asciiTheme="majorBidi" w:hAnsiTheme="majorBidi" w:cstheme="majorBidi"/>
          <w:color w:val="000000" w:themeColor="text1"/>
          <w:szCs w:val="22"/>
          <w:vertAlign w:val="subscript"/>
        </w:rPr>
        <w:t>m</w:t>
      </w:r>
      <w:r w:rsidRPr="00B24005">
        <w:rPr>
          <w:rFonts w:asciiTheme="majorBidi" w:hAnsiTheme="majorBidi" w:cstheme="majorBidi"/>
          <w:color w:val="000000" w:themeColor="text1"/>
          <w:szCs w:val="22"/>
          <w:vertAlign w:val="superscript"/>
        </w:rPr>
        <w:t>EMG</w:t>
      </w:r>
      <w:r w:rsidRPr="00B24005">
        <w:rPr>
          <w:rFonts w:asciiTheme="majorBidi" w:hAnsiTheme="majorBidi" w:cstheme="majorBidi"/>
          <w:color w:val="000000" w:themeColor="text1"/>
          <w:szCs w:val="22"/>
        </w:rPr>
        <w:t>/</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  =  ln{</w:t>
      </w:r>
      <w:proofErr w:type="spellStart"/>
      <w:r w:rsidRPr="00B24005">
        <w:rPr>
          <w:i/>
          <w:iCs/>
          <w:color w:val="000000" w:themeColor="text1"/>
          <w:szCs w:val="22"/>
          <w:lang w:val="en-US"/>
        </w:rPr>
        <w:t>A</w:t>
      </w:r>
      <w:r w:rsidRPr="00B24005">
        <w:rPr>
          <w:color w:val="000000" w:themeColor="text1"/>
          <w:szCs w:val="22"/>
          <w:vertAlign w:val="subscript"/>
          <w:lang w:val="en-US"/>
        </w:rPr>
        <w:t>f</w:t>
      </w:r>
      <w:r w:rsidR="00513AA7">
        <w:rPr>
          <w:color w:val="000000" w:themeColor="text1"/>
          <w:szCs w:val="22"/>
          <w:vertAlign w:val="subscript"/>
          <w:lang w:val="en-US"/>
        </w:rPr>
        <w:t>C</w:t>
      </w:r>
      <w:r w:rsidRPr="00B24005">
        <w:rPr>
          <w:color w:val="000000" w:themeColor="text1"/>
          <w:szCs w:val="22"/>
          <w:vertAlign w:val="superscript"/>
          <w:lang w:val="en-US"/>
        </w:rPr>
        <w:t>SN</w:t>
      </w:r>
      <w:proofErr w:type="spellEnd"/>
      <w:r w:rsidRPr="00B24005">
        <w:rPr>
          <w:rFonts w:asciiTheme="majorBidi" w:hAnsiTheme="majorBidi" w:cstheme="majorBidi"/>
          <w:i/>
          <w:iCs/>
          <w:color w:val="000000" w:themeColor="text1"/>
          <w:szCs w:val="22"/>
        </w:rPr>
        <w:t xml:space="preserve"> a</w:t>
      </w:r>
      <w:r w:rsidRPr="00B24005">
        <w:rPr>
          <w:rFonts w:ascii="Symbol" w:hAnsi="Symbol"/>
          <w:i/>
          <w:iCs/>
          <w:color w:val="000000" w:themeColor="text1"/>
          <w:szCs w:val="22"/>
        </w:rPr>
        <w:t></w:t>
      </w:r>
      <w:r w:rsidRPr="00B24005">
        <w:rPr>
          <w:color w:val="000000" w:themeColor="text1"/>
          <w:szCs w:val="22"/>
          <w:vertAlign w:val="superscript"/>
        </w:rPr>
        <w:t>–1</w:t>
      </w:r>
      <w:r w:rsidRPr="00B24005">
        <w:rPr>
          <w:rFonts w:ascii="Symbol" w:hAnsi="Symbol" w:cstheme="majorBidi"/>
          <w:i/>
          <w:iCs/>
          <w:color w:val="000000" w:themeColor="text1"/>
          <w:szCs w:val="22"/>
        </w:rPr>
        <w:t></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 xml:space="preserve">} </w:t>
      </w:r>
      <w:r w:rsidRPr="00B24005">
        <w:rPr>
          <w:bCs/>
          <w:szCs w:val="22"/>
        </w:rPr>
        <w:t xml:space="preserve">– </w:t>
      </w:r>
      <w:proofErr w:type="spellStart"/>
      <w:r w:rsidRPr="00B24005">
        <w:rPr>
          <w:bCs/>
          <w:szCs w:val="22"/>
        </w:rPr>
        <w:t>v</w:t>
      </w:r>
      <w:r w:rsidRPr="00B24005">
        <w:rPr>
          <w:bCs/>
          <w:szCs w:val="22"/>
          <w:u w:val="single"/>
          <w:vertAlign w:val="subscript"/>
        </w:rPr>
        <w:t>FD</w:t>
      </w:r>
      <w:proofErr w:type="spellEnd"/>
      <w:r w:rsidRPr="00B24005">
        <w:rPr>
          <w:bCs/>
          <w:szCs w:val="22"/>
          <w:u w:val="single"/>
        </w:rPr>
        <w:t>(</w:t>
      </w:r>
      <w:proofErr w:type="spellStart"/>
      <w:r w:rsidRPr="00B24005">
        <w:rPr>
          <w:bCs/>
          <w:i/>
          <w:iCs/>
          <w:szCs w:val="22"/>
          <w:u w:val="single"/>
        </w:rPr>
        <w:t>f</w:t>
      </w:r>
      <w:r w:rsidR="00513AA7">
        <w:rPr>
          <w:bCs/>
          <w:szCs w:val="22"/>
          <w:u w:val="single"/>
          <w:vertAlign w:val="subscript"/>
        </w:rPr>
        <w:t>C</w:t>
      </w:r>
      <w:proofErr w:type="spellEnd"/>
      <w:r w:rsidRPr="00B24005">
        <w:rPr>
          <w:bCs/>
          <w:szCs w:val="22"/>
          <w:u w:val="single"/>
        </w:rPr>
        <w:t>)</w:t>
      </w:r>
      <w:r w:rsidRPr="00B24005">
        <w:rPr>
          <w:bCs/>
          <w:szCs w:val="22"/>
        </w:rPr>
        <w:t xml:space="preserve"> </w:t>
      </w:r>
      <w:r w:rsidRPr="00B24005">
        <w:rPr>
          <w:bCs/>
          <w:i/>
          <w:iCs/>
          <w:szCs w:val="22"/>
        </w:rPr>
        <w:t>b</w:t>
      </w:r>
      <w:r w:rsidRPr="00B24005">
        <w:rPr>
          <w:rFonts w:ascii="Symbol" w:hAnsi="Symbol"/>
          <w:bCs/>
          <w:i/>
          <w:iCs/>
          <w:szCs w:val="22"/>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rPr>
        <w:t></w:t>
      </w:r>
      <w:r w:rsidRPr="00B24005">
        <w:rPr>
          <w:rFonts w:ascii="Symbol" w:hAnsi="Symbol" w:cstheme="majorBidi"/>
          <w:i/>
          <w:iCs/>
          <w:color w:val="000000" w:themeColor="text1"/>
          <w:szCs w:val="22"/>
        </w:rPr>
        <w:t></w:t>
      </w:r>
      <w:r w:rsidRPr="00B24005">
        <w:rPr>
          <w:rFonts w:ascii="Symbol" w:hAnsi="Symbol" w:cstheme="majorBidi"/>
          <w:i/>
          <w:iCs/>
          <w:color w:val="000000" w:themeColor="text1"/>
          <w:szCs w:val="22"/>
        </w:rPr>
        <w:t></w:t>
      </w:r>
      <w:proofErr w:type="spellStart"/>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rFonts w:asciiTheme="majorBidi" w:hAnsiTheme="majorBidi" w:cstheme="majorBidi"/>
          <w:color w:val="000000" w:themeColor="text1"/>
          <w:szCs w:val="22"/>
        </w:rPr>
        <w:t xml:space="preserve"> </w:t>
      </w:r>
      <w:r w:rsidRPr="00B24005">
        <w:rPr>
          <w:rFonts w:asciiTheme="majorBidi" w:hAnsiTheme="majorBidi" w:cstheme="majorBidi"/>
          <w:color w:val="000000" w:themeColor="text1"/>
          <w:szCs w:val="22"/>
        </w:rPr>
        <w:tab/>
        <w:t>(</w:t>
      </w:r>
      <w:r w:rsidR="00512448">
        <w:rPr>
          <w:rFonts w:asciiTheme="majorBidi" w:hAnsiTheme="majorBidi" w:cstheme="majorBidi"/>
          <w:color w:val="000000" w:themeColor="text1"/>
          <w:szCs w:val="22"/>
        </w:rPr>
        <w:t>E8</w:t>
      </w:r>
      <w:r w:rsidR="00A021AF">
        <w:rPr>
          <w:rFonts w:asciiTheme="majorBidi" w:hAnsiTheme="majorBidi" w:cstheme="majorBidi"/>
          <w:color w:val="000000" w:themeColor="text1"/>
          <w:szCs w:val="22"/>
        </w:rPr>
        <w:t>3</w:t>
      </w:r>
      <w:r w:rsidRPr="00B24005">
        <w:rPr>
          <w:rFonts w:asciiTheme="majorBidi" w:hAnsiTheme="majorBidi" w:cstheme="majorBidi"/>
          <w:color w:val="000000" w:themeColor="text1"/>
          <w:szCs w:val="22"/>
        </w:rPr>
        <w:t>)</w:t>
      </w:r>
    </w:p>
    <w:p w14:paraId="220E0B60" w14:textId="4E96CBE5" w:rsidR="00C3206E" w:rsidRPr="00B24005" w:rsidRDefault="00C3206E" w:rsidP="000E13C5">
      <w:pPr>
        <w:tabs>
          <w:tab w:val="center" w:pos="4500"/>
          <w:tab w:val="right" w:pos="9000"/>
        </w:tabs>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This equation describes a slightly curved line (more so at the high-voltage end).</w:t>
      </w:r>
    </w:p>
    <w:p w14:paraId="784D0CC8" w14:textId="77777777" w:rsidR="00C3206E" w:rsidRPr="00B24005" w:rsidRDefault="00C3206E" w:rsidP="000E13C5">
      <w:pPr>
        <w:tabs>
          <w:tab w:val="center" w:pos="4500"/>
          <w:tab w:val="right" w:pos="9000"/>
        </w:tabs>
        <w:rPr>
          <w:rFonts w:asciiTheme="majorBidi" w:hAnsiTheme="majorBidi" w:cstheme="majorBidi"/>
          <w:color w:val="000000" w:themeColor="text1"/>
          <w:szCs w:val="22"/>
        </w:rPr>
      </w:pPr>
    </w:p>
    <w:p w14:paraId="3B63C511" w14:textId="6DD05EAE" w:rsidR="00C3206E" w:rsidRDefault="00C3206E" w:rsidP="00475A83">
      <w:pPr>
        <w:tabs>
          <w:tab w:val="center" w:pos="4500"/>
          <w:tab w:val="right" w:pos="9000"/>
        </w:tabs>
        <w:jc w:val="both"/>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 xml:space="preserve">The </w:t>
      </w:r>
      <w:r w:rsidRPr="00B24005">
        <w:rPr>
          <w:rFonts w:asciiTheme="majorBidi" w:hAnsiTheme="majorBidi" w:cstheme="majorBidi"/>
          <w:i/>
          <w:iCs/>
          <w:color w:val="000000" w:themeColor="text1"/>
          <w:szCs w:val="22"/>
        </w:rPr>
        <w:t>tangent method</w:t>
      </w:r>
      <w:r w:rsidRPr="00B24005">
        <w:rPr>
          <w:rFonts w:asciiTheme="majorBidi" w:hAnsiTheme="majorBidi" w:cstheme="majorBidi"/>
          <w:color w:val="000000" w:themeColor="text1"/>
          <w:szCs w:val="22"/>
        </w:rPr>
        <w:t xml:space="preserve"> of FN plot analysis was introduced in 1953 by Burgess, Kroemer and Houston [</w:t>
      </w:r>
      <w:r w:rsidR="00513AA7" w:rsidRPr="00513AA7">
        <w:rPr>
          <w:rFonts w:asciiTheme="majorBidi" w:hAnsiTheme="majorBidi" w:cstheme="majorBidi"/>
          <w:color w:val="000000" w:themeColor="text1"/>
          <w:szCs w:val="22"/>
        </w:rPr>
        <w:t>R15</w:t>
      </w:r>
      <w:r w:rsidRPr="00B24005">
        <w:rPr>
          <w:rFonts w:asciiTheme="majorBidi" w:hAnsiTheme="majorBidi" w:cstheme="majorBidi"/>
          <w:color w:val="000000" w:themeColor="text1"/>
          <w:szCs w:val="22"/>
        </w:rPr>
        <w:t>]. A modified version of the original method is used here. In this approach, the line fitted to the experimental data points is modelled as a tangent to eq. (</w:t>
      </w:r>
      <w:r w:rsidR="006E49C8">
        <w:rPr>
          <w:rFonts w:asciiTheme="majorBidi" w:hAnsiTheme="majorBidi" w:cstheme="majorBidi"/>
          <w:color w:val="000000" w:themeColor="text1"/>
          <w:szCs w:val="22"/>
        </w:rPr>
        <w:t>E8</w:t>
      </w:r>
      <w:r w:rsidR="00A021AF">
        <w:rPr>
          <w:rFonts w:asciiTheme="majorBidi" w:hAnsiTheme="majorBidi" w:cstheme="majorBidi"/>
          <w:color w:val="000000" w:themeColor="text1"/>
          <w:szCs w:val="22"/>
        </w:rPr>
        <w:t>3</w:t>
      </w:r>
      <w:r w:rsidRPr="00B24005">
        <w:rPr>
          <w:rFonts w:asciiTheme="majorBidi" w:hAnsiTheme="majorBidi" w:cstheme="majorBidi"/>
          <w:color w:val="000000" w:themeColor="text1"/>
          <w:szCs w:val="22"/>
        </w:rPr>
        <w:t xml:space="preserve">), taken at the (unknown) voltage value </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t</w:t>
      </w:r>
      <w:r w:rsidRPr="00B24005">
        <w:rPr>
          <w:rFonts w:asciiTheme="majorBidi" w:hAnsiTheme="majorBidi" w:cstheme="majorBidi"/>
          <w:color w:val="000000" w:themeColor="text1"/>
          <w:szCs w:val="22"/>
        </w:rPr>
        <w:t xml:space="preserve"> at which this tangent is parallel to the straight line fitted to the experimental points.</w:t>
      </w:r>
    </w:p>
    <w:p w14:paraId="1625A5AE" w14:textId="77777777" w:rsidR="001E7982" w:rsidRDefault="001E7982" w:rsidP="00475A83">
      <w:pPr>
        <w:tabs>
          <w:tab w:val="center" w:pos="4500"/>
          <w:tab w:val="right" w:pos="9000"/>
        </w:tabs>
        <w:jc w:val="both"/>
        <w:rPr>
          <w:rFonts w:asciiTheme="majorBidi" w:hAnsiTheme="majorBidi" w:cstheme="majorBidi"/>
          <w:color w:val="000000" w:themeColor="text1"/>
          <w:szCs w:val="22"/>
        </w:rPr>
      </w:pPr>
    </w:p>
    <w:p w14:paraId="03374A28" w14:textId="71A8314A" w:rsidR="001E7982" w:rsidRPr="00B24005" w:rsidRDefault="001E7982" w:rsidP="00475A83">
      <w:pPr>
        <w:tabs>
          <w:tab w:val="center" w:pos="4500"/>
          <w:tab w:val="right" w:pos="9000"/>
        </w:tabs>
        <w:jc w:val="both"/>
        <w:rPr>
          <w:rFonts w:asciiTheme="majorBidi" w:hAnsiTheme="majorBidi" w:cstheme="majorBidi"/>
          <w:color w:val="000000" w:themeColor="text1"/>
          <w:szCs w:val="22"/>
        </w:rPr>
      </w:pPr>
      <w:r>
        <w:rPr>
          <w:rFonts w:asciiTheme="majorBidi" w:hAnsiTheme="majorBidi" w:cstheme="majorBidi"/>
          <w:color w:val="000000" w:themeColor="text1"/>
          <w:szCs w:val="22"/>
        </w:rPr>
        <w:t>Strictly, the straight line fitted to the experimental points should be regarded as a chord to eq. (E8</w:t>
      </w:r>
      <w:r w:rsidR="00A021AF">
        <w:rPr>
          <w:rFonts w:asciiTheme="majorBidi" w:hAnsiTheme="majorBidi" w:cstheme="majorBidi"/>
          <w:color w:val="000000" w:themeColor="text1"/>
          <w:szCs w:val="22"/>
        </w:rPr>
        <w:t>3</w:t>
      </w:r>
      <w:r>
        <w:rPr>
          <w:rFonts w:asciiTheme="majorBidi" w:hAnsiTheme="majorBidi" w:cstheme="majorBidi"/>
          <w:color w:val="000000" w:themeColor="text1"/>
          <w:szCs w:val="22"/>
        </w:rPr>
        <w:t xml:space="preserve">) and a small correction should be applied to the tangent method (see [R28]). However, the size of the correction is small and it is almost always disregarded. </w:t>
      </w:r>
    </w:p>
    <w:p w14:paraId="17AC1E9B" w14:textId="77777777" w:rsidR="00D52F9E" w:rsidRPr="00B24005" w:rsidRDefault="00D52F9E" w:rsidP="00475A83">
      <w:pPr>
        <w:tabs>
          <w:tab w:val="center" w:pos="4500"/>
          <w:tab w:val="right" w:pos="9000"/>
        </w:tabs>
        <w:jc w:val="both"/>
        <w:rPr>
          <w:rFonts w:asciiTheme="majorBidi" w:hAnsiTheme="majorBidi" w:cstheme="majorBidi"/>
          <w:color w:val="000000" w:themeColor="text1"/>
          <w:szCs w:val="22"/>
        </w:rPr>
      </w:pPr>
    </w:p>
    <w:p w14:paraId="1C7653BC" w14:textId="1E3DBBC6" w:rsidR="00C3206E" w:rsidRPr="00B24005" w:rsidRDefault="00C3206E" w:rsidP="00475A83">
      <w:pPr>
        <w:tabs>
          <w:tab w:val="center" w:pos="4500"/>
          <w:tab w:val="right" w:pos="9000"/>
        </w:tabs>
        <w:jc w:val="both"/>
        <w:rPr>
          <w:i/>
          <w:iCs/>
          <w:color w:val="000000" w:themeColor="text1"/>
          <w:szCs w:val="22"/>
        </w:rPr>
      </w:pPr>
      <w:r w:rsidRPr="00B24005">
        <w:rPr>
          <w:rFonts w:asciiTheme="majorBidi" w:hAnsiTheme="majorBidi" w:cstheme="majorBidi"/>
          <w:color w:val="000000" w:themeColor="text1"/>
          <w:szCs w:val="22"/>
        </w:rPr>
        <w:t xml:space="preserve">This value </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 xml:space="preserve">t </w:t>
      </w:r>
      <w:r w:rsidRPr="00B24005">
        <w:rPr>
          <w:rFonts w:asciiTheme="majorBidi" w:hAnsiTheme="majorBidi" w:cstheme="majorBidi"/>
          <w:color w:val="000000" w:themeColor="text1"/>
          <w:szCs w:val="22"/>
        </w:rPr>
        <w:t xml:space="preserve">is termed the </w:t>
      </w:r>
      <w:r w:rsidRPr="00B24005">
        <w:rPr>
          <w:rFonts w:asciiTheme="majorBidi" w:hAnsiTheme="majorBidi" w:cstheme="majorBidi"/>
          <w:i/>
          <w:iCs/>
          <w:color w:val="000000" w:themeColor="text1"/>
          <w:szCs w:val="22"/>
        </w:rPr>
        <w:t>fitting value</w:t>
      </w:r>
      <w:r w:rsidRPr="00B24005">
        <w:rPr>
          <w:rFonts w:asciiTheme="majorBidi" w:hAnsiTheme="majorBidi" w:cstheme="majorBidi"/>
          <w:color w:val="000000" w:themeColor="text1"/>
          <w:szCs w:val="22"/>
        </w:rPr>
        <w:t xml:space="preserve"> of </w:t>
      </w:r>
      <w:proofErr w:type="spellStart"/>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rFonts w:asciiTheme="majorBidi" w:hAnsiTheme="majorBidi" w:cstheme="majorBidi"/>
          <w:color w:val="000000" w:themeColor="text1"/>
          <w:szCs w:val="22"/>
        </w:rPr>
        <w:t xml:space="preserve">. </w:t>
      </w:r>
      <w:r w:rsidR="003911BA" w:rsidRPr="00B24005">
        <w:rPr>
          <w:rFonts w:asciiTheme="majorBidi" w:hAnsiTheme="majorBidi" w:cstheme="majorBidi"/>
          <w:color w:val="000000" w:themeColor="text1"/>
          <w:szCs w:val="22"/>
        </w:rPr>
        <w:t xml:space="preserve">As shown below, </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t</w:t>
      </w:r>
      <w:r w:rsidRPr="00B24005">
        <w:rPr>
          <w:rFonts w:asciiTheme="majorBidi" w:hAnsiTheme="majorBidi" w:cstheme="majorBidi"/>
          <w:i/>
          <w:iCs/>
          <w:color w:val="000000" w:themeColor="text1"/>
          <w:szCs w:val="22"/>
        </w:rPr>
        <w:t xml:space="preserve"> </w:t>
      </w:r>
      <w:r w:rsidRPr="00B24005">
        <w:rPr>
          <w:rFonts w:asciiTheme="majorBidi" w:hAnsiTheme="majorBidi" w:cstheme="majorBidi"/>
          <w:color w:val="000000" w:themeColor="text1"/>
          <w:szCs w:val="22"/>
        </w:rPr>
        <w:t>corresponds to a</w:t>
      </w:r>
      <w:r w:rsidR="003911BA" w:rsidRPr="00B24005">
        <w:rPr>
          <w:rFonts w:asciiTheme="majorBidi" w:hAnsiTheme="majorBidi" w:cstheme="majorBidi"/>
          <w:color w:val="000000" w:themeColor="text1"/>
          <w:szCs w:val="22"/>
        </w:rPr>
        <w:t xml:space="preserve"> particular</w:t>
      </w:r>
      <w:r w:rsidR="00320F7D" w:rsidRPr="00B24005">
        <w:rPr>
          <w:rFonts w:asciiTheme="majorBidi" w:hAnsiTheme="majorBidi" w:cstheme="majorBidi"/>
          <w:color w:val="000000" w:themeColor="text1"/>
          <w:szCs w:val="22"/>
        </w:rPr>
        <w:t xml:space="preserve"> (but initially unknown) </w:t>
      </w:r>
      <w:r w:rsidRPr="00B24005">
        <w:rPr>
          <w:rFonts w:asciiTheme="majorBidi" w:hAnsiTheme="majorBidi" w:cstheme="majorBidi"/>
          <w:color w:val="000000" w:themeColor="text1"/>
          <w:szCs w:val="22"/>
        </w:rPr>
        <w:t xml:space="preserve">fitting value </w:t>
      </w:r>
      <w:r w:rsidRPr="00B24005">
        <w:rPr>
          <w:rFonts w:asciiTheme="majorBidi" w:hAnsiTheme="majorBidi" w:cstheme="majorBidi"/>
          <w:i/>
          <w:iCs/>
          <w:color w:val="000000" w:themeColor="text1"/>
          <w:szCs w:val="22"/>
        </w:rPr>
        <w:t>f</w:t>
      </w:r>
      <w:r w:rsidRPr="00B24005">
        <w:rPr>
          <w:color w:val="000000" w:themeColor="text1"/>
          <w:szCs w:val="22"/>
          <w:vertAlign w:val="subscript"/>
        </w:rPr>
        <w:t>t</w:t>
      </w:r>
      <w:r w:rsidRPr="00B24005">
        <w:rPr>
          <w:color w:val="000000" w:themeColor="text1"/>
          <w:szCs w:val="22"/>
        </w:rPr>
        <w:t xml:space="preserve"> of </w:t>
      </w:r>
      <w:r w:rsidR="005C1C14">
        <w:rPr>
          <w:color w:val="000000" w:themeColor="text1"/>
          <w:szCs w:val="22"/>
        </w:rPr>
        <w:t xml:space="preserve">characteristic </w:t>
      </w:r>
      <w:r w:rsidRPr="00B24005">
        <w:rPr>
          <w:color w:val="000000" w:themeColor="text1"/>
          <w:szCs w:val="22"/>
        </w:rPr>
        <w:t xml:space="preserve">scaled field </w:t>
      </w:r>
      <w:proofErr w:type="spellStart"/>
      <w:r w:rsidR="006E49C8">
        <w:rPr>
          <w:i/>
          <w:iCs/>
          <w:color w:val="000000" w:themeColor="text1"/>
          <w:szCs w:val="22"/>
        </w:rPr>
        <w:t>f</w:t>
      </w:r>
      <w:r w:rsidR="006E49C8">
        <w:rPr>
          <w:color w:val="000000" w:themeColor="text1"/>
          <w:szCs w:val="22"/>
          <w:vertAlign w:val="subscript"/>
        </w:rPr>
        <w:t>C</w:t>
      </w:r>
      <w:proofErr w:type="spellEnd"/>
      <w:r w:rsidRPr="00B24005">
        <w:rPr>
          <w:i/>
          <w:iCs/>
          <w:color w:val="000000" w:themeColor="text1"/>
          <w:szCs w:val="22"/>
        </w:rPr>
        <w:t>.</w:t>
      </w:r>
    </w:p>
    <w:p w14:paraId="4AD1FCFC" w14:textId="77777777" w:rsidR="00C3206E" w:rsidRPr="00B24005" w:rsidRDefault="00C3206E" w:rsidP="00475A83">
      <w:pPr>
        <w:tabs>
          <w:tab w:val="center" w:pos="4500"/>
          <w:tab w:val="right" w:pos="9000"/>
        </w:tabs>
        <w:jc w:val="both"/>
        <w:rPr>
          <w:i/>
          <w:iCs/>
          <w:color w:val="000000" w:themeColor="text1"/>
          <w:szCs w:val="22"/>
        </w:rPr>
      </w:pPr>
    </w:p>
    <w:p w14:paraId="38A34159" w14:textId="7BDB0FBD" w:rsidR="00C3206E" w:rsidRPr="00B24005" w:rsidRDefault="00C3206E" w:rsidP="00475A83">
      <w:pPr>
        <w:tabs>
          <w:tab w:val="center" w:pos="4500"/>
          <w:tab w:val="right" w:pos="9000"/>
        </w:tabs>
        <w:spacing w:after="120"/>
        <w:jc w:val="both"/>
        <w:rPr>
          <w:color w:val="000000" w:themeColor="text1"/>
          <w:szCs w:val="22"/>
        </w:rPr>
      </w:pPr>
      <w:r w:rsidRPr="00B24005">
        <w:rPr>
          <w:color w:val="000000" w:themeColor="text1"/>
          <w:szCs w:val="22"/>
        </w:rPr>
        <w:t>It follows that, at the fitting point, the tangent to eq. (</w:t>
      </w:r>
      <w:r w:rsidR="00513AA7" w:rsidRPr="00513AA7">
        <w:rPr>
          <w:color w:val="000000" w:themeColor="text1"/>
          <w:szCs w:val="22"/>
        </w:rPr>
        <w:t>E8</w:t>
      </w:r>
      <w:r w:rsidR="00A021AF">
        <w:rPr>
          <w:color w:val="000000" w:themeColor="text1"/>
          <w:szCs w:val="22"/>
        </w:rPr>
        <w:t>3</w:t>
      </w:r>
      <w:r w:rsidRPr="00B24005">
        <w:rPr>
          <w:color w:val="000000" w:themeColor="text1"/>
          <w:szCs w:val="22"/>
        </w:rPr>
        <w:t>) can be written in the form</w:t>
      </w:r>
    </w:p>
    <w:p w14:paraId="5DF798A1" w14:textId="0793E5B7" w:rsidR="00C3206E" w:rsidRPr="00B24005" w:rsidRDefault="00C3206E" w:rsidP="00C3206E">
      <w:pPr>
        <w:tabs>
          <w:tab w:val="center" w:pos="4500"/>
          <w:tab w:val="right" w:pos="9000"/>
        </w:tabs>
        <w:spacing w:after="120"/>
        <w:rPr>
          <w:color w:val="000000" w:themeColor="text1"/>
          <w:szCs w:val="22"/>
        </w:rPr>
      </w:pPr>
      <w:r w:rsidRPr="00B24005">
        <w:rPr>
          <w:color w:val="000000" w:themeColor="text1"/>
          <w:szCs w:val="22"/>
        </w:rPr>
        <w:tab/>
      </w:r>
      <w:r w:rsidRPr="001415BB">
        <w:rPr>
          <w:i/>
          <w:iCs/>
          <w:color w:val="000000"/>
          <w:szCs w:val="22"/>
        </w:rPr>
        <w:t>L</w:t>
      </w:r>
      <w:r w:rsidRPr="001415BB">
        <w:rPr>
          <w:color w:val="000000"/>
          <w:szCs w:val="22"/>
          <w:vertAlign w:val="superscript"/>
        </w:rPr>
        <w:t>tan</w:t>
      </w:r>
      <w:r w:rsidRPr="001415BB">
        <w:rPr>
          <w:color w:val="000000"/>
          <w:szCs w:val="22"/>
        </w:rPr>
        <w:t xml:space="preserve">  =  ln{</w:t>
      </w:r>
      <w:proofErr w:type="spellStart"/>
      <w:r w:rsidRPr="001415BB">
        <w:rPr>
          <w:i/>
          <w:iCs/>
          <w:color w:val="000000"/>
          <w:szCs w:val="22"/>
        </w:rPr>
        <w:t>R</w:t>
      </w:r>
      <w:r w:rsidRPr="001415BB">
        <w:rPr>
          <w:color w:val="000000"/>
          <w:szCs w:val="22"/>
          <w:vertAlign w:val="superscript"/>
        </w:rPr>
        <w:t>tan</w:t>
      </w:r>
      <w:proofErr w:type="spellEnd"/>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 </w:t>
      </w:r>
      <w:r w:rsidRPr="001415BB">
        <w:rPr>
          <w:i/>
          <w:iCs/>
          <w:color w:val="000000"/>
          <w:szCs w:val="22"/>
        </w:rPr>
        <w:t>S</w:t>
      </w:r>
      <w:r w:rsidRPr="001415BB">
        <w:rPr>
          <w:color w:val="000000"/>
          <w:szCs w:val="22"/>
          <w:vertAlign w:val="superscript"/>
        </w:rPr>
        <w:t>tan</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 </w:t>
      </w:r>
      <w:proofErr w:type="spellStart"/>
      <w:r w:rsidRPr="001415BB">
        <w:rPr>
          <w:i/>
          <w:iCs/>
          <w:color w:val="000000"/>
          <w:szCs w:val="22"/>
        </w:rPr>
        <w:t>V</w:t>
      </w:r>
      <w:r w:rsidRPr="001415BB">
        <w:rPr>
          <w:color w:val="000000"/>
          <w:szCs w:val="22"/>
          <w:vertAlign w:val="subscript"/>
        </w:rPr>
        <w:t>m</w:t>
      </w:r>
      <w:proofErr w:type="spellEnd"/>
      <w:r w:rsidRPr="001415BB">
        <w:rPr>
          <w:color w:val="000000"/>
          <w:szCs w:val="22"/>
        </w:rPr>
        <w:t xml:space="preserve"> .</w:t>
      </w:r>
      <w:r w:rsidRPr="001415BB">
        <w:rPr>
          <w:color w:val="000000"/>
          <w:szCs w:val="22"/>
        </w:rPr>
        <w:tab/>
        <w:t>(</w:t>
      </w:r>
      <w:r w:rsidR="006E49C8">
        <w:rPr>
          <w:color w:val="000000"/>
          <w:szCs w:val="22"/>
        </w:rPr>
        <w:t>E8</w:t>
      </w:r>
      <w:r w:rsidR="00A021AF">
        <w:rPr>
          <w:color w:val="000000"/>
          <w:szCs w:val="22"/>
        </w:rPr>
        <w:t>4</w:t>
      </w:r>
      <w:r w:rsidRPr="001415BB">
        <w:rPr>
          <w:color w:val="000000"/>
          <w:szCs w:val="22"/>
        </w:rPr>
        <w:t>)</w:t>
      </w:r>
    </w:p>
    <w:p w14:paraId="3B49101F" w14:textId="1AD49141" w:rsidR="00C3206E" w:rsidRPr="00B24005" w:rsidRDefault="00C3206E" w:rsidP="00C3206E">
      <w:pPr>
        <w:tabs>
          <w:tab w:val="center" w:pos="4500"/>
          <w:tab w:val="right" w:pos="9000"/>
        </w:tabs>
        <w:spacing w:after="120"/>
        <w:rPr>
          <w:color w:val="000000" w:themeColor="text1"/>
          <w:szCs w:val="22"/>
        </w:rPr>
      </w:pPr>
      <w:r w:rsidRPr="001415BB">
        <w:rPr>
          <w:color w:val="000000"/>
          <w:szCs w:val="22"/>
        </w:rPr>
        <w:t xml:space="preserve">It can be shown </w:t>
      </w:r>
      <w:r w:rsidR="00DB304A">
        <w:rPr>
          <w:color w:val="000000"/>
          <w:szCs w:val="22"/>
        </w:rPr>
        <w:t xml:space="preserve">(see Appendix </w:t>
      </w:r>
      <w:r w:rsidR="007422ED">
        <w:rPr>
          <w:color w:val="000000"/>
          <w:szCs w:val="22"/>
        </w:rPr>
        <w:t>A</w:t>
      </w:r>
      <w:r w:rsidR="00DB304A">
        <w:rPr>
          <w:color w:val="000000"/>
          <w:szCs w:val="22"/>
        </w:rPr>
        <w:t>2)</w:t>
      </w:r>
      <w:r w:rsidRPr="001415BB">
        <w:rPr>
          <w:color w:val="000000"/>
          <w:szCs w:val="22"/>
        </w:rPr>
        <w:t xml:space="preserve"> that the slope </w:t>
      </w:r>
      <w:r w:rsidRPr="001415BB">
        <w:rPr>
          <w:i/>
          <w:iCs/>
          <w:color w:val="000000"/>
          <w:szCs w:val="22"/>
        </w:rPr>
        <w:t>S</w:t>
      </w:r>
      <w:r w:rsidRPr="001415BB">
        <w:rPr>
          <w:color w:val="000000"/>
          <w:szCs w:val="22"/>
          <w:vertAlign w:val="superscript"/>
        </w:rPr>
        <w:t>tan</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of this tangent is given by </w:t>
      </w:r>
    </w:p>
    <w:p w14:paraId="4CD9F74B" w14:textId="45F59B07" w:rsidR="00C3206E" w:rsidRPr="00B24005" w:rsidRDefault="00C3206E" w:rsidP="00C3206E">
      <w:pPr>
        <w:tabs>
          <w:tab w:val="center" w:pos="4500"/>
          <w:tab w:val="right" w:pos="9000"/>
        </w:tabs>
        <w:spacing w:after="120"/>
        <w:rPr>
          <w:color w:val="000000" w:themeColor="text1"/>
          <w:szCs w:val="22"/>
        </w:rPr>
      </w:pPr>
      <w:r w:rsidRPr="00B24005">
        <w:rPr>
          <w:color w:val="000000" w:themeColor="text1"/>
          <w:szCs w:val="22"/>
        </w:rPr>
        <w:tab/>
      </w:r>
      <w:r w:rsidRPr="001415BB">
        <w:rPr>
          <w:i/>
          <w:iCs/>
          <w:color w:val="000000"/>
          <w:szCs w:val="22"/>
        </w:rPr>
        <w:t>S</w:t>
      </w:r>
      <w:r w:rsidRPr="001415BB">
        <w:rPr>
          <w:color w:val="000000"/>
          <w:szCs w:val="22"/>
          <w:vertAlign w:val="superscript"/>
        </w:rPr>
        <w:t>tan</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  – </w:t>
      </w:r>
      <w:proofErr w:type="spellStart"/>
      <w:r w:rsidR="00B419F6" w:rsidRPr="001415BB">
        <w:rPr>
          <w:color w:val="000000"/>
          <w:szCs w:val="22"/>
        </w:rPr>
        <w:t>s</w:t>
      </w:r>
      <w:r w:rsidR="00B33B25">
        <w:rPr>
          <w:color w:val="000000"/>
          <w:szCs w:val="22"/>
          <w:vertAlign w:val="subscript"/>
        </w:rPr>
        <w:t>FD</w:t>
      </w:r>
      <w:proofErr w:type="spellEnd"/>
      <w:r w:rsidR="00B419F6" w:rsidRPr="001415BB">
        <w:rPr>
          <w:color w:val="000000"/>
          <w:szCs w:val="22"/>
        </w:rPr>
        <w:t>(</w:t>
      </w:r>
      <w:r w:rsidR="00B419F6" w:rsidRPr="001415BB">
        <w:rPr>
          <w:i/>
          <w:iCs/>
          <w:color w:val="000000"/>
          <w:szCs w:val="22"/>
        </w:rPr>
        <w:t>f</w:t>
      </w:r>
      <w:r w:rsidR="00B419F6" w:rsidRPr="001415BB">
        <w:rPr>
          <w:color w:val="000000"/>
          <w:szCs w:val="22"/>
          <w:vertAlign w:val="subscript"/>
        </w:rPr>
        <w:t>t</w:t>
      </w:r>
      <w:r w:rsidR="00B419F6" w:rsidRPr="001415BB">
        <w:rPr>
          <w:color w:val="000000"/>
          <w:szCs w:val="22"/>
        </w:rPr>
        <w:t xml:space="preserve">) </w:t>
      </w:r>
      <w:r w:rsidRPr="001415BB">
        <w:rPr>
          <w:color w:val="000000"/>
          <w:szCs w:val="22"/>
        </w:rPr>
        <w:sym w:font="Symbol" w:char="F0D7"/>
      </w:r>
      <w:r w:rsidRPr="001415BB">
        <w:rPr>
          <w:color w:val="000000"/>
          <w:szCs w:val="22"/>
        </w:rPr>
        <w:t xml:space="preserve"> </w:t>
      </w:r>
      <w:r w:rsidRPr="001415BB">
        <w:rPr>
          <w:i/>
          <w:iCs/>
          <w:color w:val="000000"/>
          <w:szCs w:val="22"/>
        </w:rPr>
        <w:t>b</w:t>
      </w:r>
      <w:r w:rsidRPr="001415BB">
        <w:rPr>
          <w:rFonts w:ascii="Symbol" w:hAnsi="Symbol"/>
          <w:i/>
          <w:iCs/>
          <w:color w:val="000000"/>
          <w:szCs w:val="22"/>
        </w:rPr>
        <w:t></w:t>
      </w:r>
      <w:r w:rsidRPr="001415BB">
        <w:rPr>
          <w:color w:val="000000"/>
          <w:szCs w:val="22"/>
          <w:vertAlign w:val="superscript"/>
        </w:rPr>
        <w:t>3/2</w:t>
      </w:r>
      <w:r w:rsidRPr="001415BB">
        <w:rPr>
          <w:rFonts w:ascii="Symbol" w:hAnsi="Symbol" w:cstheme="majorBidi"/>
          <w:color w:val="000000"/>
          <w:szCs w:val="22"/>
        </w:rPr>
        <w:t></w:t>
      </w:r>
      <w:r w:rsidRPr="00B24005">
        <w:rPr>
          <w:rFonts w:ascii="Symbol" w:hAnsi="Symbol" w:cstheme="majorBidi"/>
          <w:i/>
          <w:iCs/>
          <w:color w:val="000000" w:themeColor="text1"/>
          <w:szCs w:val="22"/>
        </w:rPr>
        <w:t></w:t>
      </w:r>
      <w:r w:rsidRPr="00B24005">
        <w:rPr>
          <w:rFonts w:asciiTheme="majorBidi" w:hAnsiTheme="majorBidi" w:cstheme="majorBidi"/>
          <w:color w:val="000000" w:themeColor="text1"/>
          <w:szCs w:val="22"/>
          <w:vertAlign w:val="subscript"/>
        </w:rPr>
        <w:t>C</w:t>
      </w:r>
      <w:r w:rsidRPr="00B24005">
        <w:rPr>
          <w:rFonts w:asciiTheme="majorBidi" w:hAnsiTheme="majorBidi" w:cstheme="majorBidi"/>
          <w:color w:val="000000" w:themeColor="text1"/>
          <w:szCs w:val="22"/>
        </w:rPr>
        <w:t xml:space="preserve"> ,</w:t>
      </w:r>
      <w:r w:rsidRPr="00B24005">
        <w:rPr>
          <w:rFonts w:asciiTheme="majorBidi" w:hAnsiTheme="majorBidi" w:cstheme="majorBidi"/>
          <w:color w:val="000000" w:themeColor="text1"/>
          <w:szCs w:val="22"/>
        </w:rPr>
        <w:tab/>
        <w:t>(</w:t>
      </w:r>
      <w:r w:rsidR="006E49C8">
        <w:rPr>
          <w:rFonts w:asciiTheme="majorBidi" w:hAnsiTheme="majorBidi" w:cstheme="majorBidi"/>
          <w:color w:val="000000" w:themeColor="text1"/>
          <w:szCs w:val="22"/>
        </w:rPr>
        <w:t>E8</w:t>
      </w:r>
      <w:r w:rsidR="00A021AF">
        <w:rPr>
          <w:rFonts w:asciiTheme="majorBidi" w:hAnsiTheme="majorBidi" w:cstheme="majorBidi"/>
          <w:color w:val="000000" w:themeColor="text1"/>
          <w:szCs w:val="22"/>
        </w:rPr>
        <w:t>5</w:t>
      </w:r>
      <w:r w:rsidRPr="00B24005">
        <w:rPr>
          <w:rFonts w:asciiTheme="majorBidi" w:hAnsiTheme="majorBidi" w:cstheme="majorBidi"/>
          <w:color w:val="000000" w:themeColor="text1"/>
          <w:szCs w:val="22"/>
        </w:rPr>
        <w:t>)</w:t>
      </w:r>
    </w:p>
    <w:p w14:paraId="5BE12D33" w14:textId="7AD8891A" w:rsidR="00C3206E" w:rsidRPr="00B24005" w:rsidRDefault="00C3206E" w:rsidP="00475A83">
      <w:pPr>
        <w:tabs>
          <w:tab w:val="center" w:pos="4500"/>
          <w:tab w:val="right" w:pos="9000"/>
        </w:tabs>
        <w:jc w:val="both"/>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where</w:t>
      </w:r>
      <w:r w:rsidR="00B419F6" w:rsidRPr="00B24005">
        <w:rPr>
          <w:rFonts w:asciiTheme="majorBidi" w:hAnsiTheme="majorBidi" w:cstheme="majorBidi"/>
          <w:color w:val="000000" w:themeColor="text1"/>
          <w:szCs w:val="22"/>
        </w:rPr>
        <w:t xml:space="preserve"> the fitting value </w:t>
      </w:r>
      <w:proofErr w:type="spellStart"/>
      <w:r w:rsidR="00B419F6" w:rsidRPr="001415BB">
        <w:rPr>
          <w:color w:val="000000"/>
          <w:szCs w:val="22"/>
        </w:rPr>
        <w:t>s</w:t>
      </w:r>
      <w:r w:rsidR="005C1C14">
        <w:rPr>
          <w:color w:val="000000"/>
          <w:szCs w:val="22"/>
          <w:vertAlign w:val="subscript"/>
        </w:rPr>
        <w:t>FD</w:t>
      </w:r>
      <w:proofErr w:type="spellEnd"/>
      <w:r w:rsidR="00B419F6" w:rsidRPr="001415BB">
        <w:rPr>
          <w:color w:val="000000"/>
          <w:szCs w:val="22"/>
        </w:rPr>
        <w:t>(</w:t>
      </w:r>
      <w:r w:rsidR="00B419F6" w:rsidRPr="001415BB">
        <w:rPr>
          <w:i/>
          <w:iCs/>
          <w:color w:val="000000"/>
          <w:szCs w:val="22"/>
        </w:rPr>
        <w:t>f</w:t>
      </w:r>
      <w:r w:rsidR="00B419F6" w:rsidRPr="001415BB">
        <w:rPr>
          <w:color w:val="000000"/>
          <w:szCs w:val="22"/>
          <w:vertAlign w:val="subscript"/>
        </w:rPr>
        <w:t>t</w:t>
      </w:r>
      <w:r w:rsidR="00B419F6" w:rsidRPr="001415BB">
        <w:rPr>
          <w:color w:val="000000"/>
          <w:szCs w:val="22"/>
        </w:rPr>
        <w:t>) of</w:t>
      </w:r>
      <w:r w:rsidR="00B419F6" w:rsidRPr="00B24005">
        <w:rPr>
          <w:rFonts w:asciiTheme="majorBidi" w:hAnsiTheme="majorBidi" w:cstheme="majorBidi"/>
          <w:color w:val="000000" w:themeColor="text1"/>
          <w:szCs w:val="22"/>
        </w:rPr>
        <w:t xml:space="preserve"> the </w:t>
      </w:r>
      <w:r w:rsidR="00B419F6" w:rsidRPr="00B24005">
        <w:rPr>
          <w:rFonts w:asciiTheme="majorBidi" w:hAnsiTheme="majorBidi" w:cstheme="majorBidi"/>
          <w:i/>
          <w:iCs/>
          <w:color w:val="000000" w:themeColor="text1"/>
          <w:szCs w:val="22"/>
        </w:rPr>
        <w:t>slope correction factor</w:t>
      </w:r>
      <w:r w:rsidRPr="00B24005">
        <w:rPr>
          <w:rFonts w:asciiTheme="majorBidi" w:hAnsiTheme="majorBidi" w:cstheme="majorBidi"/>
          <w:color w:val="000000" w:themeColor="text1"/>
          <w:szCs w:val="22"/>
        </w:rPr>
        <w:t xml:space="preserve"> </w:t>
      </w:r>
      <w:proofErr w:type="spellStart"/>
      <w:r w:rsidRPr="001415BB">
        <w:rPr>
          <w:color w:val="000000"/>
          <w:szCs w:val="22"/>
        </w:rPr>
        <w:t>s</w:t>
      </w:r>
      <w:r w:rsidR="005C1C14">
        <w:rPr>
          <w:color w:val="000000"/>
          <w:szCs w:val="22"/>
          <w:vertAlign w:val="subscript"/>
        </w:rPr>
        <w:t>FD</w:t>
      </w:r>
      <w:proofErr w:type="spellEnd"/>
      <w:r w:rsidRPr="001415BB">
        <w:rPr>
          <w:color w:val="000000"/>
          <w:szCs w:val="22"/>
        </w:rPr>
        <w:t>(</w:t>
      </w:r>
      <w:proofErr w:type="spellStart"/>
      <w:r w:rsidRPr="001415BB">
        <w:rPr>
          <w:i/>
          <w:iCs/>
          <w:color w:val="000000"/>
          <w:szCs w:val="22"/>
        </w:rPr>
        <w:t>f</w:t>
      </w:r>
      <w:r w:rsidR="00B33B25">
        <w:rPr>
          <w:color w:val="000000"/>
          <w:szCs w:val="22"/>
          <w:vertAlign w:val="subscript"/>
        </w:rPr>
        <w:t>C</w:t>
      </w:r>
      <w:proofErr w:type="spellEnd"/>
      <w:r w:rsidRPr="001415BB">
        <w:rPr>
          <w:color w:val="000000"/>
          <w:szCs w:val="22"/>
        </w:rPr>
        <w:t xml:space="preserve">) is a particular value of the SMF </w:t>
      </w:r>
      <w:proofErr w:type="spellStart"/>
      <w:r w:rsidRPr="001415BB">
        <w:rPr>
          <w:color w:val="000000"/>
          <w:szCs w:val="22"/>
        </w:rPr>
        <w:t>s</w:t>
      </w:r>
      <w:r w:rsidR="005C1C14">
        <w:rPr>
          <w:color w:val="000000"/>
          <w:szCs w:val="22"/>
          <w:vertAlign w:val="subscript"/>
        </w:rPr>
        <w:t>FD</w:t>
      </w:r>
      <w:proofErr w:type="spellEnd"/>
      <w:r w:rsidRPr="001415BB">
        <w:rPr>
          <w:color w:val="000000"/>
          <w:szCs w:val="22"/>
        </w:rPr>
        <w:t>(</w:t>
      </w:r>
      <w:r w:rsidRPr="001415BB">
        <w:rPr>
          <w:i/>
          <w:iCs/>
          <w:color w:val="000000"/>
          <w:szCs w:val="22"/>
        </w:rPr>
        <w:t>x</w:t>
      </w:r>
      <w:r w:rsidRPr="001415BB">
        <w:rPr>
          <w:color w:val="000000"/>
          <w:szCs w:val="22"/>
        </w:rPr>
        <w:t>) defined earlier.</w:t>
      </w:r>
    </w:p>
    <w:p w14:paraId="6D4BEDFA" w14:textId="77777777" w:rsidR="00C3206E" w:rsidRPr="00B24005" w:rsidRDefault="00C3206E" w:rsidP="00475A83">
      <w:pPr>
        <w:tabs>
          <w:tab w:val="center" w:pos="4500"/>
          <w:tab w:val="right" w:pos="9000"/>
        </w:tabs>
        <w:jc w:val="both"/>
        <w:rPr>
          <w:color w:val="000000" w:themeColor="text1"/>
          <w:szCs w:val="22"/>
        </w:rPr>
      </w:pPr>
    </w:p>
    <w:p w14:paraId="4126F968" w14:textId="32801943" w:rsidR="00C3206E" w:rsidRPr="001415BB" w:rsidRDefault="00C3206E" w:rsidP="00475A83">
      <w:pPr>
        <w:tabs>
          <w:tab w:val="center" w:pos="4500"/>
          <w:tab w:val="right" w:pos="9000"/>
        </w:tabs>
        <w:spacing w:after="120"/>
        <w:jc w:val="both"/>
        <w:rPr>
          <w:color w:val="000000"/>
          <w:szCs w:val="22"/>
        </w:rPr>
      </w:pPr>
      <w:r w:rsidRPr="001415BB">
        <w:rPr>
          <w:color w:val="000000"/>
          <w:szCs w:val="22"/>
        </w:rPr>
        <w:lastRenderedPageBreak/>
        <w:t>The parameter ln{</w:t>
      </w:r>
      <w:proofErr w:type="spellStart"/>
      <w:r w:rsidRPr="001415BB">
        <w:rPr>
          <w:i/>
          <w:iCs/>
          <w:color w:val="000000"/>
          <w:szCs w:val="22"/>
        </w:rPr>
        <w:t>R</w:t>
      </w:r>
      <w:r w:rsidRPr="001415BB">
        <w:rPr>
          <w:color w:val="000000"/>
          <w:szCs w:val="22"/>
          <w:vertAlign w:val="superscript"/>
        </w:rPr>
        <w:t>tan</w:t>
      </w:r>
      <w:proofErr w:type="spellEnd"/>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gives the value of </w:t>
      </w:r>
      <w:r w:rsidRPr="001415BB">
        <w:rPr>
          <w:i/>
          <w:iCs/>
          <w:color w:val="000000"/>
          <w:szCs w:val="22"/>
        </w:rPr>
        <w:t>L</w:t>
      </w:r>
      <w:r w:rsidRPr="001415BB">
        <w:rPr>
          <w:color w:val="000000"/>
          <w:szCs w:val="22"/>
          <w:vertAlign w:val="subscript"/>
        </w:rPr>
        <w:t>FN</w:t>
      </w:r>
      <w:r w:rsidRPr="001415BB">
        <w:rPr>
          <w:color w:val="000000"/>
          <w:szCs w:val="22"/>
        </w:rPr>
        <w:t xml:space="preserve"> at which the tangent intersects the vertical (1/</w:t>
      </w:r>
      <w:proofErr w:type="spellStart"/>
      <w:r w:rsidRPr="001415BB">
        <w:rPr>
          <w:i/>
          <w:iCs/>
          <w:color w:val="000000"/>
          <w:szCs w:val="22"/>
        </w:rPr>
        <w:t>V</w:t>
      </w:r>
      <w:r w:rsidRPr="001415BB">
        <w:rPr>
          <w:color w:val="000000"/>
          <w:szCs w:val="22"/>
          <w:vertAlign w:val="subscript"/>
        </w:rPr>
        <w:t>m</w:t>
      </w:r>
      <w:proofErr w:type="spellEnd"/>
      <w:r w:rsidRPr="001415BB">
        <w:rPr>
          <w:color w:val="000000"/>
          <w:szCs w:val="22"/>
        </w:rPr>
        <w:t>=0) axis. It can b</w:t>
      </w:r>
      <w:r w:rsidRPr="00A021AF">
        <w:rPr>
          <w:color w:val="000000"/>
          <w:szCs w:val="22"/>
        </w:rPr>
        <w:t>e shown [</w:t>
      </w:r>
      <w:r w:rsidR="00E66F58" w:rsidRPr="00A021AF">
        <w:rPr>
          <w:color w:val="000000"/>
          <w:szCs w:val="22"/>
        </w:rPr>
        <w:t>R2</w:t>
      </w:r>
      <w:r w:rsidR="00034507" w:rsidRPr="00A021AF">
        <w:rPr>
          <w:color w:val="000000"/>
          <w:szCs w:val="22"/>
        </w:rPr>
        <w:t>9</w:t>
      </w:r>
      <w:r w:rsidRPr="00A021AF">
        <w:rPr>
          <w:color w:val="000000"/>
          <w:szCs w:val="22"/>
        </w:rPr>
        <w:t>] th</w:t>
      </w:r>
      <w:r w:rsidRPr="001415BB">
        <w:rPr>
          <w:color w:val="000000"/>
          <w:szCs w:val="22"/>
        </w:rPr>
        <w:t xml:space="preserve">at </w:t>
      </w:r>
      <w:proofErr w:type="spellStart"/>
      <w:r w:rsidRPr="001415BB">
        <w:rPr>
          <w:i/>
          <w:iCs/>
          <w:color w:val="000000"/>
          <w:szCs w:val="22"/>
        </w:rPr>
        <w:t>R</w:t>
      </w:r>
      <w:r w:rsidRPr="001415BB">
        <w:rPr>
          <w:color w:val="000000"/>
          <w:szCs w:val="22"/>
          <w:vertAlign w:val="superscript"/>
        </w:rPr>
        <w:t>tan</w:t>
      </w:r>
      <w:proofErr w:type="spellEnd"/>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can be written in the form</w:t>
      </w:r>
    </w:p>
    <w:p w14:paraId="7F8BDBE7" w14:textId="674F4E3A" w:rsidR="00C3206E" w:rsidRPr="001415BB" w:rsidRDefault="00C3206E" w:rsidP="00C3206E">
      <w:pPr>
        <w:tabs>
          <w:tab w:val="center" w:pos="4500"/>
          <w:tab w:val="right" w:pos="9000"/>
        </w:tabs>
        <w:rPr>
          <w:color w:val="000000"/>
          <w:szCs w:val="22"/>
        </w:rPr>
      </w:pPr>
      <w:r w:rsidRPr="001415BB">
        <w:rPr>
          <w:color w:val="000000"/>
          <w:szCs w:val="22"/>
        </w:rPr>
        <w:tab/>
      </w:r>
      <w:proofErr w:type="spellStart"/>
      <w:r w:rsidRPr="001415BB">
        <w:rPr>
          <w:i/>
          <w:iCs/>
          <w:color w:val="000000"/>
          <w:szCs w:val="22"/>
        </w:rPr>
        <w:t>R</w:t>
      </w:r>
      <w:r w:rsidRPr="001415BB">
        <w:rPr>
          <w:color w:val="000000"/>
          <w:szCs w:val="22"/>
          <w:vertAlign w:val="superscript"/>
        </w:rPr>
        <w:t>tan</w:t>
      </w:r>
      <w:proofErr w:type="spellEnd"/>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  </w:t>
      </w:r>
      <w:proofErr w:type="spellStart"/>
      <w:r w:rsidRPr="001415BB">
        <w:rPr>
          <w:color w:val="000000"/>
          <w:szCs w:val="22"/>
        </w:rPr>
        <w:t>r</w:t>
      </w:r>
      <w:r w:rsidR="005C1C14">
        <w:rPr>
          <w:color w:val="000000"/>
          <w:szCs w:val="22"/>
          <w:vertAlign w:val="subscript"/>
        </w:rPr>
        <w:t>FD</w:t>
      </w:r>
      <w:proofErr w:type="spellEnd"/>
      <w:r w:rsidRPr="001415BB">
        <w:rPr>
          <w:color w:val="000000"/>
          <w:szCs w:val="22"/>
        </w:rPr>
        <w:t>(</w:t>
      </w:r>
      <w:r w:rsidRPr="001415BB">
        <w:rPr>
          <w:rFonts w:ascii="Symbol" w:hAnsi="Symbol"/>
          <w:i/>
          <w:iCs/>
          <w:color w:val="000000"/>
          <w:szCs w:val="22"/>
        </w:rPr>
        <w:t></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w:t>
      </w:r>
      <w:proofErr w:type="spellStart"/>
      <w:r w:rsidRPr="001415BB">
        <w:rPr>
          <w:i/>
          <w:iCs/>
          <w:color w:val="000000"/>
          <w:szCs w:val="22"/>
        </w:rPr>
        <w:t>A</w:t>
      </w:r>
      <w:r w:rsidRPr="001415BB">
        <w:rPr>
          <w:color w:val="000000"/>
          <w:szCs w:val="22"/>
          <w:vertAlign w:val="subscript"/>
        </w:rPr>
        <w:t>f</w:t>
      </w:r>
      <w:r w:rsidRPr="001415BB">
        <w:rPr>
          <w:color w:val="000000"/>
          <w:szCs w:val="22"/>
          <w:vertAlign w:val="superscript"/>
        </w:rPr>
        <w:t>SN</w:t>
      </w:r>
      <w:r w:rsidRPr="001415BB">
        <w:rPr>
          <w:rFonts w:ascii="Symbol" w:hAnsi="Symbol"/>
          <w:i/>
          <w:iCs/>
          <w:color w:val="000000"/>
          <w:szCs w:val="22"/>
        </w:rPr>
        <w:t></w:t>
      </w:r>
      <w:r w:rsidRPr="001415BB">
        <w:rPr>
          <w:i/>
          <w:iCs/>
          <w:color w:val="000000"/>
          <w:szCs w:val="22"/>
        </w:rPr>
        <w:t>a</w:t>
      </w:r>
      <w:proofErr w:type="spellEnd"/>
      <w:r w:rsidRPr="001415BB">
        <w:rPr>
          <w:rFonts w:ascii="Symbol" w:hAnsi="Symbol"/>
          <w:i/>
          <w:iCs/>
          <w:color w:val="000000"/>
          <w:szCs w:val="22"/>
        </w:rPr>
        <w:t></w:t>
      </w:r>
      <w:r w:rsidRPr="001415BB">
        <w:rPr>
          <w:color w:val="000000"/>
          <w:szCs w:val="22"/>
          <w:vertAlign w:val="superscript"/>
        </w:rPr>
        <w:t>–1</w:t>
      </w:r>
      <w:r w:rsidRPr="001415BB">
        <w:rPr>
          <w:rFonts w:ascii="Symbol" w:hAnsi="Symbol" w:cstheme="majorBidi"/>
          <w:i/>
          <w:iCs/>
          <w:color w:val="000000"/>
          <w:szCs w:val="22"/>
        </w:rPr>
        <w:t></w:t>
      </w:r>
      <w:r w:rsidRPr="001415BB">
        <w:rPr>
          <w:color w:val="000000"/>
          <w:szCs w:val="22"/>
          <w:vertAlign w:val="subscript"/>
        </w:rPr>
        <w:t>C</w:t>
      </w:r>
      <w:r w:rsidRPr="001415BB">
        <w:rPr>
          <w:color w:val="000000"/>
          <w:szCs w:val="22"/>
          <w:vertAlign w:val="superscript"/>
        </w:rPr>
        <w:t>2</w:t>
      </w:r>
      <w:r w:rsidR="00320F7D" w:rsidRPr="001415BB">
        <w:rPr>
          <w:color w:val="000000"/>
          <w:szCs w:val="22"/>
        </w:rPr>
        <w:t xml:space="preserve"> ,</w:t>
      </w:r>
      <w:r w:rsidRPr="001415BB">
        <w:rPr>
          <w:color w:val="000000"/>
          <w:szCs w:val="22"/>
          <w:vertAlign w:val="subscript"/>
        </w:rPr>
        <w:tab/>
      </w:r>
      <w:r w:rsidRPr="001415BB">
        <w:rPr>
          <w:color w:val="000000"/>
          <w:szCs w:val="22"/>
        </w:rPr>
        <w:t>(</w:t>
      </w:r>
      <w:r w:rsidR="00D16DC0">
        <w:rPr>
          <w:color w:val="000000"/>
          <w:szCs w:val="22"/>
        </w:rPr>
        <w:t>E8</w:t>
      </w:r>
      <w:r w:rsidR="00A021AF">
        <w:rPr>
          <w:color w:val="000000"/>
          <w:szCs w:val="22"/>
        </w:rPr>
        <w:t>6</w:t>
      </w:r>
      <w:r w:rsidRPr="001415BB">
        <w:rPr>
          <w:color w:val="000000"/>
          <w:szCs w:val="22"/>
        </w:rPr>
        <w:t>)</w:t>
      </w:r>
    </w:p>
    <w:p w14:paraId="5639C950" w14:textId="77777777" w:rsidR="00C3206E" w:rsidRPr="001415BB" w:rsidRDefault="00C3206E" w:rsidP="00C3206E">
      <w:pPr>
        <w:tabs>
          <w:tab w:val="center" w:pos="4500"/>
          <w:tab w:val="right" w:pos="9000"/>
        </w:tabs>
        <w:rPr>
          <w:color w:val="000000"/>
          <w:szCs w:val="22"/>
        </w:rPr>
      </w:pPr>
    </w:p>
    <w:p w14:paraId="00310461" w14:textId="6954E392" w:rsidR="00B419F6" w:rsidRPr="001415BB" w:rsidRDefault="00B419F6" w:rsidP="00475A83">
      <w:pPr>
        <w:tabs>
          <w:tab w:val="center" w:pos="4500"/>
          <w:tab w:val="right" w:pos="9000"/>
        </w:tabs>
        <w:jc w:val="both"/>
        <w:rPr>
          <w:color w:val="000000"/>
          <w:szCs w:val="22"/>
        </w:rPr>
      </w:pPr>
      <w:r w:rsidRPr="00B24005">
        <w:rPr>
          <w:rFonts w:asciiTheme="majorBidi" w:hAnsiTheme="majorBidi" w:cstheme="majorBidi"/>
          <w:color w:val="000000" w:themeColor="text1"/>
          <w:szCs w:val="22"/>
        </w:rPr>
        <w:t xml:space="preserve">where the fitting value </w:t>
      </w:r>
      <w:proofErr w:type="spellStart"/>
      <w:r w:rsidRPr="001415BB">
        <w:rPr>
          <w:color w:val="000000"/>
          <w:szCs w:val="22"/>
        </w:rPr>
        <w:t>r</w:t>
      </w:r>
      <w:r w:rsidR="005C1C14">
        <w:rPr>
          <w:color w:val="000000"/>
          <w:szCs w:val="22"/>
          <w:vertAlign w:val="subscript"/>
        </w:rPr>
        <w:t>FD</w:t>
      </w:r>
      <w:proofErr w:type="spellEnd"/>
      <w:r w:rsidRPr="001415BB">
        <w:rPr>
          <w:color w:val="000000"/>
          <w:szCs w:val="22"/>
        </w:rPr>
        <w:t>(</w:t>
      </w:r>
      <w:r w:rsidRPr="001415BB">
        <w:rPr>
          <w:rFonts w:ascii="Symbol" w:hAnsi="Symbol"/>
          <w:i/>
          <w:iCs/>
          <w:color w:val="000000"/>
          <w:szCs w:val="22"/>
        </w:rPr>
        <w:t></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of</w:t>
      </w:r>
      <w:r w:rsidRPr="00B24005">
        <w:rPr>
          <w:rFonts w:asciiTheme="majorBidi" w:hAnsiTheme="majorBidi" w:cstheme="majorBidi"/>
          <w:color w:val="000000" w:themeColor="text1"/>
          <w:szCs w:val="22"/>
        </w:rPr>
        <w:t xml:space="preserve"> the </w:t>
      </w:r>
      <w:r w:rsidRPr="00B24005">
        <w:rPr>
          <w:rFonts w:asciiTheme="majorBidi" w:hAnsiTheme="majorBidi" w:cstheme="majorBidi"/>
          <w:i/>
          <w:iCs/>
          <w:color w:val="000000" w:themeColor="text1"/>
          <w:szCs w:val="22"/>
        </w:rPr>
        <w:t>intercept correction factor</w:t>
      </w:r>
      <w:r w:rsidRPr="00B24005">
        <w:rPr>
          <w:rFonts w:asciiTheme="majorBidi" w:hAnsiTheme="majorBidi" w:cstheme="majorBidi"/>
          <w:color w:val="000000" w:themeColor="text1"/>
          <w:szCs w:val="22"/>
        </w:rPr>
        <w:t xml:space="preserve"> </w:t>
      </w:r>
      <w:proofErr w:type="spellStart"/>
      <w:r w:rsidRPr="001415BB">
        <w:rPr>
          <w:color w:val="000000"/>
          <w:szCs w:val="22"/>
        </w:rPr>
        <w:t>r</w:t>
      </w:r>
      <w:r w:rsidR="005C1C14">
        <w:rPr>
          <w:color w:val="000000"/>
          <w:szCs w:val="22"/>
          <w:vertAlign w:val="subscript"/>
        </w:rPr>
        <w:t>FD</w:t>
      </w:r>
      <w:proofErr w:type="spellEnd"/>
      <w:r w:rsidRPr="001415BB">
        <w:rPr>
          <w:color w:val="000000"/>
          <w:szCs w:val="22"/>
        </w:rPr>
        <w:t>(</w:t>
      </w:r>
      <w:r w:rsidRPr="001415BB">
        <w:rPr>
          <w:rFonts w:ascii="Symbol" w:hAnsi="Symbol"/>
          <w:i/>
          <w:iCs/>
          <w:color w:val="000000"/>
          <w:szCs w:val="22"/>
        </w:rPr>
        <w:t></w:t>
      </w:r>
      <w:r w:rsidRPr="001415BB">
        <w:rPr>
          <w:color w:val="000000"/>
          <w:szCs w:val="22"/>
        </w:rPr>
        <w:t>,</w:t>
      </w:r>
      <w:proofErr w:type="spellStart"/>
      <w:r w:rsidRPr="001415BB">
        <w:rPr>
          <w:i/>
          <w:iCs/>
          <w:color w:val="000000"/>
          <w:szCs w:val="22"/>
        </w:rPr>
        <w:t>f</w:t>
      </w:r>
      <w:r w:rsidR="00B33B25">
        <w:rPr>
          <w:color w:val="000000"/>
          <w:szCs w:val="22"/>
          <w:vertAlign w:val="subscript"/>
        </w:rPr>
        <w:t>C</w:t>
      </w:r>
      <w:proofErr w:type="spellEnd"/>
      <w:r w:rsidRPr="001415BB">
        <w:rPr>
          <w:color w:val="000000"/>
          <w:szCs w:val="22"/>
        </w:rPr>
        <w:t xml:space="preserve">) is a particular value of the SMF </w:t>
      </w:r>
      <w:proofErr w:type="spellStart"/>
      <w:r w:rsidRPr="00B24005">
        <w:rPr>
          <w:szCs w:val="22"/>
        </w:rPr>
        <w:t>r</w:t>
      </w:r>
      <w:r w:rsidR="005C1C14">
        <w:rPr>
          <w:szCs w:val="22"/>
          <w:vertAlign w:val="subscript"/>
        </w:rPr>
        <w:t>RD</w:t>
      </w:r>
      <w:proofErr w:type="spellEnd"/>
      <w:r w:rsidRPr="00B24005">
        <w:rPr>
          <w:szCs w:val="22"/>
        </w:rPr>
        <w:t>(</w:t>
      </w:r>
      <w:r w:rsidRPr="00B24005">
        <w:rPr>
          <w:rFonts w:ascii="Symbol" w:hAnsi="Symbol"/>
          <w:i/>
          <w:iCs/>
          <w:szCs w:val="22"/>
        </w:rPr>
        <w:t></w:t>
      </w:r>
      <w:r w:rsidRPr="00B24005">
        <w:rPr>
          <w:szCs w:val="22"/>
        </w:rPr>
        <w:t>,</w:t>
      </w:r>
      <w:r w:rsidRPr="00B24005">
        <w:rPr>
          <w:i/>
          <w:iCs/>
          <w:szCs w:val="22"/>
        </w:rPr>
        <w:t>x</w:t>
      </w:r>
      <w:r w:rsidRPr="00B24005">
        <w:rPr>
          <w:szCs w:val="22"/>
        </w:rPr>
        <w:t>)</w:t>
      </w:r>
      <w:r w:rsidRPr="001415BB">
        <w:rPr>
          <w:color w:val="000000"/>
          <w:szCs w:val="22"/>
        </w:rPr>
        <w:t xml:space="preserve"> defined earlier.</w:t>
      </w:r>
    </w:p>
    <w:p w14:paraId="49184AF0" w14:textId="77777777" w:rsidR="00B419F6" w:rsidRPr="00B24005" w:rsidRDefault="00B419F6" w:rsidP="00B419F6">
      <w:pPr>
        <w:tabs>
          <w:tab w:val="center" w:pos="4500"/>
          <w:tab w:val="right" w:pos="9000"/>
        </w:tabs>
        <w:rPr>
          <w:rFonts w:asciiTheme="majorBidi" w:hAnsiTheme="majorBidi" w:cstheme="majorBidi"/>
          <w:color w:val="000000" w:themeColor="text1"/>
          <w:szCs w:val="22"/>
        </w:rPr>
      </w:pPr>
    </w:p>
    <w:p w14:paraId="50D0A15B" w14:textId="68971DE9" w:rsidR="00C3206E" w:rsidRPr="001415BB" w:rsidRDefault="00C3206E" w:rsidP="00D52F9E">
      <w:pPr>
        <w:tabs>
          <w:tab w:val="center" w:pos="4500"/>
          <w:tab w:val="right" w:pos="9000"/>
        </w:tabs>
        <w:spacing w:after="120"/>
        <w:rPr>
          <w:color w:val="000000"/>
          <w:szCs w:val="22"/>
        </w:rPr>
      </w:pPr>
      <w:r w:rsidRPr="001415BB">
        <w:rPr>
          <w:color w:val="000000"/>
          <w:szCs w:val="22"/>
        </w:rPr>
        <w:t>For notational simplicity, define r</w:t>
      </w:r>
      <w:r w:rsidRPr="001415BB">
        <w:rPr>
          <w:color w:val="000000"/>
          <w:szCs w:val="22"/>
          <w:vertAlign w:val="subscript"/>
        </w:rPr>
        <w:t>t</w:t>
      </w:r>
      <w:r w:rsidRPr="001415BB">
        <w:rPr>
          <w:rFonts w:asciiTheme="majorBidi" w:hAnsiTheme="majorBidi" w:cstheme="majorBidi"/>
          <w:color w:val="000000"/>
          <w:szCs w:val="22"/>
        </w:rPr>
        <w:sym w:font="Symbol" w:char="F0BA"/>
      </w:r>
      <w:r w:rsidR="005C1C14">
        <w:rPr>
          <w:rFonts w:asciiTheme="majorBidi" w:hAnsiTheme="majorBidi" w:cstheme="majorBidi"/>
          <w:color w:val="000000"/>
          <w:szCs w:val="22"/>
        </w:rPr>
        <w:t xml:space="preserve"> </w:t>
      </w:r>
      <w:proofErr w:type="spellStart"/>
      <w:r w:rsidRPr="001415BB">
        <w:rPr>
          <w:rFonts w:asciiTheme="majorBidi" w:hAnsiTheme="majorBidi" w:cstheme="majorBidi"/>
          <w:color w:val="000000"/>
          <w:szCs w:val="22"/>
        </w:rPr>
        <w:t>r</w:t>
      </w:r>
      <w:r w:rsidR="005C1C14">
        <w:rPr>
          <w:rFonts w:asciiTheme="majorBidi" w:hAnsiTheme="majorBidi" w:cstheme="majorBidi"/>
          <w:color w:val="000000"/>
          <w:szCs w:val="22"/>
          <w:vertAlign w:val="subscript"/>
        </w:rPr>
        <w:t>RD</w:t>
      </w:r>
      <w:proofErr w:type="spellEnd"/>
      <w:r w:rsidRPr="001415BB">
        <w:rPr>
          <w:rFonts w:asciiTheme="majorBidi" w:hAnsiTheme="majorBidi" w:cstheme="majorBidi"/>
          <w:color w:val="000000"/>
          <w:szCs w:val="22"/>
        </w:rPr>
        <w:t>(</w:t>
      </w:r>
      <w:r w:rsidRPr="001415BB">
        <w:rPr>
          <w:rFonts w:ascii="Symbol" w:hAnsi="Symbol"/>
          <w:i/>
          <w:iCs/>
          <w:color w:val="000000"/>
          <w:szCs w:val="22"/>
        </w:rPr>
        <w:t></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and </w:t>
      </w:r>
      <w:proofErr w:type="spellStart"/>
      <w:r w:rsidRPr="001415BB">
        <w:rPr>
          <w:color w:val="000000"/>
          <w:szCs w:val="22"/>
        </w:rPr>
        <w:t>s</w:t>
      </w:r>
      <w:r w:rsidRPr="001415BB">
        <w:rPr>
          <w:color w:val="000000"/>
          <w:szCs w:val="22"/>
          <w:vertAlign w:val="subscript"/>
        </w:rPr>
        <w:t>t</w:t>
      </w:r>
      <w:proofErr w:type="spellEnd"/>
      <w:r w:rsidRPr="001415BB">
        <w:rPr>
          <w:rFonts w:asciiTheme="majorBidi" w:hAnsiTheme="majorBidi" w:cstheme="majorBidi"/>
          <w:color w:val="000000"/>
          <w:szCs w:val="22"/>
        </w:rPr>
        <w:sym w:font="Symbol" w:char="F0BA"/>
      </w:r>
      <w:r w:rsidR="005C1C14">
        <w:rPr>
          <w:rFonts w:asciiTheme="majorBidi" w:hAnsiTheme="majorBidi" w:cstheme="majorBidi"/>
          <w:color w:val="000000"/>
          <w:szCs w:val="22"/>
        </w:rPr>
        <w:t xml:space="preserve"> </w:t>
      </w:r>
      <w:proofErr w:type="spellStart"/>
      <w:r w:rsidRPr="001415BB">
        <w:rPr>
          <w:rFonts w:asciiTheme="majorBidi" w:hAnsiTheme="majorBidi" w:cstheme="majorBidi"/>
          <w:color w:val="000000"/>
          <w:szCs w:val="22"/>
        </w:rPr>
        <w:t>s</w:t>
      </w:r>
      <w:r w:rsidR="005C1C14">
        <w:rPr>
          <w:rFonts w:asciiTheme="majorBidi" w:hAnsiTheme="majorBidi" w:cstheme="majorBidi"/>
          <w:color w:val="000000"/>
          <w:szCs w:val="22"/>
          <w:vertAlign w:val="subscript"/>
        </w:rPr>
        <w:t>FD</w:t>
      </w:r>
      <w:proofErr w:type="spellEnd"/>
      <w:r w:rsidRPr="001415BB">
        <w:rPr>
          <w:rFonts w:asciiTheme="majorBidi" w:hAnsiTheme="majorBidi" w:cstheme="majorBidi"/>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Combining (</w:t>
      </w:r>
      <w:r w:rsidR="00A021AF">
        <w:rPr>
          <w:color w:val="000000"/>
          <w:szCs w:val="22"/>
        </w:rPr>
        <w:t>E85</w:t>
      </w:r>
      <w:r w:rsidRPr="001415BB">
        <w:rPr>
          <w:color w:val="000000"/>
          <w:szCs w:val="22"/>
        </w:rPr>
        <w:t xml:space="preserve">) and </w:t>
      </w:r>
      <w:r w:rsidR="00A021AF">
        <w:rPr>
          <w:color w:val="000000"/>
          <w:szCs w:val="22"/>
        </w:rPr>
        <w:t>(E86</w:t>
      </w:r>
      <w:r w:rsidRPr="001415BB">
        <w:rPr>
          <w:color w:val="000000"/>
          <w:szCs w:val="22"/>
        </w:rPr>
        <w:t>) then yields</w:t>
      </w:r>
    </w:p>
    <w:p w14:paraId="50EDC8D3" w14:textId="479C7717" w:rsidR="00C3206E" w:rsidRPr="001415BB" w:rsidRDefault="00C3206E" w:rsidP="00D52F9E">
      <w:pPr>
        <w:tabs>
          <w:tab w:val="center" w:pos="4500"/>
          <w:tab w:val="right" w:pos="9000"/>
        </w:tabs>
        <w:rPr>
          <w:color w:val="000000"/>
          <w:szCs w:val="22"/>
        </w:rPr>
      </w:pPr>
      <w:r w:rsidRPr="001415BB">
        <w:rPr>
          <w:color w:val="000000"/>
          <w:szCs w:val="22"/>
        </w:rPr>
        <w:tab/>
      </w:r>
      <w:proofErr w:type="spellStart"/>
      <w:r w:rsidRPr="001415BB">
        <w:rPr>
          <w:i/>
          <w:iCs/>
          <w:color w:val="000000"/>
          <w:szCs w:val="22"/>
        </w:rPr>
        <w:t>R</w:t>
      </w:r>
      <w:r w:rsidRPr="001415BB">
        <w:rPr>
          <w:color w:val="000000"/>
          <w:szCs w:val="22"/>
          <w:vertAlign w:val="superscript"/>
        </w:rPr>
        <w:t>tan</w:t>
      </w:r>
      <w:proofErr w:type="spellEnd"/>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 xml:space="preserve">) </w:t>
      </w:r>
      <w:r w:rsidRPr="001415BB">
        <w:rPr>
          <w:color w:val="000000"/>
          <w:szCs w:val="22"/>
        </w:rPr>
        <w:sym w:font="Symbol" w:char="F0D7"/>
      </w:r>
      <w:r w:rsidRPr="001415BB">
        <w:rPr>
          <w:color w:val="000000"/>
          <w:szCs w:val="22"/>
        </w:rPr>
        <w:t>{</w:t>
      </w:r>
      <w:r w:rsidRPr="001415BB">
        <w:rPr>
          <w:i/>
          <w:iCs/>
          <w:color w:val="000000"/>
          <w:szCs w:val="22"/>
        </w:rPr>
        <w:t>S</w:t>
      </w:r>
      <w:r w:rsidRPr="001415BB">
        <w:rPr>
          <w:color w:val="000000"/>
          <w:szCs w:val="22"/>
          <w:vertAlign w:val="superscript"/>
        </w:rPr>
        <w:t>tan</w:t>
      </w:r>
      <w:r w:rsidRPr="001415BB">
        <w:rPr>
          <w:color w:val="000000"/>
          <w:szCs w:val="22"/>
        </w:rPr>
        <w:t>(</w:t>
      </w:r>
      <w:r w:rsidRPr="001415BB">
        <w:rPr>
          <w:i/>
          <w:iCs/>
          <w:color w:val="000000"/>
          <w:szCs w:val="22"/>
        </w:rPr>
        <w:t>f</w:t>
      </w:r>
      <w:r w:rsidRPr="001415BB">
        <w:rPr>
          <w:color w:val="000000"/>
          <w:szCs w:val="22"/>
          <w:vertAlign w:val="subscript"/>
        </w:rPr>
        <w:t>t</w:t>
      </w:r>
      <w:r w:rsidRPr="001415BB">
        <w:rPr>
          <w:color w:val="000000"/>
          <w:szCs w:val="22"/>
        </w:rPr>
        <w:t>)}</w:t>
      </w:r>
      <w:r w:rsidRPr="001415BB">
        <w:rPr>
          <w:color w:val="000000"/>
          <w:szCs w:val="22"/>
          <w:vertAlign w:val="superscript"/>
        </w:rPr>
        <w:t>2</w:t>
      </w:r>
      <w:r w:rsidRPr="001415BB">
        <w:rPr>
          <w:color w:val="000000"/>
          <w:szCs w:val="22"/>
        </w:rPr>
        <w:t xml:space="preserve">  =  </w:t>
      </w:r>
      <w:proofErr w:type="spellStart"/>
      <w:r w:rsidRPr="001415BB">
        <w:rPr>
          <w:i/>
          <w:iCs/>
          <w:color w:val="000000"/>
          <w:szCs w:val="22"/>
        </w:rPr>
        <w:t>A</w:t>
      </w:r>
      <w:r w:rsidRPr="001415BB">
        <w:rPr>
          <w:color w:val="000000"/>
          <w:szCs w:val="22"/>
          <w:vertAlign w:val="subscript"/>
        </w:rPr>
        <w:t>f</w:t>
      </w:r>
      <w:r w:rsidRPr="001415BB">
        <w:rPr>
          <w:color w:val="000000"/>
          <w:szCs w:val="22"/>
          <w:vertAlign w:val="superscript"/>
        </w:rPr>
        <w:t>SN</w:t>
      </w:r>
      <w:proofErr w:type="spellEnd"/>
      <w:r w:rsidRPr="001415BB">
        <w:rPr>
          <w:color w:val="000000"/>
          <w:szCs w:val="22"/>
          <w:vertAlign w:val="superscript"/>
        </w:rPr>
        <w:t xml:space="preserve"> </w:t>
      </w:r>
      <w:r w:rsidRPr="001415BB">
        <w:rPr>
          <w:color w:val="000000"/>
          <w:szCs w:val="22"/>
        </w:rPr>
        <w:sym w:font="Symbol" w:char="F0D7"/>
      </w:r>
      <w:r w:rsidRPr="001415BB">
        <w:rPr>
          <w:color w:val="000000"/>
          <w:szCs w:val="22"/>
        </w:rPr>
        <w:t xml:space="preserve"> (</w:t>
      </w:r>
      <w:r w:rsidRPr="001415BB">
        <w:rPr>
          <w:i/>
          <w:iCs/>
          <w:color w:val="000000"/>
          <w:szCs w:val="22"/>
        </w:rPr>
        <w:t>ab</w:t>
      </w:r>
      <w:r w:rsidR="004F0F1F" w:rsidRPr="001415BB">
        <w:rPr>
          <w:rFonts w:ascii="Symbol" w:hAnsi="Symbol"/>
          <w:i/>
          <w:iCs/>
          <w:color w:val="000000"/>
          <w:szCs w:val="22"/>
        </w:rPr>
        <w:t></w:t>
      </w:r>
      <w:r w:rsidR="004F0F1F" w:rsidRPr="001415BB">
        <w:rPr>
          <w:color w:val="000000"/>
          <w:szCs w:val="22"/>
          <w:vertAlign w:val="superscript"/>
        </w:rPr>
        <w:t>2</w:t>
      </w:r>
      <w:r w:rsidRPr="001415BB">
        <w:rPr>
          <w:color w:val="000000"/>
          <w:szCs w:val="22"/>
        </w:rPr>
        <w:t xml:space="preserve">) </w:t>
      </w:r>
      <w:r w:rsidRPr="001415BB">
        <w:rPr>
          <w:color w:val="000000"/>
          <w:szCs w:val="22"/>
        </w:rPr>
        <w:sym w:font="Symbol" w:char="F0D7"/>
      </w:r>
      <w:r w:rsidRPr="001415BB">
        <w:rPr>
          <w:i/>
          <w:iCs/>
          <w:color w:val="000000"/>
          <w:szCs w:val="22"/>
        </w:rPr>
        <w:t xml:space="preserve"> </w:t>
      </w:r>
      <w:r w:rsidRPr="001415BB">
        <w:rPr>
          <w:color w:val="000000"/>
          <w:szCs w:val="22"/>
        </w:rPr>
        <w:t>(</w:t>
      </w:r>
      <w:r w:rsidRPr="001415BB">
        <w:rPr>
          <w:i/>
          <w:iCs/>
          <w:color w:val="000000"/>
          <w:szCs w:val="22"/>
        </w:rPr>
        <w:t>r</w:t>
      </w:r>
      <w:r w:rsidRPr="001415BB">
        <w:rPr>
          <w:color w:val="000000"/>
          <w:szCs w:val="22"/>
          <w:vertAlign w:val="subscript"/>
        </w:rPr>
        <w:t>t</w:t>
      </w:r>
      <w:r w:rsidRPr="001415BB">
        <w:rPr>
          <w:i/>
          <w:iCs/>
          <w:color w:val="000000"/>
          <w:szCs w:val="22"/>
        </w:rPr>
        <w:t>s</w:t>
      </w:r>
      <w:r w:rsidRPr="001415BB">
        <w:rPr>
          <w:color w:val="000000"/>
          <w:szCs w:val="22"/>
          <w:vertAlign w:val="subscript"/>
        </w:rPr>
        <w:t>t</w:t>
      </w:r>
      <w:r w:rsidRPr="001415BB">
        <w:rPr>
          <w:color w:val="000000"/>
          <w:szCs w:val="22"/>
          <w:vertAlign w:val="superscript"/>
        </w:rPr>
        <w:t>2</w:t>
      </w:r>
      <w:r w:rsidRPr="001415BB">
        <w:rPr>
          <w:color w:val="000000"/>
          <w:szCs w:val="22"/>
        </w:rPr>
        <w:t>).</w:t>
      </w:r>
      <w:r w:rsidRPr="001415BB">
        <w:rPr>
          <w:color w:val="000000"/>
          <w:szCs w:val="22"/>
        </w:rPr>
        <w:tab/>
        <w:t>(</w:t>
      </w:r>
      <w:r w:rsidR="00D16DC0">
        <w:rPr>
          <w:color w:val="000000"/>
          <w:szCs w:val="22"/>
        </w:rPr>
        <w:t>E8</w:t>
      </w:r>
      <w:r w:rsidR="00A021AF">
        <w:rPr>
          <w:color w:val="000000"/>
          <w:szCs w:val="22"/>
        </w:rPr>
        <w:t>7</w:t>
      </w:r>
      <w:r w:rsidRPr="001415BB">
        <w:rPr>
          <w:color w:val="000000"/>
          <w:szCs w:val="22"/>
        </w:rPr>
        <w:t>)</w:t>
      </w:r>
    </w:p>
    <w:p w14:paraId="7CB4762B" w14:textId="77777777" w:rsidR="00D52F9E" w:rsidRPr="001415BB" w:rsidRDefault="00D52F9E" w:rsidP="00D52F9E">
      <w:pPr>
        <w:tabs>
          <w:tab w:val="center" w:pos="4500"/>
          <w:tab w:val="right" w:pos="9000"/>
        </w:tabs>
        <w:rPr>
          <w:color w:val="000000"/>
          <w:szCs w:val="22"/>
        </w:rPr>
      </w:pPr>
    </w:p>
    <w:p w14:paraId="631945A5" w14:textId="0F31D8BF" w:rsidR="00C3206E" w:rsidRPr="001415BB" w:rsidRDefault="00D52F9E" w:rsidP="00C3206E">
      <w:pPr>
        <w:tabs>
          <w:tab w:val="center" w:pos="4500"/>
          <w:tab w:val="right" w:pos="9000"/>
        </w:tabs>
        <w:spacing w:after="120"/>
        <w:rPr>
          <w:color w:val="000000"/>
          <w:szCs w:val="22"/>
        </w:rPr>
      </w:pPr>
      <w:r w:rsidRPr="001415BB">
        <w:rPr>
          <w:color w:val="000000"/>
          <w:szCs w:val="22"/>
        </w:rPr>
        <w:t>Let the straight line fitted to the experimental FN plot have the form</w:t>
      </w:r>
    </w:p>
    <w:p w14:paraId="6DECF9BD" w14:textId="5A292B6F" w:rsidR="00D52F9E" w:rsidRPr="00475A83" w:rsidRDefault="00D52F9E" w:rsidP="00C3206E">
      <w:pPr>
        <w:tabs>
          <w:tab w:val="center" w:pos="4500"/>
          <w:tab w:val="right" w:pos="9000"/>
        </w:tabs>
        <w:spacing w:after="120"/>
        <w:rPr>
          <w:color w:val="000000"/>
          <w:szCs w:val="22"/>
        </w:rPr>
      </w:pPr>
      <w:r w:rsidRPr="001415BB">
        <w:rPr>
          <w:i/>
          <w:iCs/>
          <w:color w:val="000000"/>
          <w:szCs w:val="22"/>
        </w:rPr>
        <w:tab/>
      </w:r>
      <w:proofErr w:type="spellStart"/>
      <w:r w:rsidRPr="00475A83">
        <w:rPr>
          <w:i/>
          <w:iCs/>
          <w:color w:val="000000"/>
          <w:szCs w:val="22"/>
        </w:rPr>
        <w:t>L</w:t>
      </w:r>
      <w:r w:rsidRPr="00475A83">
        <w:rPr>
          <w:color w:val="000000"/>
          <w:szCs w:val="22"/>
          <w:vertAlign w:val="superscript"/>
        </w:rPr>
        <w:t>e</w:t>
      </w:r>
      <w:r w:rsidR="00B419F6" w:rsidRPr="00475A83">
        <w:rPr>
          <w:color w:val="000000"/>
          <w:szCs w:val="22"/>
          <w:vertAlign w:val="superscript"/>
        </w:rPr>
        <w:t>x</w:t>
      </w:r>
      <w:r w:rsidRPr="00475A83">
        <w:rPr>
          <w:color w:val="000000"/>
          <w:szCs w:val="22"/>
          <w:vertAlign w:val="superscript"/>
        </w:rPr>
        <w:t>pt</w:t>
      </w:r>
      <w:proofErr w:type="spellEnd"/>
      <w:r w:rsidRPr="00475A83">
        <w:rPr>
          <w:color w:val="000000"/>
          <w:szCs w:val="22"/>
        </w:rPr>
        <w:t xml:space="preserve">  =  ln{</w:t>
      </w:r>
      <w:proofErr w:type="spellStart"/>
      <w:r w:rsidRPr="00475A83">
        <w:rPr>
          <w:i/>
          <w:iCs/>
          <w:color w:val="000000"/>
          <w:szCs w:val="22"/>
        </w:rPr>
        <w:t>R</w:t>
      </w:r>
      <w:r w:rsidRPr="00475A83">
        <w:rPr>
          <w:color w:val="000000"/>
          <w:szCs w:val="22"/>
          <w:vertAlign w:val="superscript"/>
        </w:rPr>
        <w:t>expt</w:t>
      </w:r>
      <w:proofErr w:type="spellEnd"/>
      <w:r w:rsidRPr="00475A83">
        <w:rPr>
          <w:color w:val="000000"/>
          <w:szCs w:val="22"/>
        </w:rPr>
        <w:t xml:space="preserve">} + </w:t>
      </w:r>
      <w:proofErr w:type="spellStart"/>
      <w:r w:rsidRPr="00475A83">
        <w:rPr>
          <w:i/>
          <w:iCs/>
          <w:color w:val="000000"/>
          <w:szCs w:val="22"/>
        </w:rPr>
        <w:t>S</w:t>
      </w:r>
      <w:r w:rsidRPr="00475A83">
        <w:rPr>
          <w:color w:val="000000"/>
          <w:szCs w:val="22"/>
          <w:vertAlign w:val="superscript"/>
        </w:rPr>
        <w:t>expt</w:t>
      </w:r>
      <w:proofErr w:type="spellEnd"/>
      <w:r w:rsidRPr="00475A83">
        <w:rPr>
          <w:color w:val="000000"/>
          <w:szCs w:val="22"/>
        </w:rPr>
        <w:t>/</w:t>
      </w:r>
      <w:proofErr w:type="spellStart"/>
      <w:r w:rsidRPr="00475A83">
        <w:rPr>
          <w:i/>
          <w:iCs/>
          <w:color w:val="000000"/>
          <w:szCs w:val="22"/>
        </w:rPr>
        <w:t>V</w:t>
      </w:r>
      <w:r w:rsidRPr="00475A83">
        <w:rPr>
          <w:color w:val="000000"/>
          <w:szCs w:val="22"/>
          <w:vertAlign w:val="subscript"/>
        </w:rPr>
        <w:t>m</w:t>
      </w:r>
      <w:proofErr w:type="spellEnd"/>
      <w:r w:rsidRPr="00475A83">
        <w:rPr>
          <w:color w:val="000000"/>
          <w:szCs w:val="22"/>
          <w:vertAlign w:val="subscript"/>
        </w:rPr>
        <w:t xml:space="preserve"> </w:t>
      </w:r>
      <w:r w:rsidRPr="00475A83">
        <w:rPr>
          <w:color w:val="000000"/>
          <w:szCs w:val="22"/>
        </w:rPr>
        <w:t>.</w:t>
      </w:r>
      <w:r w:rsidRPr="00475A83">
        <w:rPr>
          <w:color w:val="000000"/>
          <w:szCs w:val="22"/>
          <w:vertAlign w:val="subscript"/>
        </w:rPr>
        <w:tab/>
      </w:r>
      <w:r w:rsidRPr="00475A83">
        <w:rPr>
          <w:color w:val="000000"/>
          <w:szCs w:val="22"/>
        </w:rPr>
        <w:t>(</w:t>
      </w:r>
      <w:r w:rsidR="00D16DC0" w:rsidRPr="00475A83">
        <w:rPr>
          <w:color w:val="000000"/>
          <w:szCs w:val="22"/>
        </w:rPr>
        <w:t>E8</w:t>
      </w:r>
      <w:r w:rsidR="00A021AF" w:rsidRPr="00475A83">
        <w:rPr>
          <w:color w:val="000000"/>
          <w:szCs w:val="22"/>
        </w:rPr>
        <w:t>8</w:t>
      </w:r>
      <w:r w:rsidRPr="00475A83">
        <w:rPr>
          <w:color w:val="000000"/>
          <w:szCs w:val="22"/>
        </w:rPr>
        <w:t>)</w:t>
      </w:r>
    </w:p>
    <w:p w14:paraId="6655D601" w14:textId="5A9104C7" w:rsidR="00B419F6" w:rsidRPr="00475A83" w:rsidRDefault="00D52F9E" w:rsidP="00475A83">
      <w:pPr>
        <w:tabs>
          <w:tab w:val="center" w:pos="4500"/>
          <w:tab w:val="right" w:pos="9000"/>
        </w:tabs>
        <w:spacing w:after="120"/>
        <w:jc w:val="both"/>
        <w:rPr>
          <w:color w:val="000000"/>
          <w:szCs w:val="22"/>
        </w:rPr>
      </w:pPr>
      <w:r w:rsidRPr="00475A83">
        <w:rPr>
          <w:color w:val="000000"/>
          <w:szCs w:val="22"/>
        </w:rPr>
        <w:t>By identifying the experimental slope and intercept with the slope and intercept of the theoretical tangent, the following extraction formulae are obtained</w:t>
      </w:r>
      <w:r w:rsidR="00B419F6" w:rsidRPr="00475A83">
        <w:rPr>
          <w:color w:val="000000"/>
          <w:szCs w:val="22"/>
        </w:rPr>
        <w:t>:</w:t>
      </w:r>
    </w:p>
    <w:p w14:paraId="08DD868F" w14:textId="5891882B" w:rsidR="00D52F9E" w:rsidRPr="00475A83" w:rsidRDefault="00D52F9E" w:rsidP="00C3206E">
      <w:pPr>
        <w:tabs>
          <w:tab w:val="center" w:pos="4500"/>
          <w:tab w:val="right" w:pos="9000"/>
        </w:tabs>
        <w:spacing w:after="120"/>
        <w:rPr>
          <w:color w:val="000000"/>
          <w:szCs w:val="22"/>
        </w:rPr>
      </w:pPr>
      <w:r w:rsidRPr="00B24005">
        <w:rPr>
          <w:rFonts w:ascii="Symbol" w:hAnsi="Symbol"/>
          <w:i/>
          <w:iCs/>
          <w:color w:val="000000" w:themeColor="text1"/>
          <w:szCs w:val="22"/>
        </w:rPr>
        <w:tab/>
      </w:r>
      <w:r w:rsidRPr="00B24005">
        <w:rPr>
          <w:rFonts w:ascii="Symbol" w:hAnsi="Symbol"/>
          <w:i/>
          <w:iCs/>
          <w:color w:val="000000" w:themeColor="text1"/>
          <w:szCs w:val="22"/>
        </w:rPr>
        <w:t></w:t>
      </w:r>
      <w:proofErr w:type="spellStart"/>
      <w:r w:rsidRPr="00B24005">
        <w:rPr>
          <w:color w:val="000000" w:themeColor="text1"/>
          <w:szCs w:val="22"/>
          <w:vertAlign w:val="superscript"/>
        </w:rPr>
        <w:t>extr</w:t>
      </w:r>
      <w:proofErr w:type="spellEnd"/>
      <w:r w:rsidR="00DB7126" w:rsidRPr="00475A83">
        <w:rPr>
          <w:color w:val="000000" w:themeColor="text1"/>
          <w:szCs w:val="22"/>
        </w:rPr>
        <w:t>[SN]</w:t>
      </w:r>
      <w:r w:rsidRPr="00B24005">
        <w:rPr>
          <w:color w:val="000000" w:themeColor="text1"/>
          <w:szCs w:val="22"/>
          <w:vertAlign w:val="superscript"/>
        </w:rPr>
        <w:t xml:space="preserve">   </w:t>
      </w:r>
      <w:r w:rsidRPr="00B24005">
        <w:rPr>
          <w:color w:val="000000" w:themeColor="text1"/>
          <w:szCs w:val="22"/>
        </w:rPr>
        <w:t xml:space="preserve">=   – </w:t>
      </w:r>
      <w:proofErr w:type="spellStart"/>
      <w:r w:rsidRPr="00B24005">
        <w:rPr>
          <w:color w:val="000000" w:themeColor="text1"/>
          <w:szCs w:val="22"/>
        </w:rPr>
        <w:t>s</w:t>
      </w:r>
      <w:r w:rsidRPr="00B24005">
        <w:rPr>
          <w:color w:val="000000" w:themeColor="text1"/>
          <w:szCs w:val="22"/>
          <w:vertAlign w:val="subscript"/>
        </w:rPr>
        <w:t>t</w:t>
      </w:r>
      <w:proofErr w:type="spellEnd"/>
      <w:r w:rsidRPr="00B24005">
        <w:rPr>
          <w:color w:val="000000" w:themeColor="text1"/>
          <w:szCs w:val="22"/>
        </w:rPr>
        <w:t xml:space="preserve"> </w:t>
      </w:r>
      <w:r w:rsidRPr="00B24005">
        <w:rPr>
          <w:i/>
          <w:iCs/>
          <w:color w:val="000000" w:themeColor="text1"/>
          <w:szCs w:val="22"/>
        </w:rPr>
        <w:t>b</w:t>
      </w:r>
      <w:r w:rsidRPr="00B24005">
        <w:rPr>
          <w:rFonts w:ascii="Symbol" w:hAnsi="Symbol"/>
          <w:i/>
          <w:iCs/>
          <w:color w:val="000000" w:themeColor="text1"/>
          <w:szCs w:val="22"/>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color w:val="000000" w:themeColor="text1"/>
          <w:szCs w:val="22"/>
        </w:rPr>
        <w:t xml:space="preserve">/ </w:t>
      </w:r>
      <w:proofErr w:type="spellStart"/>
      <w:r w:rsidRPr="00B24005">
        <w:rPr>
          <w:i/>
          <w:iCs/>
          <w:color w:val="000000" w:themeColor="text1"/>
          <w:szCs w:val="22"/>
        </w:rPr>
        <w:t>S</w:t>
      </w:r>
      <w:r w:rsidRPr="00B24005">
        <w:rPr>
          <w:color w:val="000000" w:themeColor="text1"/>
          <w:szCs w:val="22"/>
          <w:vertAlign w:val="superscript"/>
        </w:rPr>
        <w:t>expt</w:t>
      </w:r>
      <w:proofErr w:type="spellEnd"/>
      <w:r w:rsidRPr="00B24005">
        <w:rPr>
          <w:color w:val="000000" w:themeColor="text1"/>
          <w:szCs w:val="22"/>
        </w:rPr>
        <w:t xml:space="preserve"> </w:t>
      </w:r>
      <w:r w:rsidR="00B419F6" w:rsidRPr="00B24005">
        <w:rPr>
          <w:color w:val="000000" w:themeColor="text1"/>
          <w:szCs w:val="22"/>
        </w:rPr>
        <w:t>;</w:t>
      </w:r>
      <w:r w:rsidRPr="00B24005">
        <w:rPr>
          <w:color w:val="000000" w:themeColor="text1"/>
          <w:szCs w:val="22"/>
        </w:rPr>
        <w:tab/>
      </w:r>
      <w:r w:rsidR="00D16DC0" w:rsidRPr="00475A83">
        <w:rPr>
          <w:color w:val="000000" w:themeColor="text1"/>
          <w:szCs w:val="22"/>
        </w:rPr>
        <w:t>(E8</w:t>
      </w:r>
      <w:r w:rsidR="00A021AF" w:rsidRPr="00475A83">
        <w:rPr>
          <w:color w:val="000000" w:themeColor="text1"/>
          <w:szCs w:val="22"/>
        </w:rPr>
        <w:t>9</w:t>
      </w:r>
      <w:r w:rsidRPr="00B24005">
        <w:rPr>
          <w:color w:val="000000" w:themeColor="text1"/>
          <w:szCs w:val="22"/>
        </w:rPr>
        <w:t>)</w:t>
      </w:r>
    </w:p>
    <w:p w14:paraId="0098D9BC" w14:textId="65C51CA6" w:rsidR="00C3206E" w:rsidRPr="00475A83" w:rsidRDefault="00D52F9E" w:rsidP="00C3206E">
      <w:pPr>
        <w:tabs>
          <w:tab w:val="center" w:pos="4500"/>
          <w:tab w:val="right" w:pos="9000"/>
        </w:tabs>
        <w:spacing w:after="120"/>
        <w:rPr>
          <w:color w:val="000000"/>
          <w:szCs w:val="22"/>
        </w:rPr>
      </w:pPr>
      <w:r w:rsidRPr="00B24005">
        <w:rPr>
          <w:color w:val="000000" w:themeColor="text1"/>
          <w:szCs w:val="22"/>
        </w:rPr>
        <w:tab/>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r>
          <w:rPr>
            <w:rFonts w:ascii="Cambria Math" w:hAnsi="Cambria Math" w:cstheme="majorBidi"/>
            <w:color w:val="000000" w:themeColor="text1"/>
            <w:szCs w:val="22"/>
          </w:rPr>
          <m:t xml:space="preserve"> =  </m:t>
        </m:r>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 xml:space="preserve"> </m:t>
        </m:r>
        <m:sSup>
          <m:sSupPr>
            <m:ctrlPr>
              <w:rPr>
                <w:rFonts w:ascii="Cambria Math" w:hAnsi="Cambria Math"/>
                <w:bCs/>
                <w:iCs/>
                <w:szCs w:val="22"/>
              </w:rPr>
            </m:ctrlPr>
          </m:sSupPr>
          <m:e>
            <m:r>
              <m:rPr>
                <m:sty m:val="p"/>
              </m:rPr>
              <w:rPr>
                <w:rFonts w:ascii="Cambria Math" w:hAnsi="Cambria Math"/>
                <w:bCs/>
                <w:szCs w:val="22"/>
              </w:rPr>
              <w:sym w:font="Symbol" w:char="F0D7"/>
            </m:r>
            <m:r>
              <m:rPr>
                <m:sty m:val="p"/>
              </m:rPr>
              <w:rPr>
                <w:rFonts w:ascii="Cambria Math"/>
                <w:szCs w:val="22"/>
              </w:rPr>
              <m:t xml:space="preserve"> [</m:t>
            </m:r>
            <m:r>
              <w:rPr>
                <w:rFonts w:ascii="Cambria Math" w:hAnsi="Cambria Math"/>
                <w:szCs w:val="22"/>
              </w:rPr>
              <m:t>R</m:t>
            </m:r>
          </m:e>
          <m:sup>
            <m:r>
              <m:rPr>
                <m:sty m:val="p"/>
              </m:rPr>
              <w:rPr>
                <w:rFonts w:ascii="Cambria Math" w:hAnsi="Cambria Math"/>
                <w:szCs w:val="22"/>
              </w:rPr>
              <m:t>expt</m:t>
            </m:r>
          </m:sup>
        </m:sSup>
        <m:sSup>
          <m:sSupPr>
            <m:ctrlPr>
              <w:rPr>
                <w:rFonts w:ascii="Cambria Math" w:hAnsi="Cambria Math"/>
                <w:bCs/>
                <w:i/>
                <w:szCs w:val="22"/>
              </w:rPr>
            </m:ctrlPr>
          </m:sSupPr>
          <m:e>
            <m:sSup>
              <m:sSupPr>
                <m:ctrlPr>
                  <w:rPr>
                    <w:rFonts w:ascii="Cambria Math" w:hAnsi="Cambria Math"/>
                    <w:bCs/>
                    <w:iCs/>
                    <w:szCs w:val="22"/>
                  </w:rPr>
                </m:ctrlPr>
              </m:sSupPr>
              <m:e>
                <m:r>
                  <m:rPr>
                    <m:sty m:val="p"/>
                  </m:rPr>
                  <w:rPr>
                    <w:rFonts w:ascii="Cambria Math"/>
                    <w:szCs w:val="22"/>
                  </w:rPr>
                  <m:t xml:space="preserve"> (</m:t>
                </m:r>
                <m:r>
                  <w:rPr>
                    <w:rFonts w:ascii="Cambria Math" w:hAnsi="Cambria Math"/>
                    <w:szCs w:val="22"/>
                  </w:rPr>
                  <m:t>S</m:t>
                </m:r>
              </m:e>
              <m:sup>
                <m:r>
                  <m:rPr>
                    <m:sty m:val="p"/>
                  </m:rPr>
                  <w:rPr>
                    <w:rFonts w:ascii="Cambria Math" w:hAnsi="Cambria Math"/>
                    <w:szCs w:val="22"/>
                  </w:rPr>
                  <m:t>expt</m:t>
                </m:r>
              </m:sup>
            </m:sSup>
            <m:r>
              <m:rPr>
                <m:sty m:val="p"/>
              </m:rPr>
              <w:rPr>
                <w:rFonts w:ascii="Cambria Math" w:hAnsi="Cambria Math"/>
                <w:szCs w:val="22"/>
              </w:rPr>
              <m:t>)</m:t>
            </m:r>
          </m:e>
          <m:sup>
            <m:r>
              <w:rPr>
                <w:rFonts w:ascii="Cambria Math" w:hAnsi="Cambria Math"/>
                <w:szCs w:val="22"/>
              </w:rPr>
              <m:t>2</m:t>
            </m:r>
          </m:sup>
        </m:sSup>
        <m:r>
          <w:rPr>
            <w:rFonts w:ascii="Cambria Math" w:hAnsi="Cambria Math"/>
            <w:szCs w:val="22"/>
          </w:rPr>
          <m:t>]</m:t>
        </m:r>
      </m:oMath>
      <w:r w:rsidR="007F15BA" w:rsidRPr="00B24005">
        <w:rPr>
          <w:szCs w:val="22"/>
        </w:rPr>
        <w:t>,</w:t>
      </w:r>
      <w:r w:rsidRPr="00B24005">
        <w:rPr>
          <w:szCs w:val="22"/>
        </w:rPr>
        <w:tab/>
        <w:t>(</w:t>
      </w:r>
      <w:r w:rsidR="00D16DC0" w:rsidRPr="00475A83">
        <w:rPr>
          <w:szCs w:val="22"/>
        </w:rPr>
        <w:t>E</w:t>
      </w:r>
      <w:r w:rsidR="00A021AF" w:rsidRPr="00475A83">
        <w:rPr>
          <w:szCs w:val="22"/>
        </w:rPr>
        <w:t>90</w:t>
      </w:r>
      <w:r w:rsidRPr="00B24005">
        <w:rPr>
          <w:szCs w:val="22"/>
        </w:rPr>
        <w:t>)</w:t>
      </w:r>
    </w:p>
    <w:p w14:paraId="3EF65CE4" w14:textId="657E9486" w:rsidR="00C3206E" w:rsidRPr="00475A83" w:rsidRDefault="00D52F9E" w:rsidP="00C3206E">
      <w:pPr>
        <w:tabs>
          <w:tab w:val="center" w:pos="4500"/>
          <w:tab w:val="right" w:pos="9000"/>
        </w:tabs>
        <w:spacing w:after="120"/>
        <w:rPr>
          <w:color w:val="000000"/>
          <w:szCs w:val="22"/>
        </w:rPr>
      </w:pPr>
      <w:r w:rsidRPr="00475A83">
        <w:rPr>
          <w:color w:val="000000"/>
          <w:szCs w:val="22"/>
        </w:rPr>
        <w:t xml:space="preserve">where the </w:t>
      </w:r>
      <w:r w:rsidRPr="00475A83">
        <w:rPr>
          <w:i/>
          <w:iCs/>
          <w:color w:val="000000"/>
          <w:szCs w:val="22"/>
        </w:rPr>
        <w:t>area extraction parameter</w:t>
      </w:r>
      <w:r w:rsidRPr="00475A83">
        <w:rPr>
          <w:color w:val="000000"/>
          <w:szCs w:val="22"/>
        </w:rPr>
        <w:t xml:space="preserve">, </w:t>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SN</m:t>
            </m:r>
          </m:sup>
        </m:sSubSup>
      </m:oMath>
      <w:r w:rsidRPr="00B24005">
        <w:rPr>
          <w:iCs/>
          <w:color w:val="000000" w:themeColor="text1"/>
          <w:szCs w:val="22"/>
        </w:rPr>
        <w:t>,</w:t>
      </w:r>
      <w:r w:rsidRPr="00475A83">
        <w:rPr>
          <w:color w:val="000000"/>
          <w:szCs w:val="22"/>
        </w:rPr>
        <w:t xml:space="preserve"> for a FN plot, assuming a SN barrier, is given by</w:t>
      </w:r>
    </w:p>
    <w:p w14:paraId="6804E2C2" w14:textId="6221B927" w:rsidR="00C3206E" w:rsidRPr="00475A83" w:rsidRDefault="00D52F9E" w:rsidP="00DB7126">
      <w:pPr>
        <w:tabs>
          <w:tab w:val="center" w:pos="4500"/>
          <w:tab w:val="right" w:pos="9000"/>
        </w:tabs>
        <w:spacing w:after="120"/>
        <w:rPr>
          <w:color w:val="000000"/>
          <w:szCs w:val="22"/>
        </w:rPr>
      </w:pPr>
      <w:r w:rsidRPr="00B24005">
        <w:rPr>
          <w:iCs/>
          <w:color w:val="000000" w:themeColor="text1"/>
          <w:szCs w:val="22"/>
        </w:rPr>
        <w:tab/>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SN</m:t>
            </m:r>
          </m:sup>
        </m:sSubSup>
        <m:r>
          <m:rPr>
            <m:sty m:val="bi"/>
          </m:rPr>
          <w:rPr>
            <w:rFonts w:ascii="Cambria Math" w:hAnsi="Cambria Math" w:cstheme="majorBidi"/>
            <w:color w:val="000000" w:themeColor="text1"/>
            <w:szCs w:val="22"/>
          </w:rPr>
          <m:t xml:space="preserve"> </m:t>
        </m:r>
      </m:oMath>
      <w:r w:rsidRPr="00B24005">
        <w:rPr>
          <w:rFonts w:asciiTheme="majorBidi" w:hAnsiTheme="majorBidi" w:cstheme="majorBidi"/>
          <w:color w:val="000000" w:themeColor="text1"/>
          <w:szCs w:val="22"/>
        </w:rPr>
        <w:t>= 1/[(</w:t>
      </w:r>
      <w:r w:rsidRPr="00B24005">
        <w:rPr>
          <w:rFonts w:asciiTheme="majorBidi" w:hAnsiTheme="majorBidi" w:cstheme="majorBidi"/>
          <w:i/>
          <w:iCs/>
          <w:color w:val="000000" w:themeColor="text1"/>
          <w:szCs w:val="22"/>
        </w:rPr>
        <w:t>ab</w:t>
      </w:r>
      <w:r w:rsidRPr="00B24005">
        <w:rPr>
          <w:rFonts w:asciiTheme="majorBidi" w:hAnsiTheme="majorBidi" w:cstheme="majorBidi"/>
          <w:color w:val="000000" w:themeColor="text1"/>
          <w:szCs w:val="22"/>
          <w:vertAlign w:val="superscript"/>
        </w:rPr>
        <w:t>2</w:t>
      </w:r>
      <w:r w:rsidRPr="00B24005">
        <w:rPr>
          <w:rFonts w:ascii="Symbol" w:hAnsi="Symbol"/>
          <w:i/>
          <w:iCs/>
          <w:color w:val="000000" w:themeColor="text1"/>
          <w:szCs w:val="22"/>
        </w:rPr>
        <w:t></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w:t>
      </w:r>
      <w:r w:rsidRPr="00B24005">
        <w:rPr>
          <w:bCs/>
          <w:szCs w:val="22"/>
        </w:rPr>
        <w:t xml:space="preserve"> </w:t>
      </w:r>
      <w:r w:rsidRPr="00B24005">
        <w:rPr>
          <w:bCs/>
          <w:szCs w:val="22"/>
        </w:rPr>
        <w:sym w:font="Symbol" w:char="F0D7"/>
      </w:r>
      <w:r w:rsidR="006B35A4" w:rsidRPr="00B24005">
        <w:rPr>
          <w:bCs/>
          <w:szCs w:val="22"/>
        </w:rPr>
        <w:t xml:space="preserve"> </w:t>
      </w:r>
      <w:r w:rsidRPr="00B24005">
        <w:rPr>
          <w:bCs/>
          <w:szCs w:val="22"/>
        </w:rPr>
        <w:t>(</w:t>
      </w:r>
      <w:r w:rsidRPr="00B24005">
        <w:rPr>
          <w:rFonts w:asciiTheme="majorBidi" w:hAnsiTheme="majorBidi" w:cstheme="majorBidi"/>
          <w:color w:val="000000" w:themeColor="text1"/>
          <w:szCs w:val="22"/>
        </w:rPr>
        <w:t>r</w:t>
      </w:r>
      <w:r w:rsidRPr="00B24005">
        <w:rPr>
          <w:rFonts w:asciiTheme="majorBidi" w:hAnsiTheme="majorBidi" w:cstheme="majorBidi"/>
          <w:color w:val="000000" w:themeColor="text1"/>
          <w:szCs w:val="22"/>
          <w:vertAlign w:val="subscript"/>
        </w:rPr>
        <w:t>t</w:t>
      </w:r>
      <w:r w:rsidRPr="00B24005">
        <w:rPr>
          <w:rFonts w:asciiTheme="majorBidi" w:hAnsiTheme="majorBidi" w:cstheme="majorBidi"/>
          <w:color w:val="000000" w:themeColor="text1"/>
          <w:szCs w:val="22"/>
        </w:rPr>
        <w:t>s</w:t>
      </w:r>
      <w:r w:rsidRPr="00B24005">
        <w:rPr>
          <w:rFonts w:asciiTheme="majorBidi" w:hAnsiTheme="majorBidi" w:cstheme="majorBidi"/>
          <w:color w:val="000000" w:themeColor="text1"/>
          <w:szCs w:val="22"/>
          <w:vertAlign w:val="subscript"/>
        </w:rPr>
        <w:t>t</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w:t>
      </w:r>
      <w:r w:rsidR="007F15BA" w:rsidRPr="00B24005">
        <w:rPr>
          <w:rFonts w:asciiTheme="majorBidi" w:hAnsiTheme="majorBidi" w:cstheme="majorBidi"/>
          <w:color w:val="000000" w:themeColor="text1"/>
          <w:szCs w:val="22"/>
        </w:rPr>
        <w:t>.</w:t>
      </w:r>
      <w:r w:rsidRPr="00B24005">
        <w:rPr>
          <w:rFonts w:asciiTheme="majorBidi" w:hAnsiTheme="majorBidi" w:cstheme="majorBidi"/>
          <w:color w:val="000000" w:themeColor="text1"/>
          <w:szCs w:val="22"/>
        </w:rPr>
        <w:tab/>
        <w:t>(</w:t>
      </w:r>
      <w:r w:rsidR="00D16DC0" w:rsidRPr="00475A83">
        <w:rPr>
          <w:rFonts w:asciiTheme="majorBidi" w:hAnsiTheme="majorBidi" w:cstheme="majorBidi"/>
          <w:color w:val="000000" w:themeColor="text1"/>
          <w:szCs w:val="22"/>
        </w:rPr>
        <w:t>E9</w:t>
      </w:r>
      <w:r w:rsidR="00A021AF" w:rsidRPr="00475A83">
        <w:rPr>
          <w:rFonts w:asciiTheme="majorBidi" w:hAnsiTheme="majorBidi" w:cstheme="majorBidi"/>
          <w:color w:val="000000" w:themeColor="text1"/>
          <w:szCs w:val="22"/>
        </w:rPr>
        <w:t>1</w:t>
      </w:r>
      <w:r w:rsidRPr="00B24005">
        <w:rPr>
          <w:rFonts w:asciiTheme="majorBidi" w:hAnsiTheme="majorBidi" w:cstheme="majorBidi"/>
          <w:color w:val="000000" w:themeColor="text1"/>
          <w:szCs w:val="22"/>
        </w:rPr>
        <w:t>)</w:t>
      </w:r>
    </w:p>
    <w:p w14:paraId="6F43B4B5" w14:textId="1095D486" w:rsidR="00D52F9E" w:rsidRPr="00B24005" w:rsidRDefault="00D52F9E" w:rsidP="00475A83">
      <w:pPr>
        <w:tabs>
          <w:tab w:val="center" w:pos="4500"/>
          <w:tab w:val="right" w:pos="9000"/>
        </w:tabs>
        <w:spacing w:after="120"/>
        <w:jc w:val="both"/>
        <w:rPr>
          <w:color w:val="000000" w:themeColor="text1"/>
          <w:szCs w:val="22"/>
        </w:rPr>
      </w:pPr>
      <w:r w:rsidRPr="00B24005">
        <w:rPr>
          <w:rFonts w:asciiTheme="majorBidi" w:hAnsiTheme="majorBidi" w:cstheme="majorBidi"/>
          <w:bCs/>
          <w:szCs w:val="22"/>
        </w:rPr>
        <w:t xml:space="preserve">These formulae apply to both single-tip field electron emitters (STFEs) and to large-area field electron emitters (LAFEs). For LAFEs, an additional step is possible, in that one can derive an extracted value for the </w:t>
      </w:r>
      <w:r w:rsidRPr="00B24005">
        <w:rPr>
          <w:rFonts w:asciiTheme="majorBidi" w:hAnsiTheme="majorBidi" w:cstheme="majorBidi"/>
          <w:bCs/>
          <w:i/>
          <w:iCs/>
          <w:szCs w:val="22"/>
        </w:rPr>
        <w:t>formal area efficiency (assuming an SN barrier)</w:t>
      </w:r>
      <w:r w:rsidRPr="00B24005">
        <w:rPr>
          <w:rFonts w:asciiTheme="majorBidi" w:hAnsiTheme="majorBidi" w:cstheme="majorBidi"/>
          <w:bCs/>
          <w:szCs w:val="22"/>
        </w:rPr>
        <w:t xml:space="preserve">, </w:t>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α</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oMath>
      <w:r w:rsidRPr="00B24005">
        <w:rPr>
          <w:rFonts w:asciiTheme="majorBidi" w:hAnsiTheme="majorBidi" w:cstheme="majorBidi"/>
          <w:iCs/>
          <w:color w:val="000000" w:themeColor="text1"/>
          <w:szCs w:val="22"/>
        </w:rPr>
        <w:t xml:space="preserve">. If the </w:t>
      </w:r>
      <w:r w:rsidRPr="00B24005">
        <w:rPr>
          <w:rFonts w:asciiTheme="majorBidi" w:hAnsiTheme="majorBidi" w:cstheme="majorBidi"/>
          <w:i/>
          <w:color w:val="000000" w:themeColor="text1"/>
          <w:szCs w:val="22"/>
        </w:rPr>
        <w:t xml:space="preserve">"macroscopic area" (or "footprint") </w:t>
      </w:r>
      <w:r w:rsidRPr="00B24005">
        <w:rPr>
          <w:i/>
          <w:iCs/>
          <w:color w:val="000000" w:themeColor="text1"/>
          <w:szCs w:val="22"/>
        </w:rPr>
        <w:t>A</w:t>
      </w:r>
      <w:r w:rsidRPr="00B24005">
        <w:rPr>
          <w:color w:val="000000" w:themeColor="text1"/>
          <w:szCs w:val="22"/>
          <w:vertAlign w:val="subscript"/>
        </w:rPr>
        <w:t xml:space="preserve">M </w:t>
      </w:r>
      <w:r w:rsidRPr="00B24005">
        <w:rPr>
          <w:color w:val="000000" w:themeColor="text1"/>
          <w:szCs w:val="22"/>
        </w:rPr>
        <w:t>has been recorded, then this extracted value is given by:</w:t>
      </w:r>
    </w:p>
    <w:p w14:paraId="63B6F8E1" w14:textId="68CACFBD" w:rsidR="00D52F9E" w:rsidRDefault="00D52F9E" w:rsidP="00B33B25">
      <w:pPr>
        <w:tabs>
          <w:tab w:val="center" w:pos="4500"/>
          <w:tab w:val="right" w:pos="9000"/>
        </w:tabs>
        <w:spacing w:after="120"/>
        <w:rPr>
          <w:color w:val="000000" w:themeColor="text1"/>
          <w:szCs w:val="22"/>
        </w:rPr>
      </w:pPr>
      <w:r w:rsidRPr="00B24005">
        <w:rPr>
          <w:color w:val="000000" w:themeColor="text1"/>
          <w:szCs w:val="22"/>
        </w:rPr>
        <w:tab/>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{α</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r>
          <w:rPr>
            <w:rFonts w:ascii="Cambria Math" w:hAnsi="Cambria Math" w:cstheme="majorBidi"/>
            <w:color w:val="000000" w:themeColor="text1"/>
            <w:szCs w:val="22"/>
          </w:rPr>
          <m:t xml:space="preserve"> =  </m:t>
        </m:r>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r>
          <w:rPr>
            <w:rFonts w:ascii="Cambria Math" w:hAnsi="Cambria Math" w:cstheme="majorBidi"/>
            <w:color w:val="000000" w:themeColor="text1"/>
            <w:szCs w:val="22"/>
          </w:rPr>
          <m:t>/</m:t>
        </m:r>
        <m:sSub>
          <m:sSubPr>
            <m:ctrlPr>
              <w:rPr>
                <w:rFonts w:ascii="Cambria Math" w:hAnsi="Cambria Math" w:cstheme="majorBidi"/>
                <w:i/>
                <w:color w:val="000000" w:themeColor="text1"/>
                <w:szCs w:val="22"/>
              </w:rPr>
            </m:ctrlPr>
          </m:sSub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M</m:t>
            </m:r>
          </m:sub>
        </m:sSub>
      </m:oMath>
      <w:r w:rsidRPr="00B24005">
        <w:rPr>
          <w:color w:val="000000" w:themeColor="text1"/>
          <w:szCs w:val="22"/>
        </w:rPr>
        <w:t>.</w:t>
      </w:r>
      <w:r w:rsidRPr="00B24005">
        <w:rPr>
          <w:color w:val="000000" w:themeColor="text1"/>
          <w:szCs w:val="22"/>
        </w:rPr>
        <w:tab/>
        <w:t>(</w:t>
      </w:r>
      <w:r w:rsidR="00D16DC0">
        <w:rPr>
          <w:color w:val="000000" w:themeColor="text1"/>
          <w:szCs w:val="22"/>
        </w:rPr>
        <w:t>E9</w:t>
      </w:r>
      <w:r w:rsidR="00A021AF">
        <w:rPr>
          <w:color w:val="000000" w:themeColor="text1"/>
          <w:szCs w:val="22"/>
        </w:rPr>
        <w:t>2</w:t>
      </w:r>
      <w:r w:rsidRPr="00B24005">
        <w:rPr>
          <w:color w:val="000000" w:themeColor="text1"/>
          <w:szCs w:val="22"/>
        </w:rPr>
        <w:t>)</w:t>
      </w:r>
    </w:p>
    <w:p w14:paraId="0D80B75A" w14:textId="612A86AA" w:rsidR="00D52F9E" w:rsidRDefault="00B33B25" w:rsidP="00475A83">
      <w:pPr>
        <w:tabs>
          <w:tab w:val="center" w:pos="4500"/>
          <w:tab w:val="right" w:pos="9000"/>
        </w:tabs>
        <w:jc w:val="both"/>
        <w:rPr>
          <w:color w:val="000000" w:themeColor="text1"/>
          <w:szCs w:val="22"/>
        </w:rPr>
      </w:pPr>
      <w:r w:rsidRPr="00B33B25">
        <w:rPr>
          <w:color w:val="000000" w:themeColor="text1"/>
          <w:szCs w:val="22"/>
        </w:rPr>
        <w:t xml:space="preserve">This parameter </w:t>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{α</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r>
          <w:rPr>
            <w:rFonts w:ascii="Cambria Math" w:hAnsi="Cambria Math" w:cstheme="majorBidi"/>
            <w:color w:val="000000" w:themeColor="text1"/>
            <w:szCs w:val="22"/>
          </w:rPr>
          <m:t xml:space="preserve"> </m:t>
        </m:r>
      </m:oMath>
      <w:r w:rsidRPr="00B33B25">
        <w:rPr>
          <w:color w:val="000000" w:themeColor="text1"/>
          <w:szCs w:val="22"/>
        </w:rPr>
        <w:t xml:space="preserve"> is</w:t>
      </w:r>
      <w:r>
        <w:rPr>
          <w:color w:val="000000" w:themeColor="text1"/>
          <w:szCs w:val="22"/>
        </w:rPr>
        <w:t xml:space="preserve"> a measure of the fraction of the emitter's macroscopic area that is emitting electrons. It is not an accurate measure, but is a characterisation parameter that could be useful in Research-and-Development contexts.</w:t>
      </w:r>
    </w:p>
    <w:p w14:paraId="43B84C30" w14:textId="77777777" w:rsidR="00475A83" w:rsidRPr="00B24005" w:rsidRDefault="00475A83" w:rsidP="00D52F9E">
      <w:pPr>
        <w:tabs>
          <w:tab w:val="center" w:pos="4500"/>
          <w:tab w:val="right" w:pos="9000"/>
        </w:tabs>
        <w:rPr>
          <w:color w:val="000000" w:themeColor="text1"/>
          <w:szCs w:val="22"/>
        </w:rPr>
      </w:pPr>
    </w:p>
    <w:p w14:paraId="68734E39" w14:textId="085EBE97" w:rsidR="00D52F9E" w:rsidRPr="00640565" w:rsidRDefault="00D52F9E" w:rsidP="00640565">
      <w:pPr>
        <w:tabs>
          <w:tab w:val="center" w:pos="4500"/>
          <w:tab w:val="right" w:pos="9000"/>
        </w:tabs>
        <w:spacing w:after="120"/>
        <w:rPr>
          <w:b/>
          <w:bCs/>
          <w:color w:val="000000" w:themeColor="text1"/>
          <w:szCs w:val="22"/>
          <w:u w:val="single"/>
        </w:rPr>
      </w:pPr>
      <w:r w:rsidRPr="00B24005">
        <w:rPr>
          <w:b/>
          <w:bCs/>
          <w:color w:val="000000" w:themeColor="text1"/>
          <w:szCs w:val="22"/>
        </w:rPr>
        <w:t>1</w:t>
      </w:r>
      <w:r w:rsidR="005C1C14">
        <w:rPr>
          <w:b/>
          <w:bCs/>
          <w:color w:val="000000" w:themeColor="text1"/>
          <w:szCs w:val="22"/>
        </w:rPr>
        <w:t>8</w:t>
      </w:r>
      <w:r w:rsidRPr="00B24005">
        <w:rPr>
          <w:b/>
          <w:bCs/>
          <w:color w:val="000000" w:themeColor="text1"/>
          <w:szCs w:val="22"/>
        </w:rPr>
        <w:t xml:space="preserve">.  </w:t>
      </w:r>
      <w:r w:rsidRPr="00B24005">
        <w:rPr>
          <w:b/>
          <w:bCs/>
          <w:color w:val="000000" w:themeColor="text1"/>
          <w:szCs w:val="22"/>
          <w:u w:val="single"/>
        </w:rPr>
        <w:t>Evaluation of the fitting parameters</w:t>
      </w:r>
    </w:p>
    <w:p w14:paraId="5064F59F" w14:textId="6A46773B" w:rsidR="00D52F9E" w:rsidRPr="00B24005" w:rsidRDefault="00D52F9E" w:rsidP="00475A83">
      <w:pPr>
        <w:tabs>
          <w:tab w:val="center" w:pos="4500"/>
          <w:tab w:val="right" w:pos="9000"/>
        </w:tabs>
        <w:spacing w:after="120"/>
        <w:jc w:val="both"/>
        <w:rPr>
          <w:szCs w:val="22"/>
        </w:rPr>
      </w:pPr>
      <w:r w:rsidRPr="00B24005">
        <w:rPr>
          <w:szCs w:val="22"/>
        </w:rPr>
        <w:t>It remains to determine suitable values for the various fitting parameters. The relevant equations are as follows. From definition (</w:t>
      </w:r>
      <w:r w:rsidR="00672121" w:rsidRPr="003E090D">
        <w:rPr>
          <w:szCs w:val="22"/>
        </w:rPr>
        <w:t>E20</w:t>
      </w:r>
      <w:r w:rsidRPr="00B24005">
        <w:rPr>
          <w:szCs w:val="22"/>
        </w:rPr>
        <w:t>)</w:t>
      </w:r>
      <w:r w:rsidR="00EC295B">
        <w:rPr>
          <w:szCs w:val="22"/>
        </w:rPr>
        <w:t xml:space="preserve">, </w:t>
      </w:r>
      <w:r w:rsidRPr="00B24005">
        <w:rPr>
          <w:szCs w:val="22"/>
        </w:rPr>
        <w:t xml:space="preserve">with </w:t>
      </w:r>
      <w:r w:rsidR="00672121" w:rsidRPr="00B24005">
        <w:rPr>
          <w:rFonts w:asciiTheme="majorBidi" w:hAnsiTheme="majorBidi" w:cstheme="majorBidi"/>
          <w:i/>
          <w:iCs/>
          <w:szCs w:val="22"/>
        </w:rPr>
        <w:t>f</w:t>
      </w:r>
      <w:r w:rsidR="00672121" w:rsidRPr="003E090D">
        <w:rPr>
          <w:rFonts w:ascii="Symbol" w:hAnsi="Symbol" w:cstheme="majorBidi"/>
          <w:i/>
          <w:iCs/>
          <w:szCs w:val="22"/>
          <w:vertAlign w:val="subscript"/>
        </w:rPr>
        <w:t></w:t>
      </w:r>
      <w:r w:rsidR="00672121" w:rsidRPr="003E090D">
        <w:rPr>
          <w:rFonts w:ascii="Symbol" w:hAnsi="Symbol" w:cstheme="majorBidi"/>
          <w:i/>
          <w:iCs/>
          <w:szCs w:val="22"/>
          <w:vertAlign w:val="subscript"/>
        </w:rPr>
        <w:t></w:t>
      </w:r>
      <w:r w:rsidR="00672121" w:rsidRPr="003E090D">
        <w:rPr>
          <w:szCs w:val="22"/>
        </w:rPr>
        <w:t xml:space="preserve"> set equal to </w:t>
      </w:r>
      <w:r w:rsidR="00672121" w:rsidRPr="00B24005">
        <w:rPr>
          <w:rFonts w:asciiTheme="majorBidi" w:hAnsiTheme="majorBidi" w:cstheme="majorBidi"/>
          <w:i/>
          <w:iCs/>
          <w:szCs w:val="22"/>
        </w:rPr>
        <w:t>f</w:t>
      </w:r>
      <w:r w:rsidR="00672121" w:rsidRPr="00B24005">
        <w:rPr>
          <w:rFonts w:asciiTheme="majorBidi" w:hAnsiTheme="majorBidi" w:cstheme="majorBidi"/>
          <w:szCs w:val="22"/>
          <w:vertAlign w:val="subscript"/>
        </w:rPr>
        <w:t>t</w:t>
      </w:r>
      <w:r w:rsidR="00672121" w:rsidRPr="003E090D">
        <w:rPr>
          <w:rFonts w:asciiTheme="majorBidi" w:hAnsiTheme="majorBidi" w:cstheme="majorBidi"/>
          <w:szCs w:val="22"/>
        </w:rPr>
        <w:t>,</w:t>
      </w:r>
      <w:r w:rsidR="00672121" w:rsidRPr="003E090D">
        <w:rPr>
          <w:szCs w:val="22"/>
        </w:rPr>
        <w:t xml:space="preserve"> </w:t>
      </w:r>
      <w:r w:rsidRPr="00B24005">
        <w:rPr>
          <w:szCs w:val="22"/>
        </w:rPr>
        <w:t>and definition (</w:t>
      </w:r>
      <w:r w:rsidR="003E090D" w:rsidRPr="003E090D">
        <w:rPr>
          <w:szCs w:val="22"/>
        </w:rPr>
        <w:t>E80</w:t>
      </w:r>
      <w:r w:rsidRPr="00B24005">
        <w:rPr>
          <w:szCs w:val="22"/>
        </w:rPr>
        <w:t xml:space="preserve">), </w:t>
      </w:r>
      <w:r w:rsidR="003E090D" w:rsidRPr="003E090D">
        <w:rPr>
          <w:szCs w:val="22"/>
        </w:rPr>
        <w:t xml:space="preserve">with all parameters subscripted "t", </w:t>
      </w:r>
      <w:r w:rsidRPr="00B24005">
        <w:rPr>
          <w:szCs w:val="22"/>
        </w:rPr>
        <w:t>we obtain</w:t>
      </w:r>
    </w:p>
    <w:p w14:paraId="14E6690D" w14:textId="0972DA41" w:rsidR="00D52F9E" w:rsidRPr="00B24005" w:rsidRDefault="00D52F9E" w:rsidP="00D52F9E">
      <w:pPr>
        <w:tabs>
          <w:tab w:val="center" w:pos="4500"/>
          <w:tab w:val="right" w:pos="9000"/>
        </w:tabs>
        <w:spacing w:after="120"/>
        <w:rPr>
          <w:szCs w:val="22"/>
        </w:rPr>
      </w:pPr>
      <w:r w:rsidRPr="00B24005">
        <w:rPr>
          <w:rFonts w:asciiTheme="majorBidi" w:hAnsiTheme="majorBidi" w:cstheme="majorBidi"/>
          <w:i/>
          <w:iCs/>
          <w:szCs w:val="22"/>
        </w:rPr>
        <w:tab/>
        <w:t>f</w:t>
      </w:r>
      <w:r w:rsidRPr="00B24005">
        <w:rPr>
          <w:rFonts w:asciiTheme="majorBidi" w:hAnsiTheme="majorBidi" w:cstheme="majorBidi"/>
          <w:szCs w:val="22"/>
          <w:vertAlign w:val="subscript"/>
        </w:rPr>
        <w:t>t</w:t>
      </w:r>
      <w:r w:rsidRPr="00B24005">
        <w:rPr>
          <w:rFonts w:asciiTheme="majorBidi" w:hAnsiTheme="majorBidi" w:cstheme="majorBidi"/>
          <w:i/>
          <w:iCs/>
          <w:szCs w:val="22"/>
        </w:rPr>
        <w:t xml:space="preserve">  </w:t>
      </w:r>
      <w:r w:rsidRPr="00B24005">
        <w:rPr>
          <w:rFonts w:asciiTheme="majorBidi" w:hAnsiTheme="majorBidi" w:cstheme="majorBidi"/>
          <w:szCs w:val="22"/>
        </w:rPr>
        <w:t>=  (</w:t>
      </w:r>
      <w:r w:rsidRPr="00B24005">
        <w:rPr>
          <w:i/>
          <w:iCs/>
          <w:szCs w:val="22"/>
        </w:rPr>
        <w:t>c</w:t>
      </w:r>
      <w:r w:rsidRPr="00B24005">
        <w:rPr>
          <w:szCs w:val="22"/>
          <w:vertAlign w:val="superscript"/>
        </w:rPr>
        <w:t>2</w:t>
      </w:r>
      <w:r w:rsidRPr="00B24005">
        <w:rPr>
          <w:rFonts w:ascii="Symbol" w:hAnsi="Symbol"/>
          <w:i/>
          <w:iCs/>
          <w:szCs w:val="22"/>
        </w:rPr>
        <w:t></w:t>
      </w:r>
      <w:r w:rsidRPr="00B24005">
        <w:rPr>
          <w:szCs w:val="22"/>
          <w:vertAlign w:val="superscript"/>
        </w:rPr>
        <w:t xml:space="preserve"> –2 </w:t>
      </w:r>
      <w:r w:rsidRPr="00B24005">
        <w:rPr>
          <w:i/>
          <w:iCs/>
          <w:szCs w:val="22"/>
        </w:rPr>
        <w:t>V</w:t>
      </w:r>
      <w:r w:rsidRPr="00B24005">
        <w:rPr>
          <w:szCs w:val="22"/>
          <w:vertAlign w:val="subscript"/>
        </w:rPr>
        <w:t>t</w:t>
      </w:r>
      <w:r w:rsidRPr="00B24005">
        <w:rPr>
          <w:szCs w:val="22"/>
        </w:rPr>
        <w:t xml:space="preserve">) </w:t>
      </w:r>
      <w:r w:rsidRPr="00B24005">
        <w:rPr>
          <w:bCs/>
          <w:szCs w:val="22"/>
        </w:rPr>
        <w:sym w:font="Symbol" w:char="F0D7"/>
      </w:r>
      <w:r w:rsidRPr="00B24005">
        <w:rPr>
          <w:bCs/>
          <w:szCs w:val="22"/>
        </w:rPr>
        <w:t xml:space="preserve"> </w:t>
      </w:r>
      <w:r w:rsidRPr="00B24005">
        <w:rPr>
          <w:rFonts w:ascii="Symbol" w:hAnsi="Symbol" w:cstheme="majorBidi"/>
          <w:i/>
          <w:iCs/>
          <w:szCs w:val="22"/>
        </w:rPr>
        <w:t></w:t>
      </w:r>
      <w:r w:rsidRPr="00B24005">
        <w:rPr>
          <w:szCs w:val="22"/>
          <w:vertAlign w:val="subscript"/>
        </w:rPr>
        <w:t xml:space="preserve">t </w:t>
      </w:r>
      <w:r w:rsidRPr="00B24005">
        <w:rPr>
          <w:szCs w:val="22"/>
        </w:rPr>
        <w:t>.</w:t>
      </w:r>
      <w:r w:rsidRPr="00B24005">
        <w:rPr>
          <w:szCs w:val="22"/>
        </w:rPr>
        <w:tab/>
        <w:t>(</w:t>
      </w:r>
      <w:r w:rsidR="00D16DC0" w:rsidRPr="003E090D">
        <w:rPr>
          <w:szCs w:val="22"/>
        </w:rPr>
        <w:t>E9</w:t>
      </w:r>
      <w:r w:rsidR="00A021AF" w:rsidRPr="003E090D">
        <w:rPr>
          <w:szCs w:val="22"/>
        </w:rPr>
        <w:t>3</w:t>
      </w:r>
      <w:r w:rsidRPr="00B24005">
        <w:rPr>
          <w:szCs w:val="22"/>
        </w:rPr>
        <w:t>)</w:t>
      </w:r>
    </w:p>
    <w:p w14:paraId="7421A49F" w14:textId="4A5B8328" w:rsidR="00D52F9E" w:rsidRPr="00B24005" w:rsidRDefault="00D52F9E" w:rsidP="00D52F9E">
      <w:pPr>
        <w:tabs>
          <w:tab w:val="center" w:pos="4500"/>
          <w:tab w:val="right" w:pos="9000"/>
        </w:tabs>
        <w:rPr>
          <w:szCs w:val="22"/>
        </w:rPr>
      </w:pPr>
      <w:r w:rsidRPr="00B24005">
        <w:rPr>
          <w:szCs w:val="22"/>
        </w:rPr>
        <w:t>From eq. (</w:t>
      </w:r>
      <w:r w:rsidR="00F71717" w:rsidRPr="003E090D">
        <w:rPr>
          <w:szCs w:val="22"/>
        </w:rPr>
        <w:t>E89</w:t>
      </w:r>
      <w:r w:rsidRPr="00B24005">
        <w:rPr>
          <w:szCs w:val="22"/>
        </w:rPr>
        <w:t xml:space="preserve">) we have </w:t>
      </w:r>
    </w:p>
    <w:p w14:paraId="4B9C6BEE" w14:textId="20ACB718" w:rsidR="00D52F9E" w:rsidRPr="00B24005" w:rsidRDefault="00D52F9E" w:rsidP="00D52F9E">
      <w:pPr>
        <w:tabs>
          <w:tab w:val="center" w:pos="4500"/>
          <w:tab w:val="right" w:pos="9000"/>
        </w:tabs>
        <w:spacing w:after="120"/>
        <w:rPr>
          <w:szCs w:val="22"/>
        </w:rPr>
      </w:pPr>
      <w:r w:rsidRPr="00B24005">
        <w:rPr>
          <w:rFonts w:ascii="Symbol" w:hAnsi="Symbol"/>
          <w:i/>
          <w:iCs/>
          <w:szCs w:val="22"/>
        </w:rPr>
        <w:tab/>
      </w:r>
      <w:r w:rsidRPr="00B24005">
        <w:rPr>
          <w:rFonts w:ascii="Symbol" w:hAnsi="Symbol"/>
          <w:i/>
          <w:iCs/>
          <w:szCs w:val="22"/>
        </w:rPr>
        <w:t></w:t>
      </w:r>
      <w:r w:rsidR="00B419F6" w:rsidRPr="00B24005">
        <w:rPr>
          <w:rFonts w:asciiTheme="majorBidi" w:hAnsiTheme="majorBidi" w:cstheme="majorBidi"/>
          <w:szCs w:val="22"/>
          <w:vertAlign w:val="subscript"/>
        </w:rPr>
        <w:t>t</w:t>
      </w:r>
      <w:r w:rsidRPr="00B24005">
        <w:rPr>
          <w:szCs w:val="22"/>
          <w:vertAlign w:val="subscript"/>
        </w:rPr>
        <w:t xml:space="preserve"> </w:t>
      </w:r>
      <w:r w:rsidRPr="00B24005">
        <w:rPr>
          <w:szCs w:val="22"/>
        </w:rPr>
        <w:t xml:space="preserve">=   – </w:t>
      </w:r>
      <w:proofErr w:type="spellStart"/>
      <w:r w:rsidRPr="00B24005">
        <w:rPr>
          <w:szCs w:val="22"/>
        </w:rPr>
        <w:t>s</w:t>
      </w:r>
      <w:r w:rsidRPr="00B24005">
        <w:rPr>
          <w:szCs w:val="22"/>
          <w:vertAlign w:val="subscript"/>
        </w:rPr>
        <w:t>t</w:t>
      </w:r>
      <w:proofErr w:type="spellEnd"/>
      <w:r w:rsidRPr="00B24005">
        <w:rPr>
          <w:szCs w:val="22"/>
        </w:rPr>
        <w:t xml:space="preserve"> </w:t>
      </w:r>
      <w:r w:rsidRPr="00B24005">
        <w:rPr>
          <w:i/>
          <w:iCs/>
          <w:szCs w:val="22"/>
        </w:rPr>
        <w:t>b</w:t>
      </w:r>
      <w:r w:rsidRPr="00B24005">
        <w:rPr>
          <w:rFonts w:ascii="Symbol" w:hAnsi="Symbol"/>
          <w:i/>
          <w:iCs/>
          <w:szCs w:val="22"/>
        </w:rPr>
        <w:t></w:t>
      </w:r>
      <w:r w:rsidRPr="00B24005">
        <w:rPr>
          <w:rFonts w:ascii="Symbol" w:hAnsi="Symbol"/>
          <w:szCs w:val="22"/>
          <w:vertAlign w:val="superscript"/>
        </w:rPr>
        <w:t></w:t>
      </w:r>
      <w:r w:rsidRPr="00B24005">
        <w:rPr>
          <w:rFonts w:ascii="Symbol" w:hAnsi="Symbol"/>
          <w:szCs w:val="22"/>
          <w:vertAlign w:val="superscript"/>
        </w:rPr>
        <w:t></w:t>
      </w:r>
      <w:r w:rsidRPr="00B24005">
        <w:rPr>
          <w:rFonts w:ascii="Symbol" w:hAnsi="Symbol"/>
          <w:szCs w:val="22"/>
          <w:vertAlign w:val="superscript"/>
        </w:rPr>
        <w:t></w:t>
      </w:r>
      <w:r w:rsidRPr="00B24005">
        <w:rPr>
          <w:rFonts w:ascii="Symbol" w:hAnsi="Symbol"/>
          <w:szCs w:val="22"/>
          <w:vertAlign w:val="superscript"/>
        </w:rPr>
        <w:t></w:t>
      </w:r>
      <w:r w:rsidRPr="00B24005">
        <w:rPr>
          <w:szCs w:val="22"/>
        </w:rPr>
        <w:t xml:space="preserve">/ </w:t>
      </w:r>
      <w:proofErr w:type="spellStart"/>
      <w:r w:rsidRPr="00B24005">
        <w:rPr>
          <w:i/>
          <w:iCs/>
          <w:szCs w:val="22"/>
        </w:rPr>
        <w:t>S</w:t>
      </w:r>
      <w:r w:rsidRPr="00B24005">
        <w:rPr>
          <w:szCs w:val="22"/>
          <w:vertAlign w:val="superscript"/>
        </w:rPr>
        <w:t>expt</w:t>
      </w:r>
      <w:proofErr w:type="spellEnd"/>
      <w:r w:rsidRPr="00B24005">
        <w:rPr>
          <w:szCs w:val="22"/>
        </w:rPr>
        <w:t xml:space="preserve"> .</w:t>
      </w:r>
      <w:r w:rsidRPr="00B24005">
        <w:rPr>
          <w:szCs w:val="22"/>
        </w:rPr>
        <w:tab/>
        <w:t>(</w:t>
      </w:r>
      <w:r w:rsidR="00D16DC0" w:rsidRPr="003E090D">
        <w:rPr>
          <w:szCs w:val="22"/>
        </w:rPr>
        <w:t>E9</w:t>
      </w:r>
      <w:r w:rsidR="00A021AF" w:rsidRPr="003E090D">
        <w:rPr>
          <w:szCs w:val="22"/>
        </w:rPr>
        <w:t>4</w:t>
      </w:r>
      <w:r w:rsidRPr="00B24005">
        <w:rPr>
          <w:szCs w:val="22"/>
        </w:rPr>
        <w:t>)</w:t>
      </w:r>
    </w:p>
    <w:p w14:paraId="735035D0" w14:textId="71649195" w:rsidR="00D52F9E" w:rsidRPr="00B24005" w:rsidRDefault="00D52F9E" w:rsidP="00D16DC0">
      <w:pPr>
        <w:tabs>
          <w:tab w:val="center" w:pos="4500"/>
          <w:tab w:val="right" w:pos="9000"/>
        </w:tabs>
        <w:spacing w:after="120"/>
        <w:rPr>
          <w:szCs w:val="22"/>
        </w:rPr>
      </w:pPr>
      <w:r w:rsidRPr="00B24005">
        <w:rPr>
          <w:szCs w:val="22"/>
        </w:rPr>
        <w:t xml:space="preserve">with </w:t>
      </w:r>
      <w:proofErr w:type="spellStart"/>
      <w:r w:rsidRPr="00B24005">
        <w:rPr>
          <w:szCs w:val="22"/>
        </w:rPr>
        <w:t>s</w:t>
      </w:r>
      <w:r w:rsidR="003C7DDD" w:rsidRPr="003E090D">
        <w:rPr>
          <w:szCs w:val="22"/>
          <w:vertAlign w:val="subscript"/>
        </w:rPr>
        <w:t>t</w:t>
      </w:r>
      <w:proofErr w:type="spellEnd"/>
      <w:r w:rsidRPr="00B24005">
        <w:rPr>
          <w:szCs w:val="22"/>
        </w:rPr>
        <w:t xml:space="preserve"> </w:t>
      </w:r>
      <w:r w:rsidR="003C7DDD" w:rsidRPr="003E090D">
        <w:rPr>
          <w:szCs w:val="22"/>
        </w:rPr>
        <w:t>estimated</w:t>
      </w:r>
      <w:r w:rsidR="00D16DC0" w:rsidRPr="003E090D">
        <w:rPr>
          <w:szCs w:val="22"/>
        </w:rPr>
        <w:t>, as earlier, via the relation</w:t>
      </w:r>
    </w:p>
    <w:p w14:paraId="46B259A6" w14:textId="3A31FE69" w:rsidR="00D52F9E" w:rsidRPr="00B24005" w:rsidRDefault="00D52F9E" w:rsidP="00D52F9E">
      <w:pPr>
        <w:tabs>
          <w:tab w:val="center" w:pos="4500"/>
          <w:tab w:val="right" w:pos="9000"/>
        </w:tabs>
        <w:ind w:left="4507" w:hanging="4507"/>
        <w:rPr>
          <w:szCs w:val="22"/>
        </w:rPr>
      </w:pPr>
      <w:r w:rsidRPr="00B24005">
        <w:rPr>
          <w:szCs w:val="22"/>
        </w:rPr>
        <w:tab/>
      </w:r>
      <w:proofErr w:type="spellStart"/>
      <w:r w:rsidRPr="00B24005">
        <w:rPr>
          <w:szCs w:val="22"/>
        </w:rPr>
        <w:t>s</w:t>
      </w:r>
      <w:r w:rsidRPr="00B24005">
        <w:rPr>
          <w:szCs w:val="22"/>
          <w:vertAlign w:val="subscript"/>
        </w:rPr>
        <w:t>t</w:t>
      </w:r>
      <w:proofErr w:type="spellEnd"/>
      <w:r w:rsidRPr="00B24005">
        <w:rPr>
          <w:szCs w:val="22"/>
        </w:rPr>
        <w:t xml:space="preserve">  </w:t>
      </w:r>
      <w:r w:rsidR="007F15BA" w:rsidRPr="00B24005">
        <w:rPr>
          <w:szCs w:val="22"/>
        </w:rPr>
        <w:sym w:font="Symbol" w:char="F0BA"/>
      </w:r>
      <w:r w:rsidRPr="00B24005">
        <w:rPr>
          <w:szCs w:val="22"/>
        </w:rPr>
        <w:t xml:space="preserve">  s</w:t>
      </w:r>
      <w:r w:rsidR="005C1C14" w:rsidRPr="003E090D">
        <w:rPr>
          <w:szCs w:val="22"/>
          <w:vertAlign w:val="subscript"/>
        </w:rPr>
        <w:t>FD06</w:t>
      </w:r>
      <w:r w:rsidRPr="00B24005">
        <w:rPr>
          <w:szCs w:val="22"/>
        </w:rPr>
        <w:t>(</w:t>
      </w:r>
      <w:r w:rsidRPr="00B24005">
        <w:rPr>
          <w:i/>
          <w:iCs/>
          <w:szCs w:val="22"/>
        </w:rPr>
        <w:t>x=f</w:t>
      </w:r>
      <w:r w:rsidRPr="00B24005">
        <w:rPr>
          <w:szCs w:val="22"/>
          <w:vertAlign w:val="subscript"/>
        </w:rPr>
        <w:t>t</w:t>
      </w:r>
      <w:r w:rsidRPr="00B24005">
        <w:rPr>
          <w:szCs w:val="22"/>
        </w:rPr>
        <w:t>) .</w:t>
      </w:r>
      <w:r w:rsidRPr="00B24005">
        <w:rPr>
          <w:szCs w:val="22"/>
        </w:rPr>
        <w:tab/>
        <w:t>(</w:t>
      </w:r>
      <w:r w:rsidR="00D16DC0" w:rsidRPr="003E090D">
        <w:rPr>
          <w:szCs w:val="22"/>
        </w:rPr>
        <w:t>E9</w:t>
      </w:r>
      <w:r w:rsidR="00A021AF" w:rsidRPr="003E090D">
        <w:rPr>
          <w:szCs w:val="22"/>
        </w:rPr>
        <w:t>5</w:t>
      </w:r>
      <w:r w:rsidRPr="00B24005">
        <w:rPr>
          <w:szCs w:val="22"/>
        </w:rPr>
        <w:t>)</w:t>
      </w:r>
    </w:p>
    <w:p w14:paraId="616613B5" w14:textId="77777777" w:rsidR="00D52F9E" w:rsidRPr="00B24005" w:rsidRDefault="00D52F9E" w:rsidP="00D52F9E">
      <w:pPr>
        <w:tabs>
          <w:tab w:val="center" w:pos="4500"/>
          <w:tab w:val="right" w:pos="9000"/>
        </w:tabs>
        <w:ind w:left="4507" w:hanging="4507"/>
        <w:rPr>
          <w:color w:val="000000" w:themeColor="text1"/>
          <w:szCs w:val="22"/>
        </w:rPr>
      </w:pPr>
    </w:p>
    <w:p w14:paraId="3168A431" w14:textId="3DA80102" w:rsidR="00FE1BFF" w:rsidRPr="00A91877" w:rsidRDefault="00D52F9E" w:rsidP="00A91877">
      <w:pPr>
        <w:tabs>
          <w:tab w:val="right" w:pos="9000"/>
        </w:tabs>
        <w:jc w:val="both"/>
        <w:rPr>
          <w:rFonts w:eastAsia="宋体"/>
          <w:color w:val="000000" w:themeColor="text1"/>
          <w:szCs w:val="22"/>
        </w:rPr>
      </w:pPr>
      <w:r w:rsidRPr="00B24005">
        <w:rPr>
          <w:color w:val="000000" w:themeColor="text1"/>
          <w:szCs w:val="22"/>
        </w:rPr>
        <w:t>It can be seen that in eq. (</w:t>
      </w:r>
      <w:r w:rsidR="00D16DC0">
        <w:rPr>
          <w:color w:val="000000" w:themeColor="text1"/>
          <w:szCs w:val="22"/>
        </w:rPr>
        <w:t>E9</w:t>
      </w:r>
      <w:r w:rsidR="00672121">
        <w:rPr>
          <w:color w:val="000000" w:themeColor="text1"/>
          <w:szCs w:val="22"/>
        </w:rPr>
        <w:t>3</w:t>
      </w:r>
      <w:r w:rsidRPr="00B24005">
        <w:rPr>
          <w:color w:val="000000" w:themeColor="text1"/>
          <w:szCs w:val="22"/>
        </w:rPr>
        <w:t>) there are two unknowns</w:t>
      </w:r>
      <w:r w:rsidR="004F0F1F" w:rsidRPr="00B24005">
        <w:rPr>
          <w:color w:val="000000" w:themeColor="text1"/>
          <w:szCs w:val="22"/>
        </w:rPr>
        <w:t xml:space="preserve">, </w:t>
      </w:r>
      <w:r w:rsidR="004F0F1F" w:rsidRPr="00B24005">
        <w:rPr>
          <w:i/>
          <w:iCs/>
          <w:color w:val="000000" w:themeColor="text1"/>
          <w:szCs w:val="22"/>
        </w:rPr>
        <w:t>V</w:t>
      </w:r>
      <w:r w:rsidR="004F0F1F" w:rsidRPr="00B24005">
        <w:rPr>
          <w:color w:val="000000" w:themeColor="text1"/>
          <w:szCs w:val="22"/>
          <w:vertAlign w:val="subscript"/>
        </w:rPr>
        <w:t xml:space="preserve">t </w:t>
      </w:r>
      <w:r w:rsidR="004F0F1F" w:rsidRPr="00B24005">
        <w:rPr>
          <w:color w:val="000000" w:themeColor="text1"/>
          <w:szCs w:val="22"/>
        </w:rPr>
        <w:t xml:space="preserve">and </w:t>
      </w:r>
      <w:r w:rsidR="004F0F1F" w:rsidRPr="00B24005">
        <w:rPr>
          <w:rFonts w:ascii="Symbol" w:hAnsi="Symbol" w:cstheme="majorBidi"/>
          <w:i/>
          <w:iCs/>
          <w:color w:val="000000" w:themeColor="text1"/>
          <w:szCs w:val="22"/>
        </w:rPr>
        <w:t></w:t>
      </w:r>
      <w:r w:rsidR="004F0F1F" w:rsidRPr="00B24005">
        <w:rPr>
          <w:color w:val="000000" w:themeColor="text1"/>
          <w:szCs w:val="22"/>
          <w:vertAlign w:val="subscript"/>
        </w:rPr>
        <w:t>t</w:t>
      </w:r>
      <w:r w:rsidR="004F0F1F" w:rsidRPr="00B24005">
        <w:rPr>
          <w:color w:val="000000" w:themeColor="text1"/>
          <w:szCs w:val="22"/>
        </w:rPr>
        <w:t xml:space="preserve">. </w:t>
      </w:r>
      <w:r w:rsidRPr="00B24005">
        <w:rPr>
          <w:color w:val="000000" w:themeColor="text1"/>
          <w:szCs w:val="22"/>
        </w:rPr>
        <w:t xml:space="preserve">In older work, normal practice </w:t>
      </w:r>
      <w:r w:rsidR="00D16DC0">
        <w:rPr>
          <w:color w:val="000000" w:themeColor="text1"/>
          <w:szCs w:val="22"/>
        </w:rPr>
        <w:t>w</w:t>
      </w:r>
      <w:r w:rsidRPr="00B24005">
        <w:rPr>
          <w:color w:val="000000" w:themeColor="text1"/>
          <w:szCs w:val="22"/>
        </w:rPr>
        <w:t xml:space="preserve">as  to choose a specific value for </w:t>
      </w:r>
      <w:proofErr w:type="spellStart"/>
      <w:r w:rsidRPr="00B24005">
        <w:rPr>
          <w:color w:val="000000" w:themeColor="text1"/>
          <w:szCs w:val="22"/>
        </w:rPr>
        <w:t>s</w:t>
      </w:r>
      <w:r w:rsidRPr="00B24005">
        <w:rPr>
          <w:color w:val="000000" w:themeColor="text1"/>
          <w:szCs w:val="22"/>
          <w:vertAlign w:val="subscript"/>
        </w:rPr>
        <w:t>t</w:t>
      </w:r>
      <w:proofErr w:type="spellEnd"/>
      <w:r w:rsidRPr="00B24005">
        <w:rPr>
          <w:color w:val="000000" w:themeColor="text1"/>
          <w:szCs w:val="22"/>
        </w:rPr>
        <w:t xml:space="preserve"> (often 0.95) from which everything else can be determined. In the present work a different approach is t</w:t>
      </w:r>
      <w:r w:rsidR="003C7DDD">
        <w:rPr>
          <w:color w:val="000000" w:themeColor="text1"/>
          <w:szCs w:val="22"/>
        </w:rPr>
        <w:t>aken</w:t>
      </w:r>
      <w:r w:rsidR="00D16DC0">
        <w:rPr>
          <w:color w:val="000000" w:themeColor="text1"/>
          <w:szCs w:val="22"/>
        </w:rPr>
        <w:t>, namely</w:t>
      </w:r>
      <w:r w:rsidRPr="00B24005">
        <w:rPr>
          <w:color w:val="000000" w:themeColor="text1"/>
          <w:szCs w:val="22"/>
        </w:rPr>
        <w:t xml:space="preserve"> a specific value is chosen for </w:t>
      </w:r>
      <w:r w:rsidRPr="00B24005">
        <w:rPr>
          <w:i/>
          <w:iCs/>
          <w:color w:val="000000" w:themeColor="text1"/>
          <w:szCs w:val="22"/>
        </w:rPr>
        <w:t>V</w:t>
      </w:r>
      <w:r w:rsidRPr="00B24005">
        <w:rPr>
          <w:color w:val="000000" w:themeColor="text1"/>
          <w:szCs w:val="22"/>
          <w:vertAlign w:val="subscript"/>
        </w:rPr>
        <w:t>t</w:t>
      </w:r>
      <w:r w:rsidRPr="00B24005">
        <w:rPr>
          <w:color w:val="000000" w:themeColor="text1"/>
          <w:szCs w:val="22"/>
        </w:rPr>
        <w:t xml:space="preserve">, a starting value </w:t>
      </w:r>
      <w:r w:rsidRPr="00B24005">
        <w:rPr>
          <w:rFonts w:ascii="Symbol" w:hAnsi="Symbol" w:cstheme="majorBidi"/>
          <w:i/>
          <w:iCs/>
          <w:color w:val="000000" w:themeColor="text1"/>
          <w:szCs w:val="22"/>
        </w:rPr>
        <w:t></w:t>
      </w:r>
      <w:r w:rsidR="00D16DC0">
        <w:rPr>
          <w:color w:val="000000" w:themeColor="text1"/>
          <w:szCs w:val="22"/>
          <w:vertAlign w:val="subscript"/>
        </w:rPr>
        <w:t>start</w:t>
      </w:r>
      <w:r w:rsidRPr="00B24005">
        <w:rPr>
          <w:color w:val="000000" w:themeColor="text1"/>
          <w:szCs w:val="22"/>
        </w:rPr>
        <w:t xml:space="preserve"> is chosen for the conversion factor, and an iterative process is used to determine good-precision values for </w:t>
      </w:r>
      <w:r w:rsidRPr="00B24005">
        <w:rPr>
          <w:i/>
          <w:iCs/>
          <w:color w:val="000000" w:themeColor="text1"/>
          <w:szCs w:val="22"/>
        </w:rPr>
        <w:t>f</w:t>
      </w:r>
      <w:r w:rsidRPr="00B24005">
        <w:rPr>
          <w:color w:val="000000" w:themeColor="text1"/>
          <w:szCs w:val="22"/>
          <w:vertAlign w:val="subscript"/>
        </w:rPr>
        <w:t>t</w:t>
      </w:r>
      <w:r w:rsidRPr="00B24005">
        <w:rPr>
          <w:color w:val="000000" w:themeColor="text1"/>
          <w:szCs w:val="22"/>
        </w:rPr>
        <w:t xml:space="preserve">, </w:t>
      </w:r>
      <w:proofErr w:type="spellStart"/>
      <w:r w:rsidRPr="00B24005">
        <w:rPr>
          <w:color w:val="000000" w:themeColor="text1"/>
          <w:szCs w:val="22"/>
        </w:rPr>
        <w:t>s</w:t>
      </w:r>
      <w:r w:rsidRPr="00B24005">
        <w:rPr>
          <w:color w:val="000000" w:themeColor="text1"/>
          <w:szCs w:val="22"/>
          <w:vertAlign w:val="subscript"/>
        </w:rPr>
        <w:t>t</w:t>
      </w:r>
      <w:proofErr w:type="spellEnd"/>
      <w:r w:rsidRPr="00B24005">
        <w:rPr>
          <w:color w:val="000000" w:themeColor="text1"/>
          <w:szCs w:val="22"/>
        </w:rPr>
        <w:t xml:space="preserve"> and other relevant parameters.</w:t>
      </w:r>
    </w:p>
    <w:p w14:paraId="02449691" w14:textId="68790DF1" w:rsidR="00FE1BFF" w:rsidRDefault="00FE1BFF" w:rsidP="00A91877">
      <w:pPr>
        <w:tabs>
          <w:tab w:val="right" w:pos="9000"/>
        </w:tabs>
        <w:rPr>
          <w:rFonts w:eastAsia="宋体"/>
          <w:color w:val="000000" w:themeColor="text1"/>
          <w:szCs w:val="22"/>
        </w:rPr>
      </w:pPr>
    </w:p>
    <w:p w14:paraId="2CF95C25" w14:textId="3E935FFD" w:rsidR="00EC295B" w:rsidRDefault="00EC295B" w:rsidP="00244FD9">
      <w:pPr>
        <w:tabs>
          <w:tab w:val="right" w:pos="9000"/>
        </w:tabs>
        <w:jc w:val="center"/>
        <w:rPr>
          <w:rFonts w:eastAsia="宋体"/>
          <w:color w:val="000000" w:themeColor="text1"/>
          <w:szCs w:val="22"/>
        </w:rPr>
      </w:pPr>
    </w:p>
    <w:p w14:paraId="36B35D43" w14:textId="10792887" w:rsidR="00EC295B" w:rsidRDefault="007F6183" w:rsidP="007F6183">
      <w:pPr>
        <w:tabs>
          <w:tab w:val="right" w:pos="9000"/>
        </w:tabs>
        <w:jc w:val="center"/>
        <w:rPr>
          <w:rFonts w:eastAsia="宋体"/>
          <w:color w:val="000000" w:themeColor="text1"/>
          <w:szCs w:val="22"/>
        </w:rPr>
      </w:pPr>
      <w:r>
        <w:rPr>
          <w:noProof/>
        </w:rPr>
        <w:lastRenderedPageBreak/>
        <w:drawing>
          <wp:inline distT="0" distB="0" distL="0" distR="0" wp14:anchorId="13148129" wp14:editId="6AE619A7">
            <wp:extent cx="1664970" cy="1167765"/>
            <wp:effectExtent l="0" t="0" r="0" b="0"/>
            <wp:docPr id="2068063293" name="Picture 5"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2927" name="Picture 5" descr="A diagram of a mathematical equation&#10;&#10;AI-generated content may be incorrect."/>
                    <pic:cNvPicPr/>
                  </pic:nvPicPr>
                  <pic:blipFill>
                    <a:blip r:embed="rId13"/>
                    <a:stretch>
                      <a:fillRect/>
                    </a:stretch>
                  </pic:blipFill>
                  <pic:spPr>
                    <a:xfrm>
                      <a:off x="0" y="0"/>
                      <a:ext cx="1664970" cy="1167765"/>
                    </a:xfrm>
                    <a:prstGeom prst="rect">
                      <a:avLst/>
                    </a:prstGeom>
                  </pic:spPr>
                </pic:pic>
              </a:graphicData>
            </a:graphic>
          </wp:inline>
        </w:drawing>
      </w:r>
    </w:p>
    <w:p w14:paraId="0B3F2E33" w14:textId="77777777" w:rsidR="007F6183" w:rsidRPr="00FE1BFF" w:rsidRDefault="007F6183" w:rsidP="00A91877">
      <w:pPr>
        <w:jc w:val="center"/>
        <w:rPr>
          <w:sz w:val="20"/>
        </w:rPr>
      </w:pPr>
      <w:r w:rsidRPr="00E66F58">
        <w:rPr>
          <w:sz w:val="20"/>
        </w:rPr>
        <w:t>Fig. S4.</w:t>
      </w:r>
      <w:r w:rsidRPr="00FE1BFF">
        <w:rPr>
          <w:sz w:val="20"/>
        </w:rPr>
        <w:t xml:space="preserve">  To illustrate the iteration loop in the authors' data-analysis program.</w:t>
      </w:r>
    </w:p>
    <w:p w14:paraId="52956CF4" w14:textId="77777777" w:rsidR="00FE1BFF" w:rsidRDefault="00FE1BFF" w:rsidP="007F6183">
      <w:pPr>
        <w:tabs>
          <w:tab w:val="right" w:pos="9000"/>
        </w:tabs>
        <w:rPr>
          <w:color w:val="000000" w:themeColor="text1"/>
          <w:szCs w:val="22"/>
        </w:rPr>
      </w:pPr>
    </w:p>
    <w:p w14:paraId="6F18D63D" w14:textId="5029BCA7" w:rsidR="00D52F9E" w:rsidRPr="00B24005" w:rsidRDefault="00D52F9E" w:rsidP="00D52F9E">
      <w:pPr>
        <w:tabs>
          <w:tab w:val="right" w:pos="9000"/>
        </w:tabs>
        <w:spacing w:after="120"/>
        <w:rPr>
          <w:color w:val="000000" w:themeColor="text1"/>
          <w:szCs w:val="22"/>
        </w:rPr>
      </w:pPr>
      <w:r w:rsidRPr="00B24005">
        <w:rPr>
          <w:color w:val="000000" w:themeColor="text1"/>
          <w:szCs w:val="22"/>
        </w:rPr>
        <w:t xml:space="preserve">The iteration loop is illustrated in Fig. </w:t>
      </w:r>
      <w:r w:rsidR="007B11D8" w:rsidRPr="00B24005">
        <w:rPr>
          <w:color w:val="000000" w:themeColor="text1"/>
          <w:szCs w:val="22"/>
        </w:rPr>
        <w:t>S</w:t>
      </w:r>
      <w:r w:rsidR="00A510B7" w:rsidRPr="00475A83">
        <w:rPr>
          <w:color w:val="000000" w:themeColor="text1"/>
          <w:szCs w:val="22"/>
        </w:rPr>
        <w:t>4</w:t>
      </w:r>
      <w:r w:rsidRPr="00B24005">
        <w:rPr>
          <w:color w:val="000000" w:themeColor="text1"/>
          <w:szCs w:val="22"/>
        </w:rPr>
        <w:t xml:space="preserve"> and involves the two components</w:t>
      </w:r>
    </w:p>
    <w:p w14:paraId="14FC8B02" w14:textId="397E2813" w:rsidR="00D52F9E" w:rsidRPr="00B24005" w:rsidRDefault="00D52F9E" w:rsidP="00D52F9E">
      <w:pPr>
        <w:tabs>
          <w:tab w:val="center" w:pos="4500"/>
          <w:tab w:val="right" w:pos="9000"/>
        </w:tabs>
        <w:spacing w:after="120"/>
        <w:ind w:left="9000" w:hanging="9000"/>
        <w:rPr>
          <w:color w:val="000000" w:themeColor="text1"/>
          <w:szCs w:val="22"/>
        </w:rPr>
      </w:pPr>
      <w:r w:rsidRPr="00B24005">
        <w:rPr>
          <w:color w:val="000000" w:themeColor="text1"/>
          <w:szCs w:val="22"/>
        </w:rPr>
        <w:tab/>
      </w:r>
      <w:proofErr w:type="spellStart"/>
      <w:r w:rsidR="00FE1BFF" w:rsidRPr="00B24005">
        <w:rPr>
          <w:color w:val="000000" w:themeColor="text1"/>
          <w:szCs w:val="22"/>
        </w:rPr>
        <w:t>s</w:t>
      </w:r>
      <w:r w:rsidR="00FE1BFF" w:rsidRPr="00B24005">
        <w:rPr>
          <w:color w:val="000000" w:themeColor="text1"/>
          <w:szCs w:val="22"/>
          <w:vertAlign w:val="subscript"/>
        </w:rPr>
        <w:t>t,</w:t>
      </w:r>
      <w:r w:rsidRPr="00B24005">
        <w:rPr>
          <w:i/>
          <w:iCs/>
          <w:color w:val="000000" w:themeColor="text1"/>
          <w:szCs w:val="22"/>
          <w:vertAlign w:val="subscript"/>
        </w:rPr>
        <w:t>i</w:t>
      </w:r>
      <w:proofErr w:type="spellEnd"/>
      <w:r w:rsidRPr="00B24005">
        <w:rPr>
          <w:color w:val="000000" w:themeColor="text1"/>
          <w:szCs w:val="22"/>
          <w:vertAlign w:val="subscript"/>
        </w:rPr>
        <w:t xml:space="preserve">   </w:t>
      </w:r>
      <w:r w:rsidRPr="00B24005">
        <w:rPr>
          <w:color w:val="000000" w:themeColor="text1"/>
          <w:szCs w:val="22"/>
        </w:rPr>
        <w:t xml:space="preserve">=  </w:t>
      </w:r>
      <w:r w:rsidRPr="00B24005">
        <w:rPr>
          <w:rFonts w:ascii="Euclid Math One" w:hAnsi="Euclid Math One"/>
          <w:color w:val="000000" w:themeColor="text1"/>
          <w:szCs w:val="22"/>
        </w:rPr>
        <w:t>F</w:t>
      </w:r>
      <w:r w:rsidRPr="00B24005">
        <w:rPr>
          <w:rFonts w:asciiTheme="majorBidi" w:hAnsiTheme="majorBidi" w:cstheme="majorBidi"/>
          <w:color w:val="000000" w:themeColor="text1"/>
          <w:szCs w:val="22"/>
        </w:rPr>
        <w:t>(</w:t>
      </w:r>
      <w:r w:rsidRPr="00B24005">
        <w:rPr>
          <w:rFonts w:ascii="Symbol" w:hAnsi="Symbol" w:cstheme="majorBidi"/>
          <w:i/>
          <w:iCs/>
          <w:color w:val="000000" w:themeColor="text1"/>
          <w:szCs w:val="22"/>
        </w:rPr>
        <w:t></w:t>
      </w:r>
      <w:r w:rsidRPr="00B24005">
        <w:rPr>
          <w:rFonts w:ascii="Symbol" w:hAnsi="Symbol" w:cstheme="majorBidi"/>
          <w:i/>
          <w:iCs/>
          <w:color w:val="000000" w:themeColor="text1"/>
          <w:szCs w:val="22"/>
          <w:vertAlign w:val="subscript"/>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Theme="majorBidi" w:hAnsiTheme="majorBidi" w:cstheme="majorBidi"/>
          <w:color w:val="000000" w:themeColor="text1"/>
          <w:szCs w:val="22"/>
        </w:rPr>
        <w:t>s</w:t>
      </w:r>
      <w:r w:rsidR="003C7DDD" w:rsidRPr="00475A83">
        <w:rPr>
          <w:rFonts w:asciiTheme="majorBidi" w:hAnsiTheme="majorBidi" w:cstheme="majorBidi"/>
          <w:color w:val="000000" w:themeColor="text1"/>
          <w:szCs w:val="22"/>
          <w:vertAlign w:val="subscript"/>
        </w:rPr>
        <w:t>FD06</w:t>
      </w:r>
      <w:r w:rsidRPr="00B24005">
        <w:rPr>
          <w:rFonts w:asciiTheme="majorBidi" w:hAnsiTheme="majorBidi" w:cstheme="majorBidi"/>
          <w:color w:val="000000" w:themeColor="text1"/>
          <w:szCs w:val="22"/>
        </w:rPr>
        <w:t>(</w:t>
      </w:r>
      <w:proofErr w:type="spellStart"/>
      <w:r w:rsidR="00D47582" w:rsidRPr="00B24005">
        <w:rPr>
          <w:rFonts w:asciiTheme="majorBidi" w:hAnsiTheme="majorBidi" w:cstheme="majorBidi"/>
          <w:i/>
          <w:iCs/>
          <w:color w:val="000000" w:themeColor="text1"/>
          <w:szCs w:val="22"/>
        </w:rPr>
        <w:t>f</w:t>
      </w:r>
      <w:r w:rsidR="00D47582" w:rsidRPr="00B24005">
        <w:rPr>
          <w:rFonts w:asciiTheme="majorBidi" w:hAnsiTheme="majorBidi" w:cstheme="majorBidi"/>
          <w:color w:val="000000" w:themeColor="text1"/>
          <w:szCs w:val="22"/>
          <w:vertAlign w:val="subscript"/>
        </w:rPr>
        <w:t>t,</w:t>
      </w:r>
      <w:r w:rsidR="00D47582" w:rsidRPr="00B24005">
        <w:rPr>
          <w:rFonts w:asciiTheme="majorBidi" w:hAnsiTheme="majorBidi" w:cstheme="majorBidi"/>
          <w:i/>
          <w:iCs/>
          <w:color w:val="000000" w:themeColor="text1"/>
          <w:szCs w:val="22"/>
          <w:vertAlign w:val="subscript"/>
        </w:rPr>
        <w:t>i</w:t>
      </w:r>
      <w:proofErr w:type="spellEnd"/>
      <w:r w:rsidR="00D47582" w:rsidRPr="00B24005">
        <w:rPr>
          <w:rFonts w:asciiTheme="majorBidi" w:hAnsiTheme="majorBidi" w:cstheme="majorBidi"/>
          <w:color w:val="000000" w:themeColor="text1"/>
          <w:szCs w:val="22"/>
        </w:rPr>
        <w:t>)</w:t>
      </w:r>
      <w:r w:rsidRPr="00B24005">
        <w:rPr>
          <w:rFonts w:asciiTheme="majorBidi" w:hAnsiTheme="majorBidi" w:cstheme="majorBidi"/>
          <w:color w:val="000000" w:themeColor="text1"/>
          <w:szCs w:val="22"/>
        </w:rPr>
        <w:t xml:space="preserve">, with </w:t>
      </w:r>
      <w:proofErr w:type="spellStart"/>
      <w:r w:rsidRPr="00B24005">
        <w:rPr>
          <w:rFonts w:asciiTheme="majorBidi" w:hAnsiTheme="majorBidi" w:cstheme="majorBidi"/>
          <w:i/>
          <w:iCs/>
          <w:color w:val="000000" w:themeColor="text1"/>
          <w:szCs w:val="22"/>
        </w:rPr>
        <w:t>f</w:t>
      </w:r>
      <w:r w:rsidR="00FE1BFF" w:rsidRPr="00B24005">
        <w:rPr>
          <w:rFonts w:asciiTheme="majorBidi" w:hAnsiTheme="majorBidi" w:cstheme="majorBidi"/>
          <w:color w:val="000000" w:themeColor="text1"/>
          <w:szCs w:val="22"/>
          <w:vertAlign w:val="subscript"/>
        </w:rPr>
        <w:t>t,</w:t>
      </w:r>
      <w:r w:rsidRPr="00B24005">
        <w:rPr>
          <w:rFonts w:asciiTheme="majorBidi" w:hAnsiTheme="majorBidi" w:cstheme="majorBidi"/>
          <w:i/>
          <w:iCs/>
          <w:color w:val="000000" w:themeColor="text1"/>
          <w:szCs w:val="22"/>
          <w:vertAlign w:val="subscript"/>
        </w:rPr>
        <w:t>i</w:t>
      </w:r>
      <w:proofErr w:type="spellEnd"/>
      <w:r w:rsidRPr="00B24005">
        <w:rPr>
          <w:rFonts w:asciiTheme="majorBidi" w:hAnsiTheme="majorBidi" w:cstheme="majorBidi"/>
          <w:i/>
          <w:iCs/>
          <w:color w:val="000000" w:themeColor="text1"/>
          <w:szCs w:val="22"/>
        </w:rPr>
        <w:t xml:space="preserve">  </w:t>
      </w:r>
      <w:r w:rsidRPr="00B24005">
        <w:rPr>
          <w:rFonts w:asciiTheme="majorBidi" w:hAnsiTheme="majorBidi" w:cstheme="majorBidi"/>
          <w:color w:val="000000" w:themeColor="text1"/>
          <w:szCs w:val="22"/>
        </w:rPr>
        <w:t>=  {</w:t>
      </w:r>
      <w:r w:rsidRPr="00B24005">
        <w:rPr>
          <w:i/>
          <w:iCs/>
          <w:color w:val="000000" w:themeColor="text1"/>
          <w:szCs w:val="22"/>
        </w:rPr>
        <w:t>c</w:t>
      </w:r>
      <w:r w:rsidRPr="00B24005">
        <w:rPr>
          <w:color w:val="000000" w:themeColor="text1"/>
          <w:szCs w:val="22"/>
          <w:vertAlign w:val="superscript"/>
        </w:rPr>
        <w:t>2</w:t>
      </w:r>
      <w:r w:rsidRPr="00B24005">
        <w:rPr>
          <w:rFonts w:ascii="Symbol" w:hAnsi="Symbol"/>
          <w:i/>
          <w:iCs/>
          <w:color w:val="000000" w:themeColor="text1"/>
          <w:szCs w:val="22"/>
        </w:rPr>
        <w:t></w:t>
      </w:r>
      <w:r w:rsidRPr="00B24005">
        <w:rPr>
          <w:color w:val="000000" w:themeColor="text1"/>
          <w:szCs w:val="22"/>
          <w:vertAlign w:val="superscript"/>
        </w:rPr>
        <w:t xml:space="preserve"> –2 </w:t>
      </w:r>
      <w:r w:rsidRPr="00B24005">
        <w:rPr>
          <w:i/>
          <w:iCs/>
          <w:color w:val="000000" w:themeColor="text1"/>
          <w:szCs w:val="22"/>
        </w:rPr>
        <w:t>V</w:t>
      </w:r>
      <w:r w:rsidRPr="00B24005">
        <w:rPr>
          <w:color w:val="000000" w:themeColor="text1"/>
          <w:szCs w:val="22"/>
          <w:vertAlign w:val="subscript"/>
        </w:rPr>
        <w:t>t</w:t>
      </w:r>
      <w:r w:rsidRPr="00B24005">
        <w:rPr>
          <w:color w:val="000000" w:themeColor="text1"/>
          <w:szCs w:val="22"/>
        </w:rPr>
        <w:t>}</w:t>
      </w:r>
      <w:r w:rsidRPr="00B24005">
        <w:rPr>
          <w:bCs/>
          <w:szCs w:val="22"/>
        </w:rPr>
        <w:sym w:font="Symbol" w:char="F0D7"/>
      </w:r>
      <w:r w:rsidRPr="00B24005">
        <w:rPr>
          <w:rFonts w:ascii="Symbol" w:hAnsi="Symbol" w:cstheme="majorBidi"/>
          <w:i/>
          <w:iCs/>
          <w:color w:val="000000" w:themeColor="text1"/>
          <w:szCs w:val="22"/>
        </w:rPr>
        <w:t></w:t>
      </w:r>
      <w:proofErr w:type="spellStart"/>
      <w:r w:rsidRPr="00B24005">
        <w:rPr>
          <w:i/>
          <w:iCs/>
          <w:color w:val="000000" w:themeColor="text1"/>
          <w:szCs w:val="22"/>
          <w:vertAlign w:val="subscript"/>
        </w:rPr>
        <w:t>i</w:t>
      </w:r>
      <w:proofErr w:type="spellEnd"/>
      <w:r w:rsidRPr="00B24005">
        <w:rPr>
          <w:color w:val="000000" w:themeColor="text1"/>
          <w:szCs w:val="22"/>
          <w:vertAlign w:val="subscript"/>
        </w:rPr>
        <w:t xml:space="preserve"> </w:t>
      </w:r>
      <w:r w:rsidRPr="00B24005">
        <w:rPr>
          <w:color w:val="000000" w:themeColor="text1"/>
          <w:szCs w:val="22"/>
        </w:rPr>
        <w:t>,</w:t>
      </w:r>
      <w:r w:rsidRPr="00B24005">
        <w:rPr>
          <w:color w:val="000000" w:themeColor="text1"/>
          <w:szCs w:val="22"/>
        </w:rPr>
        <w:tab/>
        <w:t>(</w:t>
      </w:r>
      <w:r w:rsidR="001D6FA7" w:rsidRPr="00475A83">
        <w:rPr>
          <w:color w:val="000000" w:themeColor="text1"/>
          <w:szCs w:val="22"/>
        </w:rPr>
        <w:t>E9</w:t>
      </w:r>
      <w:r w:rsidR="00A021AF" w:rsidRPr="00475A83">
        <w:rPr>
          <w:color w:val="000000" w:themeColor="text1"/>
          <w:szCs w:val="22"/>
        </w:rPr>
        <w:t>6</w:t>
      </w:r>
      <w:r w:rsidRPr="00B24005">
        <w:rPr>
          <w:color w:val="000000" w:themeColor="text1"/>
          <w:szCs w:val="22"/>
        </w:rPr>
        <w:t>)</w:t>
      </w:r>
    </w:p>
    <w:p w14:paraId="5FF23F26" w14:textId="3D0F12FB" w:rsidR="00D52F9E" w:rsidRPr="00B24005" w:rsidRDefault="00D52F9E" w:rsidP="00D52F9E">
      <w:pPr>
        <w:tabs>
          <w:tab w:val="center" w:pos="4500"/>
          <w:tab w:val="right" w:pos="9000"/>
        </w:tabs>
        <w:spacing w:after="120"/>
        <w:ind w:left="9000" w:hanging="9000"/>
        <w:rPr>
          <w:color w:val="000000" w:themeColor="text1"/>
          <w:szCs w:val="22"/>
        </w:rPr>
      </w:pPr>
      <w:r w:rsidRPr="00B24005">
        <w:rPr>
          <w:rFonts w:ascii="Symbol" w:hAnsi="Symbol" w:cstheme="majorBidi"/>
          <w:i/>
          <w:iCs/>
          <w:color w:val="000000" w:themeColor="text1"/>
          <w:szCs w:val="22"/>
        </w:rPr>
        <w:tab/>
      </w:r>
      <w:r w:rsidRPr="00B24005">
        <w:rPr>
          <w:rFonts w:ascii="Symbol" w:hAnsi="Symbol" w:cstheme="majorBidi"/>
          <w:i/>
          <w:iCs/>
          <w:color w:val="000000" w:themeColor="text1"/>
          <w:szCs w:val="22"/>
        </w:rPr>
        <w:t></w:t>
      </w:r>
      <w:r w:rsidRPr="00B24005">
        <w:rPr>
          <w:i/>
          <w:iCs/>
          <w:color w:val="000000" w:themeColor="text1"/>
          <w:szCs w:val="22"/>
          <w:vertAlign w:val="subscript"/>
        </w:rPr>
        <w:t>i</w:t>
      </w:r>
      <w:r w:rsidRPr="00B24005">
        <w:rPr>
          <w:color w:val="000000" w:themeColor="text1"/>
          <w:szCs w:val="22"/>
          <w:vertAlign w:val="subscript"/>
        </w:rPr>
        <w:t xml:space="preserve">+1  </w:t>
      </w:r>
      <w:r w:rsidRPr="00B24005">
        <w:rPr>
          <w:color w:val="000000" w:themeColor="text1"/>
          <w:szCs w:val="22"/>
        </w:rPr>
        <w:t xml:space="preserve">=  </w:t>
      </w:r>
      <w:r w:rsidRPr="00B24005">
        <w:rPr>
          <w:rFonts w:ascii="Euclid Math One" w:hAnsi="Euclid Math One"/>
          <w:color w:val="000000" w:themeColor="text1"/>
          <w:szCs w:val="22"/>
        </w:rPr>
        <w:t>G</w:t>
      </w:r>
      <w:r w:rsidRPr="00B24005">
        <w:rPr>
          <w:rFonts w:asciiTheme="majorBidi" w:hAnsiTheme="majorBidi" w:cstheme="majorBidi"/>
          <w:color w:val="000000" w:themeColor="text1"/>
          <w:szCs w:val="22"/>
        </w:rPr>
        <w:t>(</w:t>
      </w:r>
      <w:proofErr w:type="spellStart"/>
      <w:r w:rsidR="00FE1BFF" w:rsidRPr="00B24005">
        <w:rPr>
          <w:color w:val="000000" w:themeColor="text1"/>
          <w:szCs w:val="22"/>
        </w:rPr>
        <w:t>s</w:t>
      </w:r>
      <w:r w:rsidR="00FE1BFF" w:rsidRPr="00B24005">
        <w:rPr>
          <w:color w:val="000000" w:themeColor="text1"/>
          <w:szCs w:val="22"/>
          <w:vertAlign w:val="subscript"/>
        </w:rPr>
        <w:t>t,</w:t>
      </w:r>
      <w:r w:rsidR="00FE1BFF" w:rsidRPr="00B24005">
        <w:rPr>
          <w:i/>
          <w:iCs/>
          <w:color w:val="000000" w:themeColor="text1"/>
          <w:szCs w:val="22"/>
          <w:vertAlign w:val="subscript"/>
        </w:rPr>
        <w:t>i</w:t>
      </w:r>
      <w:proofErr w:type="spellEnd"/>
      <w:r w:rsidR="00FE1BFF" w:rsidRPr="00B24005">
        <w:rPr>
          <w:color w:val="000000" w:themeColor="text1"/>
          <w:szCs w:val="22"/>
          <w:vertAlign w:val="subscript"/>
        </w:rPr>
        <w:t xml:space="preserve"> </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color w:val="000000" w:themeColor="text1"/>
          <w:szCs w:val="22"/>
        </w:rPr>
        <w:t xml:space="preserve">– </w:t>
      </w:r>
      <w:proofErr w:type="spellStart"/>
      <w:r w:rsidR="00FE1BFF" w:rsidRPr="00B24005">
        <w:rPr>
          <w:color w:val="000000" w:themeColor="text1"/>
          <w:szCs w:val="22"/>
        </w:rPr>
        <w:t>s</w:t>
      </w:r>
      <w:r w:rsidR="00FE1BFF" w:rsidRPr="00B24005">
        <w:rPr>
          <w:color w:val="000000" w:themeColor="text1"/>
          <w:szCs w:val="22"/>
          <w:vertAlign w:val="subscript"/>
        </w:rPr>
        <w:t>t,</w:t>
      </w:r>
      <w:r w:rsidR="005E4FE6" w:rsidRPr="00B24005">
        <w:rPr>
          <w:i/>
          <w:iCs/>
          <w:color w:val="000000" w:themeColor="text1"/>
          <w:szCs w:val="22"/>
          <w:vertAlign w:val="subscript"/>
        </w:rPr>
        <w:t>i</w:t>
      </w:r>
      <w:proofErr w:type="spellEnd"/>
      <w:r w:rsidR="005E4FE6" w:rsidRPr="00B24005">
        <w:rPr>
          <w:i/>
          <w:iCs/>
          <w:color w:val="000000" w:themeColor="text1"/>
          <w:szCs w:val="22"/>
          <w:vertAlign w:val="subscript"/>
        </w:rPr>
        <w:t xml:space="preserve"> </w:t>
      </w:r>
      <w:r w:rsidR="005E4FE6" w:rsidRPr="00B24005">
        <w:rPr>
          <w:bCs/>
          <w:szCs w:val="22"/>
        </w:rPr>
        <w:sym w:font="Symbol" w:char="F0D7"/>
      </w:r>
      <w:r w:rsidRPr="00B24005">
        <w:rPr>
          <w:color w:val="000000" w:themeColor="text1"/>
          <w:szCs w:val="22"/>
        </w:rPr>
        <w:t>{</w:t>
      </w:r>
      <w:r w:rsidRPr="00B24005">
        <w:rPr>
          <w:i/>
          <w:iCs/>
          <w:color w:val="000000" w:themeColor="text1"/>
          <w:szCs w:val="22"/>
        </w:rPr>
        <w:t>b</w:t>
      </w:r>
      <w:r w:rsidRPr="00B24005">
        <w:rPr>
          <w:rFonts w:ascii="Symbol" w:hAnsi="Symbol"/>
          <w:i/>
          <w:iCs/>
          <w:color w:val="000000" w:themeColor="text1"/>
          <w:szCs w:val="22"/>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color w:val="000000" w:themeColor="text1"/>
          <w:szCs w:val="22"/>
        </w:rPr>
        <w:t>/</w:t>
      </w:r>
      <w:proofErr w:type="spellStart"/>
      <w:r w:rsidRPr="00B24005">
        <w:rPr>
          <w:i/>
          <w:iCs/>
          <w:color w:val="000000" w:themeColor="text1"/>
          <w:szCs w:val="22"/>
        </w:rPr>
        <w:t>S</w:t>
      </w:r>
      <w:r w:rsidRPr="00B24005">
        <w:rPr>
          <w:color w:val="000000" w:themeColor="text1"/>
          <w:szCs w:val="22"/>
          <w:vertAlign w:val="superscript"/>
        </w:rPr>
        <w:t>expt</w:t>
      </w:r>
      <w:proofErr w:type="spellEnd"/>
      <w:r w:rsidRPr="00B24005">
        <w:rPr>
          <w:color w:val="000000" w:themeColor="text1"/>
          <w:szCs w:val="22"/>
        </w:rPr>
        <w:t>}.</w:t>
      </w:r>
      <w:r w:rsidRPr="00B24005">
        <w:rPr>
          <w:color w:val="000000" w:themeColor="text1"/>
          <w:szCs w:val="22"/>
        </w:rPr>
        <w:tab/>
        <w:t>(</w:t>
      </w:r>
      <w:r w:rsidR="001D6FA7" w:rsidRPr="00475A83">
        <w:rPr>
          <w:color w:val="000000" w:themeColor="text1"/>
          <w:szCs w:val="22"/>
        </w:rPr>
        <w:t>E9</w:t>
      </w:r>
      <w:r w:rsidR="00A021AF" w:rsidRPr="00475A83">
        <w:rPr>
          <w:color w:val="000000" w:themeColor="text1"/>
          <w:szCs w:val="22"/>
        </w:rPr>
        <w:t>7</w:t>
      </w:r>
      <w:r w:rsidRPr="00B24005">
        <w:rPr>
          <w:color w:val="000000" w:themeColor="text1"/>
          <w:szCs w:val="22"/>
        </w:rPr>
        <w:t>)</w:t>
      </w:r>
    </w:p>
    <w:p w14:paraId="69449B97" w14:textId="78D27DE9" w:rsidR="008C58E3" w:rsidRPr="00B24005" w:rsidRDefault="00D52F9E" w:rsidP="00475A83">
      <w:pPr>
        <w:tabs>
          <w:tab w:val="center" w:pos="4500"/>
          <w:tab w:val="right" w:pos="9000"/>
        </w:tabs>
        <w:jc w:val="both"/>
        <w:rPr>
          <w:color w:val="000000" w:themeColor="text1"/>
          <w:szCs w:val="22"/>
        </w:rPr>
      </w:pPr>
      <w:r w:rsidRPr="00B24005">
        <w:rPr>
          <w:color w:val="000000" w:themeColor="text1"/>
          <w:szCs w:val="22"/>
        </w:rPr>
        <w:t>Here,</w:t>
      </w:r>
      <w:r w:rsidR="008C58E3" w:rsidRPr="00B24005">
        <w:rPr>
          <w:color w:val="000000" w:themeColor="text1"/>
          <w:szCs w:val="22"/>
        </w:rPr>
        <w:t xml:space="preserve"> </w:t>
      </w:r>
      <w:proofErr w:type="spellStart"/>
      <w:r w:rsidR="008C58E3" w:rsidRPr="00B24005">
        <w:rPr>
          <w:i/>
          <w:iCs/>
          <w:color w:val="000000" w:themeColor="text1"/>
          <w:szCs w:val="22"/>
        </w:rPr>
        <w:t>i</w:t>
      </w:r>
      <w:proofErr w:type="spellEnd"/>
      <w:r w:rsidR="008C58E3" w:rsidRPr="00B24005">
        <w:rPr>
          <w:i/>
          <w:iCs/>
          <w:color w:val="000000" w:themeColor="text1"/>
          <w:szCs w:val="22"/>
        </w:rPr>
        <w:t xml:space="preserve"> </w:t>
      </w:r>
      <w:r w:rsidR="008C58E3" w:rsidRPr="00B24005">
        <w:rPr>
          <w:color w:val="000000" w:themeColor="text1"/>
          <w:szCs w:val="22"/>
        </w:rPr>
        <w:t>is the iteration variable</w:t>
      </w:r>
      <w:r w:rsidR="00505856" w:rsidRPr="00B24005">
        <w:rPr>
          <w:color w:val="000000" w:themeColor="text1"/>
          <w:szCs w:val="22"/>
        </w:rPr>
        <w:t xml:space="preserve"> </w:t>
      </w:r>
      <w:r w:rsidR="008C58E3" w:rsidRPr="00B24005">
        <w:rPr>
          <w:color w:val="000000" w:themeColor="text1"/>
          <w:szCs w:val="22"/>
        </w:rPr>
        <w:t>(</w:t>
      </w:r>
      <w:proofErr w:type="spellStart"/>
      <w:r w:rsidR="008C58E3" w:rsidRPr="00B24005">
        <w:rPr>
          <w:i/>
          <w:iCs/>
          <w:color w:val="000000" w:themeColor="text1"/>
          <w:szCs w:val="22"/>
        </w:rPr>
        <w:t>i</w:t>
      </w:r>
      <w:proofErr w:type="spellEnd"/>
      <w:r w:rsidR="008C58E3" w:rsidRPr="00B24005">
        <w:rPr>
          <w:i/>
          <w:iCs/>
          <w:color w:val="000000" w:themeColor="text1"/>
          <w:szCs w:val="22"/>
        </w:rPr>
        <w:t xml:space="preserve"> </w:t>
      </w:r>
      <w:r w:rsidR="008C58E3" w:rsidRPr="00B24005">
        <w:rPr>
          <w:color w:val="000000" w:themeColor="text1"/>
          <w:szCs w:val="22"/>
        </w:rPr>
        <w:t xml:space="preserve">≥1), </w:t>
      </w:r>
      <w:r w:rsidR="008C58E3" w:rsidRPr="00B24005">
        <w:rPr>
          <w:rFonts w:ascii="Symbol" w:hAnsi="Symbol" w:cstheme="majorBidi"/>
          <w:i/>
          <w:iCs/>
          <w:color w:val="000000" w:themeColor="text1"/>
          <w:szCs w:val="22"/>
        </w:rPr>
        <w:t></w:t>
      </w:r>
      <w:proofErr w:type="spellStart"/>
      <w:r w:rsidR="00320F7D" w:rsidRPr="00B24005">
        <w:rPr>
          <w:i/>
          <w:iCs/>
          <w:color w:val="000000" w:themeColor="text1"/>
          <w:szCs w:val="22"/>
          <w:vertAlign w:val="subscript"/>
        </w:rPr>
        <w:t>i</w:t>
      </w:r>
      <w:proofErr w:type="spellEnd"/>
      <w:r w:rsidR="00320F7D" w:rsidRPr="00B24005">
        <w:rPr>
          <w:color w:val="000000" w:themeColor="text1"/>
          <w:szCs w:val="22"/>
        </w:rPr>
        <w:t>,</w:t>
      </w:r>
      <w:r w:rsidR="00320F7D" w:rsidRPr="00B24005">
        <w:rPr>
          <w:rFonts w:asciiTheme="majorBidi" w:hAnsiTheme="majorBidi" w:cstheme="majorBidi"/>
          <w:i/>
          <w:iCs/>
          <w:color w:val="000000" w:themeColor="text1"/>
          <w:szCs w:val="22"/>
        </w:rPr>
        <w:t xml:space="preserve"> </w:t>
      </w:r>
      <w:proofErr w:type="spellStart"/>
      <w:r w:rsidR="008C58E3" w:rsidRPr="00B24005">
        <w:rPr>
          <w:rFonts w:asciiTheme="majorBidi" w:hAnsiTheme="majorBidi" w:cstheme="majorBidi"/>
          <w:i/>
          <w:iCs/>
          <w:color w:val="000000" w:themeColor="text1"/>
          <w:szCs w:val="22"/>
        </w:rPr>
        <w:t>f</w:t>
      </w:r>
      <w:r w:rsidR="008C58E3" w:rsidRPr="00B24005">
        <w:rPr>
          <w:rFonts w:asciiTheme="majorBidi" w:hAnsiTheme="majorBidi" w:cstheme="majorBidi"/>
          <w:color w:val="000000" w:themeColor="text1"/>
          <w:szCs w:val="22"/>
          <w:vertAlign w:val="subscript"/>
        </w:rPr>
        <w:t>t,</w:t>
      </w:r>
      <w:r w:rsidR="008C58E3" w:rsidRPr="00B24005">
        <w:rPr>
          <w:rFonts w:asciiTheme="majorBidi" w:hAnsiTheme="majorBidi" w:cstheme="majorBidi"/>
          <w:i/>
          <w:iCs/>
          <w:color w:val="000000" w:themeColor="text1"/>
          <w:szCs w:val="22"/>
          <w:vertAlign w:val="subscript"/>
        </w:rPr>
        <w:t>i</w:t>
      </w:r>
      <w:proofErr w:type="spellEnd"/>
      <w:r w:rsidR="008C58E3" w:rsidRPr="00B24005">
        <w:rPr>
          <w:i/>
          <w:iCs/>
          <w:color w:val="000000" w:themeColor="text1"/>
          <w:szCs w:val="22"/>
        </w:rPr>
        <w:t xml:space="preserve"> </w:t>
      </w:r>
      <w:r w:rsidR="008C58E3" w:rsidRPr="00B24005">
        <w:rPr>
          <w:color w:val="000000" w:themeColor="text1"/>
          <w:szCs w:val="22"/>
        </w:rPr>
        <w:t xml:space="preserve">and </w:t>
      </w:r>
      <w:proofErr w:type="spellStart"/>
      <w:r w:rsidR="008C58E3" w:rsidRPr="00B24005">
        <w:rPr>
          <w:color w:val="000000" w:themeColor="text1"/>
          <w:szCs w:val="22"/>
        </w:rPr>
        <w:t>s</w:t>
      </w:r>
      <w:r w:rsidR="008C58E3" w:rsidRPr="00B24005">
        <w:rPr>
          <w:color w:val="000000" w:themeColor="text1"/>
          <w:szCs w:val="22"/>
          <w:vertAlign w:val="subscript"/>
        </w:rPr>
        <w:t>t,</w:t>
      </w:r>
      <w:r w:rsidR="008C58E3" w:rsidRPr="00B24005">
        <w:rPr>
          <w:i/>
          <w:iCs/>
          <w:color w:val="000000" w:themeColor="text1"/>
          <w:szCs w:val="22"/>
          <w:vertAlign w:val="subscript"/>
        </w:rPr>
        <w:t>i</w:t>
      </w:r>
      <w:proofErr w:type="spellEnd"/>
      <w:r w:rsidR="008C58E3" w:rsidRPr="00B24005">
        <w:rPr>
          <w:i/>
          <w:iCs/>
          <w:color w:val="000000" w:themeColor="text1"/>
          <w:szCs w:val="22"/>
          <w:vertAlign w:val="subscript"/>
        </w:rPr>
        <w:t xml:space="preserve"> </w:t>
      </w:r>
      <w:r w:rsidR="008C58E3" w:rsidRPr="00B24005">
        <w:rPr>
          <w:color w:val="000000" w:themeColor="text1"/>
          <w:szCs w:val="22"/>
        </w:rPr>
        <w:t xml:space="preserve">are the </w:t>
      </w:r>
      <w:proofErr w:type="spellStart"/>
      <w:r w:rsidR="008C58E3" w:rsidRPr="00B24005">
        <w:rPr>
          <w:i/>
          <w:iCs/>
          <w:color w:val="000000" w:themeColor="text1"/>
          <w:szCs w:val="22"/>
        </w:rPr>
        <w:t>i</w:t>
      </w:r>
      <w:r w:rsidR="008C58E3" w:rsidRPr="00B24005">
        <w:rPr>
          <w:color w:val="000000" w:themeColor="text1"/>
          <w:szCs w:val="22"/>
        </w:rPr>
        <w:t>th</w:t>
      </w:r>
      <w:proofErr w:type="spellEnd"/>
      <w:r w:rsidR="008C58E3" w:rsidRPr="00B24005">
        <w:rPr>
          <w:color w:val="000000" w:themeColor="text1"/>
          <w:szCs w:val="22"/>
        </w:rPr>
        <w:t xml:space="preserve"> estimates of </w:t>
      </w:r>
      <w:r w:rsidR="008C58E3" w:rsidRPr="00B24005">
        <w:rPr>
          <w:rFonts w:ascii="Symbol" w:hAnsi="Symbol" w:cstheme="majorBidi"/>
          <w:i/>
          <w:iCs/>
          <w:color w:val="000000" w:themeColor="text1"/>
          <w:szCs w:val="22"/>
        </w:rPr>
        <w:t></w:t>
      </w:r>
      <w:r w:rsidR="008C58E3" w:rsidRPr="00B24005">
        <w:rPr>
          <w:color w:val="000000" w:themeColor="text1"/>
          <w:szCs w:val="22"/>
        </w:rPr>
        <w:t>,</w:t>
      </w:r>
      <w:r w:rsidR="008C58E3" w:rsidRPr="00B24005">
        <w:rPr>
          <w:rFonts w:asciiTheme="majorBidi" w:hAnsiTheme="majorBidi" w:cstheme="majorBidi"/>
          <w:i/>
          <w:iCs/>
          <w:color w:val="000000" w:themeColor="text1"/>
          <w:szCs w:val="22"/>
        </w:rPr>
        <w:t xml:space="preserve"> f</w:t>
      </w:r>
      <w:r w:rsidR="008C58E3" w:rsidRPr="00B24005">
        <w:rPr>
          <w:rFonts w:asciiTheme="majorBidi" w:hAnsiTheme="majorBidi" w:cstheme="majorBidi"/>
          <w:color w:val="000000" w:themeColor="text1"/>
          <w:szCs w:val="22"/>
          <w:vertAlign w:val="subscript"/>
        </w:rPr>
        <w:t>t</w:t>
      </w:r>
      <w:r w:rsidR="008C58E3" w:rsidRPr="00B24005">
        <w:rPr>
          <w:i/>
          <w:iCs/>
          <w:color w:val="000000" w:themeColor="text1"/>
          <w:szCs w:val="22"/>
        </w:rPr>
        <w:t xml:space="preserve"> </w:t>
      </w:r>
      <w:r w:rsidR="008C58E3" w:rsidRPr="00B24005">
        <w:rPr>
          <w:color w:val="000000" w:themeColor="text1"/>
          <w:szCs w:val="22"/>
        </w:rPr>
        <w:t xml:space="preserve">and </w:t>
      </w:r>
      <w:proofErr w:type="spellStart"/>
      <w:r w:rsidR="008C58E3" w:rsidRPr="00B24005">
        <w:rPr>
          <w:color w:val="000000" w:themeColor="text1"/>
          <w:szCs w:val="22"/>
        </w:rPr>
        <w:t>s</w:t>
      </w:r>
      <w:r w:rsidR="008C58E3" w:rsidRPr="00B24005">
        <w:rPr>
          <w:color w:val="000000" w:themeColor="text1"/>
          <w:szCs w:val="22"/>
          <w:vertAlign w:val="subscript"/>
        </w:rPr>
        <w:t>t</w:t>
      </w:r>
      <w:proofErr w:type="spellEnd"/>
      <w:r w:rsidR="008C58E3" w:rsidRPr="00B24005">
        <w:rPr>
          <w:color w:val="000000" w:themeColor="text1"/>
          <w:szCs w:val="22"/>
        </w:rPr>
        <w:t xml:space="preserve">, and </w:t>
      </w:r>
      <w:r w:rsidRPr="00B24005">
        <w:rPr>
          <w:rFonts w:ascii="Euclid Math One" w:hAnsi="Euclid Math One"/>
          <w:color w:val="000000" w:themeColor="text1"/>
          <w:szCs w:val="22"/>
        </w:rPr>
        <w:t>F</w:t>
      </w:r>
      <w:r w:rsidRPr="00B24005">
        <w:rPr>
          <w:rFonts w:asciiTheme="majorBidi" w:hAnsiTheme="majorBidi" w:cstheme="majorBidi"/>
          <w:color w:val="000000" w:themeColor="text1"/>
          <w:szCs w:val="22"/>
        </w:rPr>
        <w:t>(</w:t>
      </w:r>
      <w:r w:rsidRPr="00B24005">
        <w:rPr>
          <w:rFonts w:ascii="Symbol" w:hAnsi="Symbol" w:cstheme="majorBidi"/>
          <w:i/>
          <w:iCs/>
          <w:color w:val="000000" w:themeColor="text1"/>
          <w:szCs w:val="22"/>
        </w:rPr>
        <w:t></w:t>
      </w:r>
      <w:r w:rsidRPr="00B24005">
        <w:rPr>
          <w:rFonts w:ascii="Symbol" w:hAnsi="Symbol" w:cstheme="majorBidi"/>
          <w:i/>
          <w:iCs/>
          <w:color w:val="000000" w:themeColor="text1"/>
          <w:szCs w:val="22"/>
          <w:vertAlign w:val="subscript"/>
        </w:rPr>
        <w:t></w:t>
      </w:r>
      <w:r w:rsidRPr="00B24005">
        <w:rPr>
          <w:rFonts w:ascii="Symbol" w:hAnsi="Symbol" w:cstheme="majorBidi"/>
          <w:color w:val="000000" w:themeColor="text1"/>
          <w:szCs w:val="22"/>
        </w:rPr>
        <w:t></w:t>
      </w:r>
      <w:r w:rsidRPr="00B24005">
        <w:rPr>
          <w:rFonts w:ascii="Symbol" w:hAnsi="Symbol" w:cstheme="majorBidi"/>
          <w:color w:val="000000" w:themeColor="text1"/>
          <w:szCs w:val="22"/>
        </w:rPr>
        <w:t></w:t>
      </w:r>
      <w:r w:rsidRPr="00B24005">
        <w:rPr>
          <w:rFonts w:asciiTheme="majorBidi" w:hAnsiTheme="majorBidi" w:cstheme="majorBidi"/>
          <w:color w:val="000000" w:themeColor="text1"/>
          <w:szCs w:val="22"/>
        </w:rPr>
        <w:t xml:space="preserve">and </w:t>
      </w:r>
      <w:r w:rsidR="008C58E3" w:rsidRPr="00B24005">
        <w:rPr>
          <w:rFonts w:ascii="Euclid Math One" w:hAnsi="Euclid Math One"/>
          <w:color w:val="000000" w:themeColor="text1"/>
          <w:szCs w:val="22"/>
        </w:rPr>
        <w:t>G</w:t>
      </w:r>
      <w:r w:rsidR="008C58E3" w:rsidRPr="00B24005">
        <w:rPr>
          <w:rFonts w:asciiTheme="majorBidi" w:hAnsiTheme="majorBidi" w:cstheme="majorBidi"/>
          <w:color w:val="000000" w:themeColor="text1"/>
          <w:szCs w:val="22"/>
        </w:rPr>
        <w:t>(</w:t>
      </w:r>
      <w:proofErr w:type="spellStart"/>
      <w:r w:rsidR="008C58E3" w:rsidRPr="00B24005">
        <w:rPr>
          <w:color w:val="000000" w:themeColor="text1"/>
          <w:szCs w:val="22"/>
        </w:rPr>
        <w:t>s</w:t>
      </w:r>
      <w:r w:rsidR="008C58E3" w:rsidRPr="00B24005">
        <w:rPr>
          <w:color w:val="000000" w:themeColor="text1"/>
          <w:szCs w:val="22"/>
          <w:vertAlign w:val="subscript"/>
        </w:rPr>
        <w:t>t,</w:t>
      </w:r>
      <w:r w:rsidR="008C58E3" w:rsidRPr="00B24005">
        <w:rPr>
          <w:i/>
          <w:iCs/>
          <w:color w:val="000000" w:themeColor="text1"/>
          <w:szCs w:val="22"/>
          <w:vertAlign w:val="subscript"/>
        </w:rPr>
        <w:t>i</w:t>
      </w:r>
      <w:proofErr w:type="spellEnd"/>
      <w:r w:rsidR="008C58E3" w:rsidRPr="00B24005">
        <w:rPr>
          <w:color w:val="000000" w:themeColor="text1"/>
          <w:szCs w:val="22"/>
          <w:vertAlign w:val="subscript"/>
        </w:rPr>
        <w:t xml:space="preserve"> </w:t>
      </w:r>
      <w:r w:rsidRPr="00B24005">
        <w:rPr>
          <w:color w:val="000000" w:themeColor="text1"/>
          <w:szCs w:val="22"/>
        </w:rPr>
        <w:t>) are the modelling functions shown</w:t>
      </w:r>
      <w:r w:rsidR="008C58E3" w:rsidRPr="00B24005">
        <w:rPr>
          <w:color w:val="000000" w:themeColor="text1"/>
          <w:szCs w:val="22"/>
        </w:rPr>
        <w:t>. For notational simplicity here, all labels other than "t" and "</w:t>
      </w:r>
      <w:proofErr w:type="spellStart"/>
      <w:r w:rsidR="008C58E3" w:rsidRPr="00B24005">
        <w:rPr>
          <w:i/>
          <w:iCs/>
          <w:color w:val="000000" w:themeColor="text1"/>
          <w:szCs w:val="22"/>
        </w:rPr>
        <w:t>i</w:t>
      </w:r>
      <w:proofErr w:type="spellEnd"/>
      <w:r w:rsidR="008C58E3" w:rsidRPr="00B24005">
        <w:rPr>
          <w:color w:val="000000" w:themeColor="text1"/>
          <w:szCs w:val="22"/>
        </w:rPr>
        <w:t>" have been removed.</w:t>
      </w:r>
    </w:p>
    <w:p w14:paraId="336CBE89" w14:textId="77777777" w:rsidR="008C58E3" w:rsidRPr="00B24005" w:rsidRDefault="008C58E3" w:rsidP="00475A83">
      <w:pPr>
        <w:tabs>
          <w:tab w:val="center" w:pos="4500"/>
          <w:tab w:val="right" w:pos="9000"/>
        </w:tabs>
        <w:jc w:val="both"/>
        <w:rPr>
          <w:color w:val="000000" w:themeColor="text1"/>
          <w:szCs w:val="22"/>
        </w:rPr>
      </w:pPr>
    </w:p>
    <w:p w14:paraId="1E88E937" w14:textId="70BAF913" w:rsidR="00B51C5E" w:rsidRPr="00B24005" w:rsidRDefault="008C58E3" w:rsidP="00475A83">
      <w:pPr>
        <w:tabs>
          <w:tab w:val="center" w:pos="4500"/>
          <w:tab w:val="right" w:pos="9000"/>
        </w:tabs>
        <w:jc w:val="both"/>
        <w:rPr>
          <w:color w:val="00FDFF"/>
          <w:szCs w:val="22"/>
        </w:rPr>
      </w:pPr>
      <w:r w:rsidRPr="00B24005">
        <w:rPr>
          <w:color w:val="000000" w:themeColor="text1"/>
          <w:szCs w:val="22"/>
        </w:rPr>
        <w:t xml:space="preserve">We choose </w:t>
      </w:r>
      <w:r w:rsidR="004F0F1F" w:rsidRPr="00B24005">
        <w:rPr>
          <w:color w:val="000000" w:themeColor="text1"/>
          <w:szCs w:val="22"/>
        </w:rPr>
        <w:t>some particular value in the measured vol</w:t>
      </w:r>
      <w:r w:rsidRPr="00B24005">
        <w:rPr>
          <w:color w:val="000000" w:themeColor="text1"/>
          <w:szCs w:val="22"/>
        </w:rPr>
        <w:t>t</w:t>
      </w:r>
      <w:r w:rsidR="004F0F1F" w:rsidRPr="00B24005">
        <w:rPr>
          <w:color w:val="000000" w:themeColor="text1"/>
          <w:szCs w:val="22"/>
        </w:rPr>
        <w:t>age range to be</w:t>
      </w:r>
      <w:r w:rsidRPr="00B24005">
        <w:rPr>
          <w:color w:val="000000" w:themeColor="text1"/>
          <w:szCs w:val="22"/>
        </w:rPr>
        <w:t xml:space="preserve"> an estimate of the fitting value </w:t>
      </w:r>
      <w:r w:rsidRPr="00B24005">
        <w:rPr>
          <w:i/>
          <w:iCs/>
          <w:color w:val="000000" w:themeColor="text1"/>
          <w:szCs w:val="22"/>
        </w:rPr>
        <w:t>V</w:t>
      </w:r>
      <w:r w:rsidRPr="00B24005">
        <w:rPr>
          <w:color w:val="000000" w:themeColor="text1"/>
          <w:szCs w:val="22"/>
          <w:vertAlign w:val="subscript"/>
        </w:rPr>
        <w:t>t</w:t>
      </w:r>
      <w:r w:rsidRPr="00B24005">
        <w:rPr>
          <w:color w:val="000000" w:themeColor="text1"/>
          <w:szCs w:val="22"/>
        </w:rPr>
        <w:t xml:space="preserve">. </w:t>
      </w:r>
      <w:r w:rsidR="00505856" w:rsidRPr="00B24005">
        <w:rPr>
          <w:color w:val="000000" w:themeColor="text1"/>
          <w:szCs w:val="22"/>
        </w:rPr>
        <w:t xml:space="preserve">To start the iteration we set </w:t>
      </w:r>
      <w:r w:rsidR="00D52F9E" w:rsidRPr="00B24005">
        <w:rPr>
          <w:rFonts w:ascii="Symbol" w:hAnsi="Symbol" w:cstheme="majorBidi"/>
          <w:i/>
          <w:iCs/>
          <w:color w:val="000000" w:themeColor="text1"/>
          <w:szCs w:val="22"/>
        </w:rPr>
        <w:t></w:t>
      </w:r>
      <w:r w:rsidR="00D52F9E" w:rsidRPr="00B24005">
        <w:rPr>
          <w:color w:val="000000" w:themeColor="text1"/>
          <w:szCs w:val="22"/>
          <w:vertAlign w:val="subscript"/>
        </w:rPr>
        <w:t xml:space="preserve">1 </w:t>
      </w:r>
      <w:r w:rsidR="00D52F9E" w:rsidRPr="00B24005">
        <w:rPr>
          <w:color w:val="000000" w:themeColor="text1"/>
          <w:szCs w:val="22"/>
        </w:rPr>
        <w:t xml:space="preserve">equal to </w:t>
      </w:r>
      <w:r w:rsidR="00035156" w:rsidRPr="00B24005">
        <w:rPr>
          <w:color w:val="000000" w:themeColor="text1"/>
          <w:szCs w:val="22"/>
        </w:rPr>
        <w:t>a chosen</w:t>
      </w:r>
      <w:r w:rsidR="00D52F9E" w:rsidRPr="00B24005">
        <w:rPr>
          <w:color w:val="000000" w:themeColor="text1"/>
          <w:szCs w:val="22"/>
        </w:rPr>
        <w:t xml:space="preserve"> </w:t>
      </w:r>
      <w:r w:rsidR="00D52F9E" w:rsidRPr="00B24005">
        <w:rPr>
          <w:i/>
          <w:iCs/>
          <w:color w:val="000000" w:themeColor="text1"/>
          <w:szCs w:val="22"/>
        </w:rPr>
        <w:t>starting-</w:t>
      </w:r>
      <w:r w:rsidR="00D52F9E" w:rsidRPr="00B24005">
        <w:rPr>
          <w:rFonts w:asciiTheme="majorBidi" w:hAnsiTheme="majorBidi" w:cstheme="majorBidi"/>
          <w:i/>
          <w:iCs/>
          <w:color w:val="000000" w:themeColor="text1"/>
          <w:szCs w:val="22"/>
        </w:rPr>
        <w:t xml:space="preserve">value </w:t>
      </w:r>
      <w:r w:rsidR="00D52F9E" w:rsidRPr="00B24005">
        <w:rPr>
          <w:rFonts w:ascii="Symbol" w:hAnsi="Symbol" w:cstheme="majorBidi"/>
          <w:i/>
          <w:iCs/>
          <w:color w:val="000000" w:themeColor="text1"/>
          <w:szCs w:val="22"/>
        </w:rPr>
        <w:t></w:t>
      </w:r>
      <w:r w:rsidR="003C7DDD" w:rsidRPr="00475A83">
        <w:rPr>
          <w:rFonts w:asciiTheme="majorBidi" w:hAnsiTheme="majorBidi" w:cstheme="majorBidi"/>
          <w:color w:val="000000" w:themeColor="text1"/>
          <w:szCs w:val="22"/>
          <w:vertAlign w:val="subscript"/>
        </w:rPr>
        <w:t>start</w:t>
      </w:r>
      <w:r w:rsidR="00D52F9E" w:rsidRPr="00B24005">
        <w:rPr>
          <w:rFonts w:asciiTheme="majorBidi" w:hAnsiTheme="majorBidi" w:cstheme="majorBidi"/>
          <w:color w:val="000000" w:themeColor="text1"/>
          <w:szCs w:val="22"/>
        </w:rPr>
        <w:t>.</w:t>
      </w:r>
      <w:r w:rsidR="00505856" w:rsidRPr="00B24005">
        <w:rPr>
          <w:rFonts w:asciiTheme="majorBidi" w:hAnsiTheme="majorBidi" w:cstheme="majorBidi"/>
          <w:color w:val="000000" w:themeColor="text1"/>
          <w:szCs w:val="22"/>
        </w:rPr>
        <w:t xml:space="preserve"> </w:t>
      </w:r>
      <w:r w:rsidR="00D52F9E" w:rsidRPr="00B24005">
        <w:rPr>
          <w:color w:val="000000" w:themeColor="text1"/>
          <w:szCs w:val="22"/>
        </w:rPr>
        <w:t xml:space="preserve">In practice, it is found sufficient to take </w:t>
      </w:r>
      <w:r w:rsidR="00D52F9E" w:rsidRPr="00B24005">
        <w:rPr>
          <w:rFonts w:ascii="Symbol" w:hAnsi="Symbol" w:cstheme="majorBidi"/>
          <w:i/>
          <w:iCs/>
          <w:color w:val="000000" w:themeColor="text1"/>
          <w:szCs w:val="22"/>
        </w:rPr>
        <w:t></w:t>
      </w:r>
      <w:r w:rsidR="003C7DDD" w:rsidRPr="00475A83">
        <w:rPr>
          <w:rFonts w:asciiTheme="majorBidi" w:hAnsiTheme="majorBidi" w:cstheme="majorBidi"/>
          <w:color w:val="000000" w:themeColor="text1"/>
          <w:szCs w:val="22"/>
          <w:vertAlign w:val="subscript"/>
        </w:rPr>
        <w:t xml:space="preserve">start </w:t>
      </w:r>
      <w:r w:rsidR="00D52F9E" w:rsidRPr="00B24005">
        <w:rPr>
          <w:rFonts w:asciiTheme="majorBidi" w:hAnsiTheme="majorBidi" w:cstheme="majorBidi"/>
          <w:color w:val="000000" w:themeColor="text1"/>
          <w:szCs w:val="22"/>
        </w:rPr>
        <w:t>= 10</w:t>
      </w:r>
      <w:r w:rsidR="003911BA" w:rsidRPr="00B24005">
        <w:rPr>
          <w:rFonts w:asciiTheme="majorBidi" w:hAnsiTheme="majorBidi" w:cstheme="majorBidi"/>
          <w:color w:val="000000" w:themeColor="text1"/>
          <w:szCs w:val="22"/>
          <w:vertAlign w:val="superscript"/>
        </w:rPr>
        <w:t>–3</w:t>
      </w:r>
      <w:r w:rsidR="00D52F9E" w:rsidRPr="00B24005">
        <w:rPr>
          <w:rFonts w:asciiTheme="majorBidi" w:hAnsiTheme="majorBidi" w:cstheme="majorBidi"/>
          <w:color w:val="000000" w:themeColor="text1"/>
          <w:szCs w:val="22"/>
        </w:rPr>
        <w:t xml:space="preserve"> </w:t>
      </w:r>
      <w:r w:rsidR="003911BA" w:rsidRPr="00B24005">
        <w:rPr>
          <w:rFonts w:asciiTheme="majorBidi" w:hAnsiTheme="majorBidi" w:cstheme="majorBidi"/>
          <w:color w:val="000000" w:themeColor="text1"/>
          <w:szCs w:val="22"/>
        </w:rPr>
        <w:t>n</w:t>
      </w:r>
      <w:r w:rsidR="00D52F9E" w:rsidRPr="00B24005">
        <w:rPr>
          <w:rFonts w:asciiTheme="majorBidi" w:hAnsiTheme="majorBidi" w:cstheme="majorBidi"/>
          <w:color w:val="000000" w:themeColor="text1"/>
          <w:szCs w:val="22"/>
        </w:rPr>
        <w:t>m</w:t>
      </w:r>
      <w:r w:rsidR="00D52F9E" w:rsidRPr="00B24005">
        <w:rPr>
          <w:rFonts w:asciiTheme="majorBidi" w:hAnsiTheme="majorBidi" w:cstheme="majorBidi"/>
          <w:color w:val="000000" w:themeColor="text1"/>
          <w:szCs w:val="22"/>
          <w:vertAlign w:val="superscript"/>
        </w:rPr>
        <w:t>–1</w:t>
      </w:r>
      <w:r w:rsidR="00D52F9E" w:rsidRPr="00B24005">
        <w:rPr>
          <w:rFonts w:asciiTheme="majorBidi" w:hAnsiTheme="majorBidi" w:cstheme="majorBidi"/>
          <w:color w:val="000000" w:themeColor="text1"/>
          <w:szCs w:val="22"/>
        </w:rPr>
        <w:t>, The iteration rapidly</w:t>
      </w:r>
      <w:r w:rsidR="0007513F" w:rsidRPr="00B24005">
        <w:rPr>
          <w:rFonts w:asciiTheme="majorBidi" w:hAnsiTheme="majorBidi" w:cstheme="majorBidi"/>
          <w:color w:val="000000" w:themeColor="text1"/>
          <w:szCs w:val="22"/>
        </w:rPr>
        <w:t xml:space="preserve"> converges</w:t>
      </w:r>
      <w:r w:rsidR="00D52F9E" w:rsidRPr="00B24005">
        <w:rPr>
          <w:rFonts w:asciiTheme="majorBidi" w:hAnsiTheme="majorBidi" w:cstheme="majorBidi"/>
          <w:color w:val="000000" w:themeColor="text1"/>
          <w:szCs w:val="22"/>
        </w:rPr>
        <w:t xml:space="preserve">, and is stopped when the incremental change in </w:t>
      </w:r>
      <w:r w:rsidR="004A370D" w:rsidRPr="00B24005">
        <w:rPr>
          <w:rFonts w:ascii="Symbol" w:hAnsi="Symbol" w:cstheme="majorBidi"/>
          <w:i/>
          <w:iCs/>
          <w:color w:val="000000" w:themeColor="text1"/>
          <w:szCs w:val="22"/>
        </w:rPr>
        <w:t></w:t>
      </w:r>
      <w:r w:rsidR="00D52F9E" w:rsidRPr="00B24005">
        <w:rPr>
          <w:rFonts w:asciiTheme="majorBidi" w:hAnsiTheme="majorBidi" w:cstheme="majorBidi"/>
          <w:color w:val="000000" w:themeColor="text1"/>
          <w:szCs w:val="22"/>
        </w:rPr>
        <w:t xml:space="preserve"> is less than </w:t>
      </w:r>
      <w:r w:rsidR="004A370D" w:rsidRPr="00B24005">
        <w:rPr>
          <w:rFonts w:asciiTheme="majorBidi" w:hAnsiTheme="majorBidi" w:cstheme="majorBidi"/>
          <w:color w:val="000000" w:themeColor="text1"/>
          <w:szCs w:val="22"/>
        </w:rPr>
        <w:t>10</w:t>
      </w:r>
      <w:r w:rsidR="00F772A9" w:rsidRPr="00B24005">
        <w:rPr>
          <w:rFonts w:asciiTheme="majorBidi" w:hAnsiTheme="majorBidi" w:cstheme="majorBidi"/>
          <w:color w:val="000000" w:themeColor="text1"/>
          <w:szCs w:val="22"/>
          <w:vertAlign w:val="superscript"/>
        </w:rPr>
        <w:t>–4</w:t>
      </w:r>
      <w:r w:rsidR="00D52F9E" w:rsidRPr="00B24005">
        <w:rPr>
          <w:rFonts w:asciiTheme="majorBidi" w:hAnsiTheme="majorBidi" w:cstheme="majorBidi"/>
          <w:color w:val="000000" w:themeColor="text1"/>
          <w:szCs w:val="22"/>
        </w:rPr>
        <w:t xml:space="preserve">.  </w:t>
      </w:r>
      <w:r w:rsidR="00D52F9E" w:rsidRPr="00B24005">
        <w:rPr>
          <w:color w:val="000000" w:themeColor="text1"/>
          <w:szCs w:val="22"/>
        </w:rPr>
        <w:t xml:space="preserve">The resulting </w:t>
      </w:r>
      <w:r w:rsidR="00505856" w:rsidRPr="00B24005">
        <w:rPr>
          <w:color w:val="000000" w:themeColor="text1"/>
          <w:szCs w:val="22"/>
        </w:rPr>
        <w:t>estimates</w:t>
      </w:r>
      <w:r w:rsidR="00D52F9E" w:rsidRPr="00B24005">
        <w:rPr>
          <w:color w:val="000000" w:themeColor="text1"/>
          <w:szCs w:val="22"/>
        </w:rPr>
        <w:t xml:space="preserve"> of the fitting parameters can then be used to extract characterization parameters</w:t>
      </w:r>
      <w:r w:rsidR="007B11D8" w:rsidRPr="00B24005">
        <w:rPr>
          <w:color w:val="000000" w:themeColor="text1"/>
          <w:szCs w:val="22"/>
        </w:rPr>
        <w:t>.</w:t>
      </w:r>
    </w:p>
    <w:p w14:paraId="6AAAB38E" w14:textId="77777777" w:rsidR="004F0F1F" w:rsidRPr="00B24005" w:rsidRDefault="004F0F1F" w:rsidP="00475A83">
      <w:pPr>
        <w:tabs>
          <w:tab w:val="center" w:pos="4500"/>
          <w:tab w:val="right" w:pos="9000"/>
        </w:tabs>
        <w:jc w:val="both"/>
        <w:rPr>
          <w:color w:val="000000" w:themeColor="text1"/>
          <w:szCs w:val="22"/>
        </w:rPr>
      </w:pPr>
    </w:p>
    <w:p w14:paraId="5D48903B" w14:textId="4A37EFE9" w:rsidR="004F0F1F" w:rsidRPr="00B24005" w:rsidRDefault="004F0F1F" w:rsidP="00475A83">
      <w:pPr>
        <w:tabs>
          <w:tab w:val="center" w:pos="4500"/>
          <w:tab w:val="right" w:pos="9000"/>
        </w:tabs>
        <w:jc w:val="both"/>
        <w:rPr>
          <w:color w:val="000000" w:themeColor="text1"/>
          <w:szCs w:val="22"/>
        </w:rPr>
      </w:pPr>
      <w:r w:rsidRPr="00B24005">
        <w:rPr>
          <w:color w:val="000000" w:themeColor="text1"/>
          <w:szCs w:val="22"/>
        </w:rPr>
        <w:t xml:space="preserve">The process is then repeated for a set of </w:t>
      </w:r>
      <w:r w:rsidR="00D16DC0">
        <w:rPr>
          <w:color w:val="000000" w:themeColor="text1"/>
          <w:szCs w:val="22"/>
        </w:rPr>
        <w:t xml:space="preserve">values of </w:t>
      </w:r>
      <w:r w:rsidR="00D16DC0">
        <w:rPr>
          <w:i/>
          <w:iCs/>
          <w:color w:val="000000" w:themeColor="text1"/>
          <w:szCs w:val="22"/>
        </w:rPr>
        <w:t>V</w:t>
      </w:r>
      <w:r w:rsidR="00D16DC0">
        <w:rPr>
          <w:color w:val="000000" w:themeColor="text1"/>
          <w:szCs w:val="22"/>
          <w:vertAlign w:val="subscript"/>
        </w:rPr>
        <w:t>t</w:t>
      </w:r>
      <w:r w:rsidRPr="00B24005">
        <w:rPr>
          <w:color w:val="000000" w:themeColor="text1"/>
          <w:szCs w:val="22"/>
        </w:rPr>
        <w:t xml:space="preserve"> chosen systematically from across the measured-voltage range.</w:t>
      </w:r>
    </w:p>
    <w:p w14:paraId="0E22D455" w14:textId="77777777" w:rsidR="004F0F1F" w:rsidRPr="00B24005" w:rsidRDefault="004F0F1F" w:rsidP="00475A83">
      <w:pPr>
        <w:tabs>
          <w:tab w:val="center" w:pos="4500"/>
          <w:tab w:val="right" w:pos="9000"/>
        </w:tabs>
        <w:jc w:val="both"/>
        <w:rPr>
          <w:color w:val="000000" w:themeColor="text1"/>
          <w:szCs w:val="22"/>
        </w:rPr>
      </w:pPr>
    </w:p>
    <w:p w14:paraId="39B8356A" w14:textId="7F69782D" w:rsidR="0017297A" w:rsidRDefault="004F0F1F" w:rsidP="00640565">
      <w:pPr>
        <w:tabs>
          <w:tab w:val="center" w:pos="4500"/>
          <w:tab w:val="right" w:pos="9000"/>
        </w:tabs>
        <w:jc w:val="both"/>
        <w:rPr>
          <w:color w:val="000000" w:themeColor="text1"/>
          <w:szCs w:val="22"/>
        </w:rPr>
      </w:pPr>
      <w:r w:rsidRPr="00B24005">
        <w:rPr>
          <w:color w:val="000000" w:themeColor="text1"/>
          <w:szCs w:val="22"/>
        </w:rPr>
        <w:t>The output of the program shows how the various calculated parameters depend on the value assumed for the fitting voltage. The further analysis of this data is described in Section 2.3 of the main paper.</w:t>
      </w:r>
    </w:p>
    <w:p w14:paraId="3B9FC735" w14:textId="77777777" w:rsidR="00640565" w:rsidRPr="00640565" w:rsidRDefault="00640565" w:rsidP="00640565">
      <w:pPr>
        <w:tabs>
          <w:tab w:val="center" w:pos="4500"/>
          <w:tab w:val="right" w:pos="9000"/>
        </w:tabs>
        <w:jc w:val="both"/>
        <w:rPr>
          <w:color w:val="000000" w:themeColor="text1"/>
          <w:szCs w:val="22"/>
        </w:rPr>
      </w:pPr>
    </w:p>
    <w:p w14:paraId="7A612966" w14:textId="527DA88E" w:rsidR="00E64F8B" w:rsidRPr="00B24005" w:rsidRDefault="00E64F8B" w:rsidP="00D16DC0">
      <w:pPr>
        <w:tabs>
          <w:tab w:val="center" w:pos="4500"/>
          <w:tab w:val="right" w:pos="9000"/>
        </w:tabs>
        <w:spacing w:after="120"/>
        <w:rPr>
          <w:b/>
          <w:bCs/>
          <w:color w:val="000000" w:themeColor="text1"/>
          <w:szCs w:val="22"/>
        </w:rPr>
      </w:pPr>
      <w:r w:rsidRPr="00B24005">
        <w:rPr>
          <w:b/>
          <w:bCs/>
          <w:color w:val="000000" w:themeColor="text1"/>
          <w:szCs w:val="22"/>
        </w:rPr>
        <w:t>1</w:t>
      </w:r>
      <w:r w:rsidR="00D16DC0">
        <w:rPr>
          <w:b/>
          <w:bCs/>
          <w:color w:val="000000" w:themeColor="text1"/>
          <w:szCs w:val="22"/>
        </w:rPr>
        <w:t>9</w:t>
      </w:r>
      <w:r w:rsidR="0084683F" w:rsidRPr="00B24005">
        <w:rPr>
          <w:b/>
          <w:bCs/>
          <w:color w:val="000000" w:themeColor="text1"/>
          <w:szCs w:val="22"/>
        </w:rPr>
        <w:t xml:space="preserve">.  </w:t>
      </w:r>
      <w:r w:rsidR="0084683F" w:rsidRPr="00B24005">
        <w:rPr>
          <w:b/>
          <w:bCs/>
          <w:color w:val="000000" w:themeColor="text1"/>
          <w:szCs w:val="22"/>
          <w:u w:val="single"/>
        </w:rPr>
        <w:t>Overview of downloadable program</w:t>
      </w:r>
      <w:r w:rsidR="0084683F" w:rsidRPr="00B24005">
        <w:rPr>
          <w:b/>
          <w:bCs/>
          <w:color w:val="000000" w:themeColor="text1"/>
          <w:szCs w:val="22"/>
        </w:rPr>
        <w:t xml:space="preserve"> </w:t>
      </w:r>
    </w:p>
    <w:p w14:paraId="7817FEB6" w14:textId="560D4B31" w:rsidR="00B419F6" w:rsidRDefault="00D52F9E" w:rsidP="00475A83">
      <w:pPr>
        <w:tabs>
          <w:tab w:val="center" w:pos="4500"/>
          <w:tab w:val="right" w:pos="9000"/>
        </w:tabs>
        <w:jc w:val="both"/>
        <w:rPr>
          <w:color w:val="000000" w:themeColor="text1"/>
          <w:szCs w:val="22"/>
        </w:rPr>
      </w:pPr>
      <w:r w:rsidRPr="00B24005">
        <w:rPr>
          <w:color w:val="000000" w:themeColor="text1"/>
          <w:szCs w:val="22"/>
        </w:rPr>
        <w:t>A program</w:t>
      </w:r>
      <w:r w:rsidR="0084683F" w:rsidRPr="00B24005">
        <w:rPr>
          <w:color w:val="000000" w:themeColor="text1"/>
          <w:szCs w:val="22"/>
        </w:rPr>
        <w:t xml:space="preserve"> has been developed that implements thi</w:t>
      </w:r>
      <w:r w:rsidR="000B464B" w:rsidRPr="00B24005">
        <w:rPr>
          <w:color w:val="000000" w:themeColor="text1"/>
          <w:szCs w:val="22"/>
        </w:rPr>
        <w:t>s</w:t>
      </w:r>
      <w:r w:rsidR="0084683F" w:rsidRPr="00B24005">
        <w:rPr>
          <w:color w:val="000000" w:themeColor="text1"/>
          <w:szCs w:val="22"/>
        </w:rPr>
        <w:t xml:space="preserve"> iteration loop in the context of</w:t>
      </w:r>
      <w:r w:rsidRPr="00B24005">
        <w:rPr>
          <w:color w:val="000000" w:themeColor="text1"/>
          <w:szCs w:val="22"/>
        </w:rPr>
        <w:t xml:space="preserve"> </w:t>
      </w:r>
      <w:r w:rsidR="006943CC" w:rsidRPr="00B24005">
        <w:rPr>
          <w:color w:val="000000" w:themeColor="text1"/>
          <w:szCs w:val="22"/>
        </w:rPr>
        <w:t xml:space="preserve">using a FN plot to analyse </w:t>
      </w:r>
      <w:r w:rsidR="0084683F" w:rsidRPr="00B24005">
        <w:rPr>
          <w:color w:val="000000" w:themeColor="text1"/>
          <w:szCs w:val="22"/>
        </w:rPr>
        <w:t xml:space="preserve">current-voltage-type </w:t>
      </w:r>
      <w:r w:rsidR="006943CC" w:rsidRPr="00B24005">
        <w:rPr>
          <w:color w:val="000000" w:themeColor="text1"/>
          <w:szCs w:val="22"/>
        </w:rPr>
        <w:t>input data</w:t>
      </w:r>
      <w:r w:rsidR="0084683F" w:rsidRPr="00B24005">
        <w:rPr>
          <w:color w:val="000000" w:themeColor="text1"/>
          <w:szCs w:val="22"/>
        </w:rPr>
        <w:t xml:space="preserve">. The program then goes on to </w:t>
      </w:r>
      <w:r w:rsidR="006943CC" w:rsidRPr="00B24005">
        <w:rPr>
          <w:color w:val="000000" w:themeColor="text1"/>
          <w:szCs w:val="22"/>
        </w:rPr>
        <w:t>extract emitter characterization parameters</w:t>
      </w:r>
      <w:r w:rsidR="009C7FB4" w:rsidRPr="00B24005">
        <w:rPr>
          <w:color w:val="000000" w:themeColor="text1"/>
          <w:szCs w:val="22"/>
        </w:rPr>
        <w:t xml:space="preserve">. </w:t>
      </w:r>
      <w:r w:rsidR="006943CC" w:rsidRPr="00B24005">
        <w:rPr>
          <w:color w:val="000000" w:themeColor="text1"/>
          <w:szCs w:val="22"/>
        </w:rPr>
        <w:t xml:space="preserve"> </w:t>
      </w:r>
      <w:r w:rsidR="005E4FE6" w:rsidRPr="00B24005">
        <w:rPr>
          <w:color w:val="000000" w:themeColor="text1"/>
          <w:szCs w:val="22"/>
        </w:rPr>
        <w:t xml:space="preserve">A separate part of the program is available </w:t>
      </w:r>
      <w:r w:rsidR="006943CC" w:rsidRPr="00B24005">
        <w:rPr>
          <w:color w:val="000000" w:themeColor="text1"/>
          <w:szCs w:val="22"/>
        </w:rPr>
        <w:t xml:space="preserve">to </w:t>
      </w:r>
      <w:r w:rsidR="0084683F" w:rsidRPr="00B24005">
        <w:rPr>
          <w:color w:val="000000" w:themeColor="text1"/>
          <w:szCs w:val="22"/>
        </w:rPr>
        <w:t xml:space="preserve">calculate </w:t>
      </w:r>
      <w:r w:rsidR="009020A3" w:rsidRPr="00B24005">
        <w:rPr>
          <w:color w:val="000000" w:themeColor="text1"/>
          <w:szCs w:val="22"/>
        </w:rPr>
        <w:t xml:space="preserve">the </w:t>
      </w:r>
      <w:r w:rsidR="005E4FE6" w:rsidRPr="00B24005">
        <w:rPr>
          <w:color w:val="000000" w:themeColor="text1"/>
          <w:szCs w:val="22"/>
        </w:rPr>
        <w:t>FE total-energy distribution</w:t>
      </w:r>
      <w:r w:rsidR="009020A3" w:rsidRPr="00B24005">
        <w:rPr>
          <w:color w:val="000000" w:themeColor="text1"/>
          <w:szCs w:val="22"/>
        </w:rPr>
        <w:t xml:space="preserve">, as a function of </w:t>
      </w:r>
      <w:r w:rsidR="00C54B3C" w:rsidRPr="00B24005">
        <w:rPr>
          <w:color w:val="000000" w:themeColor="text1"/>
          <w:szCs w:val="22"/>
        </w:rPr>
        <w:t>work function, temperature and field</w:t>
      </w:r>
      <w:r w:rsidR="009020A3" w:rsidRPr="00B24005">
        <w:rPr>
          <w:color w:val="000000" w:themeColor="text1"/>
          <w:szCs w:val="22"/>
        </w:rPr>
        <w:t xml:space="preserve">. </w:t>
      </w:r>
      <w:r w:rsidR="00687E59" w:rsidRPr="00B24005">
        <w:rPr>
          <w:color w:val="000000" w:themeColor="text1"/>
          <w:szCs w:val="22"/>
        </w:rPr>
        <w:t xml:space="preserve">The high-level structure of the </w:t>
      </w:r>
      <w:r w:rsidR="009C7FB4" w:rsidRPr="00B24005">
        <w:rPr>
          <w:color w:val="000000" w:themeColor="text1"/>
          <w:szCs w:val="22"/>
        </w:rPr>
        <w:t xml:space="preserve">main </w:t>
      </w:r>
      <w:r w:rsidR="00687E59" w:rsidRPr="00B24005">
        <w:rPr>
          <w:color w:val="000000" w:themeColor="text1"/>
          <w:szCs w:val="22"/>
        </w:rPr>
        <w:t>program</w:t>
      </w:r>
      <w:r w:rsidR="009C7FB4" w:rsidRPr="00B24005">
        <w:rPr>
          <w:color w:val="000000" w:themeColor="text1"/>
          <w:szCs w:val="22"/>
        </w:rPr>
        <w:t xml:space="preserve"> option</w:t>
      </w:r>
      <w:r w:rsidR="00687E59" w:rsidRPr="00B24005">
        <w:rPr>
          <w:color w:val="000000" w:themeColor="text1"/>
          <w:szCs w:val="22"/>
        </w:rPr>
        <w:t xml:space="preserve"> is as shown in Table S</w:t>
      </w:r>
      <w:r w:rsidR="00734A78">
        <w:rPr>
          <w:rFonts w:eastAsia="宋体" w:hint="eastAsia"/>
          <w:color w:val="000000" w:themeColor="text1"/>
          <w:szCs w:val="22"/>
        </w:rPr>
        <w:t>2</w:t>
      </w:r>
      <w:r w:rsidR="00687E59" w:rsidRPr="00B24005">
        <w:rPr>
          <w:color w:val="000000" w:themeColor="text1"/>
          <w:szCs w:val="22"/>
        </w:rPr>
        <w:t>.</w:t>
      </w:r>
    </w:p>
    <w:p w14:paraId="7F51C9CD" w14:textId="77777777" w:rsidR="00D16DC0" w:rsidRPr="00B24005" w:rsidRDefault="00D16DC0" w:rsidP="00687E59">
      <w:pPr>
        <w:tabs>
          <w:tab w:val="center" w:pos="4500"/>
          <w:tab w:val="right" w:pos="9000"/>
        </w:tabs>
        <w:rPr>
          <w:color w:val="000000" w:themeColor="text1"/>
          <w:szCs w:val="22"/>
        </w:rPr>
      </w:pPr>
    </w:p>
    <w:p w14:paraId="207E72A7" w14:textId="77777777" w:rsidR="00687E59" w:rsidRPr="00B24005" w:rsidRDefault="00687E59" w:rsidP="004F0F1F">
      <w:pPr>
        <w:tabs>
          <w:tab w:val="center" w:pos="4500"/>
          <w:tab w:val="right" w:pos="9000"/>
        </w:tabs>
        <w:jc w:val="center"/>
        <w:rPr>
          <w:color w:val="000000" w:themeColor="text1"/>
          <w:szCs w:val="22"/>
        </w:rPr>
      </w:pPr>
    </w:p>
    <w:tbl>
      <w:tblPr>
        <w:tblStyle w:val="af0"/>
        <w:tblW w:w="0" w:type="auto"/>
        <w:jc w:val="center"/>
        <w:tblLook w:val="04A0" w:firstRow="1" w:lastRow="0" w:firstColumn="1" w:lastColumn="0" w:noHBand="0" w:noVBand="1"/>
      </w:tblPr>
      <w:tblGrid>
        <w:gridCol w:w="491"/>
        <w:gridCol w:w="8411"/>
      </w:tblGrid>
      <w:tr w:rsidR="00320F7D" w:rsidRPr="001415BB" w14:paraId="113FA156" w14:textId="77777777" w:rsidTr="00A91877">
        <w:trPr>
          <w:jc w:val="center"/>
        </w:trPr>
        <w:tc>
          <w:tcPr>
            <w:tcW w:w="0" w:type="auto"/>
            <w:gridSpan w:val="2"/>
            <w:tcBorders>
              <w:top w:val="nil"/>
              <w:left w:val="nil"/>
              <w:bottom w:val="double" w:sz="4" w:space="0" w:color="auto"/>
              <w:right w:val="nil"/>
            </w:tcBorders>
          </w:tcPr>
          <w:p w14:paraId="4EC5B1B7" w14:textId="487E7F01" w:rsidR="00320F7D" w:rsidRPr="00B24005" w:rsidRDefault="00320F7D" w:rsidP="00320F7D">
            <w:pPr>
              <w:tabs>
                <w:tab w:val="center" w:pos="4500"/>
                <w:tab w:val="right" w:pos="9000"/>
              </w:tabs>
              <w:jc w:val="center"/>
              <w:rPr>
                <w:color w:val="000000" w:themeColor="text1"/>
                <w:szCs w:val="22"/>
              </w:rPr>
            </w:pPr>
            <w:r w:rsidRPr="00B24005">
              <w:rPr>
                <w:color w:val="000000" w:themeColor="text1"/>
                <w:szCs w:val="22"/>
              </w:rPr>
              <w:t>Table S</w:t>
            </w:r>
            <w:r w:rsidR="00734A78">
              <w:rPr>
                <w:rFonts w:eastAsia="宋体" w:hint="eastAsia"/>
                <w:color w:val="000000" w:themeColor="text1"/>
                <w:szCs w:val="22"/>
              </w:rPr>
              <w:t>2.</w:t>
            </w:r>
            <w:r w:rsidRPr="00B24005">
              <w:rPr>
                <w:color w:val="000000" w:themeColor="text1"/>
                <w:szCs w:val="22"/>
              </w:rPr>
              <w:t xml:space="preserve">  </w:t>
            </w:r>
            <w:r w:rsidR="00C54B3C" w:rsidRPr="00B24005">
              <w:rPr>
                <w:color w:val="000000" w:themeColor="text1"/>
                <w:szCs w:val="22"/>
              </w:rPr>
              <w:t>Effective h</w:t>
            </w:r>
            <w:r w:rsidRPr="00B24005">
              <w:rPr>
                <w:color w:val="000000" w:themeColor="text1"/>
                <w:szCs w:val="22"/>
              </w:rPr>
              <w:t>igh-level structure of main programme option</w:t>
            </w:r>
          </w:p>
        </w:tc>
      </w:tr>
      <w:tr w:rsidR="00687E59" w:rsidRPr="001415BB" w14:paraId="3E227949"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6944C5DE" w14:textId="7CC24DDE" w:rsidR="00687E59" w:rsidRPr="00B24005" w:rsidRDefault="00687E59" w:rsidP="00687E59">
            <w:pPr>
              <w:tabs>
                <w:tab w:val="center" w:pos="4500"/>
                <w:tab w:val="right" w:pos="9000"/>
              </w:tabs>
              <w:rPr>
                <w:color w:val="000000" w:themeColor="text1"/>
                <w:szCs w:val="22"/>
              </w:rPr>
            </w:pPr>
            <w:r w:rsidRPr="00B24005">
              <w:rPr>
                <w:color w:val="000000" w:themeColor="text1"/>
                <w:szCs w:val="22"/>
              </w:rPr>
              <w:t>1.</w:t>
            </w:r>
          </w:p>
        </w:tc>
        <w:tc>
          <w:tcPr>
            <w:tcW w:w="0" w:type="auto"/>
            <w:tcBorders>
              <w:top w:val="double" w:sz="4" w:space="0" w:color="auto"/>
              <w:left w:val="double" w:sz="4" w:space="0" w:color="auto"/>
              <w:bottom w:val="double" w:sz="4" w:space="0" w:color="auto"/>
              <w:right w:val="double" w:sz="4" w:space="0" w:color="auto"/>
            </w:tcBorders>
          </w:tcPr>
          <w:p w14:paraId="0E67C5F8" w14:textId="2A553F70" w:rsidR="00687E59" w:rsidRPr="00B24005" w:rsidRDefault="00190FFE" w:rsidP="00687E59">
            <w:pPr>
              <w:tabs>
                <w:tab w:val="center" w:pos="4500"/>
                <w:tab w:val="right" w:pos="9000"/>
              </w:tabs>
              <w:rPr>
                <w:rFonts w:ascii="Symbol" w:hAnsi="Symbol"/>
                <w:i/>
                <w:iCs/>
                <w:color w:val="000000" w:themeColor="text1"/>
                <w:szCs w:val="22"/>
              </w:rPr>
            </w:pPr>
            <w:r w:rsidRPr="00B24005">
              <w:rPr>
                <w:color w:val="000000" w:themeColor="text1"/>
                <w:szCs w:val="22"/>
              </w:rPr>
              <w:t>Select</w:t>
            </w:r>
            <w:r w:rsidR="00687E59" w:rsidRPr="00B24005">
              <w:rPr>
                <w:color w:val="000000" w:themeColor="text1"/>
                <w:szCs w:val="22"/>
              </w:rPr>
              <w:t xml:space="preserve"> assumed value of local work function </w:t>
            </w:r>
            <w:r w:rsidR="00687E59" w:rsidRPr="00B24005">
              <w:rPr>
                <w:rFonts w:ascii="Symbol" w:hAnsi="Symbol"/>
                <w:i/>
                <w:iCs/>
                <w:color w:val="000000" w:themeColor="text1"/>
                <w:szCs w:val="22"/>
              </w:rPr>
              <w:t></w:t>
            </w:r>
          </w:p>
        </w:tc>
      </w:tr>
      <w:tr w:rsidR="00687E59" w:rsidRPr="001415BB" w14:paraId="7D49F9C7"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4EA0F45B" w14:textId="235E1D2C" w:rsidR="00687E59" w:rsidRPr="00B24005" w:rsidRDefault="00EF103C" w:rsidP="00687E59">
            <w:pPr>
              <w:tabs>
                <w:tab w:val="center" w:pos="4500"/>
                <w:tab w:val="right" w:pos="9000"/>
              </w:tabs>
              <w:rPr>
                <w:color w:val="000000" w:themeColor="text1"/>
                <w:szCs w:val="22"/>
              </w:rPr>
            </w:pPr>
            <w:r w:rsidRPr="00B24005">
              <w:rPr>
                <w:color w:val="000000" w:themeColor="text1"/>
                <w:szCs w:val="22"/>
              </w:rPr>
              <w:t>2</w:t>
            </w:r>
            <w:r w:rsidR="00687E59" w:rsidRPr="00B24005">
              <w:rPr>
                <w:color w:val="000000" w:themeColor="text1"/>
                <w:szCs w:val="22"/>
              </w:rPr>
              <w:t>.</w:t>
            </w:r>
          </w:p>
        </w:tc>
        <w:tc>
          <w:tcPr>
            <w:tcW w:w="0" w:type="auto"/>
            <w:tcBorders>
              <w:top w:val="double" w:sz="4" w:space="0" w:color="auto"/>
              <w:left w:val="double" w:sz="4" w:space="0" w:color="auto"/>
              <w:bottom w:val="double" w:sz="4" w:space="0" w:color="auto"/>
              <w:right w:val="double" w:sz="4" w:space="0" w:color="auto"/>
            </w:tcBorders>
          </w:tcPr>
          <w:p w14:paraId="0FCB174F" w14:textId="6232476E" w:rsidR="00687E59" w:rsidRPr="00B24005" w:rsidRDefault="00687E59" w:rsidP="00687E59">
            <w:pPr>
              <w:tabs>
                <w:tab w:val="center" w:pos="4500"/>
                <w:tab w:val="right" w:pos="9000"/>
              </w:tabs>
              <w:rPr>
                <w:color w:val="000000" w:themeColor="text1"/>
                <w:szCs w:val="22"/>
              </w:rPr>
            </w:pPr>
            <w:r w:rsidRPr="00B24005">
              <w:rPr>
                <w:color w:val="000000" w:themeColor="text1"/>
                <w:szCs w:val="22"/>
              </w:rPr>
              <w:t xml:space="preserve">Read in experimental </w:t>
            </w:r>
            <w:proofErr w:type="spellStart"/>
            <w:r w:rsidRPr="00B24005">
              <w:rPr>
                <w:i/>
                <w:iCs/>
                <w:color w:val="000000" w:themeColor="text1"/>
                <w:szCs w:val="22"/>
              </w:rPr>
              <w:t>I</w:t>
            </w:r>
            <w:r w:rsidRPr="00B24005">
              <w:rPr>
                <w:color w:val="000000" w:themeColor="text1"/>
                <w:szCs w:val="22"/>
                <w:vertAlign w:val="subscript"/>
              </w:rPr>
              <w:t>m</w:t>
            </w:r>
            <w:proofErr w:type="spellEnd"/>
            <w:r w:rsidRPr="00B24005">
              <w:rPr>
                <w:color w:val="000000" w:themeColor="text1"/>
                <w:szCs w:val="22"/>
              </w:rPr>
              <w:t>(</w:t>
            </w:r>
            <w:proofErr w:type="spellStart"/>
            <w:r w:rsidRPr="00B24005">
              <w:rPr>
                <w:i/>
                <w:iCs/>
                <w:color w:val="000000" w:themeColor="text1"/>
                <w:szCs w:val="22"/>
              </w:rPr>
              <w:t>V</w:t>
            </w:r>
            <w:r w:rsidRPr="00B24005">
              <w:rPr>
                <w:color w:val="000000" w:themeColor="text1"/>
                <w:szCs w:val="22"/>
                <w:vertAlign w:val="subscript"/>
              </w:rPr>
              <w:t>m</w:t>
            </w:r>
            <w:proofErr w:type="spellEnd"/>
            <w:r w:rsidRPr="00B24005">
              <w:rPr>
                <w:color w:val="000000" w:themeColor="text1"/>
                <w:szCs w:val="22"/>
              </w:rPr>
              <w:t>) data</w:t>
            </w:r>
          </w:p>
        </w:tc>
      </w:tr>
      <w:tr w:rsidR="00687E59" w:rsidRPr="001415BB" w14:paraId="1C8B3B7D"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60B47CD" w14:textId="13F7B428" w:rsidR="00687E59" w:rsidRPr="00B24005" w:rsidRDefault="00320F7D" w:rsidP="00687E59">
            <w:pPr>
              <w:tabs>
                <w:tab w:val="center" w:pos="4500"/>
                <w:tab w:val="right" w:pos="9000"/>
              </w:tabs>
              <w:rPr>
                <w:color w:val="000000" w:themeColor="text1"/>
                <w:szCs w:val="22"/>
              </w:rPr>
            </w:pPr>
            <w:r w:rsidRPr="00B24005">
              <w:rPr>
                <w:color w:val="000000" w:themeColor="text1"/>
                <w:szCs w:val="22"/>
              </w:rPr>
              <w:t>4.</w:t>
            </w:r>
          </w:p>
        </w:tc>
        <w:tc>
          <w:tcPr>
            <w:tcW w:w="0" w:type="auto"/>
            <w:tcBorders>
              <w:top w:val="double" w:sz="4" w:space="0" w:color="auto"/>
              <w:left w:val="double" w:sz="4" w:space="0" w:color="auto"/>
              <w:bottom w:val="double" w:sz="4" w:space="0" w:color="auto"/>
              <w:right w:val="double" w:sz="4" w:space="0" w:color="auto"/>
            </w:tcBorders>
          </w:tcPr>
          <w:p w14:paraId="19CE5B24" w14:textId="387AA5A7" w:rsidR="00BB191B" w:rsidRPr="00B24005" w:rsidRDefault="00BB191B" w:rsidP="00320F7D">
            <w:pPr>
              <w:tabs>
                <w:tab w:val="center" w:pos="4500"/>
                <w:tab w:val="right" w:pos="9000"/>
              </w:tabs>
              <w:rPr>
                <w:color w:val="000000" w:themeColor="text1"/>
                <w:szCs w:val="22"/>
              </w:rPr>
            </w:pPr>
            <w:r w:rsidRPr="00B24005">
              <w:rPr>
                <w:color w:val="000000" w:themeColor="text1"/>
                <w:szCs w:val="22"/>
              </w:rPr>
              <w:t>Fit regression line to FN plot of input data,</w:t>
            </w:r>
            <w:r w:rsidR="00320F7D" w:rsidRPr="00B24005">
              <w:rPr>
                <w:color w:val="000000" w:themeColor="text1"/>
                <w:szCs w:val="22"/>
              </w:rPr>
              <w:t xml:space="preserve"> </w:t>
            </w:r>
            <w:r w:rsidRPr="00B24005">
              <w:rPr>
                <w:color w:val="000000" w:themeColor="text1"/>
                <w:szCs w:val="22"/>
              </w:rPr>
              <w:t xml:space="preserve">and extract values of </w:t>
            </w:r>
            <w:proofErr w:type="spellStart"/>
            <w:r w:rsidRPr="00B24005">
              <w:rPr>
                <w:i/>
                <w:iCs/>
                <w:color w:val="000000" w:themeColor="text1"/>
                <w:szCs w:val="22"/>
              </w:rPr>
              <w:t>S</w:t>
            </w:r>
            <w:r w:rsidRPr="00B24005">
              <w:rPr>
                <w:color w:val="000000" w:themeColor="text1"/>
                <w:szCs w:val="22"/>
                <w:vertAlign w:val="superscript"/>
              </w:rPr>
              <w:t>expt</w:t>
            </w:r>
            <w:proofErr w:type="spellEnd"/>
            <w:r w:rsidRPr="00B24005">
              <w:rPr>
                <w:color w:val="000000" w:themeColor="text1"/>
                <w:szCs w:val="22"/>
              </w:rPr>
              <w:t xml:space="preserve"> and </w:t>
            </w:r>
            <w:proofErr w:type="spellStart"/>
            <w:r w:rsidRPr="00B24005">
              <w:rPr>
                <w:i/>
                <w:iCs/>
                <w:color w:val="000000" w:themeColor="text1"/>
                <w:szCs w:val="22"/>
              </w:rPr>
              <w:t>R</w:t>
            </w:r>
            <w:r w:rsidRPr="00B24005">
              <w:rPr>
                <w:color w:val="000000" w:themeColor="text1"/>
                <w:szCs w:val="22"/>
                <w:vertAlign w:val="superscript"/>
              </w:rPr>
              <w:t>expt</w:t>
            </w:r>
            <w:proofErr w:type="spellEnd"/>
            <w:r w:rsidRPr="00B24005">
              <w:rPr>
                <w:color w:val="000000" w:themeColor="text1"/>
                <w:szCs w:val="22"/>
              </w:rPr>
              <w:t xml:space="preserve"> </w:t>
            </w:r>
          </w:p>
        </w:tc>
      </w:tr>
      <w:tr w:rsidR="00C54B3C" w:rsidRPr="001415BB" w14:paraId="77547511"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B33C55A" w14:textId="3EC9A188" w:rsidR="00C54B3C" w:rsidRPr="00B24005" w:rsidRDefault="00C54B3C" w:rsidP="00687E59">
            <w:pPr>
              <w:tabs>
                <w:tab w:val="center" w:pos="4500"/>
                <w:tab w:val="right" w:pos="9000"/>
              </w:tabs>
              <w:rPr>
                <w:color w:val="000000" w:themeColor="text1"/>
                <w:szCs w:val="22"/>
              </w:rPr>
            </w:pPr>
            <w:r w:rsidRPr="00B24005">
              <w:rPr>
                <w:color w:val="000000" w:themeColor="text1"/>
                <w:szCs w:val="22"/>
              </w:rPr>
              <w:t>5.</w:t>
            </w:r>
          </w:p>
        </w:tc>
        <w:tc>
          <w:tcPr>
            <w:tcW w:w="0" w:type="auto"/>
            <w:tcBorders>
              <w:top w:val="double" w:sz="4" w:space="0" w:color="auto"/>
              <w:left w:val="double" w:sz="4" w:space="0" w:color="auto"/>
              <w:bottom w:val="double" w:sz="4" w:space="0" w:color="auto"/>
              <w:right w:val="double" w:sz="4" w:space="0" w:color="auto"/>
            </w:tcBorders>
          </w:tcPr>
          <w:p w14:paraId="7C26CB5C" w14:textId="7A150384" w:rsidR="00C54B3C" w:rsidRPr="00B24005" w:rsidRDefault="00C54B3C" w:rsidP="00037480">
            <w:pPr>
              <w:tabs>
                <w:tab w:val="center" w:pos="4500"/>
                <w:tab w:val="right" w:pos="9000"/>
              </w:tabs>
              <w:ind w:left="4500" w:hanging="4500"/>
              <w:rPr>
                <w:color w:val="000000" w:themeColor="text1"/>
                <w:szCs w:val="22"/>
              </w:rPr>
            </w:pPr>
            <w:r w:rsidRPr="00B24005">
              <w:rPr>
                <w:color w:val="000000" w:themeColor="text1"/>
                <w:szCs w:val="22"/>
              </w:rPr>
              <w:t xml:space="preserve">Use range of measured-voltage values to decide </w:t>
            </w:r>
            <w:r w:rsidR="004C6389" w:rsidRPr="00B24005">
              <w:rPr>
                <w:color w:val="000000" w:themeColor="text1"/>
                <w:szCs w:val="22"/>
              </w:rPr>
              <w:t>estimates</w:t>
            </w:r>
            <w:r w:rsidRPr="00B24005">
              <w:rPr>
                <w:color w:val="000000" w:themeColor="text1"/>
                <w:szCs w:val="22"/>
              </w:rPr>
              <w:t xml:space="preserve"> of fitting voltage </w:t>
            </w:r>
            <w:r w:rsidRPr="00B24005">
              <w:rPr>
                <w:i/>
                <w:iCs/>
                <w:color w:val="000000" w:themeColor="text1"/>
                <w:szCs w:val="22"/>
              </w:rPr>
              <w:t>V</w:t>
            </w:r>
            <w:r w:rsidRPr="00B24005">
              <w:rPr>
                <w:color w:val="000000" w:themeColor="text1"/>
                <w:szCs w:val="22"/>
                <w:vertAlign w:val="subscript"/>
              </w:rPr>
              <w:t>t</w:t>
            </w:r>
            <w:r w:rsidRPr="00B24005">
              <w:rPr>
                <w:color w:val="000000" w:themeColor="text1"/>
                <w:szCs w:val="22"/>
              </w:rPr>
              <w:t xml:space="preserve"> to be assessed.</w:t>
            </w:r>
          </w:p>
        </w:tc>
      </w:tr>
      <w:tr w:rsidR="00C54B3C" w:rsidRPr="001415BB" w14:paraId="58FB752A"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B7D28E4" w14:textId="1E68FDD9" w:rsidR="00C54B3C" w:rsidRPr="00B24005" w:rsidRDefault="00C54B3C" w:rsidP="00687E59">
            <w:pPr>
              <w:tabs>
                <w:tab w:val="center" w:pos="4500"/>
                <w:tab w:val="right" w:pos="9000"/>
              </w:tabs>
              <w:rPr>
                <w:color w:val="000000" w:themeColor="text1"/>
                <w:szCs w:val="22"/>
              </w:rPr>
            </w:pPr>
            <w:r w:rsidRPr="00B24005">
              <w:rPr>
                <w:color w:val="000000" w:themeColor="text1"/>
                <w:szCs w:val="22"/>
              </w:rPr>
              <w:t>6.</w:t>
            </w:r>
          </w:p>
        </w:tc>
        <w:tc>
          <w:tcPr>
            <w:tcW w:w="0" w:type="auto"/>
            <w:tcBorders>
              <w:top w:val="double" w:sz="4" w:space="0" w:color="auto"/>
              <w:left w:val="double" w:sz="4" w:space="0" w:color="auto"/>
              <w:bottom w:val="double" w:sz="4" w:space="0" w:color="auto"/>
              <w:right w:val="double" w:sz="4" w:space="0" w:color="auto"/>
            </w:tcBorders>
          </w:tcPr>
          <w:p w14:paraId="7B968865" w14:textId="7916989C" w:rsidR="00C54B3C" w:rsidRPr="00B24005" w:rsidRDefault="00C54B3C" w:rsidP="00037480">
            <w:pPr>
              <w:tabs>
                <w:tab w:val="center" w:pos="4500"/>
                <w:tab w:val="right" w:pos="9000"/>
              </w:tabs>
              <w:ind w:left="4500" w:hanging="4500"/>
              <w:rPr>
                <w:color w:val="000000" w:themeColor="text1"/>
                <w:szCs w:val="22"/>
              </w:rPr>
            </w:pPr>
            <w:r w:rsidRPr="00B24005">
              <w:rPr>
                <w:color w:val="000000" w:themeColor="text1"/>
                <w:szCs w:val="22"/>
              </w:rPr>
              <w:t>For each chosen fitting</w:t>
            </w:r>
            <w:r w:rsidR="004C6389" w:rsidRPr="00B24005">
              <w:rPr>
                <w:color w:val="000000" w:themeColor="text1"/>
                <w:szCs w:val="22"/>
              </w:rPr>
              <w:t>-</w:t>
            </w:r>
            <w:r w:rsidRPr="00B24005">
              <w:rPr>
                <w:color w:val="000000" w:themeColor="text1"/>
                <w:szCs w:val="22"/>
              </w:rPr>
              <w:t xml:space="preserve">value </w:t>
            </w:r>
            <w:r w:rsidR="004C6389" w:rsidRPr="00B24005">
              <w:rPr>
                <w:color w:val="000000" w:themeColor="text1"/>
                <w:szCs w:val="22"/>
              </w:rPr>
              <w:t xml:space="preserve">estimate </w:t>
            </w:r>
            <w:r w:rsidRPr="00B24005">
              <w:rPr>
                <w:i/>
                <w:iCs/>
                <w:color w:val="000000" w:themeColor="text1"/>
                <w:szCs w:val="22"/>
              </w:rPr>
              <w:t>V</w:t>
            </w:r>
            <w:r w:rsidRPr="00B24005">
              <w:rPr>
                <w:color w:val="000000" w:themeColor="text1"/>
                <w:szCs w:val="22"/>
                <w:vertAlign w:val="subscript"/>
              </w:rPr>
              <w:t>t</w:t>
            </w:r>
            <w:r w:rsidRPr="00B24005">
              <w:rPr>
                <w:color w:val="000000" w:themeColor="text1"/>
                <w:szCs w:val="22"/>
              </w:rPr>
              <w:t xml:space="preserve"> , run steps 7 to 10</w:t>
            </w:r>
          </w:p>
        </w:tc>
      </w:tr>
      <w:tr w:rsidR="00687E59" w:rsidRPr="001415BB" w14:paraId="4B21474F"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475E1DC" w14:textId="59BCA676" w:rsidR="00687E59" w:rsidRPr="00B24005" w:rsidRDefault="00C54B3C" w:rsidP="00687E59">
            <w:pPr>
              <w:tabs>
                <w:tab w:val="center" w:pos="4500"/>
                <w:tab w:val="right" w:pos="9000"/>
              </w:tabs>
              <w:rPr>
                <w:color w:val="000000" w:themeColor="text1"/>
                <w:szCs w:val="22"/>
              </w:rPr>
            </w:pPr>
            <w:r w:rsidRPr="00B24005">
              <w:rPr>
                <w:color w:val="000000" w:themeColor="text1"/>
                <w:szCs w:val="22"/>
              </w:rPr>
              <w:t>7</w:t>
            </w:r>
            <w:r w:rsidR="00320F7D" w:rsidRPr="00B24005">
              <w:rPr>
                <w:color w:val="000000" w:themeColor="text1"/>
                <w:szCs w:val="22"/>
              </w:rPr>
              <w:t>.</w:t>
            </w:r>
          </w:p>
        </w:tc>
        <w:tc>
          <w:tcPr>
            <w:tcW w:w="0" w:type="auto"/>
            <w:tcBorders>
              <w:top w:val="double" w:sz="4" w:space="0" w:color="auto"/>
              <w:left w:val="double" w:sz="4" w:space="0" w:color="auto"/>
              <w:bottom w:val="double" w:sz="4" w:space="0" w:color="auto"/>
              <w:right w:val="double" w:sz="4" w:space="0" w:color="auto"/>
            </w:tcBorders>
          </w:tcPr>
          <w:p w14:paraId="59667848" w14:textId="6788CE56" w:rsidR="00037480" w:rsidRPr="00B24005" w:rsidRDefault="00BB191B" w:rsidP="00C54B3C">
            <w:pPr>
              <w:tabs>
                <w:tab w:val="center" w:pos="4500"/>
                <w:tab w:val="right" w:pos="9000"/>
              </w:tabs>
              <w:ind w:left="4500" w:hanging="4269"/>
              <w:rPr>
                <w:i/>
                <w:iCs/>
                <w:color w:val="000000" w:themeColor="text1"/>
                <w:szCs w:val="22"/>
              </w:rPr>
            </w:pPr>
            <w:r w:rsidRPr="00B24005">
              <w:rPr>
                <w:color w:val="000000" w:themeColor="text1"/>
                <w:szCs w:val="22"/>
              </w:rPr>
              <w:t>Run iteration loop to find</w:t>
            </w:r>
            <w:r w:rsidR="00C54B3C" w:rsidRPr="00B24005">
              <w:rPr>
                <w:color w:val="000000" w:themeColor="text1"/>
                <w:szCs w:val="22"/>
              </w:rPr>
              <w:t xml:space="preserve"> related</w:t>
            </w:r>
            <w:r w:rsidRPr="00B24005">
              <w:rPr>
                <w:color w:val="000000" w:themeColor="text1"/>
                <w:szCs w:val="22"/>
              </w:rPr>
              <w:t xml:space="preserve"> fitting values of</w:t>
            </w:r>
            <w:r w:rsidR="00037480" w:rsidRPr="00B24005">
              <w:rPr>
                <w:color w:val="000000" w:themeColor="text1"/>
                <w:szCs w:val="22"/>
              </w:rPr>
              <w:t xml:space="preserve"> </w:t>
            </w:r>
            <w:r w:rsidR="00037480" w:rsidRPr="00B24005">
              <w:rPr>
                <w:i/>
                <w:iCs/>
                <w:color w:val="000000" w:themeColor="text1"/>
                <w:szCs w:val="22"/>
              </w:rPr>
              <w:t>f</w:t>
            </w:r>
            <w:r w:rsidR="00037480" w:rsidRPr="00B24005">
              <w:rPr>
                <w:color w:val="000000" w:themeColor="text1"/>
                <w:szCs w:val="22"/>
                <w:vertAlign w:val="subscript"/>
              </w:rPr>
              <w:t>t</w:t>
            </w:r>
            <w:r w:rsidR="00037480" w:rsidRPr="00B24005">
              <w:rPr>
                <w:color w:val="000000" w:themeColor="text1"/>
                <w:szCs w:val="22"/>
              </w:rPr>
              <w:t>,</w:t>
            </w:r>
            <w:r w:rsidRPr="00B24005">
              <w:rPr>
                <w:color w:val="000000" w:themeColor="text1"/>
                <w:szCs w:val="22"/>
              </w:rPr>
              <w:t xml:space="preserve"> </w:t>
            </w:r>
            <w:proofErr w:type="spellStart"/>
            <w:r w:rsidRPr="00B24005">
              <w:rPr>
                <w:color w:val="000000" w:themeColor="text1"/>
                <w:szCs w:val="22"/>
              </w:rPr>
              <w:t>s</w:t>
            </w:r>
            <w:r w:rsidRPr="00B24005">
              <w:rPr>
                <w:color w:val="000000" w:themeColor="text1"/>
                <w:szCs w:val="22"/>
                <w:vertAlign w:val="subscript"/>
              </w:rPr>
              <w:t>t</w:t>
            </w:r>
            <w:proofErr w:type="spellEnd"/>
            <w:r w:rsidR="00037480" w:rsidRPr="00B24005">
              <w:rPr>
                <w:color w:val="000000" w:themeColor="text1"/>
                <w:szCs w:val="22"/>
                <w:vertAlign w:val="subscript"/>
              </w:rPr>
              <w:t xml:space="preserve"> </w:t>
            </w:r>
            <w:r w:rsidR="00037480" w:rsidRPr="00B24005">
              <w:rPr>
                <w:color w:val="000000" w:themeColor="text1"/>
                <w:szCs w:val="22"/>
              </w:rPr>
              <w:t>and r</w:t>
            </w:r>
            <w:r w:rsidR="00037480" w:rsidRPr="00B24005">
              <w:rPr>
                <w:color w:val="000000" w:themeColor="text1"/>
                <w:szCs w:val="22"/>
                <w:vertAlign w:val="subscript"/>
              </w:rPr>
              <w:t xml:space="preserve">t </w:t>
            </w:r>
            <w:r w:rsidR="00037480" w:rsidRPr="00B24005">
              <w:rPr>
                <w:color w:val="000000" w:themeColor="text1"/>
                <w:szCs w:val="22"/>
              </w:rPr>
              <w:t xml:space="preserve">and extracted value of </w:t>
            </w:r>
            <w:r w:rsidR="00037480" w:rsidRPr="00B24005">
              <w:rPr>
                <w:rFonts w:ascii="Symbol" w:hAnsi="Symbol"/>
                <w:i/>
                <w:iCs/>
                <w:color w:val="000000" w:themeColor="text1"/>
                <w:szCs w:val="22"/>
              </w:rPr>
              <w:t></w:t>
            </w:r>
          </w:p>
        </w:tc>
      </w:tr>
      <w:tr w:rsidR="00687E59" w:rsidRPr="001415BB" w14:paraId="1DE2EE33"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56B983C7" w14:textId="14EA7A9B" w:rsidR="00687E59" w:rsidRPr="00B24005" w:rsidRDefault="00C54B3C" w:rsidP="00687E59">
            <w:pPr>
              <w:tabs>
                <w:tab w:val="center" w:pos="4500"/>
                <w:tab w:val="right" w:pos="9000"/>
              </w:tabs>
              <w:rPr>
                <w:color w:val="000000" w:themeColor="text1"/>
                <w:szCs w:val="22"/>
              </w:rPr>
            </w:pPr>
            <w:r w:rsidRPr="00B24005">
              <w:rPr>
                <w:color w:val="000000" w:themeColor="text1"/>
                <w:szCs w:val="22"/>
              </w:rPr>
              <w:t>8</w:t>
            </w:r>
            <w:r w:rsidR="00320F7D" w:rsidRPr="00B24005">
              <w:rPr>
                <w:color w:val="000000" w:themeColor="text1"/>
                <w:szCs w:val="22"/>
              </w:rPr>
              <w:t>.</w:t>
            </w:r>
          </w:p>
        </w:tc>
        <w:tc>
          <w:tcPr>
            <w:tcW w:w="0" w:type="auto"/>
            <w:tcBorders>
              <w:top w:val="double" w:sz="4" w:space="0" w:color="auto"/>
              <w:left w:val="double" w:sz="4" w:space="0" w:color="auto"/>
              <w:bottom w:val="double" w:sz="4" w:space="0" w:color="auto"/>
              <w:right w:val="double" w:sz="4" w:space="0" w:color="auto"/>
            </w:tcBorders>
          </w:tcPr>
          <w:p w14:paraId="26016095" w14:textId="0ACF5332" w:rsidR="00687E59" w:rsidRPr="00B24005" w:rsidRDefault="00037480" w:rsidP="00C54B3C">
            <w:pPr>
              <w:tabs>
                <w:tab w:val="center" w:pos="4500"/>
                <w:tab w:val="right" w:pos="9000"/>
              </w:tabs>
              <w:ind w:firstLine="231"/>
              <w:rPr>
                <w:color w:val="000000" w:themeColor="text1"/>
                <w:szCs w:val="22"/>
                <w:vertAlign w:val="superscript"/>
              </w:rPr>
            </w:pPr>
            <w:r w:rsidRPr="00B24005">
              <w:rPr>
                <w:color w:val="000000" w:themeColor="text1"/>
                <w:szCs w:val="22"/>
              </w:rPr>
              <w:t xml:space="preserve">Extract related value of formal emission area </w:t>
            </w:r>
            <w:proofErr w:type="spellStart"/>
            <w:r w:rsidRPr="00B24005">
              <w:rPr>
                <w:i/>
                <w:iCs/>
                <w:color w:val="000000" w:themeColor="text1"/>
                <w:szCs w:val="22"/>
              </w:rPr>
              <w:t>A</w:t>
            </w:r>
            <w:r w:rsidRPr="00B24005">
              <w:rPr>
                <w:color w:val="000000" w:themeColor="text1"/>
                <w:szCs w:val="22"/>
                <w:vertAlign w:val="subscript"/>
              </w:rPr>
              <w:t>f</w:t>
            </w:r>
            <w:r w:rsidRPr="00B24005">
              <w:rPr>
                <w:color w:val="000000" w:themeColor="text1"/>
                <w:szCs w:val="22"/>
                <w:vertAlign w:val="superscript"/>
              </w:rPr>
              <w:t>SN</w:t>
            </w:r>
            <w:proofErr w:type="spellEnd"/>
          </w:p>
        </w:tc>
      </w:tr>
      <w:tr w:rsidR="00687E59" w:rsidRPr="001415BB" w14:paraId="7B896B78"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5D8EB9A" w14:textId="1C22624F" w:rsidR="00687E59" w:rsidRPr="00B24005" w:rsidRDefault="00C54B3C" w:rsidP="00687E59">
            <w:pPr>
              <w:tabs>
                <w:tab w:val="center" w:pos="4500"/>
                <w:tab w:val="right" w:pos="9000"/>
              </w:tabs>
              <w:rPr>
                <w:color w:val="000000" w:themeColor="text1"/>
                <w:szCs w:val="22"/>
              </w:rPr>
            </w:pPr>
            <w:r w:rsidRPr="00B24005">
              <w:rPr>
                <w:color w:val="000000" w:themeColor="text1"/>
                <w:szCs w:val="22"/>
              </w:rPr>
              <w:t>9.</w:t>
            </w:r>
          </w:p>
        </w:tc>
        <w:tc>
          <w:tcPr>
            <w:tcW w:w="0" w:type="auto"/>
            <w:tcBorders>
              <w:top w:val="double" w:sz="4" w:space="0" w:color="auto"/>
              <w:left w:val="double" w:sz="4" w:space="0" w:color="auto"/>
              <w:bottom w:val="double" w:sz="4" w:space="0" w:color="auto"/>
              <w:right w:val="double" w:sz="4" w:space="0" w:color="auto"/>
            </w:tcBorders>
          </w:tcPr>
          <w:p w14:paraId="1437F525" w14:textId="77777777" w:rsidR="004F0F1F" w:rsidRPr="00B24005" w:rsidRDefault="00EF103C" w:rsidP="00C54B3C">
            <w:pPr>
              <w:tabs>
                <w:tab w:val="center" w:pos="4500"/>
                <w:tab w:val="right" w:pos="9000"/>
              </w:tabs>
              <w:ind w:left="231"/>
              <w:rPr>
                <w:color w:val="000000" w:themeColor="text1"/>
                <w:szCs w:val="22"/>
              </w:rPr>
            </w:pPr>
            <w:r w:rsidRPr="00B24005">
              <w:rPr>
                <w:color w:val="000000" w:themeColor="text1"/>
                <w:szCs w:val="22"/>
              </w:rPr>
              <w:t>Calculat</w:t>
            </w:r>
            <w:r w:rsidR="00C54B3C" w:rsidRPr="00B24005">
              <w:rPr>
                <w:color w:val="000000" w:themeColor="text1"/>
                <w:szCs w:val="22"/>
              </w:rPr>
              <w:t xml:space="preserve">e, for chosen value of </w:t>
            </w:r>
            <w:r w:rsidR="00C54B3C" w:rsidRPr="00B24005">
              <w:rPr>
                <w:i/>
                <w:iCs/>
                <w:color w:val="000000" w:themeColor="text1"/>
                <w:szCs w:val="22"/>
              </w:rPr>
              <w:t>V</w:t>
            </w:r>
            <w:r w:rsidR="00C54B3C" w:rsidRPr="00B24005">
              <w:rPr>
                <w:color w:val="000000" w:themeColor="text1"/>
                <w:szCs w:val="22"/>
                <w:vertAlign w:val="subscript"/>
              </w:rPr>
              <w:t>t</w:t>
            </w:r>
            <w:r w:rsidR="004C6389" w:rsidRPr="00B24005">
              <w:rPr>
                <w:color w:val="000000" w:themeColor="text1"/>
                <w:szCs w:val="22"/>
                <w:vertAlign w:val="subscript"/>
              </w:rPr>
              <w:t xml:space="preserve"> </w:t>
            </w:r>
            <w:r w:rsidR="004C6389" w:rsidRPr="00B24005">
              <w:rPr>
                <w:color w:val="000000" w:themeColor="text1"/>
                <w:szCs w:val="22"/>
              </w:rPr>
              <w:t>and related extracted value of</w:t>
            </w:r>
            <w:r w:rsidR="00C54B3C" w:rsidRPr="00B24005">
              <w:rPr>
                <w:color w:val="000000" w:themeColor="text1"/>
                <w:szCs w:val="22"/>
              </w:rPr>
              <w:t xml:space="preserve"> </w:t>
            </w:r>
            <w:r w:rsidR="004C6389" w:rsidRPr="00B24005">
              <w:rPr>
                <w:rFonts w:ascii="Symbol" w:hAnsi="Symbol"/>
                <w:i/>
                <w:iCs/>
                <w:color w:val="000000" w:themeColor="text1"/>
                <w:szCs w:val="22"/>
              </w:rPr>
              <w:t></w:t>
            </w:r>
            <w:r w:rsidR="004C6389" w:rsidRPr="00B24005">
              <w:rPr>
                <w:i/>
                <w:iCs/>
                <w:color w:val="000000" w:themeColor="text1"/>
                <w:szCs w:val="22"/>
              </w:rPr>
              <w:t xml:space="preserve">, </w:t>
            </w:r>
            <w:r w:rsidR="004C6389" w:rsidRPr="00B24005">
              <w:rPr>
                <w:color w:val="000000" w:themeColor="text1"/>
                <w:szCs w:val="22"/>
              </w:rPr>
              <w:t xml:space="preserve">the related </w:t>
            </w:r>
            <w:r w:rsidR="00C54B3C" w:rsidRPr="00B24005">
              <w:rPr>
                <w:color w:val="000000" w:themeColor="text1"/>
                <w:szCs w:val="22"/>
              </w:rPr>
              <w:t>extracted</w:t>
            </w:r>
          </w:p>
          <w:p w14:paraId="0DD33AF4" w14:textId="22683EA5" w:rsidR="00EF103C" w:rsidRPr="00B24005" w:rsidRDefault="00C54B3C" w:rsidP="00C54B3C">
            <w:pPr>
              <w:tabs>
                <w:tab w:val="center" w:pos="4500"/>
                <w:tab w:val="right" w:pos="9000"/>
              </w:tabs>
              <w:ind w:left="231"/>
              <w:rPr>
                <w:i/>
                <w:iCs/>
                <w:color w:val="000000" w:themeColor="text1"/>
                <w:szCs w:val="22"/>
              </w:rPr>
            </w:pPr>
            <w:r w:rsidRPr="00B24005">
              <w:rPr>
                <w:color w:val="000000" w:themeColor="text1"/>
                <w:szCs w:val="22"/>
              </w:rPr>
              <w:t xml:space="preserve">value of field </w:t>
            </w:r>
            <w:r w:rsidRPr="00B24005">
              <w:rPr>
                <w:i/>
                <w:iCs/>
                <w:color w:val="000000" w:themeColor="text1"/>
                <w:szCs w:val="22"/>
              </w:rPr>
              <w:t xml:space="preserve">F </w:t>
            </w:r>
            <w:r w:rsidRPr="00B24005">
              <w:rPr>
                <w:color w:val="000000" w:themeColor="text1"/>
                <w:szCs w:val="22"/>
              </w:rPr>
              <w:t>and</w:t>
            </w:r>
            <w:r w:rsidR="004C6389" w:rsidRPr="00B24005">
              <w:rPr>
                <w:color w:val="000000" w:themeColor="text1"/>
                <w:szCs w:val="22"/>
              </w:rPr>
              <w:t xml:space="preserve"> the </w:t>
            </w:r>
            <w:r w:rsidRPr="00B24005">
              <w:rPr>
                <w:color w:val="000000" w:themeColor="text1"/>
                <w:szCs w:val="22"/>
              </w:rPr>
              <w:t xml:space="preserve">related </w:t>
            </w:r>
            <w:r w:rsidR="004C6389" w:rsidRPr="00B24005">
              <w:rPr>
                <w:color w:val="000000" w:themeColor="text1"/>
                <w:szCs w:val="22"/>
              </w:rPr>
              <w:t xml:space="preserve">extracted </w:t>
            </w:r>
            <w:r w:rsidR="00EF103C" w:rsidRPr="00B24005">
              <w:rPr>
                <w:color w:val="000000" w:themeColor="text1"/>
                <w:szCs w:val="22"/>
              </w:rPr>
              <w:t xml:space="preserve">value of decay width </w:t>
            </w:r>
            <w:proofErr w:type="spellStart"/>
            <w:r w:rsidR="00EF103C" w:rsidRPr="00B24005">
              <w:rPr>
                <w:i/>
                <w:iCs/>
                <w:color w:val="000000" w:themeColor="text1"/>
                <w:szCs w:val="22"/>
              </w:rPr>
              <w:t>d</w:t>
            </w:r>
            <w:r w:rsidR="00EF103C" w:rsidRPr="00B24005">
              <w:rPr>
                <w:color w:val="000000" w:themeColor="text1"/>
                <w:szCs w:val="22"/>
                <w:vertAlign w:val="subscript"/>
              </w:rPr>
              <w:t>F</w:t>
            </w:r>
            <w:proofErr w:type="spellEnd"/>
          </w:p>
        </w:tc>
      </w:tr>
      <w:tr w:rsidR="00687E59" w:rsidRPr="001415BB" w14:paraId="19D583D9"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61ECC9B6" w14:textId="1A88607E" w:rsidR="00687E59" w:rsidRPr="00B24005" w:rsidRDefault="00C54B3C" w:rsidP="00687E59">
            <w:pPr>
              <w:tabs>
                <w:tab w:val="center" w:pos="4500"/>
                <w:tab w:val="right" w:pos="9000"/>
              </w:tabs>
              <w:rPr>
                <w:color w:val="000000" w:themeColor="text1"/>
                <w:szCs w:val="22"/>
              </w:rPr>
            </w:pPr>
            <w:r w:rsidRPr="00B24005">
              <w:rPr>
                <w:color w:val="000000" w:themeColor="text1"/>
                <w:szCs w:val="22"/>
              </w:rPr>
              <w:t>10</w:t>
            </w:r>
            <w:r w:rsidR="00320F7D" w:rsidRPr="00B24005">
              <w:rPr>
                <w:color w:val="000000" w:themeColor="text1"/>
                <w:szCs w:val="22"/>
              </w:rPr>
              <w:t>.</w:t>
            </w:r>
          </w:p>
        </w:tc>
        <w:tc>
          <w:tcPr>
            <w:tcW w:w="0" w:type="auto"/>
            <w:tcBorders>
              <w:top w:val="double" w:sz="4" w:space="0" w:color="auto"/>
              <w:left w:val="double" w:sz="4" w:space="0" w:color="auto"/>
              <w:bottom w:val="double" w:sz="4" w:space="0" w:color="auto"/>
              <w:right w:val="double" w:sz="4" w:space="0" w:color="auto"/>
            </w:tcBorders>
          </w:tcPr>
          <w:p w14:paraId="54033357" w14:textId="0CA6470B" w:rsidR="00687E59" w:rsidRPr="00D65804" w:rsidRDefault="00C54B3C" w:rsidP="00C54B3C">
            <w:pPr>
              <w:tabs>
                <w:tab w:val="center" w:pos="4500"/>
                <w:tab w:val="right" w:pos="9000"/>
              </w:tabs>
              <w:ind w:firstLine="231"/>
              <w:rPr>
                <w:color w:val="000000" w:themeColor="text1"/>
                <w:szCs w:val="22"/>
              </w:rPr>
            </w:pPr>
            <w:r w:rsidRPr="00D65804">
              <w:rPr>
                <w:color w:val="000000" w:themeColor="text1"/>
                <w:szCs w:val="22"/>
              </w:rPr>
              <w:t xml:space="preserve">Calculate corresponding value of practical brightness, </w:t>
            </w:r>
            <w:r w:rsidRPr="00F27F3D">
              <w:rPr>
                <w:color w:val="000000" w:themeColor="text1"/>
                <w:szCs w:val="22"/>
              </w:rPr>
              <w:t>using eq. (</w:t>
            </w:r>
            <w:r w:rsidR="006A4625" w:rsidRPr="00F27F3D">
              <w:rPr>
                <w:color w:val="000000" w:themeColor="text1"/>
                <w:szCs w:val="22"/>
              </w:rPr>
              <w:t>9</w:t>
            </w:r>
            <w:r w:rsidRPr="00F27F3D">
              <w:rPr>
                <w:color w:val="000000" w:themeColor="text1"/>
                <w:szCs w:val="22"/>
              </w:rPr>
              <w:t>) in main paper</w:t>
            </w:r>
            <w:r w:rsidRPr="00D65804">
              <w:rPr>
                <w:color w:val="000000" w:themeColor="text1"/>
                <w:szCs w:val="22"/>
              </w:rPr>
              <w:t xml:space="preserve"> </w:t>
            </w:r>
          </w:p>
        </w:tc>
      </w:tr>
      <w:tr w:rsidR="00687E59" w:rsidRPr="001415BB" w14:paraId="04859492" w14:textId="77777777" w:rsidTr="00A91877">
        <w:trPr>
          <w:jc w:val="center"/>
        </w:trPr>
        <w:tc>
          <w:tcPr>
            <w:tcW w:w="0" w:type="auto"/>
            <w:tcBorders>
              <w:top w:val="double" w:sz="4" w:space="0" w:color="auto"/>
              <w:left w:val="double" w:sz="4" w:space="0" w:color="auto"/>
              <w:bottom w:val="double" w:sz="4" w:space="0" w:color="auto"/>
              <w:right w:val="double" w:sz="4" w:space="0" w:color="auto"/>
            </w:tcBorders>
          </w:tcPr>
          <w:p w14:paraId="2F2FDD3F" w14:textId="192C1E73" w:rsidR="00687E59" w:rsidRPr="00B24005" w:rsidRDefault="00C54B3C" w:rsidP="00687E59">
            <w:pPr>
              <w:tabs>
                <w:tab w:val="center" w:pos="4500"/>
                <w:tab w:val="right" w:pos="9000"/>
              </w:tabs>
              <w:rPr>
                <w:color w:val="000000" w:themeColor="text1"/>
                <w:szCs w:val="22"/>
              </w:rPr>
            </w:pPr>
            <w:r w:rsidRPr="00B24005">
              <w:rPr>
                <w:color w:val="000000" w:themeColor="text1"/>
                <w:szCs w:val="22"/>
              </w:rPr>
              <w:t>11</w:t>
            </w:r>
            <w:r w:rsidR="00320F7D" w:rsidRPr="00B24005">
              <w:rPr>
                <w:color w:val="000000" w:themeColor="text1"/>
                <w:szCs w:val="22"/>
              </w:rPr>
              <w:t>.</w:t>
            </w:r>
          </w:p>
        </w:tc>
        <w:tc>
          <w:tcPr>
            <w:tcW w:w="0" w:type="auto"/>
            <w:tcBorders>
              <w:top w:val="double" w:sz="4" w:space="0" w:color="auto"/>
              <w:left w:val="double" w:sz="4" w:space="0" w:color="auto"/>
              <w:bottom w:val="double" w:sz="4" w:space="0" w:color="auto"/>
              <w:right w:val="double" w:sz="4" w:space="0" w:color="auto"/>
            </w:tcBorders>
          </w:tcPr>
          <w:p w14:paraId="5A478351" w14:textId="25B77E51" w:rsidR="00687E59" w:rsidRPr="00B24005" w:rsidRDefault="00C54B3C" w:rsidP="00687E59">
            <w:pPr>
              <w:tabs>
                <w:tab w:val="center" w:pos="4500"/>
                <w:tab w:val="right" w:pos="9000"/>
              </w:tabs>
              <w:rPr>
                <w:color w:val="000000" w:themeColor="text1"/>
                <w:szCs w:val="22"/>
              </w:rPr>
            </w:pPr>
            <w:r w:rsidRPr="00B24005">
              <w:rPr>
                <w:color w:val="000000" w:themeColor="text1"/>
                <w:szCs w:val="22"/>
              </w:rPr>
              <w:t>Report results in graphical form as function</w:t>
            </w:r>
            <w:r w:rsidR="004F0F1F" w:rsidRPr="00B24005">
              <w:rPr>
                <w:color w:val="000000" w:themeColor="text1"/>
                <w:szCs w:val="22"/>
              </w:rPr>
              <w:t>s</w:t>
            </w:r>
            <w:r w:rsidRPr="00B24005">
              <w:rPr>
                <w:color w:val="000000" w:themeColor="text1"/>
                <w:szCs w:val="22"/>
              </w:rPr>
              <w:t xml:space="preserve"> of chosen fitting voltage</w:t>
            </w:r>
          </w:p>
        </w:tc>
      </w:tr>
    </w:tbl>
    <w:p w14:paraId="00704D1F" w14:textId="77777777" w:rsidR="00687E59" w:rsidRDefault="00687E59" w:rsidP="00687E59">
      <w:pPr>
        <w:tabs>
          <w:tab w:val="center" w:pos="4500"/>
          <w:tab w:val="right" w:pos="9000"/>
        </w:tabs>
        <w:rPr>
          <w:color w:val="000000" w:themeColor="text1"/>
          <w:szCs w:val="22"/>
        </w:rPr>
      </w:pPr>
    </w:p>
    <w:p w14:paraId="4812BD66" w14:textId="77777777" w:rsidR="00640565" w:rsidRPr="00B24005" w:rsidRDefault="00640565" w:rsidP="00687E59">
      <w:pPr>
        <w:tabs>
          <w:tab w:val="center" w:pos="4500"/>
          <w:tab w:val="right" w:pos="9000"/>
        </w:tabs>
        <w:rPr>
          <w:color w:val="000000" w:themeColor="text1"/>
          <w:szCs w:val="22"/>
        </w:rPr>
      </w:pPr>
    </w:p>
    <w:p w14:paraId="672C672F" w14:textId="4FF24E07" w:rsidR="00802A95" w:rsidRPr="00B24005" w:rsidRDefault="001D6FA7" w:rsidP="00D52F9E">
      <w:pPr>
        <w:tabs>
          <w:tab w:val="center" w:pos="4500"/>
          <w:tab w:val="right" w:pos="9000"/>
        </w:tabs>
        <w:spacing w:after="120"/>
        <w:rPr>
          <w:b/>
          <w:bCs/>
          <w:color w:val="000000" w:themeColor="text1"/>
          <w:szCs w:val="22"/>
        </w:rPr>
      </w:pPr>
      <w:r>
        <w:rPr>
          <w:b/>
          <w:bCs/>
          <w:color w:val="000000" w:themeColor="text1"/>
          <w:szCs w:val="22"/>
        </w:rPr>
        <w:lastRenderedPageBreak/>
        <w:t>20</w:t>
      </w:r>
      <w:r w:rsidR="00D52F9E" w:rsidRPr="00B24005">
        <w:rPr>
          <w:b/>
          <w:bCs/>
          <w:color w:val="000000" w:themeColor="text1"/>
          <w:szCs w:val="22"/>
        </w:rPr>
        <w:t xml:space="preserve">. </w:t>
      </w:r>
      <w:r>
        <w:rPr>
          <w:b/>
          <w:bCs/>
          <w:color w:val="000000" w:themeColor="text1"/>
          <w:szCs w:val="22"/>
        </w:rPr>
        <w:t xml:space="preserve"> </w:t>
      </w:r>
      <w:r w:rsidR="00802A95" w:rsidRPr="00B24005">
        <w:rPr>
          <w:b/>
          <w:bCs/>
          <w:color w:val="000000" w:themeColor="text1"/>
          <w:szCs w:val="22"/>
          <w:u w:val="single"/>
        </w:rPr>
        <w:t>Interpretation of formal emission area</w:t>
      </w:r>
      <w:r w:rsidR="00802A95" w:rsidRPr="00B24005">
        <w:rPr>
          <w:b/>
          <w:bCs/>
          <w:color w:val="000000" w:themeColor="text1"/>
          <w:szCs w:val="22"/>
        </w:rPr>
        <w:t xml:space="preserve"> </w:t>
      </w:r>
      <m:oMath>
        <m:sSubSup>
          <m:sSubSupPr>
            <m:ctrlPr>
              <w:rPr>
                <w:rFonts w:ascii="Cambria Math" w:hAnsi="Cambria Math" w:cstheme="majorBidi"/>
                <w:b/>
                <w:bCs/>
                <w:iCs/>
                <w:color w:val="000000" w:themeColor="text1"/>
                <w:szCs w:val="22"/>
              </w:rPr>
            </m:ctrlPr>
          </m:sSubSupPr>
          <m:e>
            <m:r>
              <m:rPr>
                <m:sty m:val="bi"/>
              </m:rPr>
              <w:rPr>
                <w:rFonts w:ascii="Cambria Math" w:hAnsi="Cambria Math" w:cstheme="majorBidi"/>
                <w:color w:val="000000" w:themeColor="text1"/>
                <w:szCs w:val="22"/>
              </w:rPr>
              <m:t>A</m:t>
            </m:r>
          </m:e>
          <m:sub>
            <m:r>
              <m:rPr>
                <m:sty m:val="b"/>
              </m:rPr>
              <w:rPr>
                <w:rFonts w:ascii="Cambria Math" w:hAnsi="Cambria Math" w:cstheme="majorBidi"/>
                <w:color w:val="000000" w:themeColor="text1"/>
                <w:szCs w:val="22"/>
              </w:rPr>
              <m:t>f</m:t>
            </m:r>
          </m:sub>
          <m:sup>
            <m:r>
              <m:rPr>
                <m:sty m:val="b"/>
              </m:rPr>
              <w:rPr>
                <w:rFonts w:ascii="Cambria Math" w:hAnsi="Cambria Math" w:cstheme="majorBidi"/>
                <w:color w:val="000000" w:themeColor="text1"/>
                <w:szCs w:val="22"/>
              </w:rPr>
              <m:t>SN</m:t>
            </m:r>
          </m:sup>
        </m:sSubSup>
      </m:oMath>
    </w:p>
    <w:p w14:paraId="342144D7" w14:textId="77777777" w:rsidR="001D6FA7" w:rsidRDefault="00802A95" w:rsidP="0017297A">
      <w:pPr>
        <w:tabs>
          <w:tab w:val="center" w:pos="4500"/>
          <w:tab w:val="right" w:pos="9000"/>
        </w:tabs>
        <w:jc w:val="both"/>
        <w:rPr>
          <w:color w:val="000000" w:themeColor="text1"/>
          <w:szCs w:val="22"/>
        </w:rPr>
      </w:pPr>
      <w:r w:rsidRPr="00B24005">
        <w:rPr>
          <w:color w:val="000000" w:themeColor="text1"/>
          <w:szCs w:val="22"/>
        </w:rPr>
        <w:t xml:space="preserve">It needs to be understood that the formal emission area </w:t>
      </w:r>
      <w:r w:rsidRPr="00B24005">
        <w:rPr>
          <w:b/>
          <w:bCs/>
          <w:color w:val="000000" w:themeColor="text1"/>
          <w:szCs w:val="22"/>
        </w:rPr>
        <w:t xml:space="preserve"> </w:t>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oMath>
      <w:r w:rsidRPr="00B24005">
        <w:rPr>
          <w:color w:val="000000" w:themeColor="text1"/>
          <w:szCs w:val="22"/>
        </w:rPr>
        <w:t xml:space="preserve"> is </w:t>
      </w:r>
      <w:r w:rsidRPr="00B24005">
        <w:rPr>
          <w:b/>
          <w:bCs/>
          <w:color w:val="000000" w:themeColor="text1"/>
          <w:szCs w:val="22"/>
        </w:rPr>
        <w:t>not</w:t>
      </w:r>
      <w:r w:rsidRPr="00B24005">
        <w:rPr>
          <w:color w:val="000000" w:themeColor="text1"/>
          <w:szCs w:val="22"/>
        </w:rPr>
        <w:t xml:space="preserve"> an accurate estimate of "true emission area</w:t>
      </w:r>
      <w:r w:rsidR="00570035" w:rsidRPr="00B24005">
        <w:rPr>
          <w:color w:val="000000" w:themeColor="text1"/>
          <w:szCs w:val="22"/>
        </w:rPr>
        <w:t>"</w:t>
      </w:r>
      <w:r w:rsidRPr="00B24005">
        <w:rPr>
          <w:color w:val="000000" w:themeColor="text1"/>
          <w:szCs w:val="22"/>
        </w:rPr>
        <w:t xml:space="preserve"> (however this is defined)</w:t>
      </w:r>
      <w:r w:rsidR="00C729E5" w:rsidRPr="00B24005">
        <w:rPr>
          <w:color w:val="000000" w:themeColor="text1"/>
          <w:szCs w:val="22"/>
        </w:rPr>
        <w:t>,</w:t>
      </w:r>
      <w:r w:rsidRPr="00B24005">
        <w:rPr>
          <w:color w:val="000000" w:themeColor="text1"/>
          <w:szCs w:val="22"/>
        </w:rPr>
        <w:t xml:space="preserve"> but is a "catch all" parameter that </w:t>
      </w:r>
      <w:r w:rsidRPr="00B24005">
        <w:rPr>
          <w:b/>
          <w:bCs/>
          <w:color w:val="000000" w:themeColor="text1"/>
          <w:szCs w:val="22"/>
        </w:rPr>
        <w:t>also</w:t>
      </w:r>
      <w:r w:rsidRPr="00B24005">
        <w:rPr>
          <w:color w:val="000000" w:themeColor="text1"/>
          <w:szCs w:val="22"/>
        </w:rPr>
        <w:t xml:space="preserve"> includes effects due to the following: limitations of Murphy-Good theory, including</w:t>
      </w:r>
      <w:r w:rsidR="00D52F9E" w:rsidRPr="00B24005">
        <w:rPr>
          <w:color w:val="000000" w:themeColor="text1"/>
          <w:szCs w:val="22"/>
        </w:rPr>
        <w:t xml:space="preserve"> all quantum-mechanical limitations, especially</w:t>
      </w:r>
      <w:r w:rsidRPr="00B24005">
        <w:rPr>
          <w:color w:val="000000" w:themeColor="text1"/>
          <w:szCs w:val="22"/>
        </w:rPr>
        <w:t xml:space="preserve"> neglect of effects due to atomic-level wave-functions and </w:t>
      </w:r>
      <w:r w:rsidR="00D52F9E" w:rsidRPr="00B24005">
        <w:rPr>
          <w:color w:val="000000" w:themeColor="text1"/>
          <w:szCs w:val="22"/>
        </w:rPr>
        <w:t xml:space="preserve">neglect </w:t>
      </w:r>
      <w:r w:rsidRPr="00B24005">
        <w:rPr>
          <w:color w:val="000000" w:themeColor="text1"/>
          <w:szCs w:val="22"/>
        </w:rPr>
        <w:t xml:space="preserve">of effects due to emitter </w:t>
      </w:r>
      <w:r w:rsidR="00570035" w:rsidRPr="00B24005">
        <w:rPr>
          <w:color w:val="000000" w:themeColor="text1"/>
          <w:szCs w:val="22"/>
        </w:rPr>
        <w:t xml:space="preserve">electronic </w:t>
      </w:r>
      <w:r w:rsidRPr="00B24005">
        <w:rPr>
          <w:color w:val="000000" w:themeColor="text1"/>
          <w:szCs w:val="22"/>
        </w:rPr>
        <w:t>band structure;</w:t>
      </w:r>
      <w:r w:rsidR="00570035" w:rsidRPr="00B24005">
        <w:rPr>
          <w:color w:val="000000" w:themeColor="text1"/>
          <w:szCs w:val="22"/>
        </w:rPr>
        <w:t xml:space="preserve"> temperature effects; </w:t>
      </w:r>
      <w:r w:rsidR="003C7DDD">
        <w:rPr>
          <w:color w:val="000000" w:themeColor="text1"/>
          <w:szCs w:val="22"/>
        </w:rPr>
        <w:t xml:space="preserve">effects related to the first-order Taylor expansion of </w:t>
      </w:r>
      <w:r w:rsidR="003C7DDD">
        <w:rPr>
          <w:i/>
          <w:iCs/>
          <w:color w:val="000000" w:themeColor="text1"/>
          <w:szCs w:val="22"/>
        </w:rPr>
        <w:t>G</w:t>
      </w:r>
      <w:r w:rsidR="003C7DDD">
        <w:rPr>
          <w:color w:val="000000" w:themeColor="text1"/>
          <w:szCs w:val="22"/>
          <w:vertAlign w:val="superscript"/>
        </w:rPr>
        <w:t>SN</w:t>
      </w:r>
      <w:r w:rsidR="003C7DDD">
        <w:rPr>
          <w:color w:val="000000" w:themeColor="text1"/>
          <w:szCs w:val="22"/>
        </w:rPr>
        <w:t xml:space="preserve">, </w:t>
      </w:r>
      <w:r w:rsidR="00570035" w:rsidRPr="00B24005">
        <w:rPr>
          <w:color w:val="000000" w:themeColor="text1"/>
          <w:szCs w:val="22"/>
        </w:rPr>
        <w:t>effects due to work-function variability across the surface; emitter shape effects</w:t>
      </w:r>
      <w:r w:rsidR="00C46802" w:rsidRPr="00B24005">
        <w:rPr>
          <w:color w:val="000000" w:themeColor="text1"/>
          <w:szCs w:val="22"/>
        </w:rPr>
        <w:t xml:space="preserve"> of various kinds</w:t>
      </w:r>
      <w:r w:rsidR="00D52F9E" w:rsidRPr="00B24005">
        <w:rPr>
          <w:color w:val="000000" w:themeColor="text1"/>
          <w:szCs w:val="22"/>
        </w:rPr>
        <w:t>; and accuracy-limitations of FN-plot analysis.</w:t>
      </w:r>
    </w:p>
    <w:p w14:paraId="61B6C59F" w14:textId="77777777" w:rsidR="001D6FA7" w:rsidRDefault="001D6FA7" w:rsidP="0017297A">
      <w:pPr>
        <w:tabs>
          <w:tab w:val="center" w:pos="4500"/>
          <w:tab w:val="right" w:pos="9000"/>
        </w:tabs>
        <w:jc w:val="both"/>
        <w:rPr>
          <w:color w:val="000000" w:themeColor="text1"/>
          <w:szCs w:val="22"/>
        </w:rPr>
      </w:pPr>
    </w:p>
    <w:p w14:paraId="52312CF7" w14:textId="62002FDC" w:rsidR="00C729E5" w:rsidRDefault="00C729E5" w:rsidP="006A4625">
      <w:pPr>
        <w:tabs>
          <w:tab w:val="center" w:pos="4500"/>
          <w:tab w:val="right" w:pos="9000"/>
        </w:tabs>
        <w:jc w:val="both"/>
        <w:rPr>
          <w:color w:val="000000" w:themeColor="text1"/>
          <w:szCs w:val="22"/>
        </w:rPr>
      </w:pPr>
      <w:r w:rsidRPr="00B24005">
        <w:rPr>
          <w:color w:val="000000" w:themeColor="text1"/>
          <w:szCs w:val="22"/>
        </w:rPr>
        <w:t xml:space="preserve">It will </w:t>
      </w:r>
      <w:r w:rsidR="00D52F9E" w:rsidRPr="00B24005">
        <w:rPr>
          <w:color w:val="000000" w:themeColor="text1"/>
          <w:szCs w:val="22"/>
        </w:rPr>
        <w:t xml:space="preserve">probably </w:t>
      </w:r>
      <w:r w:rsidRPr="00B24005">
        <w:rPr>
          <w:color w:val="000000" w:themeColor="text1"/>
          <w:szCs w:val="22"/>
        </w:rPr>
        <w:t>be many years</w:t>
      </w:r>
      <w:r w:rsidR="003C7DDD">
        <w:rPr>
          <w:color w:val="000000" w:themeColor="text1"/>
          <w:szCs w:val="22"/>
        </w:rPr>
        <w:t xml:space="preserve"> (possibly 20 years or more)</w:t>
      </w:r>
      <w:r w:rsidRPr="00B24005">
        <w:rPr>
          <w:color w:val="000000" w:themeColor="text1"/>
          <w:szCs w:val="22"/>
        </w:rPr>
        <w:t xml:space="preserve"> before we achieve an understanding of FE theory that is good enough to allow accurate extraction of "true emission area" (however this is defined) from experimental</w:t>
      </w:r>
      <w:r w:rsidR="00BF4554" w:rsidRPr="00B24005">
        <w:rPr>
          <w:color w:val="000000" w:themeColor="text1"/>
          <w:szCs w:val="22"/>
        </w:rPr>
        <w:t xml:space="preserve"> data</w:t>
      </w:r>
      <w:r w:rsidR="006A4625">
        <w:rPr>
          <w:color w:val="000000" w:themeColor="text1"/>
          <w:szCs w:val="22"/>
        </w:rPr>
        <w:t xml:space="preserve"> by using FN-plot or similar techniques.</w:t>
      </w:r>
    </w:p>
    <w:p w14:paraId="1088B868" w14:textId="77777777" w:rsidR="001D6FA7" w:rsidRPr="00B24005" w:rsidRDefault="001D6FA7" w:rsidP="0017297A">
      <w:pPr>
        <w:tabs>
          <w:tab w:val="center" w:pos="4500"/>
          <w:tab w:val="right" w:pos="9000"/>
        </w:tabs>
        <w:jc w:val="both"/>
        <w:rPr>
          <w:color w:val="000000" w:themeColor="text1"/>
          <w:szCs w:val="22"/>
        </w:rPr>
      </w:pPr>
    </w:p>
    <w:p w14:paraId="510C868C" w14:textId="77777777" w:rsidR="001D6FA7" w:rsidRDefault="00570035" w:rsidP="0017297A">
      <w:pPr>
        <w:tabs>
          <w:tab w:val="center" w:pos="4500"/>
          <w:tab w:val="right" w:pos="9000"/>
        </w:tabs>
        <w:jc w:val="both"/>
        <w:rPr>
          <w:color w:val="000000" w:themeColor="text1"/>
          <w:szCs w:val="22"/>
        </w:rPr>
      </w:pPr>
      <w:r w:rsidRPr="00B24005">
        <w:rPr>
          <w:color w:val="000000" w:themeColor="text1"/>
          <w:szCs w:val="22"/>
        </w:rPr>
        <w:t xml:space="preserve">Notwithstanding this, both </w:t>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oMath>
      <w:r w:rsidRPr="00B24005">
        <w:rPr>
          <w:color w:val="000000" w:themeColor="text1"/>
          <w:szCs w:val="22"/>
        </w:rPr>
        <w:t xml:space="preserve"> and </w:t>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{α</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oMath>
      <w:r w:rsidRPr="00B24005">
        <w:rPr>
          <w:color w:val="000000" w:themeColor="text1"/>
          <w:szCs w:val="22"/>
        </w:rPr>
        <w:t xml:space="preserve"> are </w:t>
      </w:r>
      <w:r w:rsidR="00C46802" w:rsidRPr="00B24005">
        <w:rPr>
          <w:color w:val="000000" w:themeColor="text1"/>
          <w:szCs w:val="22"/>
        </w:rPr>
        <w:t>considered</w:t>
      </w:r>
      <w:r w:rsidRPr="00B24005">
        <w:rPr>
          <w:color w:val="000000" w:themeColor="text1"/>
          <w:szCs w:val="22"/>
        </w:rPr>
        <w:t xml:space="preserve"> to be useful empirical parameters that (</w:t>
      </w:r>
      <w:r w:rsidR="00C46802" w:rsidRPr="00B24005">
        <w:rPr>
          <w:color w:val="000000" w:themeColor="text1"/>
          <w:szCs w:val="22"/>
        </w:rPr>
        <w:t xml:space="preserve">particularly </w:t>
      </w:r>
      <w:r w:rsidRPr="00B24005">
        <w:rPr>
          <w:color w:val="000000" w:themeColor="text1"/>
          <w:szCs w:val="22"/>
        </w:rPr>
        <w:t>in the context of Research and Development) can be used to compare the emission properties of different emitt</w:t>
      </w:r>
      <w:r w:rsidR="003911BA" w:rsidRPr="00B24005">
        <w:rPr>
          <w:color w:val="000000" w:themeColor="text1"/>
          <w:szCs w:val="22"/>
        </w:rPr>
        <w:t>ers.</w:t>
      </w:r>
    </w:p>
    <w:p w14:paraId="57598273" w14:textId="77777777" w:rsidR="001D6FA7" w:rsidRDefault="001D6FA7" w:rsidP="0017297A">
      <w:pPr>
        <w:tabs>
          <w:tab w:val="center" w:pos="4500"/>
          <w:tab w:val="right" w:pos="9000"/>
        </w:tabs>
        <w:jc w:val="both"/>
        <w:rPr>
          <w:color w:val="000000" w:themeColor="text1"/>
          <w:szCs w:val="22"/>
        </w:rPr>
      </w:pPr>
    </w:p>
    <w:p w14:paraId="12CF1FC8" w14:textId="5532108A" w:rsidR="00D52F9E" w:rsidRPr="00B24005" w:rsidRDefault="00D52F9E" w:rsidP="0017297A">
      <w:pPr>
        <w:tabs>
          <w:tab w:val="center" w:pos="4500"/>
          <w:tab w:val="right" w:pos="9000"/>
        </w:tabs>
        <w:jc w:val="both"/>
        <w:rPr>
          <w:color w:val="000000" w:themeColor="text1"/>
          <w:szCs w:val="22"/>
        </w:rPr>
      </w:pPr>
      <w:r w:rsidRPr="00B24005">
        <w:rPr>
          <w:color w:val="000000" w:themeColor="text1"/>
          <w:szCs w:val="22"/>
        </w:rPr>
        <w:t xml:space="preserve">Slightly better precision in extraction of formal emission area </w:t>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SN</m:t>
            </m:r>
          </m:sup>
        </m:sSubSup>
      </m:oMath>
      <w:r w:rsidRPr="00B24005">
        <w:rPr>
          <w:iCs/>
          <w:color w:val="000000" w:themeColor="text1"/>
          <w:szCs w:val="22"/>
        </w:rPr>
        <w:t xml:space="preserve"> can in principle be obtained (for electronically ideal systems) if a so-called M</w:t>
      </w:r>
      <w:proofErr w:type="spellStart"/>
      <w:r w:rsidR="006C5756" w:rsidRPr="00B24005">
        <w:rPr>
          <w:iCs/>
          <w:color w:val="000000" w:themeColor="text1"/>
          <w:szCs w:val="22"/>
        </w:rPr>
        <w:t>u</w:t>
      </w:r>
      <w:r w:rsidRPr="00B24005">
        <w:rPr>
          <w:iCs/>
          <w:color w:val="000000" w:themeColor="text1"/>
          <w:szCs w:val="22"/>
        </w:rPr>
        <w:t>rphy</w:t>
      </w:r>
      <w:proofErr w:type="spellEnd"/>
      <w:r w:rsidRPr="00B24005">
        <w:rPr>
          <w:iCs/>
          <w:color w:val="000000" w:themeColor="text1"/>
          <w:szCs w:val="22"/>
        </w:rPr>
        <w:t xml:space="preserve">-Good plot is used, rather than a FN plot. </w:t>
      </w:r>
      <w:r w:rsidR="006C5756" w:rsidRPr="00B24005">
        <w:rPr>
          <w:iCs/>
          <w:color w:val="000000" w:themeColor="text1"/>
          <w:szCs w:val="22"/>
        </w:rPr>
        <w:t>Details are given in [</w:t>
      </w:r>
      <w:r w:rsidR="00E66F58" w:rsidRPr="0017297A">
        <w:rPr>
          <w:iCs/>
          <w:color w:val="000000" w:themeColor="text1"/>
          <w:szCs w:val="22"/>
        </w:rPr>
        <w:t>R</w:t>
      </w:r>
      <w:r w:rsidR="00034507" w:rsidRPr="0017297A">
        <w:rPr>
          <w:iCs/>
          <w:color w:val="000000" w:themeColor="text1"/>
          <w:szCs w:val="22"/>
        </w:rPr>
        <w:t>30</w:t>
      </w:r>
      <w:r w:rsidR="006C5756" w:rsidRPr="00B24005">
        <w:rPr>
          <w:iCs/>
          <w:color w:val="000000" w:themeColor="text1"/>
          <w:szCs w:val="22"/>
        </w:rPr>
        <w:t xml:space="preserve">]. </w:t>
      </w:r>
      <w:r w:rsidRPr="00B24005">
        <w:rPr>
          <w:iCs/>
          <w:color w:val="000000" w:themeColor="text1"/>
          <w:szCs w:val="22"/>
        </w:rPr>
        <w:t xml:space="preserve">This approach was considered beyond the scope of the present work, but </w:t>
      </w:r>
      <w:r w:rsidR="001B10F9" w:rsidRPr="00B24005">
        <w:rPr>
          <w:iCs/>
          <w:color w:val="000000" w:themeColor="text1"/>
          <w:szCs w:val="22"/>
        </w:rPr>
        <w:t xml:space="preserve">could usefully </w:t>
      </w:r>
      <w:r w:rsidRPr="00B24005">
        <w:rPr>
          <w:iCs/>
          <w:color w:val="000000" w:themeColor="text1"/>
          <w:szCs w:val="22"/>
        </w:rPr>
        <w:t>be investigated</w:t>
      </w:r>
      <w:r w:rsidR="001B10F9" w:rsidRPr="00B24005">
        <w:rPr>
          <w:iCs/>
          <w:color w:val="000000" w:themeColor="text1"/>
          <w:szCs w:val="22"/>
        </w:rPr>
        <w:t xml:space="preserve"> in future work.</w:t>
      </w:r>
    </w:p>
    <w:p w14:paraId="5E5900C4" w14:textId="1DA853C3" w:rsidR="00D52F9E" w:rsidRPr="00B24005" w:rsidRDefault="001E523F" w:rsidP="0017297A">
      <w:pPr>
        <w:tabs>
          <w:tab w:val="center" w:pos="4500"/>
          <w:tab w:val="right" w:pos="9000"/>
        </w:tabs>
        <w:jc w:val="both"/>
        <w:rPr>
          <w:color w:val="000000" w:themeColor="text1"/>
          <w:szCs w:val="22"/>
        </w:rPr>
      </w:pPr>
      <w:r w:rsidRPr="00B24005">
        <w:rPr>
          <w:color w:val="000000" w:themeColor="text1"/>
          <w:szCs w:val="22"/>
        </w:rPr>
        <w:t xml:space="preserve"> </w:t>
      </w:r>
    </w:p>
    <w:p w14:paraId="46A338AC" w14:textId="306F5DB5" w:rsidR="00D52F9E" w:rsidRPr="00B24005" w:rsidRDefault="00DB7126" w:rsidP="00B24005">
      <w:pPr>
        <w:tabs>
          <w:tab w:val="center" w:pos="4500"/>
          <w:tab w:val="right" w:pos="9000"/>
        </w:tabs>
        <w:spacing w:after="120"/>
        <w:rPr>
          <w:b/>
          <w:bCs/>
          <w:color w:val="000000" w:themeColor="text1"/>
          <w:szCs w:val="22"/>
        </w:rPr>
      </w:pPr>
      <w:r>
        <w:rPr>
          <w:b/>
          <w:bCs/>
          <w:color w:val="000000" w:themeColor="text1"/>
          <w:szCs w:val="22"/>
        </w:rPr>
        <w:t>2</w:t>
      </w:r>
      <w:r w:rsidR="001D6FA7">
        <w:rPr>
          <w:b/>
          <w:bCs/>
          <w:color w:val="000000" w:themeColor="text1"/>
          <w:szCs w:val="22"/>
        </w:rPr>
        <w:t>1</w:t>
      </w:r>
      <w:r w:rsidR="00D52F9E" w:rsidRPr="00B24005">
        <w:rPr>
          <w:b/>
          <w:bCs/>
          <w:color w:val="000000" w:themeColor="text1"/>
          <w:szCs w:val="22"/>
        </w:rPr>
        <w:t xml:space="preserve">.  </w:t>
      </w:r>
      <w:r w:rsidR="00D52F9E" w:rsidRPr="00B24005">
        <w:rPr>
          <w:b/>
          <w:bCs/>
          <w:color w:val="000000" w:themeColor="text1"/>
          <w:szCs w:val="22"/>
          <w:u w:val="single"/>
        </w:rPr>
        <w:t>Extraction of parameters from FN plots using exactly-triangular-barrier theory</w:t>
      </w:r>
    </w:p>
    <w:p w14:paraId="718303C8" w14:textId="07B15E8B" w:rsidR="00D52F9E" w:rsidRPr="00B24005" w:rsidRDefault="00DB7126" w:rsidP="001D6FA7">
      <w:pPr>
        <w:tabs>
          <w:tab w:val="center" w:pos="4500"/>
          <w:tab w:val="right" w:pos="9000"/>
        </w:tabs>
        <w:rPr>
          <w:color w:val="000000" w:themeColor="text1"/>
          <w:szCs w:val="22"/>
        </w:rPr>
      </w:pPr>
      <w:r>
        <w:rPr>
          <w:color w:val="000000" w:themeColor="text1"/>
          <w:szCs w:val="22"/>
        </w:rPr>
        <w:t>As above, t</w:t>
      </w:r>
      <w:r w:rsidR="00D52F9E" w:rsidRPr="00B24005">
        <w:rPr>
          <w:color w:val="000000" w:themeColor="text1"/>
          <w:szCs w:val="22"/>
        </w:rPr>
        <w:t xml:space="preserve">he remarks </w:t>
      </w:r>
      <w:r>
        <w:rPr>
          <w:color w:val="000000" w:themeColor="text1"/>
          <w:szCs w:val="22"/>
        </w:rPr>
        <w:t>in this Section</w:t>
      </w:r>
      <w:r w:rsidR="00B419F6" w:rsidRPr="00B24005">
        <w:rPr>
          <w:color w:val="000000" w:themeColor="text1"/>
          <w:szCs w:val="22"/>
        </w:rPr>
        <w:t xml:space="preserve"> apply only to FE systems and data that are electronically ideal.</w:t>
      </w:r>
    </w:p>
    <w:p w14:paraId="7141BA13" w14:textId="77777777" w:rsidR="001D6FA7" w:rsidRDefault="001D6FA7" w:rsidP="001D6FA7">
      <w:pPr>
        <w:tabs>
          <w:tab w:val="center" w:pos="4500"/>
          <w:tab w:val="right" w:pos="9000"/>
        </w:tabs>
        <w:rPr>
          <w:color w:val="000000" w:themeColor="text1"/>
          <w:szCs w:val="22"/>
        </w:rPr>
      </w:pPr>
    </w:p>
    <w:p w14:paraId="013873DB" w14:textId="3A84BE02" w:rsidR="00B419F6" w:rsidRPr="00B24005" w:rsidRDefault="00B419F6" w:rsidP="0017297A">
      <w:pPr>
        <w:tabs>
          <w:tab w:val="center" w:pos="4500"/>
          <w:tab w:val="right" w:pos="9000"/>
        </w:tabs>
        <w:jc w:val="both"/>
        <w:rPr>
          <w:color w:val="000000" w:themeColor="text1"/>
          <w:szCs w:val="22"/>
        </w:rPr>
      </w:pPr>
      <w:r w:rsidRPr="00B24005">
        <w:rPr>
          <w:color w:val="000000" w:themeColor="text1"/>
          <w:szCs w:val="22"/>
        </w:rPr>
        <w:t xml:space="preserve">Arguments broadly similar to those above, but somewhat simpler, can be applied to the </w:t>
      </w:r>
      <w:r w:rsidRPr="00B24005">
        <w:rPr>
          <w:i/>
          <w:iCs/>
          <w:color w:val="000000" w:themeColor="text1"/>
          <w:szCs w:val="22"/>
        </w:rPr>
        <w:t>exactly triangular (ET) barrier</w:t>
      </w:r>
      <w:r w:rsidR="001D6FA7">
        <w:rPr>
          <w:color w:val="000000" w:themeColor="text1"/>
          <w:szCs w:val="22"/>
        </w:rPr>
        <w:t>.</w:t>
      </w:r>
      <w:r w:rsidRPr="00B24005">
        <w:rPr>
          <w:bCs/>
          <w:i/>
          <w:iCs/>
          <w:szCs w:val="22"/>
        </w:rPr>
        <w:tab/>
      </w:r>
      <w:r w:rsidR="001D6FA7">
        <w:rPr>
          <w:color w:val="000000" w:themeColor="text1"/>
          <w:szCs w:val="22"/>
        </w:rPr>
        <w:t xml:space="preserve"> </w:t>
      </w:r>
      <w:r w:rsidRPr="00B24005">
        <w:rPr>
          <w:bCs/>
          <w:szCs w:val="22"/>
        </w:rPr>
        <w:t>These result in the following extraction equations for characterization parameters:</w:t>
      </w:r>
    </w:p>
    <w:p w14:paraId="0E60C305" w14:textId="77ADCE93" w:rsidR="00B419F6" w:rsidRPr="00B24005" w:rsidRDefault="00B419F6" w:rsidP="00B419F6">
      <w:pPr>
        <w:tabs>
          <w:tab w:val="center" w:pos="4500"/>
          <w:tab w:val="right" w:pos="9000"/>
        </w:tabs>
        <w:spacing w:after="180"/>
        <w:rPr>
          <w:bCs/>
          <w:szCs w:val="22"/>
        </w:rPr>
      </w:pPr>
      <w:r w:rsidRPr="00B24005">
        <w:rPr>
          <w:rFonts w:ascii="Symbol" w:hAnsi="Symbol"/>
          <w:color w:val="000000" w:themeColor="text1"/>
          <w:szCs w:val="22"/>
        </w:rPr>
        <w:tab/>
      </w:r>
      <w:r w:rsidRPr="00B24005">
        <w:rPr>
          <w:rFonts w:ascii="Symbol" w:hAnsi="Symbol"/>
          <w:i/>
          <w:iCs/>
          <w:color w:val="000000" w:themeColor="text1"/>
          <w:szCs w:val="22"/>
        </w:rPr>
        <w:t></w:t>
      </w:r>
      <w:proofErr w:type="spellStart"/>
      <w:r w:rsidRPr="00B24005">
        <w:rPr>
          <w:color w:val="000000" w:themeColor="text1"/>
          <w:szCs w:val="22"/>
          <w:vertAlign w:val="superscript"/>
        </w:rPr>
        <w:t>extr</w:t>
      </w:r>
      <w:proofErr w:type="spellEnd"/>
      <w:r w:rsidR="00DB7126" w:rsidRPr="0017297A">
        <w:rPr>
          <w:color w:val="000000" w:themeColor="text1"/>
          <w:szCs w:val="22"/>
        </w:rPr>
        <w:t>[ET]</w:t>
      </w:r>
      <w:r w:rsidRPr="00B24005">
        <w:rPr>
          <w:color w:val="000000" w:themeColor="text1"/>
          <w:szCs w:val="22"/>
          <w:vertAlign w:val="superscript"/>
        </w:rPr>
        <w:t xml:space="preserve">   </w:t>
      </w:r>
      <w:r w:rsidRPr="00B24005">
        <w:rPr>
          <w:color w:val="000000" w:themeColor="text1"/>
          <w:szCs w:val="22"/>
        </w:rPr>
        <w:t xml:space="preserve">=  – </w:t>
      </w:r>
      <w:r w:rsidRPr="00B24005">
        <w:rPr>
          <w:i/>
          <w:iCs/>
          <w:color w:val="000000" w:themeColor="text1"/>
          <w:szCs w:val="22"/>
        </w:rPr>
        <w:t>b</w:t>
      </w:r>
      <w:r w:rsidRPr="00B24005">
        <w:rPr>
          <w:rFonts w:ascii="Symbol" w:hAnsi="Symbol"/>
          <w:i/>
          <w:iCs/>
          <w:color w:val="000000" w:themeColor="text1"/>
          <w:szCs w:val="22"/>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rFonts w:ascii="Symbol" w:hAnsi="Symbol"/>
          <w:color w:val="000000" w:themeColor="text1"/>
          <w:szCs w:val="22"/>
          <w:vertAlign w:val="superscript"/>
        </w:rPr>
        <w:t></w:t>
      </w:r>
      <w:r w:rsidRPr="00B24005">
        <w:rPr>
          <w:color w:val="000000" w:themeColor="text1"/>
          <w:szCs w:val="22"/>
        </w:rPr>
        <w:t xml:space="preserve">/ </w:t>
      </w:r>
      <w:proofErr w:type="spellStart"/>
      <w:r w:rsidRPr="00B24005">
        <w:rPr>
          <w:i/>
          <w:iCs/>
          <w:color w:val="000000" w:themeColor="text1"/>
          <w:szCs w:val="22"/>
        </w:rPr>
        <w:t>S</w:t>
      </w:r>
      <w:r w:rsidRPr="00B24005">
        <w:rPr>
          <w:color w:val="000000" w:themeColor="text1"/>
          <w:szCs w:val="22"/>
          <w:vertAlign w:val="superscript"/>
        </w:rPr>
        <w:t>expt</w:t>
      </w:r>
      <w:proofErr w:type="spellEnd"/>
      <w:r w:rsidRPr="00B24005">
        <w:rPr>
          <w:bCs/>
          <w:szCs w:val="22"/>
        </w:rPr>
        <w:t>,</w:t>
      </w:r>
      <w:r w:rsidRPr="00B24005">
        <w:rPr>
          <w:bCs/>
          <w:szCs w:val="22"/>
        </w:rPr>
        <w:tab/>
        <w:t>(</w:t>
      </w:r>
      <w:r w:rsidR="001D6FA7" w:rsidRPr="0017297A">
        <w:rPr>
          <w:bCs/>
          <w:szCs w:val="22"/>
        </w:rPr>
        <w:t>E9</w:t>
      </w:r>
      <w:r w:rsidR="00A021AF" w:rsidRPr="0017297A">
        <w:rPr>
          <w:bCs/>
          <w:szCs w:val="22"/>
        </w:rPr>
        <w:t>8</w:t>
      </w:r>
      <w:r w:rsidRPr="00B24005">
        <w:rPr>
          <w:bCs/>
          <w:szCs w:val="22"/>
        </w:rPr>
        <w:t>)</w:t>
      </w:r>
    </w:p>
    <w:p w14:paraId="5E1C8D79" w14:textId="0EE07CD5" w:rsidR="00B419F6" w:rsidRPr="001415BB" w:rsidRDefault="00B419F6" w:rsidP="00B419F6">
      <w:pPr>
        <w:tabs>
          <w:tab w:val="center" w:pos="4500"/>
          <w:tab w:val="right" w:pos="9000"/>
        </w:tabs>
        <w:spacing w:after="120"/>
        <w:rPr>
          <w:color w:val="000000"/>
          <w:szCs w:val="22"/>
        </w:rPr>
      </w:pPr>
      <w:r w:rsidRPr="00B24005">
        <w:rPr>
          <w:color w:val="000000" w:themeColor="text1"/>
          <w:szCs w:val="22"/>
        </w:rPr>
        <w:tab/>
      </w:r>
      <m:oMath>
        <m:sSup>
          <m:sSupPr>
            <m:ctrlPr>
              <w:rPr>
                <w:rFonts w:ascii="Cambria Math" w:hAnsi="Cambria Math" w:cstheme="majorBidi"/>
                <w:color w:val="000000" w:themeColor="text1"/>
                <w:szCs w:val="22"/>
              </w:rPr>
            </m:ctrlPr>
          </m:sSupPr>
          <m:e>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{A</m:t>
                </m:r>
              </m:e>
              <m:sub>
                <m:r>
                  <m:rPr>
                    <m:sty m:val="p"/>
                  </m:rPr>
                  <w:rPr>
                    <w:rFonts w:ascii="Cambria Math" w:hAnsi="Cambria Math" w:cstheme="majorBidi"/>
                    <w:color w:val="000000" w:themeColor="text1"/>
                    <w:szCs w:val="22"/>
                  </w:rPr>
                  <m:t>f</m:t>
                </m:r>
              </m:sub>
              <m:sup>
                <m:r>
                  <m:rPr>
                    <m:sty m:val="p"/>
                  </m:rPr>
                  <w:rPr>
                    <w:rFonts w:ascii="Cambria Math" w:hAnsi="Cambria Math" w:cstheme="majorBidi"/>
                    <w:color w:val="000000" w:themeColor="text1"/>
                    <w:szCs w:val="22"/>
                  </w:rPr>
                  <m:t>ET</m:t>
                </m:r>
              </m:sup>
            </m:sSubSup>
            <m:r>
              <w:rPr>
                <w:rFonts w:ascii="Cambria Math" w:hAnsi="Cambria Math" w:cstheme="majorBidi"/>
                <w:color w:val="000000" w:themeColor="text1"/>
                <w:szCs w:val="22"/>
              </w:rPr>
              <m:t>}</m:t>
            </m:r>
          </m:e>
          <m:sup>
            <m:r>
              <m:rPr>
                <m:sty m:val="p"/>
              </m:rPr>
              <w:rPr>
                <w:rFonts w:ascii="Cambria Math" w:hAnsi="Cambria Math" w:cstheme="majorBidi"/>
                <w:color w:val="000000" w:themeColor="text1"/>
                <w:szCs w:val="22"/>
              </w:rPr>
              <m:t>extr</m:t>
            </m:r>
          </m:sup>
        </m:sSup>
        <m:r>
          <w:rPr>
            <w:rFonts w:ascii="Cambria Math" w:hAnsi="Cambria Math" w:cstheme="majorBidi"/>
            <w:color w:val="000000" w:themeColor="text1"/>
            <w:szCs w:val="22"/>
          </w:rPr>
          <m:t xml:space="preserve"> =  </m:t>
        </m:r>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ET</m:t>
            </m:r>
          </m:sup>
        </m:sSubSup>
        <m:r>
          <w:rPr>
            <w:rFonts w:ascii="Cambria Math" w:hAnsi="Cambria Math" w:cstheme="majorBidi"/>
            <w:color w:val="000000" w:themeColor="text1"/>
            <w:szCs w:val="22"/>
          </w:rPr>
          <m:t xml:space="preserve"> </m:t>
        </m:r>
        <m:sSup>
          <m:sSupPr>
            <m:ctrlPr>
              <w:rPr>
                <w:rFonts w:ascii="Cambria Math" w:hAnsi="Cambria Math"/>
                <w:bCs/>
                <w:iCs/>
                <w:szCs w:val="22"/>
              </w:rPr>
            </m:ctrlPr>
          </m:sSupPr>
          <m:e>
            <m:r>
              <m:rPr>
                <m:sty m:val="p"/>
              </m:rPr>
              <w:rPr>
                <w:rFonts w:ascii="Cambria Math" w:hAnsi="Cambria Math"/>
                <w:bCs/>
                <w:szCs w:val="22"/>
              </w:rPr>
              <w:sym w:font="Symbol" w:char="F0D7"/>
            </m:r>
            <m:r>
              <m:rPr>
                <m:sty m:val="p"/>
              </m:rPr>
              <w:rPr>
                <w:rFonts w:ascii="Cambria Math"/>
                <w:szCs w:val="22"/>
              </w:rPr>
              <m:t xml:space="preserve"> [</m:t>
            </m:r>
            <m:r>
              <w:rPr>
                <w:rFonts w:ascii="Cambria Math" w:hAnsi="Cambria Math"/>
                <w:szCs w:val="22"/>
              </w:rPr>
              <m:t>R</m:t>
            </m:r>
          </m:e>
          <m:sup>
            <m:r>
              <m:rPr>
                <m:sty m:val="p"/>
              </m:rPr>
              <w:rPr>
                <w:rFonts w:ascii="Cambria Math" w:hAnsi="Cambria Math"/>
                <w:szCs w:val="22"/>
              </w:rPr>
              <m:t>expt</m:t>
            </m:r>
          </m:sup>
        </m:sSup>
        <m:sSup>
          <m:sSupPr>
            <m:ctrlPr>
              <w:rPr>
                <w:rFonts w:ascii="Cambria Math" w:hAnsi="Cambria Math"/>
                <w:bCs/>
                <w:i/>
                <w:szCs w:val="22"/>
              </w:rPr>
            </m:ctrlPr>
          </m:sSupPr>
          <m:e>
            <m:sSup>
              <m:sSupPr>
                <m:ctrlPr>
                  <w:rPr>
                    <w:rFonts w:ascii="Cambria Math" w:hAnsi="Cambria Math"/>
                    <w:bCs/>
                    <w:iCs/>
                    <w:szCs w:val="22"/>
                  </w:rPr>
                </m:ctrlPr>
              </m:sSupPr>
              <m:e>
                <m:r>
                  <m:rPr>
                    <m:sty m:val="p"/>
                  </m:rPr>
                  <w:rPr>
                    <w:rFonts w:ascii="Cambria Math"/>
                    <w:szCs w:val="22"/>
                  </w:rPr>
                  <m:t xml:space="preserve"> (</m:t>
                </m:r>
                <m:r>
                  <w:rPr>
                    <w:rFonts w:ascii="Cambria Math" w:hAnsi="Cambria Math"/>
                    <w:szCs w:val="22"/>
                  </w:rPr>
                  <m:t>S</m:t>
                </m:r>
              </m:e>
              <m:sup>
                <m:r>
                  <m:rPr>
                    <m:sty m:val="p"/>
                  </m:rPr>
                  <w:rPr>
                    <w:rFonts w:ascii="Cambria Math" w:hAnsi="Cambria Math"/>
                    <w:szCs w:val="22"/>
                  </w:rPr>
                  <m:t>expt</m:t>
                </m:r>
              </m:sup>
            </m:sSup>
            <m:r>
              <m:rPr>
                <m:sty m:val="p"/>
              </m:rPr>
              <w:rPr>
                <w:rFonts w:ascii="Cambria Math" w:hAnsi="Cambria Math"/>
                <w:szCs w:val="22"/>
              </w:rPr>
              <m:t>)</m:t>
            </m:r>
          </m:e>
          <m:sup>
            <m:r>
              <w:rPr>
                <w:rFonts w:ascii="Cambria Math" w:hAnsi="Cambria Math"/>
                <w:szCs w:val="22"/>
              </w:rPr>
              <m:t>2</m:t>
            </m:r>
          </m:sup>
        </m:sSup>
        <m:r>
          <w:rPr>
            <w:rFonts w:ascii="Cambria Math" w:hAnsi="Cambria Math"/>
            <w:szCs w:val="22"/>
          </w:rPr>
          <m:t>]</m:t>
        </m:r>
      </m:oMath>
      <w:r w:rsidRPr="00B24005">
        <w:rPr>
          <w:szCs w:val="22"/>
        </w:rPr>
        <w:t>,</w:t>
      </w:r>
      <w:r w:rsidR="00320F7D" w:rsidRPr="00B24005">
        <w:rPr>
          <w:szCs w:val="22"/>
        </w:rPr>
        <w:tab/>
      </w:r>
      <w:r w:rsidRPr="00B24005">
        <w:rPr>
          <w:szCs w:val="22"/>
        </w:rPr>
        <w:t>(</w:t>
      </w:r>
      <w:r w:rsidR="001D6FA7">
        <w:rPr>
          <w:szCs w:val="22"/>
        </w:rPr>
        <w:t>E9</w:t>
      </w:r>
      <w:r w:rsidR="00A021AF">
        <w:rPr>
          <w:szCs w:val="22"/>
        </w:rPr>
        <w:t>9</w:t>
      </w:r>
      <w:r w:rsidRPr="00B24005">
        <w:rPr>
          <w:szCs w:val="22"/>
        </w:rPr>
        <w:t>)</w:t>
      </w:r>
    </w:p>
    <w:p w14:paraId="086C35A0" w14:textId="3CBB6994" w:rsidR="00B419F6" w:rsidRPr="001415BB" w:rsidRDefault="00B419F6" w:rsidP="00B419F6">
      <w:pPr>
        <w:tabs>
          <w:tab w:val="center" w:pos="4500"/>
          <w:tab w:val="right" w:pos="9000"/>
        </w:tabs>
        <w:spacing w:after="120"/>
        <w:rPr>
          <w:color w:val="000000"/>
          <w:szCs w:val="22"/>
        </w:rPr>
      </w:pPr>
      <w:r w:rsidRPr="001415BB">
        <w:rPr>
          <w:color w:val="000000"/>
          <w:szCs w:val="22"/>
        </w:rPr>
        <w:t xml:space="preserve">where the </w:t>
      </w:r>
      <w:r w:rsidRPr="001415BB">
        <w:rPr>
          <w:i/>
          <w:iCs/>
          <w:color w:val="000000"/>
          <w:szCs w:val="22"/>
        </w:rPr>
        <w:t>area extraction parameter</w:t>
      </w:r>
      <w:r w:rsidRPr="001415BB">
        <w:rPr>
          <w:color w:val="000000"/>
          <w:szCs w:val="22"/>
        </w:rPr>
        <w:t xml:space="preserve">, </w:t>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ET</m:t>
            </m:r>
          </m:sup>
        </m:sSubSup>
      </m:oMath>
      <w:r w:rsidRPr="00B24005">
        <w:rPr>
          <w:iCs/>
          <w:color w:val="000000" w:themeColor="text1"/>
          <w:szCs w:val="22"/>
        </w:rPr>
        <w:t>,</w:t>
      </w:r>
      <w:r w:rsidRPr="001415BB">
        <w:rPr>
          <w:color w:val="000000"/>
          <w:szCs w:val="22"/>
        </w:rPr>
        <w:t xml:space="preserve"> for a FN plot, assuming an ET barrier, is given by</w:t>
      </w:r>
    </w:p>
    <w:p w14:paraId="75A38263" w14:textId="6FBC6E59" w:rsidR="00B419F6" w:rsidRPr="00B24005" w:rsidRDefault="00B419F6" w:rsidP="00B419F6">
      <w:pPr>
        <w:tabs>
          <w:tab w:val="center" w:pos="4500"/>
          <w:tab w:val="right" w:pos="9000"/>
        </w:tabs>
        <w:rPr>
          <w:rFonts w:asciiTheme="majorBidi" w:hAnsiTheme="majorBidi" w:cstheme="majorBidi"/>
          <w:color w:val="000000" w:themeColor="text1"/>
          <w:szCs w:val="22"/>
        </w:rPr>
      </w:pPr>
      <w:r w:rsidRPr="00B24005">
        <w:rPr>
          <w:iCs/>
          <w:color w:val="000000" w:themeColor="text1"/>
          <w:szCs w:val="22"/>
        </w:rPr>
        <w:tab/>
      </w:r>
      <m:oMath>
        <m:sSubSup>
          <m:sSubSupPr>
            <m:ctrlPr>
              <w:rPr>
                <w:rFonts w:ascii="Cambria Math" w:hAnsi="Cambria Math" w:cstheme="majorBidi"/>
                <w:iCs/>
                <w:color w:val="000000" w:themeColor="text1"/>
                <w:szCs w:val="22"/>
              </w:rPr>
            </m:ctrlPr>
          </m:sSubSupPr>
          <m:e>
            <m:r>
              <w:rPr>
                <w:rFonts w:ascii="Cambria Math" w:hAnsi="Cambria Math" w:cstheme="majorBidi"/>
                <w:color w:val="000000" w:themeColor="text1"/>
                <w:szCs w:val="22"/>
              </w:rPr>
              <m:t>Λ</m:t>
            </m:r>
          </m:e>
          <m:sub>
            <m:r>
              <m:rPr>
                <m:sty m:val="p"/>
              </m:rPr>
              <w:rPr>
                <w:rFonts w:ascii="Cambria Math" w:hAnsi="Cambria Math" w:cstheme="majorBidi"/>
                <w:color w:val="000000" w:themeColor="text1"/>
                <w:szCs w:val="22"/>
              </w:rPr>
              <m:t>FN</m:t>
            </m:r>
          </m:sub>
          <m:sup>
            <m:r>
              <m:rPr>
                <m:sty m:val="p"/>
              </m:rPr>
              <w:rPr>
                <w:rFonts w:ascii="Cambria Math" w:hAnsi="Cambria Math" w:cstheme="majorBidi"/>
                <w:color w:val="000000" w:themeColor="text1"/>
                <w:szCs w:val="22"/>
              </w:rPr>
              <m:t>ET</m:t>
            </m:r>
          </m:sup>
        </m:sSubSup>
        <m:r>
          <m:rPr>
            <m:sty m:val="bi"/>
          </m:rPr>
          <w:rPr>
            <w:rFonts w:ascii="Cambria Math" w:hAnsi="Cambria Math" w:cstheme="majorBidi"/>
            <w:color w:val="000000" w:themeColor="text1"/>
            <w:szCs w:val="22"/>
          </w:rPr>
          <m:t xml:space="preserve"> </m:t>
        </m:r>
      </m:oMath>
      <w:r w:rsidRPr="00B24005">
        <w:rPr>
          <w:rFonts w:asciiTheme="majorBidi" w:hAnsiTheme="majorBidi" w:cstheme="majorBidi"/>
          <w:color w:val="000000" w:themeColor="text1"/>
          <w:szCs w:val="22"/>
        </w:rPr>
        <w:t>= 1/[(</w:t>
      </w:r>
      <w:r w:rsidRPr="00B24005">
        <w:rPr>
          <w:rFonts w:asciiTheme="majorBidi" w:hAnsiTheme="majorBidi" w:cstheme="majorBidi"/>
          <w:i/>
          <w:iCs/>
          <w:color w:val="000000" w:themeColor="text1"/>
          <w:szCs w:val="22"/>
        </w:rPr>
        <w:t>ab</w:t>
      </w:r>
      <w:r w:rsidRPr="00B24005">
        <w:rPr>
          <w:rFonts w:asciiTheme="majorBidi" w:hAnsiTheme="majorBidi" w:cstheme="majorBidi"/>
          <w:color w:val="000000" w:themeColor="text1"/>
          <w:szCs w:val="22"/>
          <w:vertAlign w:val="superscript"/>
        </w:rPr>
        <w:t>2</w:t>
      </w:r>
      <w:r w:rsidRPr="00B24005">
        <w:rPr>
          <w:rFonts w:ascii="Symbol" w:hAnsi="Symbol"/>
          <w:i/>
          <w:iCs/>
          <w:color w:val="000000" w:themeColor="text1"/>
          <w:szCs w:val="22"/>
        </w:rPr>
        <w:t></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w:t>
      </w:r>
      <w:r w:rsidRPr="00B24005">
        <w:rPr>
          <w:rFonts w:asciiTheme="majorBidi" w:hAnsiTheme="majorBidi" w:cstheme="majorBidi"/>
          <w:color w:val="000000" w:themeColor="text1"/>
          <w:szCs w:val="22"/>
        </w:rPr>
        <w:tab/>
        <w:t>(</w:t>
      </w:r>
      <w:r w:rsidR="001D6FA7">
        <w:rPr>
          <w:rFonts w:asciiTheme="majorBidi" w:hAnsiTheme="majorBidi" w:cstheme="majorBidi"/>
          <w:color w:val="000000" w:themeColor="text1"/>
          <w:szCs w:val="22"/>
        </w:rPr>
        <w:t>E</w:t>
      </w:r>
      <w:r w:rsidR="00A021AF">
        <w:rPr>
          <w:rFonts w:asciiTheme="majorBidi" w:hAnsiTheme="majorBidi" w:cstheme="majorBidi"/>
          <w:color w:val="000000" w:themeColor="text1"/>
          <w:szCs w:val="22"/>
        </w:rPr>
        <w:t>100</w:t>
      </w:r>
      <w:r w:rsidRPr="00B24005">
        <w:rPr>
          <w:rFonts w:asciiTheme="majorBidi" w:hAnsiTheme="majorBidi" w:cstheme="majorBidi"/>
          <w:color w:val="000000" w:themeColor="text1"/>
          <w:szCs w:val="22"/>
        </w:rPr>
        <w:t>)</w:t>
      </w:r>
    </w:p>
    <w:p w14:paraId="4CD8C40D" w14:textId="77777777" w:rsidR="00B419F6" w:rsidRPr="00B24005" w:rsidRDefault="00B419F6" w:rsidP="00B419F6">
      <w:pPr>
        <w:tabs>
          <w:tab w:val="center" w:pos="4500"/>
          <w:tab w:val="right" w:pos="9000"/>
        </w:tabs>
        <w:rPr>
          <w:rFonts w:asciiTheme="majorBidi" w:hAnsiTheme="majorBidi" w:cstheme="majorBidi"/>
          <w:color w:val="000000" w:themeColor="text1"/>
          <w:szCs w:val="22"/>
        </w:rPr>
      </w:pPr>
    </w:p>
    <w:p w14:paraId="4C393A7D" w14:textId="6A96E057" w:rsidR="00B419F6" w:rsidRPr="00B24005" w:rsidRDefault="00B419F6" w:rsidP="009A10E1">
      <w:pPr>
        <w:tabs>
          <w:tab w:val="center" w:pos="4500"/>
          <w:tab w:val="right" w:pos="9000"/>
        </w:tabs>
        <w:jc w:val="both"/>
        <w:rPr>
          <w:color w:val="000000" w:themeColor="text1"/>
          <w:szCs w:val="22"/>
        </w:rPr>
      </w:pPr>
      <w:r w:rsidRPr="00B24005">
        <w:rPr>
          <w:rFonts w:asciiTheme="majorBidi" w:hAnsiTheme="majorBidi" w:cstheme="majorBidi"/>
          <w:color w:val="000000" w:themeColor="text1"/>
          <w:szCs w:val="22"/>
        </w:rPr>
        <w:t xml:space="preserve">As can be seen, the results for the ET barrier are obtained from those for the SN barrier by setting </w:t>
      </w:r>
      <w:proofErr w:type="spellStart"/>
      <w:r w:rsidRPr="00B24005">
        <w:rPr>
          <w:color w:val="000000" w:themeColor="text1"/>
          <w:szCs w:val="22"/>
        </w:rPr>
        <w:t>s</w:t>
      </w:r>
      <w:r w:rsidRPr="00B24005">
        <w:rPr>
          <w:color w:val="000000" w:themeColor="text1"/>
          <w:szCs w:val="22"/>
          <w:vertAlign w:val="subscript"/>
        </w:rPr>
        <w:t>t</w:t>
      </w:r>
      <w:proofErr w:type="spellEnd"/>
      <w:r w:rsidRPr="00B24005">
        <w:rPr>
          <w:color w:val="000000" w:themeColor="text1"/>
          <w:szCs w:val="22"/>
        </w:rPr>
        <w:t>=1 and r</w:t>
      </w:r>
      <w:r w:rsidRPr="00B24005">
        <w:rPr>
          <w:color w:val="000000" w:themeColor="text1"/>
          <w:szCs w:val="22"/>
          <w:vertAlign w:val="subscript"/>
        </w:rPr>
        <w:t>t</w:t>
      </w:r>
      <w:r w:rsidRPr="00B24005">
        <w:rPr>
          <w:color w:val="000000" w:themeColor="text1"/>
          <w:szCs w:val="22"/>
        </w:rPr>
        <w:t xml:space="preserve">=1.  For the conversion factor the difference is typically about 5%. But for formal emission areas, the ET-barrier approach yields formal emission areas that are typically about a factor of 100 </w:t>
      </w:r>
      <w:r w:rsidR="006A4625">
        <w:rPr>
          <w:color w:val="000000" w:themeColor="text1"/>
          <w:szCs w:val="22"/>
        </w:rPr>
        <w:t xml:space="preserve">(or more) </w:t>
      </w:r>
      <w:r w:rsidRPr="00B24005">
        <w:rPr>
          <w:color w:val="000000" w:themeColor="text1"/>
          <w:szCs w:val="22"/>
        </w:rPr>
        <w:t>greater than those derived used the S</w:t>
      </w:r>
      <w:r w:rsidR="003911BA" w:rsidRPr="00B24005">
        <w:rPr>
          <w:color w:val="000000" w:themeColor="text1"/>
          <w:szCs w:val="22"/>
        </w:rPr>
        <w:t>N</w:t>
      </w:r>
      <w:r w:rsidRPr="00B24005">
        <w:rPr>
          <w:color w:val="000000" w:themeColor="text1"/>
          <w:szCs w:val="22"/>
        </w:rPr>
        <w:t>-barrier approach. Thus, theoretical expectation is that significant error is involved</w:t>
      </w:r>
      <w:r w:rsidR="003911BA" w:rsidRPr="00B24005">
        <w:rPr>
          <w:color w:val="000000" w:themeColor="text1"/>
          <w:szCs w:val="22"/>
        </w:rPr>
        <w:t xml:space="preserve"> in emission-area extraction</w:t>
      </w:r>
      <w:r w:rsidRPr="00B24005">
        <w:rPr>
          <w:color w:val="000000" w:themeColor="text1"/>
          <w:szCs w:val="22"/>
        </w:rPr>
        <w:t xml:space="preserve"> when the ET-barrier approach is used.</w:t>
      </w:r>
    </w:p>
    <w:p w14:paraId="4FBC5963" w14:textId="77777777" w:rsidR="00B419F6" w:rsidRPr="00B24005" w:rsidRDefault="00B419F6" w:rsidP="00B419F6">
      <w:pPr>
        <w:tabs>
          <w:tab w:val="center" w:pos="4500"/>
          <w:tab w:val="right" w:pos="9000"/>
        </w:tabs>
        <w:rPr>
          <w:color w:val="000000" w:themeColor="text1"/>
          <w:szCs w:val="22"/>
        </w:rPr>
      </w:pPr>
    </w:p>
    <w:p w14:paraId="1C8545F8" w14:textId="23634145" w:rsidR="00250148" w:rsidRDefault="00AC7E57" w:rsidP="00250148">
      <w:pPr>
        <w:tabs>
          <w:tab w:val="center" w:pos="4500"/>
          <w:tab w:val="right" w:pos="9000"/>
        </w:tabs>
        <w:spacing w:after="120"/>
        <w:jc w:val="both"/>
        <w:rPr>
          <w:b/>
          <w:bCs/>
          <w:color w:val="000000" w:themeColor="text1"/>
          <w:szCs w:val="22"/>
          <w:u w:val="single"/>
        </w:rPr>
      </w:pPr>
      <w:r>
        <w:rPr>
          <w:b/>
          <w:bCs/>
          <w:color w:val="000000" w:themeColor="text1"/>
          <w:szCs w:val="22"/>
        </w:rPr>
        <w:t>2</w:t>
      </w:r>
      <w:r w:rsidR="0064646E">
        <w:rPr>
          <w:b/>
          <w:bCs/>
          <w:color w:val="000000" w:themeColor="text1"/>
          <w:szCs w:val="22"/>
        </w:rPr>
        <w:t>2</w:t>
      </w:r>
      <w:r w:rsidR="006C389C">
        <w:rPr>
          <w:b/>
          <w:bCs/>
          <w:color w:val="000000" w:themeColor="text1"/>
          <w:szCs w:val="22"/>
        </w:rPr>
        <w:t>.</w:t>
      </w:r>
      <w:r w:rsidR="00B419F6" w:rsidRPr="00B24005">
        <w:rPr>
          <w:b/>
          <w:bCs/>
          <w:color w:val="000000" w:themeColor="text1"/>
          <w:szCs w:val="22"/>
        </w:rPr>
        <w:t xml:space="preserve">  </w:t>
      </w:r>
      <w:r w:rsidR="00B419F6" w:rsidRPr="00B24005">
        <w:rPr>
          <w:b/>
          <w:bCs/>
          <w:color w:val="000000" w:themeColor="text1"/>
          <w:szCs w:val="22"/>
          <w:u w:val="single"/>
        </w:rPr>
        <w:t>The need for validity checks</w:t>
      </w:r>
    </w:p>
    <w:p w14:paraId="7E485DC5" w14:textId="1C8B2CF4" w:rsidR="00250148" w:rsidRDefault="00250148" w:rsidP="00250148">
      <w:pPr>
        <w:tabs>
          <w:tab w:val="center" w:pos="4500"/>
          <w:tab w:val="right" w:pos="9000"/>
        </w:tabs>
        <w:spacing w:after="120"/>
        <w:jc w:val="both"/>
        <w:rPr>
          <w:b/>
          <w:bCs/>
          <w:i/>
          <w:iCs/>
          <w:color w:val="000000" w:themeColor="text1"/>
          <w:szCs w:val="22"/>
        </w:rPr>
      </w:pPr>
      <w:r w:rsidRPr="00250148">
        <w:rPr>
          <w:b/>
          <w:bCs/>
          <w:i/>
          <w:iCs/>
          <w:color w:val="000000" w:themeColor="text1"/>
          <w:szCs w:val="22"/>
        </w:rPr>
        <w:t xml:space="preserve">22.1 </w:t>
      </w:r>
      <w:r>
        <w:rPr>
          <w:b/>
          <w:bCs/>
          <w:i/>
          <w:iCs/>
          <w:color w:val="000000" w:themeColor="text1"/>
          <w:szCs w:val="22"/>
        </w:rPr>
        <w:t>T</w:t>
      </w:r>
      <w:r w:rsidRPr="00250148">
        <w:rPr>
          <w:b/>
          <w:bCs/>
          <w:i/>
          <w:iCs/>
          <w:color w:val="000000" w:themeColor="text1"/>
          <w:szCs w:val="22"/>
        </w:rPr>
        <w:t>he causes of no</w:t>
      </w:r>
      <w:r>
        <w:rPr>
          <w:b/>
          <w:bCs/>
          <w:i/>
          <w:iCs/>
          <w:color w:val="000000" w:themeColor="text1"/>
          <w:szCs w:val="22"/>
        </w:rPr>
        <w:t>n</w:t>
      </w:r>
      <w:r w:rsidRPr="00250148">
        <w:rPr>
          <w:b/>
          <w:bCs/>
          <w:i/>
          <w:iCs/>
          <w:color w:val="000000" w:themeColor="text1"/>
          <w:szCs w:val="22"/>
        </w:rPr>
        <w:t>-</w:t>
      </w:r>
      <w:proofErr w:type="spellStart"/>
      <w:r w:rsidRPr="00250148">
        <w:rPr>
          <w:b/>
          <w:bCs/>
          <w:i/>
          <w:iCs/>
          <w:color w:val="000000" w:themeColor="text1"/>
          <w:szCs w:val="22"/>
        </w:rPr>
        <w:t>ideality</w:t>
      </w:r>
      <w:proofErr w:type="spellEnd"/>
    </w:p>
    <w:p w14:paraId="10E400F0" w14:textId="1BA9794B" w:rsidR="007C6390" w:rsidRDefault="00B419F6" w:rsidP="00250148">
      <w:pPr>
        <w:tabs>
          <w:tab w:val="center" w:pos="4500"/>
          <w:tab w:val="right" w:pos="9000"/>
        </w:tabs>
        <w:spacing w:after="120"/>
        <w:jc w:val="both"/>
        <w:rPr>
          <w:color w:val="000000" w:themeColor="text1"/>
          <w:szCs w:val="22"/>
        </w:rPr>
      </w:pPr>
      <w:r w:rsidRPr="00B24005">
        <w:rPr>
          <w:color w:val="000000" w:themeColor="text1"/>
          <w:szCs w:val="22"/>
        </w:rPr>
        <w:t xml:space="preserve">As already indicated, the data-analysis methods discussed here will yields correct results only if the FE system and associated current-voltage data are </w:t>
      </w:r>
      <w:r w:rsidR="001D6FA7">
        <w:rPr>
          <w:color w:val="000000" w:themeColor="text1"/>
          <w:szCs w:val="22"/>
        </w:rPr>
        <w:t>"</w:t>
      </w:r>
      <w:r w:rsidRPr="00B24005">
        <w:rPr>
          <w:color w:val="000000" w:themeColor="text1"/>
          <w:szCs w:val="22"/>
        </w:rPr>
        <w:t>electronically ideal</w:t>
      </w:r>
      <w:r w:rsidR="001D6FA7">
        <w:rPr>
          <w:color w:val="000000" w:themeColor="text1"/>
          <w:szCs w:val="22"/>
        </w:rPr>
        <w:t>"</w:t>
      </w:r>
      <w:r w:rsidRPr="00B24005">
        <w:rPr>
          <w:color w:val="000000" w:themeColor="text1"/>
          <w:szCs w:val="22"/>
        </w:rPr>
        <w:t>.</w:t>
      </w:r>
      <w:r w:rsidR="001D6FA7">
        <w:rPr>
          <w:color w:val="000000" w:themeColor="text1"/>
          <w:szCs w:val="22"/>
        </w:rPr>
        <w:t xml:space="preserve"> Aspects of this concept can be understood by reference to the </w:t>
      </w:r>
      <w:r w:rsidR="006C389C">
        <w:rPr>
          <w:color w:val="000000" w:themeColor="text1"/>
          <w:szCs w:val="22"/>
        </w:rPr>
        <w:t>idealised circuit diagram</w:t>
      </w:r>
      <w:r w:rsidR="00BD32BF">
        <w:rPr>
          <w:color w:val="000000" w:themeColor="text1"/>
          <w:szCs w:val="22"/>
        </w:rPr>
        <w:t xml:space="preserve"> shown</w:t>
      </w:r>
      <w:r w:rsidR="007C6390">
        <w:rPr>
          <w:color w:val="000000" w:themeColor="text1"/>
          <w:szCs w:val="22"/>
        </w:rPr>
        <w:t xml:space="preserve"> as Fig. </w:t>
      </w:r>
      <w:r w:rsidR="00A510B7">
        <w:rPr>
          <w:color w:val="000000" w:themeColor="text1"/>
          <w:szCs w:val="22"/>
        </w:rPr>
        <w:t>S5</w:t>
      </w:r>
      <w:r w:rsidR="007C6390">
        <w:rPr>
          <w:color w:val="000000" w:themeColor="text1"/>
          <w:szCs w:val="22"/>
        </w:rPr>
        <w:t>.</w:t>
      </w:r>
    </w:p>
    <w:p w14:paraId="6973A5C8" w14:textId="77777777" w:rsidR="007C6390" w:rsidRDefault="007C6390" w:rsidP="007C6390">
      <w:pPr>
        <w:tabs>
          <w:tab w:val="center" w:pos="4500"/>
          <w:tab w:val="right" w:pos="9000"/>
        </w:tabs>
        <w:jc w:val="center"/>
        <w:rPr>
          <w:color w:val="000000" w:themeColor="text1"/>
          <w:szCs w:val="22"/>
        </w:rPr>
      </w:pPr>
    </w:p>
    <w:p w14:paraId="4C870842" w14:textId="14ABD7F4" w:rsidR="007C6390" w:rsidRDefault="007C6390" w:rsidP="007C6390">
      <w:pPr>
        <w:tabs>
          <w:tab w:val="center" w:pos="4500"/>
          <w:tab w:val="right" w:pos="9000"/>
        </w:tabs>
        <w:jc w:val="center"/>
        <w:rPr>
          <w:color w:val="000000" w:themeColor="text1"/>
          <w:szCs w:val="22"/>
        </w:rPr>
      </w:pPr>
      <w:r>
        <w:rPr>
          <w:noProof/>
          <w:color w:val="000000" w:themeColor="text1"/>
          <w:szCs w:val="22"/>
        </w:rPr>
        <w:lastRenderedPageBreak/>
        <w:drawing>
          <wp:inline distT="0" distB="0" distL="0" distR="0" wp14:anchorId="7F63DAE4" wp14:editId="4B14BF6A">
            <wp:extent cx="2946400" cy="1825786"/>
            <wp:effectExtent l="0" t="0" r="0" b="3175"/>
            <wp:docPr id="1560933660" name="Picture 3"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33660" name="Picture 3" descr="A diagram of a circuit&#10;&#10;AI-generated content may be incorrect."/>
                    <pic:cNvPicPr/>
                  </pic:nvPicPr>
                  <pic:blipFill>
                    <a:blip r:embed="rId14"/>
                    <a:stretch>
                      <a:fillRect/>
                    </a:stretch>
                  </pic:blipFill>
                  <pic:spPr>
                    <a:xfrm>
                      <a:off x="0" y="0"/>
                      <a:ext cx="3007855" cy="1863867"/>
                    </a:xfrm>
                    <a:prstGeom prst="rect">
                      <a:avLst/>
                    </a:prstGeom>
                  </pic:spPr>
                </pic:pic>
              </a:graphicData>
            </a:graphic>
          </wp:inline>
        </w:drawing>
      </w:r>
    </w:p>
    <w:p w14:paraId="626FA846" w14:textId="77777777" w:rsidR="007C6390" w:rsidRDefault="007C6390" w:rsidP="00B419F6">
      <w:pPr>
        <w:tabs>
          <w:tab w:val="center" w:pos="4500"/>
          <w:tab w:val="right" w:pos="9000"/>
        </w:tabs>
        <w:rPr>
          <w:color w:val="000000" w:themeColor="text1"/>
          <w:szCs w:val="22"/>
        </w:rPr>
      </w:pPr>
    </w:p>
    <w:p w14:paraId="7CE08CB2" w14:textId="37DB36D6" w:rsidR="007C6390" w:rsidRPr="001C31F2" w:rsidRDefault="007C6390" w:rsidP="00A91877">
      <w:pPr>
        <w:tabs>
          <w:tab w:val="center" w:pos="4500"/>
          <w:tab w:val="right" w:pos="8280"/>
        </w:tabs>
        <w:jc w:val="both"/>
        <w:rPr>
          <w:color w:val="000000" w:themeColor="text1"/>
          <w:sz w:val="20"/>
          <w:szCs w:val="20"/>
        </w:rPr>
      </w:pPr>
      <w:r w:rsidRPr="001C31F2">
        <w:rPr>
          <w:color w:val="000000" w:themeColor="text1"/>
          <w:sz w:val="20"/>
          <w:szCs w:val="20"/>
        </w:rPr>
        <w:t xml:space="preserve">Fig. </w:t>
      </w:r>
      <w:r w:rsidR="00A510B7">
        <w:rPr>
          <w:color w:val="000000" w:themeColor="text1"/>
          <w:sz w:val="20"/>
          <w:szCs w:val="20"/>
        </w:rPr>
        <w:t>S5</w:t>
      </w:r>
      <w:r w:rsidRPr="001C31F2">
        <w:rPr>
          <w:color w:val="000000" w:themeColor="text1"/>
          <w:sz w:val="20"/>
          <w:szCs w:val="20"/>
        </w:rPr>
        <w:t xml:space="preserve"> Idealised circuit diagram of a FE system. </w:t>
      </w:r>
      <w:r w:rsidR="009A10E1" w:rsidRPr="001C31F2">
        <w:rPr>
          <w:color w:val="000000" w:themeColor="text1"/>
          <w:sz w:val="20"/>
          <w:szCs w:val="20"/>
        </w:rPr>
        <w:t xml:space="preserve">For precise definitions of the emission voltage </w:t>
      </w:r>
      <w:r w:rsidRPr="001C31F2">
        <w:rPr>
          <w:i/>
          <w:iCs/>
          <w:color w:val="000000" w:themeColor="text1"/>
          <w:sz w:val="20"/>
          <w:szCs w:val="20"/>
        </w:rPr>
        <w:t>V</w:t>
      </w:r>
      <w:r w:rsidRPr="001C31F2">
        <w:rPr>
          <w:color w:val="000000" w:themeColor="text1"/>
          <w:sz w:val="20"/>
          <w:szCs w:val="20"/>
          <w:vertAlign w:val="subscript"/>
        </w:rPr>
        <w:t xml:space="preserve">e </w:t>
      </w:r>
      <w:r w:rsidR="009A10E1" w:rsidRPr="001C31F2">
        <w:rPr>
          <w:color w:val="000000" w:themeColor="text1"/>
          <w:sz w:val="20"/>
          <w:szCs w:val="20"/>
        </w:rPr>
        <w:t xml:space="preserve">and emission current </w:t>
      </w:r>
      <w:r w:rsidR="009A10E1" w:rsidRPr="001C31F2">
        <w:rPr>
          <w:i/>
          <w:iCs/>
          <w:color w:val="000000" w:themeColor="text1"/>
          <w:sz w:val="20"/>
          <w:szCs w:val="20"/>
        </w:rPr>
        <w:t>I</w:t>
      </w:r>
      <w:r w:rsidR="009A10E1" w:rsidRPr="001C31F2">
        <w:rPr>
          <w:color w:val="000000" w:themeColor="text1"/>
          <w:sz w:val="20"/>
          <w:szCs w:val="20"/>
          <w:vertAlign w:val="subscript"/>
        </w:rPr>
        <w:t>e</w:t>
      </w:r>
      <w:r w:rsidR="009A10E1" w:rsidRPr="001C31F2">
        <w:rPr>
          <w:color w:val="000000" w:themeColor="text1"/>
          <w:sz w:val="20"/>
          <w:szCs w:val="20"/>
        </w:rPr>
        <w:t xml:space="preserve"> see text. Note that this diagram uses the electron emission convention in which electron current</w:t>
      </w:r>
      <w:r w:rsidR="001C31F2" w:rsidRPr="001C31F2">
        <w:rPr>
          <w:color w:val="000000" w:themeColor="text1"/>
          <w:sz w:val="20"/>
          <w:szCs w:val="20"/>
        </w:rPr>
        <w:t>s</w:t>
      </w:r>
      <w:r w:rsidR="009A10E1" w:rsidRPr="001C31F2">
        <w:rPr>
          <w:color w:val="000000" w:themeColor="text1"/>
          <w:sz w:val="20"/>
          <w:szCs w:val="20"/>
        </w:rPr>
        <w:t xml:space="preserve"> are treate</w:t>
      </w:r>
      <w:r w:rsidR="001C31F2" w:rsidRPr="001C31F2">
        <w:rPr>
          <w:color w:val="000000" w:themeColor="text1"/>
          <w:sz w:val="20"/>
          <w:szCs w:val="20"/>
        </w:rPr>
        <w:t>d</w:t>
      </w:r>
      <w:r w:rsidR="009A10E1" w:rsidRPr="001C31F2">
        <w:rPr>
          <w:color w:val="000000" w:themeColor="text1"/>
          <w:sz w:val="20"/>
          <w:szCs w:val="20"/>
        </w:rPr>
        <w:t xml:space="preserve"> as positive, even though they would be negative in conventional electricity theory.</w:t>
      </w:r>
    </w:p>
    <w:p w14:paraId="15760E83" w14:textId="77777777" w:rsidR="009A10E1" w:rsidRDefault="009A10E1" w:rsidP="009A10E1">
      <w:pPr>
        <w:tabs>
          <w:tab w:val="center" w:pos="4500"/>
          <w:tab w:val="right" w:pos="8280"/>
        </w:tabs>
        <w:ind w:left="720" w:right="720"/>
        <w:rPr>
          <w:color w:val="000000" w:themeColor="text1"/>
          <w:szCs w:val="22"/>
        </w:rPr>
      </w:pPr>
    </w:p>
    <w:p w14:paraId="65545AC8" w14:textId="0C1B55ED" w:rsidR="009A10E1" w:rsidRDefault="001C31F2" w:rsidP="00C279DE">
      <w:pPr>
        <w:tabs>
          <w:tab w:val="center" w:pos="4500"/>
          <w:tab w:val="right" w:pos="9000"/>
        </w:tabs>
        <w:jc w:val="both"/>
        <w:rPr>
          <w:color w:val="000000" w:themeColor="text1"/>
          <w:szCs w:val="22"/>
        </w:rPr>
      </w:pPr>
      <w:r>
        <w:rPr>
          <w:color w:val="000000" w:themeColor="text1"/>
          <w:szCs w:val="22"/>
        </w:rPr>
        <w:t xml:space="preserve">In this circuit diagram, the </w:t>
      </w:r>
      <w:r w:rsidRPr="001C31F2">
        <w:rPr>
          <w:i/>
          <w:iCs/>
          <w:color w:val="000000" w:themeColor="text1"/>
          <w:szCs w:val="22"/>
        </w:rPr>
        <w:t>emission voltage</w:t>
      </w:r>
      <w:r>
        <w:rPr>
          <w:color w:val="000000" w:themeColor="text1"/>
          <w:szCs w:val="22"/>
        </w:rPr>
        <w:t xml:space="preserve"> </w:t>
      </w:r>
      <w:r>
        <w:rPr>
          <w:i/>
          <w:iCs/>
          <w:color w:val="000000" w:themeColor="text1"/>
          <w:szCs w:val="22"/>
        </w:rPr>
        <w:t>V</w:t>
      </w:r>
      <w:r>
        <w:rPr>
          <w:color w:val="000000" w:themeColor="text1"/>
          <w:szCs w:val="22"/>
          <w:vertAlign w:val="subscript"/>
        </w:rPr>
        <w:t xml:space="preserve">e </w:t>
      </w:r>
      <w:r>
        <w:rPr>
          <w:color w:val="000000" w:themeColor="text1"/>
          <w:szCs w:val="22"/>
        </w:rPr>
        <w:t>is the voltage between the counter-electrode and the characteristic location "C" on the surface of the emitter apex region</w:t>
      </w:r>
      <w:r w:rsidR="00C16ED9">
        <w:rPr>
          <w:color w:val="000000" w:themeColor="text1"/>
          <w:szCs w:val="22"/>
        </w:rPr>
        <w:t>.</w:t>
      </w:r>
      <w:r>
        <w:rPr>
          <w:color w:val="000000" w:themeColor="text1"/>
          <w:szCs w:val="22"/>
        </w:rPr>
        <w:t xml:space="preserve"> </w:t>
      </w:r>
      <w:r w:rsidR="00C16ED9">
        <w:rPr>
          <w:i/>
          <w:iCs/>
          <w:color w:val="000000" w:themeColor="text1"/>
          <w:szCs w:val="22"/>
        </w:rPr>
        <w:t>V</w:t>
      </w:r>
      <w:r w:rsidR="00C16ED9">
        <w:rPr>
          <w:color w:val="000000" w:themeColor="text1"/>
          <w:szCs w:val="22"/>
          <w:vertAlign w:val="subscript"/>
        </w:rPr>
        <w:t>e</w:t>
      </w:r>
      <w:r>
        <w:rPr>
          <w:color w:val="000000" w:themeColor="text1"/>
          <w:szCs w:val="22"/>
        </w:rPr>
        <w:t xml:space="preserve"> is a positive quantity in the circumstances of field electron emission. The </w:t>
      </w:r>
      <w:r w:rsidRPr="001C31F2">
        <w:rPr>
          <w:i/>
          <w:iCs/>
          <w:color w:val="000000" w:themeColor="text1"/>
          <w:szCs w:val="22"/>
        </w:rPr>
        <w:t>emission current</w:t>
      </w:r>
      <w:r>
        <w:rPr>
          <w:color w:val="000000" w:themeColor="text1"/>
          <w:szCs w:val="22"/>
        </w:rPr>
        <w:t xml:space="preserve"> </w:t>
      </w:r>
      <w:r>
        <w:rPr>
          <w:i/>
          <w:iCs/>
          <w:color w:val="000000" w:themeColor="text1"/>
          <w:szCs w:val="22"/>
        </w:rPr>
        <w:t>I</w:t>
      </w:r>
      <w:r>
        <w:rPr>
          <w:color w:val="000000" w:themeColor="text1"/>
          <w:szCs w:val="22"/>
          <w:vertAlign w:val="subscript"/>
        </w:rPr>
        <w:t>e</w:t>
      </w:r>
      <w:r>
        <w:rPr>
          <w:color w:val="000000" w:themeColor="text1"/>
          <w:szCs w:val="22"/>
        </w:rPr>
        <w:t xml:space="preserve"> is the electron</w:t>
      </w:r>
      <w:r w:rsidR="002A2202">
        <w:rPr>
          <w:color w:val="000000" w:themeColor="text1"/>
          <w:szCs w:val="22"/>
        </w:rPr>
        <w:t>-</w:t>
      </w:r>
      <w:r>
        <w:rPr>
          <w:color w:val="000000" w:themeColor="text1"/>
          <w:szCs w:val="22"/>
        </w:rPr>
        <w:t>current that passes from the emitter ape</w:t>
      </w:r>
      <w:r w:rsidR="0064646E">
        <w:rPr>
          <w:color w:val="000000" w:themeColor="text1"/>
          <w:szCs w:val="22"/>
        </w:rPr>
        <w:t>x</w:t>
      </w:r>
      <w:r>
        <w:rPr>
          <w:color w:val="000000" w:themeColor="text1"/>
          <w:szCs w:val="22"/>
        </w:rPr>
        <w:t xml:space="preserve"> region to the counter-electrode. The emission resistance </w:t>
      </w:r>
      <w:r>
        <w:rPr>
          <w:i/>
          <w:iCs/>
          <w:color w:val="000000" w:themeColor="text1"/>
          <w:szCs w:val="22"/>
        </w:rPr>
        <w:t>R</w:t>
      </w:r>
      <w:r>
        <w:rPr>
          <w:color w:val="000000" w:themeColor="text1"/>
          <w:szCs w:val="22"/>
          <w:vertAlign w:val="subscript"/>
        </w:rPr>
        <w:t>e</w:t>
      </w:r>
      <w:r w:rsidR="0064646E">
        <w:rPr>
          <w:color w:val="000000" w:themeColor="text1"/>
          <w:szCs w:val="22"/>
        </w:rPr>
        <w:sym w:font="Symbol" w:char="F0BA"/>
      </w:r>
      <w:r>
        <w:rPr>
          <w:color w:val="000000" w:themeColor="text1"/>
          <w:szCs w:val="22"/>
        </w:rPr>
        <w:t xml:space="preserve"> </w:t>
      </w:r>
      <w:r w:rsidR="0064646E">
        <w:rPr>
          <w:i/>
          <w:iCs/>
          <w:color w:val="000000" w:themeColor="text1"/>
          <w:szCs w:val="22"/>
        </w:rPr>
        <w:t>V</w:t>
      </w:r>
      <w:r w:rsidR="0064646E">
        <w:rPr>
          <w:color w:val="000000" w:themeColor="text1"/>
          <w:szCs w:val="22"/>
          <w:vertAlign w:val="subscript"/>
        </w:rPr>
        <w:t>e</w:t>
      </w:r>
      <w:r w:rsidR="0064646E">
        <w:rPr>
          <w:color w:val="000000" w:themeColor="text1"/>
          <w:szCs w:val="22"/>
        </w:rPr>
        <w:t>/</w:t>
      </w:r>
      <w:r w:rsidR="0064646E">
        <w:rPr>
          <w:i/>
          <w:iCs/>
          <w:color w:val="000000" w:themeColor="text1"/>
          <w:szCs w:val="22"/>
        </w:rPr>
        <w:t>I</w:t>
      </w:r>
      <w:r w:rsidR="0064646E">
        <w:rPr>
          <w:color w:val="000000" w:themeColor="text1"/>
          <w:szCs w:val="22"/>
          <w:vertAlign w:val="subscript"/>
        </w:rPr>
        <w:t>e</w:t>
      </w:r>
      <w:r w:rsidR="00515B3B">
        <w:rPr>
          <w:color w:val="000000" w:themeColor="text1"/>
          <w:szCs w:val="22"/>
        </w:rPr>
        <w:t>, and is a function of</w:t>
      </w:r>
      <w:r>
        <w:rPr>
          <w:color w:val="000000" w:themeColor="text1"/>
          <w:szCs w:val="22"/>
        </w:rPr>
        <w:t xml:space="preserve"> </w:t>
      </w:r>
      <w:r w:rsidR="00515B3B">
        <w:rPr>
          <w:i/>
          <w:iCs/>
          <w:color w:val="000000" w:themeColor="text1"/>
          <w:szCs w:val="22"/>
        </w:rPr>
        <w:t>V</w:t>
      </w:r>
      <w:r w:rsidR="00515B3B">
        <w:rPr>
          <w:color w:val="000000" w:themeColor="text1"/>
          <w:szCs w:val="22"/>
          <w:vertAlign w:val="subscript"/>
        </w:rPr>
        <w:t>e</w:t>
      </w:r>
      <w:r w:rsidR="00515B3B">
        <w:rPr>
          <w:color w:val="000000" w:themeColor="text1"/>
          <w:szCs w:val="22"/>
        </w:rPr>
        <w:t xml:space="preserve"> (and also of the effective area of emission). </w:t>
      </w:r>
      <w:r w:rsidR="00515B3B">
        <w:rPr>
          <w:i/>
          <w:iCs/>
          <w:color w:val="000000" w:themeColor="text1"/>
          <w:szCs w:val="22"/>
        </w:rPr>
        <w:t>R</w:t>
      </w:r>
      <w:r w:rsidR="00515B3B">
        <w:rPr>
          <w:color w:val="000000" w:themeColor="text1"/>
          <w:szCs w:val="22"/>
          <w:vertAlign w:val="subscript"/>
        </w:rPr>
        <w:t>e</w:t>
      </w:r>
      <w:r w:rsidR="00515B3B">
        <w:rPr>
          <w:color w:val="000000" w:themeColor="text1"/>
          <w:szCs w:val="22"/>
        </w:rPr>
        <w:t xml:space="preserve"> is high for low values of </w:t>
      </w:r>
      <w:r w:rsidR="00515B3B">
        <w:rPr>
          <w:i/>
          <w:iCs/>
          <w:color w:val="000000" w:themeColor="text1"/>
          <w:szCs w:val="22"/>
        </w:rPr>
        <w:t>V</w:t>
      </w:r>
      <w:r w:rsidR="00515B3B">
        <w:rPr>
          <w:color w:val="000000" w:themeColor="text1"/>
          <w:szCs w:val="22"/>
          <w:vertAlign w:val="subscript"/>
        </w:rPr>
        <w:t>e</w:t>
      </w:r>
      <w:r w:rsidR="002A2202">
        <w:rPr>
          <w:color w:val="000000" w:themeColor="text1"/>
          <w:szCs w:val="22"/>
        </w:rPr>
        <w:t xml:space="preserve">, but steadily decreases as </w:t>
      </w:r>
      <w:r w:rsidR="002A2202">
        <w:rPr>
          <w:i/>
          <w:iCs/>
          <w:color w:val="000000" w:themeColor="text1"/>
          <w:szCs w:val="22"/>
        </w:rPr>
        <w:t>V</w:t>
      </w:r>
      <w:r w:rsidR="002A2202">
        <w:rPr>
          <w:color w:val="000000" w:themeColor="text1"/>
          <w:szCs w:val="22"/>
          <w:vertAlign w:val="subscript"/>
        </w:rPr>
        <w:t>e</w:t>
      </w:r>
      <w:r w:rsidR="002A2202">
        <w:rPr>
          <w:color w:val="000000" w:themeColor="text1"/>
          <w:szCs w:val="22"/>
        </w:rPr>
        <w:t xml:space="preserve"> increases.</w:t>
      </w:r>
    </w:p>
    <w:p w14:paraId="5DDC391F" w14:textId="77777777" w:rsidR="002A2202" w:rsidRDefault="002A2202" w:rsidP="00C279DE">
      <w:pPr>
        <w:tabs>
          <w:tab w:val="center" w:pos="4500"/>
          <w:tab w:val="right" w:pos="9000"/>
        </w:tabs>
        <w:jc w:val="both"/>
        <w:rPr>
          <w:color w:val="000000" w:themeColor="text1"/>
          <w:szCs w:val="22"/>
        </w:rPr>
      </w:pPr>
    </w:p>
    <w:p w14:paraId="4A5FF258" w14:textId="2AA20C4C" w:rsidR="00886AE1" w:rsidRDefault="002A2202" w:rsidP="00C279DE">
      <w:pPr>
        <w:tabs>
          <w:tab w:val="center" w:pos="4500"/>
          <w:tab w:val="right" w:pos="9000"/>
        </w:tabs>
        <w:jc w:val="both"/>
        <w:rPr>
          <w:color w:val="000000" w:themeColor="text1"/>
          <w:szCs w:val="22"/>
        </w:rPr>
      </w:pPr>
      <w:r>
        <w:rPr>
          <w:color w:val="000000" w:themeColor="text1"/>
          <w:szCs w:val="22"/>
        </w:rPr>
        <w:t xml:space="preserve">A FE system is called </w:t>
      </w:r>
      <w:r w:rsidRPr="002A2202">
        <w:rPr>
          <w:i/>
          <w:iCs/>
          <w:color w:val="000000" w:themeColor="text1"/>
          <w:szCs w:val="22"/>
        </w:rPr>
        <w:t>electronically ideal</w:t>
      </w:r>
      <w:r>
        <w:rPr>
          <w:color w:val="000000" w:themeColor="text1"/>
          <w:szCs w:val="22"/>
        </w:rPr>
        <w:t xml:space="preserve"> if: (1) </w:t>
      </w:r>
      <w:r w:rsidR="00250148">
        <w:rPr>
          <w:i/>
          <w:iCs/>
          <w:color w:val="000000" w:themeColor="text1"/>
          <w:szCs w:val="22"/>
        </w:rPr>
        <w:t>I</w:t>
      </w:r>
      <w:r w:rsidR="00250148">
        <w:rPr>
          <w:color w:val="000000" w:themeColor="text1"/>
          <w:szCs w:val="22"/>
          <w:vertAlign w:val="subscript"/>
        </w:rPr>
        <w:t>e</w:t>
      </w:r>
      <w:r w:rsidR="00250148">
        <w:rPr>
          <w:color w:val="000000" w:themeColor="text1"/>
          <w:szCs w:val="22"/>
        </w:rPr>
        <w:t>=</w:t>
      </w:r>
      <w:proofErr w:type="spellStart"/>
      <w:r w:rsidR="00250148">
        <w:rPr>
          <w:i/>
          <w:iCs/>
          <w:color w:val="000000" w:themeColor="text1"/>
          <w:szCs w:val="22"/>
        </w:rPr>
        <w:t>I</w:t>
      </w:r>
      <w:r w:rsidR="00250148">
        <w:rPr>
          <w:color w:val="000000" w:themeColor="text1"/>
          <w:szCs w:val="22"/>
          <w:vertAlign w:val="subscript"/>
        </w:rPr>
        <w:t>m</w:t>
      </w:r>
      <w:proofErr w:type="spellEnd"/>
      <w:r>
        <w:rPr>
          <w:color w:val="000000" w:themeColor="text1"/>
          <w:szCs w:val="22"/>
        </w:rPr>
        <w:t xml:space="preserve">; and (2) </w:t>
      </w:r>
      <w:r w:rsidR="00250148">
        <w:rPr>
          <w:i/>
          <w:iCs/>
          <w:color w:val="000000" w:themeColor="text1"/>
          <w:szCs w:val="22"/>
        </w:rPr>
        <w:t>V</w:t>
      </w:r>
      <w:r w:rsidR="00250148">
        <w:rPr>
          <w:color w:val="000000" w:themeColor="text1"/>
          <w:szCs w:val="22"/>
          <w:vertAlign w:val="subscript"/>
        </w:rPr>
        <w:t>e</w:t>
      </w:r>
      <w:r w:rsidR="00250148">
        <w:rPr>
          <w:color w:val="000000" w:themeColor="text1"/>
          <w:szCs w:val="22"/>
        </w:rPr>
        <w:t>=</w:t>
      </w:r>
      <w:proofErr w:type="spellStart"/>
      <w:r w:rsidR="00250148">
        <w:rPr>
          <w:i/>
          <w:iCs/>
          <w:color w:val="000000" w:themeColor="text1"/>
          <w:szCs w:val="22"/>
        </w:rPr>
        <w:t>V</w:t>
      </w:r>
      <w:r w:rsidR="00250148">
        <w:rPr>
          <w:color w:val="000000" w:themeColor="text1"/>
          <w:szCs w:val="22"/>
          <w:vertAlign w:val="subscript"/>
        </w:rPr>
        <w:t>m</w:t>
      </w:r>
      <w:proofErr w:type="spellEnd"/>
      <w:r>
        <w:rPr>
          <w:color w:val="000000" w:themeColor="text1"/>
          <w:szCs w:val="22"/>
        </w:rPr>
        <w:t xml:space="preserve">. The </w:t>
      </w:r>
      <w:r w:rsidR="00250148">
        <w:rPr>
          <w:color w:val="000000" w:themeColor="text1"/>
          <w:szCs w:val="22"/>
        </w:rPr>
        <w:t>first</w:t>
      </w:r>
      <w:r>
        <w:rPr>
          <w:color w:val="000000" w:themeColor="text1"/>
          <w:szCs w:val="22"/>
        </w:rPr>
        <w:t xml:space="preserve"> condition requires that the </w:t>
      </w:r>
      <w:r w:rsidRPr="004F6B33">
        <w:rPr>
          <w:i/>
          <w:iCs/>
          <w:color w:val="000000" w:themeColor="text1"/>
          <w:szCs w:val="22"/>
        </w:rPr>
        <w:t xml:space="preserve">parallel resistance </w:t>
      </w:r>
      <w:r>
        <w:rPr>
          <w:i/>
          <w:iCs/>
          <w:color w:val="000000" w:themeColor="text1"/>
          <w:szCs w:val="22"/>
        </w:rPr>
        <w:t>R</w:t>
      </w:r>
      <w:r>
        <w:rPr>
          <w:color w:val="000000" w:themeColor="text1"/>
          <w:szCs w:val="22"/>
          <w:vertAlign w:val="subscript"/>
        </w:rPr>
        <w:t xml:space="preserve">p </w:t>
      </w:r>
      <w:r w:rsidR="004F6B33">
        <w:rPr>
          <w:color w:val="000000" w:themeColor="text1"/>
          <w:szCs w:val="22"/>
        </w:rPr>
        <w:t>be very large (in comparison with the (</w:t>
      </w:r>
      <w:r w:rsidR="004F6B33">
        <w:rPr>
          <w:i/>
          <w:iCs/>
          <w:color w:val="000000" w:themeColor="text1"/>
          <w:szCs w:val="22"/>
        </w:rPr>
        <w:t>R</w:t>
      </w:r>
      <w:r w:rsidR="004F6B33">
        <w:rPr>
          <w:color w:val="000000" w:themeColor="text1"/>
          <w:szCs w:val="22"/>
          <w:vertAlign w:val="subscript"/>
        </w:rPr>
        <w:t>s2</w:t>
      </w:r>
      <w:r w:rsidR="004F6B33">
        <w:rPr>
          <w:color w:val="000000" w:themeColor="text1"/>
          <w:szCs w:val="22"/>
        </w:rPr>
        <w:t>+</w:t>
      </w:r>
      <w:r w:rsidR="004F6B33">
        <w:rPr>
          <w:i/>
          <w:iCs/>
          <w:color w:val="000000" w:themeColor="text1"/>
          <w:szCs w:val="22"/>
        </w:rPr>
        <w:t>R</w:t>
      </w:r>
      <w:r w:rsidR="004F6B33">
        <w:rPr>
          <w:color w:val="000000" w:themeColor="text1"/>
          <w:szCs w:val="22"/>
          <w:vertAlign w:val="subscript"/>
        </w:rPr>
        <w:t>e</w:t>
      </w:r>
      <w:r w:rsidR="004F6B33">
        <w:rPr>
          <w:color w:val="000000" w:themeColor="text1"/>
          <w:szCs w:val="22"/>
        </w:rPr>
        <w:t>), so that there is no l</w:t>
      </w:r>
      <w:r w:rsidR="004F6B33" w:rsidRPr="004F6B33">
        <w:rPr>
          <w:i/>
          <w:iCs/>
          <w:color w:val="000000" w:themeColor="text1"/>
          <w:szCs w:val="22"/>
        </w:rPr>
        <w:t>eakage current</w:t>
      </w:r>
      <w:r w:rsidR="004F6B33">
        <w:rPr>
          <w:color w:val="000000" w:themeColor="text1"/>
          <w:szCs w:val="22"/>
        </w:rPr>
        <w:t xml:space="preserve"> through </w:t>
      </w:r>
      <w:r w:rsidR="004F6B33">
        <w:rPr>
          <w:i/>
          <w:iCs/>
          <w:color w:val="000000" w:themeColor="text1"/>
          <w:szCs w:val="22"/>
        </w:rPr>
        <w:t>R</w:t>
      </w:r>
      <w:r w:rsidR="004F6B33">
        <w:rPr>
          <w:color w:val="000000" w:themeColor="text1"/>
          <w:szCs w:val="22"/>
          <w:vertAlign w:val="subscript"/>
        </w:rPr>
        <w:t>p</w:t>
      </w:r>
      <w:r w:rsidR="004F6B33">
        <w:rPr>
          <w:color w:val="000000" w:themeColor="text1"/>
          <w:szCs w:val="22"/>
        </w:rPr>
        <w:t xml:space="preserve">. The </w:t>
      </w:r>
      <w:r w:rsidR="00250148">
        <w:rPr>
          <w:color w:val="000000" w:themeColor="text1"/>
          <w:szCs w:val="22"/>
        </w:rPr>
        <w:t>second</w:t>
      </w:r>
      <w:r w:rsidR="004F6B33">
        <w:rPr>
          <w:color w:val="000000" w:themeColor="text1"/>
          <w:szCs w:val="22"/>
        </w:rPr>
        <w:t xml:space="preserve"> condition requires that the total </w:t>
      </w:r>
      <w:r w:rsidR="004F6B33" w:rsidRPr="004F6B33">
        <w:rPr>
          <w:i/>
          <w:iCs/>
          <w:color w:val="000000" w:themeColor="text1"/>
          <w:szCs w:val="22"/>
        </w:rPr>
        <w:t>series resistance</w:t>
      </w:r>
      <w:r w:rsidR="004F6B33">
        <w:rPr>
          <w:color w:val="000000" w:themeColor="text1"/>
          <w:szCs w:val="22"/>
        </w:rPr>
        <w:t xml:space="preserve"> (</w:t>
      </w:r>
      <w:r w:rsidR="004F6B33">
        <w:rPr>
          <w:i/>
          <w:iCs/>
          <w:color w:val="000000" w:themeColor="text1"/>
          <w:szCs w:val="22"/>
        </w:rPr>
        <w:t>R</w:t>
      </w:r>
      <w:r w:rsidR="004F6B33">
        <w:rPr>
          <w:color w:val="000000" w:themeColor="text1"/>
          <w:szCs w:val="22"/>
          <w:vertAlign w:val="subscript"/>
        </w:rPr>
        <w:t>s1</w:t>
      </w:r>
      <w:r w:rsidR="004F6B33">
        <w:rPr>
          <w:color w:val="000000" w:themeColor="text1"/>
          <w:szCs w:val="22"/>
        </w:rPr>
        <w:t>+</w:t>
      </w:r>
      <w:r w:rsidR="004F6B33">
        <w:rPr>
          <w:i/>
          <w:iCs/>
          <w:color w:val="000000" w:themeColor="text1"/>
          <w:szCs w:val="22"/>
        </w:rPr>
        <w:t>R</w:t>
      </w:r>
      <w:r w:rsidR="004F6B33">
        <w:rPr>
          <w:color w:val="000000" w:themeColor="text1"/>
          <w:szCs w:val="22"/>
          <w:vertAlign w:val="subscript"/>
        </w:rPr>
        <w:t>s2</w:t>
      </w:r>
      <w:r w:rsidR="004F6B33">
        <w:rPr>
          <w:color w:val="000000" w:themeColor="text1"/>
          <w:szCs w:val="22"/>
        </w:rPr>
        <w:t xml:space="preserve">) be very small in comparison with </w:t>
      </w:r>
      <w:r w:rsidR="004F6B33">
        <w:rPr>
          <w:i/>
          <w:iCs/>
          <w:color w:val="000000" w:themeColor="text1"/>
          <w:szCs w:val="22"/>
        </w:rPr>
        <w:t>R</w:t>
      </w:r>
      <w:r w:rsidR="004F6B33">
        <w:rPr>
          <w:color w:val="000000" w:themeColor="text1"/>
          <w:szCs w:val="22"/>
          <w:vertAlign w:val="subscript"/>
        </w:rPr>
        <w:t>e</w:t>
      </w:r>
      <w:r w:rsidR="004F6B33">
        <w:rPr>
          <w:color w:val="000000" w:themeColor="text1"/>
          <w:szCs w:val="22"/>
        </w:rPr>
        <w:t xml:space="preserve">. The </w:t>
      </w:r>
      <w:r w:rsidR="00250148">
        <w:rPr>
          <w:color w:val="000000" w:themeColor="text1"/>
          <w:szCs w:val="22"/>
        </w:rPr>
        <w:t>first</w:t>
      </w:r>
      <w:r w:rsidR="004F6B33">
        <w:rPr>
          <w:color w:val="000000" w:themeColor="text1"/>
          <w:szCs w:val="22"/>
        </w:rPr>
        <w:t xml:space="preserve"> condition can often be implemented by suitable system design. </w:t>
      </w:r>
      <w:r w:rsidR="00886AE1">
        <w:rPr>
          <w:color w:val="000000" w:themeColor="text1"/>
          <w:szCs w:val="22"/>
        </w:rPr>
        <w:t>The second condition can sometimes be difficult to achieve, particularly with non-metallic emitters that have relatively high resistivity.</w:t>
      </w:r>
    </w:p>
    <w:p w14:paraId="192A070E" w14:textId="77777777" w:rsidR="00886AE1" w:rsidRDefault="00886AE1" w:rsidP="00C279DE">
      <w:pPr>
        <w:tabs>
          <w:tab w:val="center" w:pos="4500"/>
          <w:tab w:val="right" w:pos="9000"/>
        </w:tabs>
        <w:jc w:val="both"/>
        <w:rPr>
          <w:color w:val="000000" w:themeColor="text1"/>
          <w:szCs w:val="22"/>
        </w:rPr>
      </w:pPr>
    </w:p>
    <w:p w14:paraId="3EB2D6C7" w14:textId="77777777" w:rsidR="00C16ED9" w:rsidRDefault="00886AE1" w:rsidP="00C279DE">
      <w:pPr>
        <w:tabs>
          <w:tab w:val="center" w:pos="4500"/>
          <w:tab w:val="right" w:pos="9000"/>
        </w:tabs>
        <w:jc w:val="both"/>
        <w:rPr>
          <w:color w:val="000000" w:themeColor="text1"/>
          <w:szCs w:val="22"/>
        </w:rPr>
      </w:pPr>
      <w:r>
        <w:rPr>
          <w:color w:val="000000" w:themeColor="text1"/>
          <w:szCs w:val="22"/>
        </w:rPr>
        <w:t xml:space="preserve">Because the value of </w:t>
      </w:r>
      <w:r>
        <w:rPr>
          <w:i/>
          <w:iCs/>
          <w:color w:val="000000" w:themeColor="text1"/>
          <w:szCs w:val="22"/>
        </w:rPr>
        <w:t>R</w:t>
      </w:r>
      <w:r>
        <w:rPr>
          <w:color w:val="000000" w:themeColor="text1"/>
          <w:szCs w:val="22"/>
          <w:vertAlign w:val="subscript"/>
        </w:rPr>
        <w:t>e</w:t>
      </w:r>
      <w:r>
        <w:rPr>
          <w:color w:val="000000" w:themeColor="text1"/>
          <w:szCs w:val="22"/>
        </w:rPr>
        <w:t xml:space="preserve"> falls off with increasing </w:t>
      </w:r>
      <w:r>
        <w:rPr>
          <w:i/>
          <w:iCs/>
          <w:color w:val="000000" w:themeColor="text1"/>
          <w:szCs w:val="22"/>
        </w:rPr>
        <w:t>V</w:t>
      </w:r>
      <w:r>
        <w:rPr>
          <w:color w:val="000000" w:themeColor="text1"/>
          <w:szCs w:val="22"/>
          <w:vertAlign w:val="subscript"/>
        </w:rPr>
        <w:t>e</w:t>
      </w:r>
      <w:r>
        <w:rPr>
          <w:color w:val="000000" w:themeColor="text1"/>
          <w:szCs w:val="22"/>
        </w:rPr>
        <w:t>, it is possible for a FE system to be electronically ideal in the lower part of its measured operating voltage (</w:t>
      </w:r>
      <w:proofErr w:type="spellStart"/>
      <w:r>
        <w:rPr>
          <w:i/>
          <w:iCs/>
          <w:color w:val="000000" w:themeColor="text1"/>
          <w:szCs w:val="22"/>
        </w:rPr>
        <w:t>V</w:t>
      </w:r>
      <w:r>
        <w:rPr>
          <w:color w:val="000000" w:themeColor="text1"/>
          <w:szCs w:val="22"/>
          <w:vertAlign w:val="subscript"/>
        </w:rPr>
        <w:t>m</w:t>
      </w:r>
      <w:proofErr w:type="spellEnd"/>
      <w:r>
        <w:rPr>
          <w:color w:val="000000" w:themeColor="text1"/>
          <w:szCs w:val="22"/>
        </w:rPr>
        <w:t>) range</w:t>
      </w:r>
      <w:r w:rsidR="00C16ED9">
        <w:rPr>
          <w:color w:val="000000" w:themeColor="text1"/>
          <w:szCs w:val="22"/>
        </w:rPr>
        <w:t>, but to become non-ideal at higher operating voltages, typically causing a Fowler-Nordheim plot made using measured data to "bend downwards" at the left-hand (high-voltage) side.</w:t>
      </w:r>
    </w:p>
    <w:p w14:paraId="388E6E09" w14:textId="77777777" w:rsidR="00C16ED9" w:rsidRDefault="00C16ED9" w:rsidP="00C279DE">
      <w:pPr>
        <w:tabs>
          <w:tab w:val="center" w:pos="4500"/>
          <w:tab w:val="right" w:pos="9000"/>
        </w:tabs>
        <w:jc w:val="both"/>
        <w:rPr>
          <w:color w:val="000000" w:themeColor="text1"/>
          <w:szCs w:val="22"/>
        </w:rPr>
      </w:pPr>
    </w:p>
    <w:p w14:paraId="5E8D49B7" w14:textId="409FD775" w:rsidR="00B85A43" w:rsidRDefault="00C16ED9" w:rsidP="00C279DE">
      <w:pPr>
        <w:tabs>
          <w:tab w:val="center" w:pos="4500"/>
          <w:tab w:val="right" w:pos="9000"/>
        </w:tabs>
        <w:jc w:val="both"/>
        <w:rPr>
          <w:color w:val="000000" w:themeColor="text1"/>
          <w:szCs w:val="22"/>
        </w:rPr>
      </w:pPr>
      <w:r>
        <w:rPr>
          <w:color w:val="000000" w:themeColor="text1"/>
          <w:szCs w:val="22"/>
        </w:rPr>
        <w:t>There are also other situations, such as the presence of field emitted vacuum space-charge (FEVSC)</w:t>
      </w:r>
      <w:r w:rsidR="00B85A43">
        <w:rPr>
          <w:color w:val="000000" w:themeColor="text1"/>
          <w:szCs w:val="22"/>
        </w:rPr>
        <w:t>,</w:t>
      </w:r>
      <w:r>
        <w:rPr>
          <w:color w:val="000000" w:themeColor="text1"/>
          <w:szCs w:val="22"/>
        </w:rPr>
        <w:t xml:space="preserve"> th</w:t>
      </w:r>
      <w:r w:rsidR="00B85A43">
        <w:rPr>
          <w:color w:val="000000" w:themeColor="text1"/>
          <w:szCs w:val="22"/>
        </w:rPr>
        <w:t>a</w:t>
      </w:r>
      <w:r>
        <w:rPr>
          <w:color w:val="000000" w:themeColor="text1"/>
          <w:szCs w:val="22"/>
        </w:rPr>
        <w:t>t can ca</w:t>
      </w:r>
      <w:r w:rsidR="00B85A43">
        <w:rPr>
          <w:color w:val="000000" w:themeColor="text1"/>
          <w:szCs w:val="22"/>
        </w:rPr>
        <w:t>u</w:t>
      </w:r>
      <w:r>
        <w:rPr>
          <w:color w:val="000000" w:themeColor="text1"/>
          <w:szCs w:val="22"/>
        </w:rPr>
        <w:t>se non-</w:t>
      </w:r>
      <w:proofErr w:type="spellStart"/>
      <w:r w:rsidR="00B85A43">
        <w:rPr>
          <w:color w:val="000000" w:themeColor="text1"/>
          <w:szCs w:val="22"/>
        </w:rPr>
        <w:t>ideality</w:t>
      </w:r>
      <w:proofErr w:type="spellEnd"/>
      <w:r w:rsidR="00B85A43">
        <w:rPr>
          <w:color w:val="000000" w:themeColor="text1"/>
          <w:szCs w:val="22"/>
        </w:rPr>
        <w:t>. A more comprehensive discussion</w:t>
      </w:r>
      <w:r w:rsidR="00250148">
        <w:rPr>
          <w:color w:val="000000" w:themeColor="text1"/>
          <w:szCs w:val="22"/>
        </w:rPr>
        <w:t>, identifying 12</w:t>
      </w:r>
      <w:r w:rsidR="00C279DE">
        <w:rPr>
          <w:color w:val="000000" w:themeColor="text1"/>
          <w:szCs w:val="22"/>
        </w:rPr>
        <w:t xml:space="preserve"> forms of "system complication", i.e. 12 </w:t>
      </w:r>
      <w:r w:rsidR="00250148">
        <w:rPr>
          <w:color w:val="000000" w:themeColor="text1"/>
          <w:szCs w:val="22"/>
        </w:rPr>
        <w:t>potential</w:t>
      </w:r>
      <w:r w:rsidR="00B85A43">
        <w:rPr>
          <w:color w:val="000000" w:themeColor="text1"/>
          <w:szCs w:val="22"/>
        </w:rPr>
        <w:t xml:space="preserve"> causes of non-</w:t>
      </w:r>
      <w:proofErr w:type="spellStart"/>
      <w:r w:rsidR="00B85A43">
        <w:rPr>
          <w:color w:val="000000" w:themeColor="text1"/>
          <w:szCs w:val="22"/>
        </w:rPr>
        <w:t>ideality</w:t>
      </w:r>
      <w:proofErr w:type="spellEnd"/>
      <w:r w:rsidR="00250148">
        <w:rPr>
          <w:color w:val="000000" w:themeColor="text1"/>
          <w:szCs w:val="22"/>
        </w:rPr>
        <w:t>,</w:t>
      </w:r>
      <w:r w:rsidR="00B85A43">
        <w:rPr>
          <w:color w:val="000000" w:themeColor="text1"/>
          <w:szCs w:val="22"/>
        </w:rPr>
        <w:t xml:space="preserve"> is </w:t>
      </w:r>
      <w:r w:rsidR="00250148">
        <w:rPr>
          <w:color w:val="000000" w:themeColor="text1"/>
          <w:szCs w:val="22"/>
        </w:rPr>
        <w:t>provided</w:t>
      </w:r>
      <w:r w:rsidR="00B85A43">
        <w:rPr>
          <w:color w:val="000000" w:themeColor="text1"/>
          <w:szCs w:val="22"/>
        </w:rPr>
        <w:t xml:space="preserve"> in Ref.</w:t>
      </w:r>
      <w:r w:rsidR="00B85A43" w:rsidRPr="00C279DE">
        <w:rPr>
          <w:color w:val="000000" w:themeColor="text1"/>
          <w:szCs w:val="22"/>
        </w:rPr>
        <w:t xml:space="preserve"> </w:t>
      </w:r>
      <w:r w:rsidR="00C279DE">
        <w:rPr>
          <w:color w:val="000000" w:themeColor="text1"/>
          <w:szCs w:val="22"/>
        </w:rPr>
        <w:t>[</w:t>
      </w:r>
      <w:r w:rsidR="00C279DE" w:rsidRPr="00C279DE">
        <w:rPr>
          <w:color w:val="000000" w:themeColor="text1"/>
          <w:szCs w:val="22"/>
        </w:rPr>
        <w:t>R3</w:t>
      </w:r>
      <w:r w:rsidR="00034507">
        <w:rPr>
          <w:color w:val="000000" w:themeColor="text1"/>
          <w:szCs w:val="22"/>
        </w:rPr>
        <w:t>1</w:t>
      </w:r>
      <w:r w:rsidR="00C279DE">
        <w:rPr>
          <w:color w:val="000000" w:themeColor="text1"/>
          <w:szCs w:val="22"/>
        </w:rPr>
        <w:t>]</w:t>
      </w:r>
      <w:r w:rsidR="00B85A43">
        <w:rPr>
          <w:color w:val="000000" w:themeColor="text1"/>
          <w:szCs w:val="22"/>
        </w:rPr>
        <w:t>. However, it is thought by one of us (RGF) that the commonest (though not the only) cause of observed non-</w:t>
      </w:r>
      <w:proofErr w:type="spellStart"/>
      <w:r w:rsidR="00B85A43">
        <w:rPr>
          <w:color w:val="000000" w:themeColor="text1"/>
          <w:szCs w:val="22"/>
        </w:rPr>
        <w:t>ideality</w:t>
      </w:r>
      <w:proofErr w:type="spellEnd"/>
      <w:r w:rsidR="00B85A43">
        <w:rPr>
          <w:color w:val="000000" w:themeColor="text1"/>
          <w:szCs w:val="22"/>
        </w:rPr>
        <w:t xml:space="preserve"> </w:t>
      </w:r>
      <w:r w:rsidR="00250148">
        <w:rPr>
          <w:color w:val="000000" w:themeColor="text1"/>
          <w:szCs w:val="22"/>
        </w:rPr>
        <w:t>i</w:t>
      </w:r>
      <w:r w:rsidR="00B85A43">
        <w:rPr>
          <w:color w:val="000000" w:themeColor="text1"/>
          <w:szCs w:val="22"/>
        </w:rPr>
        <w:t>s</w:t>
      </w:r>
      <w:r w:rsidR="00C279DE">
        <w:rPr>
          <w:color w:val="000000" w:themeColor="text1"/>
          <w:szCs w:val="22"/>
        </w:rPr>
        <w:t xml:space="preserve"> probably</w:t>
      </w:r>
      <w:r w:rsidR="00B85A43">
        <w:rPr>
          <w:color w:val="000000" w:themeColor="text1"/>
          <w:szCs w:val="22"/>
        </w:rPr>
        <w:t xml:space="preserve"> voltage loss</w:t>
      </w:r>
      <w:r w:rsidR="00250148">
        <w:rPr>
          <w:color w:val="000000" w:themeColor="text1"/>
          <w:szCs w:val="22"/>
        </w:rPr>
        <w:t xml:space="preserve"> along the shank of the emitter. </w:t>
      </w:r>
      <w:r w:rsidR="0017297A">
        <w:rPr>
          <w:color w:val="000000" w:themeColor="text1"/>
          <w:szCs w:val="22"/>
        </w:rPr>
        <w:t>M</w:t>
      </w:r>
      <w:r w:rsidR="00250148">
        <w:rPr>
          <w:color w:val="000000" w:themeColor="text1"/>
          <w:szCs w:val="22"/>
        </w:rPr>
        <w:t>any papers seem not to recognise this as a possibility.</w:t>
      </w:r>
    </w:p>
    <w:p w14:paraId="7817C01C" w14:textId="2EDF2DA4" w:rsidR="00250148" w:rsidRDefault="00250148" w:rsidP="0017297A">
      <w:pPr>
        <w:tabs>
          <w:tab w:val="center" w:pos="4500"/>
          <w:tab w:val="right" w:pos="9000"/>
        </w:tabs>
        <w:jc w:val="both"/>
        <w:rPr>
          <w:color w:val="000000" w:themeColor="text1"/>
          <w:szCs w:val="22"/>
        </w:rPr>
      </w:pPr>
    </w:p>
    <w:p w14:paraId="042A5EB8" w14:textId="1F5BB536" w:rsidR="00796381" w:rsidRDefault="00250148" w:rsidP="0017297A">
      <w:pPr>
        <w:tabs>
          <w:tab w:val="center" w:pos="4500"/>
          <w:tab w:val="right" w:pos="9000"/>
        </w:tabs>
        <w:jc w:val="both"/>
        <w:rPr>
          <w:color w:val="000000"/>
          <w:szCs w:val="22"/>
        </w:rPr>
      </w:pPr>
      <w:r w:rsidRPr="00B24005">
        <w:rPr>
          <w:color w:val="000000" w:themeColor="text1"/>
          <w:szCs w:val="22"/>
        </w:rPr>
        <w:t>There are thought to be many published FE papers that state spurious values of characterization parameters because their original data are not electronically ide</w:t>
      </w:r>
      <w:r w:rsidR="00796381">
        <w:rPr>
          <w:color w:val="000000" w:themeColor="text1"/>
          <w:szCs w:val="22"/>
        </w:rPr>
        <w:t xml:space="preserve">al. </w:t>
      </w:r>
      <w:r w:rsidR="00796381">
        <w:rPr>
          <w:color w:val="000000"/>
          <w:szCs w:val="22"/>
        </w:rPr>
        <w:t xml:space="preserve">Hence, </w:t>
      </w:r>
      <w:r w:rsidR="00796381">
        <w:rPr>
          <w:i/>
          <w:iCs/>
          <w:color w:val="000000"/>
          <w:szCs w:val="22"/>
        </w:rPr>
        <w:t>b</w:t>
      </w:r>
      <w:r w:rsidR="00B419F6" w:rsidRPr="001415BB">
        <w:rPr>
          <w:i/>
          <w:iCs/>
          <w:color w:val="000000"/>
          <w:szCs w:val="22"/>
        </w:rPr>
        <w:t>efore</w:t>
      </w:r>
      <w:r w:rsidR="00B419F6" w:rsidRPr="001415BB">
        <w:rPr>
          <w:color w:val="000000"/>
          <w:szCs w:val="22"/>
        </w:rPr>
        <w:t xml:space="preserve"> carrying out detailed</w:t>
      </w:r>
      <w:r w:rsidR="0017297A">
        <w:rPr>
          <w:color w:val="000000"/>
          <w:szCs w:val="22"/>
        </w:rPr>
        <w:t xml:space="preserve"> data analysis it is advisable to check that the </w:t>
      </w:r>
      <w:r w:rsidR="00B419F6" w:rsidRPr="001415BB">
        <w:rPr>
          <w:color w:val="000000"/>
          <w:szCs w:val="22"/>
        </w:rPr>
        <w:t>FE system</w:t>
      </w:r>
      <w:r w:rsidR="0017297A">
        <w:rPr>
          <w:color w:val="000000"/>
          <w:szCs w:val="22"/>
        </w:rPr>
        <w:t xml:space="preserve"> being used</w:t>
      </w:r>
      <w:r w:rsidR="00B419F6" w:rsidRPr="001415BB">
        <w:rPr>
          <w:color w:val="000000"/>
          <w:szCs w:val="22"/>
        </w:rPr>
        <w:t xml:space="preserve"> is electronically ideal</w:t>
      </w:r>
      <w:r w:rsidR="00AC7E57">
        <w:rPr>
          <w:color w:val="000000"/>
          <w:szCs w:val="22"/>
        </w:rPr>
        <w:t xml:space="preserve"> (or nearly so), at least over a significant part of the measured voltage range</w:t>
      </w:r>
      <w:r w:rsidR="00796381">
        <w:rPr>
          <w:color w:val="000000"/>
          <w:szCs w:val="22"/>
        </w:rPr>
        <w:t>. It is also useful to report in presentations and papers that this has been done.</w:t>
      </w:r>
    </w:p>
    <w:p w14:paraId="23F5FE60" w14:textId="77777777" w:rsidR="00796381" w:rsidRDefault="00796381" w:rsidP="0075300B">
      <w:pPr>
        <w:tabs>
          <w:tab w:val="center" w:pos="4500"/>
          <w:tab w:val="right" w:pos="9000"/>
        </w:tabs>
        <w:jc w:val="both"/>
        <w:rPr>
          <w:color w:val="000000"/>
          <w:szCs w:val="22"/>
        </w:rPr>
      </w:pPr>
    </w:p>
    <w:p w14:paraId="250746CA" w14:textId="061650BC" w:rsidR="00B419F6" w:rsidRPr="00B24005" w:rsidRDefault="00B419F6" w:rsidP="0075300B">
      <w:pPr>
        <w:tabs>
          <w:tab w:val="center" w:pos="4500"/>
          <w:tab w:val="right" w:pos="9000"/>
        </w:tabs>
        <w:jc w:val="both"/>
        <w:rPr>
          <w:color w:val="000000" w:themeColor="text1"/>
          <w:szCs w:val="22"/>
        </w:rPr>
      </w:pPr>
      <w:r w:rsidRPr="0017297A">
        <w:rPr>
          <w:color w:val="000000"/>
          <w:szCs w:val="22"/>
        </w:rPr>
        <w:t>Relevant validity checks are: (1) that the chosen data-analysis plot is "nearly linear"; and (2) that the system passes the Orthodoxy Test [</w:t>
      </w:r>
      <w:r w:rsidR="00C279DE" w:rsidRPr="0017297A">
        <w:rPr>
          <w:color w:val="000000"/>
          <w:szCs w:val="22"/>
        </w:rPr>
        <w:t>R27</w:t>
      </w:r>
      <w:r w:rsidRPr="0017297A">
        <w:rPr>
          <w:color w:val="000000"/>
          <w:szCs w:val="22"/>
        </w:rPr>
        <w:t>]. For detailed discussion see [</w:t>
      </w:r>
      <w:r w:rsidR="00C279DE" w:rsidRPr="0017297A">
        <w:rPr>
          <w:color w:val="000000"/>
          <w:szCs w:val="22"/>
        </w:rPr>
        <w:t>R3</w:t>
      </w:r>
      <w:r w:rsidR="00034507" w:rsidRPr="0017297A">
        <w:rPr>
          <w:color w:val="000000"/>
          <w:szCs w:val="22"/>
        </w:rPr>
        <w:t>2</w:t>
      </w:r>
      <w:r w:rsidRPr="0017297A">
        <w:rPr>
          <w:color w:val="000000"/>
          <w:szCs w:val="22"/>
        </w:rPr>
        <w:t>]. For a spreadsheet for applying the Orthodoxy Test, see supplementary material for [</w:t>
      </w:r>
      <w:r w:rsidR="00C279DE" w:rsidRPr="0017297A">
        <w:rPr>
          <w:color w:val="000000"/>
          <w:szCs w:val="22"/>
        </w:rPr>
        <w:t>R27</w:t>
      </w:r>
      <w:r w:rsidRPr="0017297A">
        <w:rPr>
          <w:color w:val="000000"/>
          <w:szCs w:val="22"/>
        </w:rPr>
        <w:t>]. A webtool for applying the Test is under development [</w:t>
      </w:r>
      <w:r w:rsidR="00C279DE" w:rsidRPr="0017297A">
        <w:rPr>
          <w:color w:val="000000"/>
          <w:szCs w:val="22"/>
        </w:rPr>
        <w:t>R22,R3</w:t>
      </w:r>
      <w:r w:rsidR="00A021AF" w:rsidRPr="0017297A">
        <w:rPr>
          <w:color w:val="000000"/>
          <w:szCs w:val="22"/>
        </w:rPr>
        <w:t>3</w:t>
      </w:r>
      <w:r w:rsidRPr="0017297A">
        <w:rPr>
          <w:color w:val="000000"/>
          <w:szCs w:val="22"/>
        </w:rPr>
        <w:t xml:space="preserve">]. </w:t>
      </w:r>
    </w:p>
    <w:p w14:paraId="23337C37" w14:textId="77777777" w:rsidR="00B419F6" w:rsidRPr="0017297A" w:rsidRDefault="00B419F6" w:rsidP="0075300B">
      <w:pPr>
        <w:tabs>
          <w:tab w:val="right" w:pos="3060"/>
          <w:tab w:val="center" w:pos="4500"/>
          <w:tab w:val="right" w:pos="8910"/>
        </w:tabs>
        <w:jc w:val="both"/>
        <w:rPr>
          <w:color w:val="000000"/>
          <w:szCs w:val="22"/>
        </w:rPr>
      </w:pPr>
    </w:p>
    <w:p w14:paraId="093112BD" w14:textId="378FD9D7" w:rsidR="00B419F6" w:rsidRPr="001415BB" w:rsidRDefault="00B419F6" w:rsidP="0075300B">
      <w:pPr>
        <w:tabs>
          <w:tab w:val="center" w:pos="4500"/>
          <w:tab w:val="right" w:pos="8910"/>
        </w:tabs>
        <w:jc w:val="both"/>
        <w:rPr>
          <w:color w:val="000000"/>
          <w:szCs w:val="22"/>
        </w:rPr>
      </w:pPr>
      <w:r w:rsidRPr="0017297A">
        <w:rPr>
          <w:color w:val="000000"/>
          <w:szCs w:val="22"/>
        </w:rPr>
        <w:t>If the Orthodoxy Test has not been carried out before detailed data analysis, there is now a simplified version of the test (provisionally called the "magic emitter test" [</w:t>
      </w:r>
      <w:r w:rsidR="00787444" w:rsidRPr="0017297A">
        <w:rPr>
          <w:color w:val="000000"/>
          <w:szCs w:val="22"/>
        </w:rPr>
        <w:t>R31</w:t>
      </w:r>
      <w:r w:rsidRPr="0017297A">
        <w:rPr>
          <w:color w:val="000000"/>
          <w:szCs w:val="22"/>
        </w:rPr>
        <w:t xml:space="preserve">]), but likely to end up as called the "implausible field-values test") that can be applied after data analysis, if information is available </w:t>
      </w:r>
      <w:r w:rsidRPr="0017297A">
        <w:rPr>
          <w:color w:val="000000"/>
          <w:szCs w:val="22"/>
        </w:rPr>
        <w:lastRenderedPageBreak/>
        <w:t>both</w:t>
      </w:r>
      <w:r w:rsidR="003911BA" w:rsidRPr="0017297A">
        <w:rPr>
          <w:color w:val="000000"/>
          <w:szCs w:val="22"/>
        </w:rPr>
        <w:t xml:space="preserve"> about</w:t>
      </w:r>
      <w:r w:rsidRPr="0017297A">
        <w:rPr>
          <w:color w:val="000000"/>
          <w:szCs w:val="22"/>
        </w:rPr>
        <w:t xml:space="preserve"> the highest macroscopic-field value used in the experiments and </w:t>
      </w:r>
      <w:r w:rsidR="003911BA" w:rsidRPr="0017297A">
        <w:rPr>
          <w:color w:val="000000"/>
          <w:szCs w:val="22"/>
        </w:rPr>
        <w:t xml:space="preserve">about </w:t>
      </w:r>
      <w:r w:rsidRPr="0017297A">
        <w:rPr>
          <w:color w:val="000000"/>
          <w:szCs w:val="22"/>
        </w:rPr>
        <w:t>an extracted dimensionless field enhancement factor (FEF). This "magic emitter" test may also be useful when reviewing papers or testing the validity of published FEF values. A merit of all the tests is that they can easily be applied by graduate students without needing assistance from their supervisors.</w:t>
      </w:r>
    </w:p>
    <w:p w14:paraId="6AF87A7E" w14:textId="38BFBEA3" w:rsidR="00B419F6" w:rsidRDefault="00B419F6" w:rsidP="0075300B">
      <w:pPr>
        <w:tabs>
          <w:tab w:val="right" w:pos="3060"/>
          <w:tab w:val="center" w:pos="4500"/>
          <w:tab w:val="right" w:pos="9000"/>
        </w:tabs>
        <w:jc w:val="both"/>
        <w:rPr>
          <w:color w:val="000000" w:themeColor="text1"/>
          <w:szCs w:val="22"/>
        </w:rPr>
      </w:pPr>
    </w:p>
    <w:p w14:paraId="6E166E77" w14:textId="77777777" w:rsidR="00D279F7" w:rsidRPr="00B24005" w:rsidRDefault="00D279F7" w:rsidP="0075300B">
      <w:pPr>
        <w:tabs>
          <w:tab w:val="right" w:pos="3060"/>
          <w:tab w:val="center" w:pos="4500"/>
          <w:tab w:val="right" w:pos="9000"/>
        </w:tabs>
        <w:jc w:val="both"/>
        <w:rPr>
          <w:color w:val="000000" w:themeColor="text1"/>
          <w:szCs w:val="22"/>
        </w:rPr>
      </w:pPr>
    </w:p>
    <w:p w14:paraId="6DA9985F" w14:textId="151ED0A0" w:rsidR="00A510B7" w:rsidRPr="00783D9B" w:rsidRDefault="00A510B7" w:rsidP="00787444">
      <w:pPr>
        <w:tabs>
          <w:tab w:val="left" w:pos="720"/>
          <w:tab w:val="right" w:pos="8816"/>
        </w:tabs>
        <w:spacing w:after="120"/>
        <w:rPr>
          <w:b/>
          <w:szCs w:val="22"/>
          <w:u w:val="single"/>
        </w:rPr>
      </w:pPr>
      <w:r w:rsidRPr="00783D9B">
        <w:rPr>
          <w:b/>
          <w:szCs w:val="22"/>
        </w:rPr>
        <w:t xml:space="preserve">Appendix </w:t>
      </w:r>
      <w:r w:rsidR="00787444" w:rsidRPr="00783D9B">
        <w:rPr>
          <w:b/>
          <w:szCs w:val="22"/>
        </w:rPr>
        <w:t>A</w:t>
      </w:r>
      <w:r w:rsidRPr="00783D9B">
        <w:rPr>
          <w:b/>
          <w:szCs w:val="22"/>
        </w:rPr>
        <w:t xml:space="preserve">1:  </w:t>
      </w:r>
      <w:r w:rsidRPr="00783D9B">
        <w:rPr>
          <w:b/>
          <w:szCs w:val="22"/>
          <w:u w:val="single"/>
        </w:rPr>
        <w:t xml:space="preserve">Derivation of expression for Second FN Constant </w:t>
      </w:r>
      <w:r w:rsidRPr="00783D9B">
        <w:rPr>
          <w:b/>
          <w:i/>
          <w:iCs/>
          <w:szCs w:val="22"/>
          <w:u w:val="single"/>
        </w:rPr>
        <w:t>b</w:t>
      </w:r>
    </w:p>
    <w:p w14:paraId="7D3AFBA5" w14:textId="1C439709" w:rsidR="00F66941" w:rsidRDefault="00787444" w:rsidP="0075300B">
      <w:pPr>
        <w:tabs>
          <w:tab w:val="center" w:pos="4500"/>
          <w:tab w:val="right" w:pos="9000"/>
        </w:tabs>
        <w:spacing w:after="120"/>
        <w:jc w:val="both"/>
        <w:rPr>
          <w:bCs/>
          <w:szCs w:val="22"/>
        </w:rPr>
      </w:pPr>
      <w:r w:rsidRPr="00F66941">
        <w:rPr>
          <w:bCs/>
          <w:szCs w:val="22"/>
        </w:rPr>
        <w:t>The simplest method of deriving an expression for the Second FN Constant</w:t>
      </w:r>
      <w:r w:rsidR="00F66941" w:rsidRPr="00F66941">
        <w:rPr>
          <w:bCs/>
          <w:szCs w:val="22"/>
        </w:rPr>
        <w:t xml:space="preserve"> is to apply the </w:t>
      </w:r>
      <w:proofErr w:type="spellStart"/>
      <w:r w:rsidR="00F66941" w:rsidRPr="00F66941">
        <w:rPr>
          <w:bCs/>
          <w:szCs w:val="22"/>
        </w:rPr>
        <w:t>sJWKB</w:t>
      </w:r>
      <w:proofErr w:type="spellEnd"/>
      <w:r w:rsidR="00F66941" w:rsidRPr="00F66941">
        <w:rPr>
          <w:bCs/>
          <w:szCs w:val="22"/>
        </w:rPr>
        <w:t xml:space="preserve"> formalism to the ET barrier. From eq. (</w:t>
      </w:r>
      <w:r w:rsidR="00F66941">
        <w:rPr>
          <w:bCs/>
          <w:szCs w:val="22"/>
        </w:rPr>
        <w:t>E15</w:t>
      </w:r>
      <w:r w:rsidR="00F66941" w:rsidRPr="00F66941">
        <w:rPr>
          <w:bCs/>
          <w:szCs w:val="22"/>
        </w:rPr>
        <w:t xml:space="preserve">), the motive energy for an ET barrier of zero-field height </w:t>
      </w:r>
      <w:r w:rsidR="00F66941" w:rsidRPr="00F66941">
        <w:rPr>
          <w:bCs/>
          <w:i/>
          <w:iCs/>
          <w:szCs w:val="22"/>
        </w:rPr>
        <w:t>H</w:t>
      </w:r>
      <w:r w:rsidR="00F66941" w:rsidRPr="00F66941">
        <w:rPr>
          <w:bCs/>
          <w:szCs w:val="22"/>
        </w:rPr>
        <w:t xml:space="preserve">, in the presence of local "field" </w:t>
      </w:r>
      <w:r w:rsidR="00F66941" w:rsidRPr="00F66941">
        <w:rPr>
          <w:bCs/>
          <w:i/>
          <w:iCs/>
          <w:szCs w:val="22"/>
        </w:rPr>
        <w:t>F</w:t>
      </w:r>
      <w:r w:rsidR="00F66941">
        <w:rPr>
          <w:bCs/>
          <w:szCs w:val="22"/>
        </w:rPr>
        <w:t>, is</w:t>
      </w:r>
    </w:p>
    <w:p w14:paraId="5FF5A0EB" w14:textId="4C201D63" w:rsidR="00F66941" w:rsidRDefault="00F66941" w:rsidP="00F66941">
      <w:pPr>
        <w:tabs>
          <w:tab w:val="center" w:pos="4500"/>
          <w:tab w:val="right" w:pos="9000"/>
        </w:tabs>
        <w:spacing w:after="120"/>
        <w:rPr>
          <w:bCs/>
          <w:szCs w:val="22"/>
        </w:rPr>
      </w:pPr>
      <w:r>
        <w:rPr>
          <w:bCs/>
          <w:i/>
          <w:iCs/>
          <w:szCs w:val="22"/>
        </w:rPr>
        <w:tab/>
      </w:r>
      <w:proofErr w:type="spellStart"/>
      <w:r w:rsidRPr="00B24005">
        <w:rPr>
          <w:bCs/>
          <w:i/>
          <w:iCs/>
          <w:szCs w:val="22"/>
        </w:rPr>
        <w:t>M</w:t>
      </w:r>
      <w:r>
        <w:rPr>
          <w:bCs/>
          <w:szCs w:val="22"/>
          <w:vertAlign w:val="superscript"/>
        </w:rPr>
        <w:t>ET</w:t>
      </w:r>
      <w:r w:rsidRPr="00B24005">
        <w:rPr>
          <w:rFonts w:ascii="Symbol" w:hAnsi="Symbol"/>
          <w:bCs/>
          <w:szCs w:val="22"/>
        </w:rPr>
        <w:t></w:t>
      </w:r>
      <w:r>
        <w:rPr>
          <w:bCs/>
          <w:i/>
          <w:iCs/>
          <w:szCs w:val="22"/>
        </w:rPr>
        <w:t>H</w:t>
      </w:r>
      <w:r>
        <w:rPr>
          <w:bCs/>
          <w:szCs w:val="22"/>
        </w:rPr>
        <w:t>,</w:t>
      </w:r>
      <w:r w:rsidRPr="00B24005">
        <w:rPr>
          <w:bCs/>
          <w:i/>
          <w:iCs/>
          <w:szCs w:val="22"/>
        </w:rPr>
        <w:t>F</w:t>
      </w:r>
      <w:r w:rsidRPr="00B24005">
        <w:rPr>
          <w:bCs/>
          <w:szCs w:val="22"/>
        </w:rPr>
        <w:t>,</w:t>
      </w:r>
      <w:r w:rsidRPr="00B24005">
        <w:rPr>
          <w:bCs/>
          <w:i/>
          <w:iCs/>
          <w:szCs w:val="22"/>
        </w:rPr>
        <w:t>z</w:t>
      </w:r>
      <w:proofErr w:type="spellEnd"/>
      <w:r w:rsidRPr="00B24005">
        <w:rPr>
          <w:bCs/>
          <w:szCs w:val="22"/>
        </w:rPr>
        <w:t xml:space="preserve">)  </w:t>
      </w:r>
      <w:r w:rsidRPr="00B24005">
        <w:rPr>
          <w:bCs/>
          <w:szCs w:val="22"/>
        </w:rPr>
        <w:sym w:font="Symbol" w:char="F0BA"/>
      </w:r>
      <w:r w:rsidRPr="00B24005">
        <w:rPr>
          <w:bCs/>
          <w:szCs w:val="22"/>
        </w:rPr>
        <w:t xml:space="preserve">  </w:t>
      </w:r>
      <w:r>
        <w:rPr>
          <w:rFonts w:ascii="Symbol" w:hAnsi="Symbol"/>
          <w:bCs/>
          <w:i/>
          <w:iCs/>
          <w:szCs w:val="22"/>
        </w:rPr>
        <w:t></w:t>
      </w:r>
      <w:r w:rsidRPr="00B24005">
        <w:rPr>
          <w:rFonts w:ascii="Symbol" w:hAnsi="Symbol"/>
          <w:bCs/>
          <w:i/>
          <w:iCs/>
          <w:szCs w:val="22"/>
        </w:rPr>
        <w:t></w:t>
      </w:r>
      <w:r w:rsidRPr="00B24005">
        <w:rPr>
          <w:bCs/>
          <w:szCs w:val="22"/>
        </w:rPr>
        <w:t xml:space="preserve">– </w:t>
      </w:r>
      <w:proofErr w:type="spellStart"/>
      <w:r w:rsidRPr="00B24005">
        <w:rPr>
          <w:bCs/>
          <w:i/>
          <w:iCs/>
          <w:szCs w:val="22"/>
        </w:rPr>
        <w:t>eFz</w:t>
      </w:r>
      <w:proofErr w:type="spellEnd"/>
      <w:r>
        <w:rPr>
          <w:bCs/>
          <w:i/>
          <w:iCs/>
          <w:szCs w:val="22"/>
        </w:rPr>
        <w:t xml:space="preserve"> .</w:t>
      </w:r>
      <w:r>
        <w:rPr>
          <w:bCs/>
          <w:i/>
          <w:iCs/>
          <w:szCs w:val="22"/>
        </w:rPr>
        <w:tab/>
      </w:r>
      <w:r>
        <w:rPr>
          <w:bCs/>
          <w:szCs w:val="22"/>
        </w:rPr>
        <w:t>(A1.1)</w:t>
      </w:r>
    </w:p>
    <w:p w14:paraId="28B8F2AC" w14:textId="3C8D6256" w:rsidR="00F66941" w:rsidRDefault="00F66941" w:rsidP="0075300B">
      <w:pPr>
        <w:tabs>
          <w:tab w:val="center" w:pos="4500"/>
          <w:tab w:val="right" w:pos="9000"/>
        </w:tabs>
        <w:spacing w:after="120"/>
        <w:rPr>
          <w:bCs/>
          <w:szCs w:val="22"/>
        </w:rPr>
      </w:pPr>
      <w:r>
        <w:rPr>
          <w:bCs/>
          <w:szCs w:val="22"/>
        </w:rPr>
        <w:t>The r</w:t>
      </w:r>
      <w:r w:rsidR="00434369">
        <w:rPr>
          <w:bCs/>
          <w:szCs w:val="22"/>
        </w:rPr>
        <w:t>ange</w:t>
      </w:r>
      <w:r>
        <w:rPr>
          <w:bCs/>
          <w:szCs w:val="22"/>
        </w:rPr>
        <w:t xml:space="preserve"> of integration</w:t>
      </w:r>
      <w:r w:rsidR="00075918">
        <w:rPr>
          <w:bCs/>
          <w:szCs w:val="22"/>
        </w:rPr>
        <w:t xml:space="preserve"> needed (where the motive energy is ≥0)</w:t>
      </w:r>
      <w:r>
        <w:rPr>
          <w:bCs/>
          <w:szCs w:val="22"/>
        </w:rPr>
        <w:t xml:space="preserve"> is from </w:t>
      </w:r>
      <w:r w:rsidR="00434369">
        <w:rPr>
          <w:bCs/>
          <w:i/>
          <w:iCs/>
          <w:szCs w:val="22"/>
        </w:rPr>
        <w:t>z</w:t>
      </w:r>
      <w:r w:rsidR="00434369">
        <w:rPr>
          <w:bCs/>
          <w:szCs w:val="22"/>
        </w:rPr>
        <w:t xml:space="preserve">=0 to </w:t>
      </w:r>
      <w:r w:rsidR="00434369">
        <w:rPr>
          <w:bCs/>
          <w:i/>
          <w:iCs/>
          <w:szCs w:val="22"/>
        </w:rPr>
        <w:t>z</w:t>
      </w:r>
      <w:r w:rsidR="00434369">
        <w:rPr>
          <w:bCs/>
          <w:szCs w:val="22"/>
        </w:rPr>
        <w:t>=</w:t>
      </w:r>
      <w:r w:rsidR="00434369">
        <w:rPr>
          <w:bCs/>
          <w:i/>
          <w:iCs/>
          <w:szCs w:val="22"/>
        </w:rPr>
        <w:t>H</w:t>
      </w:r>
      <w:r w:rsidR="00434369">
        <w:rPr>
          <w:bCs/>
          <w:szCs w:val="22"/>
        </w:rPr>
        <w:t>/</w:t>
      </w:r>
      <w:proofErr w:type="spellStart"/>
      <w:r w:rsidR="00434369">
        <w:rPr>
          <w:bCs/>
          <w:i/>
          <w:iCs/>
          <w:szCs w:val="22"/>
        </w:rPr>
        <w:t>eF</w:t>
      </w:r>
      <w:proofErr w:type="spellEnd"/>
      <w:r w:rsidR="00434369">
        <w:rPr>
          <w:bCs/>
          <w:szCs w:val="22"/>
        </w:rPr>
        <w:t xml:space="preserve">. Hence, from </w:t>
      </w:r>
      <w:r w:rsidR="00434369" w:rsidRPr="0075300B">
        <w:rPr>
          <w:bCs/>
          <w:szCs w:val="22"/>
        </w:rPr>
        <w:t>eq. (</w:t>
      </w:r>
      <w:r w:rsidR="0075300B" w:rsidRPr="0075300B">
        <w:rPr>
          <w:bCs/>
          <w:szCs w:val="22"/>
        </w:rPr>
        <w:t>E23</w:t>
      </w:r>
      <w:r w:rsidR="00434369" w:rsidRPr="0075300B">
        <w:rPr>
          <w:bCs/>
          <w:szCs w:val="22"/>
        </w:rPr>
        <w:t>), the</w:t>
      </w:r>
      <w:r w:rsidR="00434369">
        <w:rPr>
          <w:bCs/>
          <w:szCs w:val="22"/>
        </w:rPr>
        <w:t xml:space="preserve"> Gamow factor for the ET barrier is</w:t>
      </w:r>
    </w:p>
    <w:p w14:paraId="3E42D5C1" w14:textId="4E8945F9" w:rsidR="00434369" w:rsidRDefault="00434369" w:rsidP="00876E5C">
      <w:pPr>
        <w:tabs>
          <w:tab w:val="center" w:pos="4500"/>
          <w:tab w:val="right" w:pos="9000"/>
        </w:tabs>
        <w:spacing w:after="120"/>
        <w:ind w:left="4507" w:hanging="4507"/>
        <w:rPr>
          <w:bCs/>
          <w:szCs w:val="22"/>
        </w:rPr>
      </w:pPr>
      <w:r>
        <w:rPr>
          <w:bCs/>
          <w:szCs w:val="22"/>
        </w:rPr>
        <w:tab/>
      </w:r>
      <m:oMath>
        <m:sSup>
          <m:sSupPr>
            <m:ctrlPr>
              <w:rPr>
                <w:rFonts w:ascii="Cambria Math" w:hAnsi="Cambria Math"/>
                <w:bCs/>
                <w:iCs/>
                <w:szCs w:val="22"/>
              </w:rPr>
            </m:ctrlPr>
          </m:sSupPr>
          <m:e>
            <m:r>
              <w:rPr>
                <w:rFonts w:ascii="Cambria Math" w:hAnsi="Cambria Math"/>
                <w:szCs w:val="22"/>
              </w:rPr>
              <m:t>G</m:t>
            </m:r>
          </m:e>
          <m:sup>
            <m:r>
              <m:rPr>
                <m:sty m:val="p"/>
              </m:rPr>
              <w:rPr>
                <w:rFonts w:ascii="Cambria Math" w:hAnsi="Cambria Math"/>
                <w:szCs w:val="22"/>
              </w:rPr>
              <m:t>ET</m:t>
            </m:r>
          </m:sup>
        </m:sSup>
        <m:r>
          <w:rPr>
            <w:rFonts w:ascii="Cambria Math" w:hAnsi="Cambria Math"/>
            <w:szCs w:val="22"/>
          </w:rPr>
          <m:t>=2</m:t>
        </m:r>
        <m:sSub>
          <m:sSubPr>
            <m:ctrlPr>
              <w:rPr>
                <w:rFonts w:ascii="Cambria Math" w:hAnsi="Cambria Math"/>
                <w:bCs/>
                <w:szCs w:val="22"/>
              </w:rPr>
            </m:ctrlPr>
          </m:sSubPr>
          <m:e>
            <m:r>
              <w:rPr>
                <w:rFonts w:ascii="Cambria Math" w:hAnsi="Cambria Math"/>
                <w:szCs w:val="22"/>
              </w:rPr>
              <m:t>κ</m:t>
            </m:r>
          </m:e>
          <m:sub>
            <m:r>
              <m:rPr>
                <m:sty m:val="p"/>
              </m:rPr>
              <w:rPr>
                <w:rFonts w:ascii="Cambria Math" w:hAnsi="Cambria Math"/>
                <w:szCs w:val="22"/>
              </w:rPr>
              <m:t>e</m:t>
            </m:r>
          </m:sub>
        </m:sSub>
        <m:nary>
          <m:naryPr>
            <m:limLoc m:val="subSup"/>
            <m:ctrlPr>
              <w:rPr>
                <w:rFonts w:ascii="Cambria Math" w:hAnsi="Cambria Math"/>
                <w:bCs/>
                <w:i/>
                <w:szCs w:val="22"/>
              </w:rPr>
            </m:ctrlPr>
          </m:naryPr>
          <m:sub>
            <m:r>
              <w:rPr>
                <w:rFonts w:ascii="Cambria Math" w:hAnsi="Cambria Math"/>
                <w:szCs w:val="22"/>
              </w:rPr>
              <m:t>0</m:t>
            </m:r>
          </m:sub>
          <m:sup>
            <m:r>
              <w:rPr>
                <w:rFonts w:ascii="Cambria Math" w:hAnsi="Cambria Math"/>
                <w:szCs w:val="22"/>
              </w:rPr>
              <m:t>H</m:t>
            </m:r>
            <m:r>
              <m:rPr>
                <m:sty m:val="p"/>
              </m:rPr>
              <w:rPr>
                <w:rFonts w:ascii="Cambria Math" w:hAnsi="Cambria Math"/>
                <w:szCs w:val="22"/>
              </w:rPr>
              <m:t>/</m:t>
            </m:r>
            <m:r>
              <w:rPr>
                <w:rFonts w:ascii="Cambria Math" w:hAnsi="Cambria Math"/>
                <w:szCs w:val="22"/>
              </w:rPr>
              <m:t>eF</m:t>
            </m:r>
          </m:sup>
          <m:e>
            <m:sSup>
              <m:sSupPr>
                <m:ctrlPr>
                  <w:rPr>
                    <w:rFonts w:ascii="Cambria Math" w:hAnsi="Cambria Math"/>
                    <w:bCs/>
                    <w:i/>
                    <w:szCs w:val="22"/>
                  </w:rPr>
                </m:ctrlPr>
              </m:sSupPr>
              <m:e>
                <m:r>
                  <w:rPr>
                    <w:rFonts w:ascii="Cambria Math" w:hAnsi="Cambria Math"/>
                    <w:szCs w:val="22"/>
                  </w:rPr>
                  <m:t>(H-eFz)</m:t>
                </m:r>
              </m:e>
              <m:sup>
                <m:r>
                  <w:rPr>
                    <w:rFonts w:ascii="Cambria Math" w:hAnsi="Cambria Math"/>
                    <w:szCs w:val="22"/>
                  </w:rPr>
                  <m:t>1/2</m:t>
                </m:r>
              </m:sup>
            </m:sSup>
            <m:r>
              <m:rPr>
                <m:sty m:val="p"/>
              </m:rPr>
              <w:rPr>
                <w:rFonts w:ascii="Cambria Math" w:hAnsi="Cambria Math"/>
                <w:szCs w:val="22"/>
              </w:rPr>
              <m:t>d</m:t>
            </m:r>
            <m:r>
              <w:rPr>
                <w:rFonts w:ascii="Cambria Math" w:hAnsi="Cambria Math"/>
                <w:szCs w:val="22"/>
              </w:rPr>
              <m:t>z</m:t>
            </m:r>
          </m:e>
        </m:nary>
        <m:r>
          <w:rPr>
            <w:rFonts w:ascii="Cambria Math" w:hAnsi="Cambria Math"/>
            <w:szCs w:val="22"/>
          </w:rPr>
          <m:t xml:space="preserve"> = -(4/3)(</m:t>
        </m:r>
        <m:sSub>
          <m:sSubPr>
            <m:ctrlPr>
              <w:rPr>
                <w:rFonts w:ascii="Cambria Math" w:hAnsi="Cambria Math"/>
                <w:bCs/>
                <w:szCs w:val="22"/>
              </w:rPr>
            </m:ctrlPr>
          </m:sSubPr>
          <m:e>
            <m:r>
              <w:rPr>
                <w:rFonts w:ascii="Cambria Math" w:hAnsi="Cambria Math"/>
                <w:szCs w:val="22"/>
              </w:rPr>
              <m:t>κ</m:t>
            </m:r>
          </m:e>
          <m:sub>
            <m:r>
              <m:rPr>
                <m:sty m:val="p"/>
              </m:rPr>
              <w:rPr>
                <w:rFonts w:ascii="Cambria Math" w:hAnsi="Cambria Math"/>
                <w:szCs w:val="22"/>
              </w:rPr>
              <m:t>e</m:t>
            </m:r>
          </m:sub>
        </m:sSub>
        <m:r>
          <w:rPr>
            <w:rFonts w:ascii="Cambria Math" w:hAnsi="Cambria Math"/>
            <w:szCs w:val="22"/>
          </w:rPr>
          <m:t>/eF)</m:t>
        </m:r>
        <m:sSubSup>
          <m:sSubSupPr>
            <m:ctrlPr>
              <w:rPr>
                <w:rFonts w:ascii="Cambria Math" w:hAnsi="Cambria Math"/>
                <w:bCs/>
                <w:i/>
                <w:szCs w:val="22"/>
              </w:rPr>
            </m:ctrlPr>
          </m:sSubSupPr>
          <m:e>
            <m:sSup>
              <m:sSupPr>
                <m:ctrlPr>
                  <w:rPr>
                    <w:rFonts w:ascii="Cambria Math" w:hAnsi="Cambria Math"/>
                    <w:bCs/>
                    <w:i/>
                    <w:szCs w:val="22"/>
                  </w:rPr>
                </m:ctrlPr>
              </m:sSupPr>
              <m:e>
                <m:r>
                  <w:rPr>
                    <w:rFonts w:ascii="Cambria Math" w:hAnsi="Cambria Math"/>
                    <w:szCs w:val="22"/>
                  </w:rPr>
                  <m:t>[(H-eFz)</m:t>
                </m:r>
              </m:e>
              <m:sup>
                <m:r>
                  <w:rPr>
                    <w:rFonts w:ascii="Cambria Math" w:hAnsi="Cambria Math"/>
                    <w:szCs w:val="22"/>
                  </w:rPr>
                  <m:t>3/2</m:t>
                </m:r>
              </m:sup>
            </m:sSup>
            <m:r>
              <w:rPr>
                <w:rFonts w:ascii="Cambria Math" w:hAnsi="Cambria Math"/>
                <w:szCs w:val="22"/>
              </w:rPr>
              <m:t>]</m:t>
            </m:r>
          </m:e>
          <m:sub>
            <m:r>
              <w:rPr>
                <w:rFonts w:ascii="Cambria Math" w:hAnsi="Cambria Math"/>
                <w:szCs w:val="22"/>
              </w:rPr>
              <m:t>0</m:t>
            </m:r>
          </m:sub>
          <m:sup>
            <m:r>
              <w:rPr>
                <w:rFonts w:ascii="Cambria Math" w:hAnsi="Cambria Math"/>
                <w:szCs w:val="22"/>
              </w:rPr>
              <m:t>H/eF</m:t>
            </m:r>
          </m:sup>
        </m:sSubSup>
        <m:r>
          <w:rPr>
            <w:rFonts w:ascii="Cambria Math" w:hAnsi="Cambria Math"/>
            <w:szCs w:val="22"/>
          </w:rPr>
          <m:t xml:space="preserve">    </m:t>
        </m:r>
      </m:oMath>
      <w:r>
        <w:rPr>
          <w:bCs/>
          <w:szCs w:val="22"/>
        </w:rPr>
        <w:t xml:space="preserve">   </w:t>
      </w:r>
    </w:p>
    <w:p w14:paraId="1540A21E" w14:textId="097B5B50" w:rsidR="00876E5C" w:rsidRDefault="00335334" w:rsidP="00335334">
      <w:pPr>
        <w:tabs>
          <w:tab w:val="center" w:pos="4500"/>
          <w:tab w:val="right" w:pos="9000"/>
        </w:tabs>
        <w:spacing w:after="120"/>
        <w:ind w:left="4507" w:hanging="4507"/>
        <w:rPr>
          <w:bCs/>
          <w:iCs/>
          <w:szCs w:val="22"/>
        </w:rPr>
      </w:pPr>
      <w:r>
        <w:rPr>
          <w:bCs/>
          <w:szCs w:val="22"/>
        </w:rPr>
        <w:tab/>
      </w:r>
      <m:oMath>
        <m:r>
          <w:rPr>
            <w:rFonts w:ascii="Cambria Math" w:hAnsi="Cambria Math"/>
            <w:szCs w:val="22"/>
          </w:rPr>
          <m:t>= (4/3)(</m:t>
        </m:r>
        <m:sSub>
          <m:sSubPr>
            <m:ctrlPr>
              <w:rPr>
                <w:rFonts w:ascii="Cambria Math" w:hAnsi="Cambria Math"/>
                <w:bCs/>
                <w:szCs w:val="22"/>
              </w:rPr>
            </m:ctrlPr>
          </m:sSubPr>
          <m:e>
            <m:r>
              <w:rPr>
                <w:rFonts w:ascii="Cambria Math" w:hAnsi="Cambria Math"/>
                <w:szCs w:val="22"/>
              </w:rPr>
              <m:t>κ</m:t>
            </m:r>
          </m:e>
          <m:sub>
            <m:r>
              <m:rPr>
                <m:sty m:val="p"/>
              </m:rPr>
              <w:rPr>
                <w:rFonts w:ascii="Cambria Math" w:hAnsi="Cambria Math"/>
                <w:szCs w:val="22"/>
              </w:rPr>
              <m:t>e</m:t>
            </m:r>
          </m:sub>
        </m:sSub>
        <m:r>
          <w:rPr>
            <w:rFonts w:ascii="Cambria Math" w:hAnsi="Cambria Math"/>
            <w:szCs w:val="22"/>
          </w:rPr>
          <m:t>/e)</m:t>
        </m:r>
        <m:sSup>
          <m:sSupPr>
            <m:ctrlPr>
              <w:rPr>
                <w:rFonts w:ascii="Cambria Math" w:hAnsi="Cambria Math"/>
                <w:bCs/>
                <w:i/>
                <w:szCs w:val="22"/>
              </w:rPr>
            </m:ctrlPr>
          </m:sSupPr>
          <m:e>
            <m:r>
              <w:rPr>
                <w:rFonts w:ascii="Cambria Math" w:hAnsi="Cambria Math"/>
                <w:szCs w:val="22"/>
              </w:rPr>
              <m:t>H</m:t>
            </m:r>
          </m:e>
          <m:sup>
            <m:r>
              <w:rPr>
                <w:rFonts w:ascii="Cambria Math" w:hAnsi="Cambria Math"/>
                <w:szCs w:val="22"/>
              </w:rPr>
              <m:t>3/2</m:t>
            </m:r>
          </m:sup>
        </m:sSup>
        <m:r>
          <w:rPr>
            <w:rFonts w:ascii="Cambria Math" w:hAnsi="Cambria Math"/>
            <w:szCs w:val="22"/>
          </w:rPr>
          <m:t>/F</m:t>
        </m:r>
      </m:oMath>
      <w:r>
        <w:rPr>
          <w:bCs/>
          <w:iCs/>
          <w:szCs w:val="22"/>
        </w:rPr>
        <w:t>.</w:t>
      </w:r>
      <w:r>
        <w:rPr>
          <w:bCs/>
          <w:iCs/>
          <w:szCs w:val="22"/>
        </w:rPr>
        <w:tab/>
        <w:t>(A1.2)</w:t>
      </w:r>
    </w:p>
    <w:p w14:paraId="055A0D49" w14:textId="70F9D28E" w:rsidR="00335334" w:rsidRDefault="00335334" w:rsidP="00335334">
      <w:pPr>
        <w:tabs>
          <w:tab w:val="center" w:pos="4500"/>
          <w:tab w:val="right" w:pos="9000"/>
        </w:tabs>
        <w:spacing w:after="120"/>
        <w:ind w:left="4507" w:hanging="4507"/>
        <w:rPr>
          <w:bCs/>
          <w:szCs w:val="22"/>
        </w:rPr>
      </w:pPr>
      <w:r>
        <w:rPr>
          <w:bCs/>
          <w:iCs/>
          <w:szCs w:val="22"/>
        </w:rPr>
        <w:t>From eq. (E</w:t>
      </w:r>
      <w:r w:rsidR="00075918">
        <w:rPr>
          <w:bCs/>
          <w:iCs/>
          <w:szCs w:val="22"/>
        </w:rPr>
        <w:t>1</w:t>
      </w:r>
      <w:r>
        <w:rPr>
          <w:bCs/>
          <w:iCs/>
          <w:szCs w:val="22"/>
        </w:rPr>
        <w:t xml:space="preserve">), </w:t>
      </w:r>
      <w:r w:rsidR="00674F2D" w:rsidRPr="00B24005">
        <w:rPr>
          <w:rFonts w:ascii="Symbol" w:hAnsi="Symbol"/>
          <w:bCs/>
          <w:i/>
          <w:iCs/>
          <w:szCs w:val="22"/>
        </w:rPr>
        <w:t></w:t>
      </w:r>
      <w:r w:rsidR="00674F2D" w:rsidRPr="00B24005">
        <w:rPr>
          <w:rFonts w:asciiTheme="majorBidi" w:hAnsiTheme="majorBidi" w:cstheme="majorBidi"/>
          <w:bCs/>
          <w:szCs w:val="22"/>
          <w:vertAlign w:val="subscript"/>
        </w:rPr>
        <w:t xml:space="preserve">e  </w:t>
      </w:r>
      <w:r w:rsidR="00674F2D" w:rsidRPr="00B24005">
        <w:rPr>
          <w:bCs/>
          <w:szCs w:val="22"/>
        </w:rPr>
        <w:sym w:font="Symbol" w:char="F0BA"/>
      </w:r>
      <w:r w:rsidR="00674F2D" w:rsidRPr="00B24005">
        <w:rPr>
          <w:bCs/>
          <w:szCs w:val="22"/>
        </w:rPr>
        <w:t xml:space="preserve">  (2</w:t>
      </w:r>
      <w:r w:rsidR="00674F2D" w:rsidRPr="00B24005">
        <w:rPr>
          <w:bCs/>
          <w:i/>
          <w:iCs/>
          <w:szCs w:val="22"/>
        </w:rPr>
        <w:t>m</w:t>
      </w:r>
      <w:r w:rsidR="00674F2D" w:rsidRPr="00B24005">
        <w:rPr>
          <w:bCs/>
          <w:szCs w:val="22"/>
          <w:vertAlign w:val="subscript"/>
        </w:rPr>
        <w:t>e</w:t>
      </w:r>
      <w:r w:rsidR="00674F2D" w:rsidRPr="00B24005">
        <w:rPr>
          <w:bCs/>
          <w:szCs w:val="22"/>
        </w:rPr>
        <w:t>)</w:t>
      </w:r>
      <w:r w:rsidR="00674F2D" w:rsidRPr="00B24005">
        <w:rPr>
          <w:bCs/>
          <w:szCs w:val="22"/>
          <w:vertAlign w:val="superscript"/>
        </w:rPr>
        <w:t>1/2</w:t>
      </w:r>
      <w:r w:rsidR="00674F2D" w:rsidRPr="00B24005">
        <w:rPr>
          <w:bCs/>
          <w:szCs w:val="22"/>
        </w:rPr>
        <w:t>/</w:t>
      </w:r>
      <w:r w:rsidR="00674F2D" w:rsidRPr="00B24005">
        <w:rPr>
          <w:rFonts w:ascii="MT Extra" w:hAnsi="MT Extra"/>
          <w:bCs/>
          <w:i/>
          <w:iCs/>
          <w:szCs w:val="22"/>
        </w:rPr>
        <w:t></w:t>
      </w:r>
      <w:r w:rsidR="00674F2D">
        <w:rPr>
          <w:bCs/>
          <w:i/>
          <w:iCs/>
          <w:szCs w:val="22"/>
        </w:rPr>
        <w:t xml:space="preserve">. </w:t>
      </w:r>
      <w:r w:rsidR="00674F2D">
        <w:rPr>
          <w:bCs/>
          <w:szCs w:val="22"/>
        </w:rPr>
        <w:t xml:space="preserve">It follows that expression </w:t>
      </w:r>
      <w:r w:rsidR="00674F2D">
        <w:rPr>
          <w:bCs/>
          <w:iCs/>
          <w:szCs w:val="22"/>
        </w:rPr>
        <w:t>(A1.2) can be rewritten in the form</w:t>
      </w:r>
      <w:r w:rsidR="00674F2D">
        <w:rPr>
          <w:bCs/>
          <w:szCs w:val="22"/>
        </w:rPr>
        <w:t xml:space="preserve"> </w:t>
      </w:r>
    </w:p>
    <w:p w14:paraId="781B3935" w14:textId="2A46364D" w:rsidR="00674F2D" w:rsidRDefault="00674F2D" w:rsidP="00335334">
      <w:pPr>
        <w:tabs>
          <w:tab w:val="center" w:pos="4500"/>
          <w:tab w:val="right" w:pos="9000"/>
        </w:tabs>
        <w:spacing w:after="120"/>
        <w:ind w:left="4507" w:hanging="4507"/>
        <w:rPr>
          <w:bCs/>
          <w:szCs w:val="22"/>
        </w:rPr>
      </w:pPr>
      <w:r>
        <w:rPr>
          <w:bCs/>
          <w:iCs/>
          <w:szCs w:val="22"/>
        </w:rPr>
        <w:tab/>
      </w:r>
      <m:oMath>
        <m:sSup>
          <m:sSupPr>
            <m:ctrlPr>
              <w:rPr>
                <w:rFonts w:ascii="Cambria Math" w:hAnsi="Cambria Math"/>
                <w:bCs/>
                <w:iCs/>
                <w:szCs w:val="22"/>
              </w:rPr>
            </m:ctrlPr>
          </m:sSupPr>
          <m:e>
            <m:r>
              <w:rPr>
                <w:rFonts w:ascii="Cambria Math" w:hAnsi="Cambria Math"/>
                <w:szCs w:val="22"/>
              </w:rPr>
              <m:t>G</m:t>
            </m:r>
          </m:e>
          <m:sup>
            <m:r>
              <m:rPr>
                <m:sty m:val="p"/>
              </m:rPr>
              <w:rPr>
                <w:rFonts w:ascii="Cambria Math" w:hAnsi="Cambria Math"/>
                <w:szCs w:val="22"/>
              </w:rPr>
              <m:t>ET</m:t>
            </m:r>
          </m:sup>
        </m:sSup>
        <m:r>
          <w:rPr>
            <w:rFonts w:ascii="Cambria Math" w:hAnsi="Cambria Math"/>
            <w:szCs w:val="22"/>
          </w:rPr>
          <m:t xml:space="preserve"> =  b</m:t>
        </m:r>
        <m:sSup>
          <m:sSupPr>
            <m:ctrlPr>
              <w:rPr>
                <w:rFonts w:ascii="Cambria Math" w:hAnsi="Cambria Math"/>
                <w:bCs/>
                <w:i/>
                <w:szCs w:val="22"/>
              </w:rPr>
            </m:ctrlPr>
          </m:sSupPr>
          <m:e>
            <m:r>
              <w:rPr>
                <w:rFonts w:ascii="Cambria Math" w:hAnsi="Cambria Math"/>
                <w:szCs w:val="22"/>
              </w:rPr>
              <m:t>H</m:t>
            </m:r>
          </m:e>
          <m:sup>
            <m:r>
              <w:rPr>
                <w:rFonts w:ascii="Cambria Math" w:hAnsi="Cambria Math"/>
                <w:szCs w:val="22"/>
              </w:rPr>
              <m:t>3/2</m:t>
            </m:r>
          </m:sup>
        </m:sSup>
        <m:r>
          <w:rPr>
            <w:rFonts w:ascii="Cambria Math" w:hAnsi="Cambria Math"/>
            <w:szCs w:val="22"/>
          </w:rPr>
          <m:t>/F</m:t>
        </m:r>
      </m:oMath>
      <w:r>
        <w:rPr>
          <w:bCs/>
          <w:szCs w:val="22"/>
        </w:rPr>
        <w:t>,</w:t>
      </w:r>
      <w:r>
        <w:rPr>
          <w:bCs/>
          <w:szCs w:val="22"/>
        </w:rPr>
        <w:tab/>
        <w:t>(A1.3)</w:t>
      </w:r>
    </w:p>
    <w:p w14:paraId="5FB5FCE4" w14:textId="59BEA3B7" w:rsidR="00674F2D" w:rsidRDefault="00674F2D" w:rsidP="00335334">
      <w:pPr>
        <w:tabs>
          <w:tab w:val="center" w:pos="4500"/>
          <w:tab w:val="right" w:pos="9000"/>
        </w:tabs>
        <w:spacing w:after="120"/>
        <w:ind w:left="4507" w:hanging="4507"/>
        <w:rPr>
          <w:bCs/>
          <w:szCs w:val="22"/>
        </w:rPr>
      </w:pPr>
      <w:r>
        <w:rPr>
          <w:bCs/>
          <w:szCs w:val="22"/>
        </w:rPr>
        <w:t xml:space="preserve">where </w:t>
      </w:r>
      <w:r>
        <w:rPr>
          <w:bCs/>
          <w:i/>
          <w:iCs/>
          <w:szCs w:val="22"/>
        </w:rPr>
        <w:t xml:space="preserve">b </w:t>
      </w:r>
      <w:r>
        <w:rPr>
          <w:bCs/>
          <w:szCs w:val="22"/>
        </w:rPr>
        <w:t>is an universal constant defined by</w:t>
      </w:r>
      <w:r>
        <w:rPr>
          <w:bCs/>
          <w:szCs w:val="22"/>
        </w:rPr>
        <w:tab/>
      </w:r>
    </w:p>
    <w:p w14:paraId="46C006C6" w14:textId="47E9E5A5" w:rsidR="00876E5C" w:rsidRDefault="00674F2D" w:rsidP="00075918">
      <w:pPr>
        <w:tabs>
          <w:tab w:val="center" w:pos="4500"/>
          <w:tab w:val="right" w:pos="9000"/>
        </w:tabs>
        <w:jc w:val="both"/>
        <w:rPr>
          <w:bCs/>
          <w:szCs w:val="22"/>
        </w:rPr>
      </w:pPr>
      <w:r>
        <w:rPr>
          <w:bCs/>
          <w:i/>
          <w:iCs/>
          <w:szCs w:val="22"/>
        </w:rPr>
        <w:tab/>
      </w:r>
      <w:r w:rsidRPr="00B24005">
        <w:rPr>
          <w:bCs/>
          <w:i/>
          <w:iCs/>
          <w:szCs w:val="22"/>
        </w:rPr>
        <w:t>b</w:t>
      </w:r>
      <w:r w:rsidRPr="00B24005">
        <w:rPr>
          <w:bCs/>
          <w:szCs w:val="22"/>
        </w:rPr>
        <w:t xml:space="preserve"> </w:t>
      </w:r>
      <w:r w:rsidRPr="00B24005">
        <w:rPr>
          <w:bCs/>
          <w:i/>
          <w:iCs/>
          <w:szCs w:val="22"/>
        </w:rPr>
        <w:t xml:space="preserve"> </w:t>
      </w:r>
      <w:r w:rsidRPr="00B24005">
        <w:rPr>
          <w:bCs/>
          <w:szCs w:val="22"/>
        </w:rPr>
        <w:sym w:font="Symbol" w:char="F0BA"/>
      </w:r>
      <w:r w:rsidRPr="00B24005">
        <w:rPr>
          <w:bCs/>
          <w:szCs w:val="22"/>
        </w:rPr>
        <w:t xml:space="preserve">  (4/3)(2</w:t>
      </w:r>
      <w:r w:rsidRPr="00B24005">
        <w:rPr>
          <w:bCs/>
          <w:i/>
          <w:iCs/>
          <w:szCs w:val="22"/>
        </w:rPr>
        <w:t>m</w:t>
      </w:r>
      <w:r w:rsidRPr="00B24005">
        <w:rPr>
          <w:bCs/>
          <w:szCs w:val="22"/>
          <w:vertAlign w:val="subscript"/>
        </w:rPr>
        <w:t>e</w:t>
      </w:r>
      <w:r w:rsidRPr="00B24005">
        <w:rPr>
          <w:bCs/>
          <w:szCs w:val="22"/>
        </w:rPr>
        <w:t>)</w:t>
      </w:r>
      <w:r w:rsidRPr="00B24005">
        <w:rPr>
          <w:bCs/>
          <w:szCs w:val="22"/>
          <w:vertAlign w:val="superscript"/>
        </w:rPr>
        <w:t>1/2</w:t>
      </w:r>
      <w:r w:rsidRPr="00B24005">
        <w:rPr>
          <w:bCs/>
          <w:szCs w:val="22"/>
        </w:rPr>
        <w:t>/</w:t>
      </w:r>
      <w:r w:rsidRPr="00B24005">
        <w:rPr>
          <w:bCs/>
          <w:i/>
          <w:iCs/>
          <w:szCs w:val="22"/>
        </w:rPr>
        <w:t>e</w:t>
      </w:r>
      <w:r w:rsidRPr="00B24005">
        <w:rPr>
          <w:rFonts w:ascii="MT Extra" w:hAnsi="MT Extra"/>
          <w:bCs/>
          <w:i/>
          <w:iCs/>
          <w:szCs w:val="22"/>
        </w:rPr>
        <w:t></w:t>
      </w:r>
      <w:r w:rsidR="00075918">
        <w:rPr>
          <w:b/>
          <w:szCs w:val="22"/>
        </w:rPr>
        <w:t xml:space="preserve"> .</w:t>
      </w:r>
      <w:r w:rsidR="00075918">
        <w:rPr>
          <w:b/>
          <w:szCs w:val="22"/>
        </w:rPr>
        <w:tab/>
      </w:r>
      <w:r w:rsidR="00075918" w:rsidRPr="00075918">
        <w:rPr>
          <w:bCs/>
          <w:szCs w:val="22"/>
        </w:rPr>
        <w:t>(A1.4)</w:t>
      </w:r>
    </w:p>
    <w:p w14:paraId="015394DB" w14:textId="13D573C9" w:rsidR="00075918" w:rsidRDefault="00075918" w:rsidP="00075918">
      <w:pPr>
        <w:tabs>
          <w:tab w:val="center" w:pos="4500"/>
          <w:tab w:val="right" w:pos="9000"/>
        </w:tabs>
        <w:jc w:val="both"/>
        <w:rPr>
          <w:bCs/>
          <w:szCs w:val="22"/>
        </w:rPr>
      </w:pPr>
      <w:r>
        <w:rPr>
          <w:bCs/>
          <w:szCs w:val="22"/>
        </w:rPr>
        <w:t>This constant</w:t>
      </w:r>
      <w:r w:rsidR="000A253D">
        <w:rPr>
          <w:bCs/>
          <w:szCs w:val="22"/>
        </w:rPr>
        <w:t xml:space="preserve">, </w:t>
      </w:r>
      <w:r w:rsidR="000A253D">
        <w:rPr>
          <w:bCs/>
          <w:i/>
          <w:iCs/>
          <w:szCs w:val="22"/>
        </w:rPr>
        <w:t>b</w:t>
      </w:r>
      <w:r w:rsidR="000A253D">
        <w:rPr>
          <w:bCs/>
          <w:szCs w:val="22"/>
        </w:rPr>
        <w:t>,</w:t>
      </w:r>
      <w:r>
        <w:rPr>
          <w:bCs/>
          <w:szCs w:val="22"/>
        </w:rPr>
        <w:t xml:space="preserve"> also emerges in more complicated treatments, either of the ET barrier or of approximately triangular barriers.</w:t>
      </w:r>
    </w:p>
    <w:p w14:paraId="4B0AA6CA" w14:textId="77777777" w:rsidR="000A253D" w:rsidRDefault="000A253D" w:rsidP="00075918">
      <w:pPr>
        <w:tabs>
          <w:tab w:val="center" w:pos="4500"/>
          <w:tab w:val="right" w:pos="9000"/>
        </w:tabs>
        <w:jc w:val="both"/>
        <w:rPr>
          <w:bCs/>
          <w:szCs w:val="22"/>
        </w:rPr>
      </w:pPr>
    </w:p>
    <w:p w14:paraId="1CF1C47E" w14:textId="77777777" w:rsidR="00D279F7" w:rsidRDefault="00D279F7" w:rsidP="00075918">
      <w:pPr>
        <w:tabs>
          <w:tab w:val="center" w:pos="4500"/>
          <w:tab w:val="right" w:pos="9000"/>
        </w:tabs>
        <w:jc w:val="both"/>
        <w:rPr>
          <w:bCs/>
          <w:szCs w:val="22"/>
        </w:rPr>
      </w:pPr>
    </w:p>
    <w:p w14:paraId="1EC15F35" w14:textId="4B757B40" w:rsidR="00783D9B" w:rsidRDefault="000A253D" w:rsidP="00D279F7">
      <w:pPr>
        <w:tabs>
          <w:tab w:val="center" w:pos="4500"/>
          <w:tab w:val="right" w:pos="9000"/>
        </w:tabs>
        <w:spacing w:after="120"/>
        <w:jc w:val="both"/>
        <w:rPr>
          <w:b/>
          <w:szCs w:val="22"/>
          <w:u w:val="single"/>
        </w:rPr>
      </w:pPr>
      <w:r w:rsidRPr="00096877">
        <w:rPr>
          <w:b/>
          <w:szCs w:val="22"/>
        </w:rPr>
        <w:t xml:space="preserve">Appendix A2:  </w:t>
      </w:r>
      <w:r w:rsidRPr="00096877">
        <w:rPr>
          <w:b/>
          <w:szCs w:val="22"/>
          <w:u w:val="single"/>
        </w:rPr>
        <w:t xml:space="preserve">Derivation of expressions for </w:t>
      </w:r>
      <w:r w:rsidR="00096877" w:rsidRPr="00096877">
        <w:rPr>
          <w:b/>
          <w:szCs w:val="22"/>
          <w:u w:val="single"/>
        </w:rPr>
        <w:t xml:space="preserve">slope correction function </w:t>
      </w:r>
      <w:proofErr w:type="spellStart"/>
      <w:r w:rsidR="00096877" w:rsidRPr="00096877">
        <w:rPr>
          <w:b/>
          <w:szCs w:val="22"/>
          <w:u w:val="single"/>
        </w:rPr>
        <w:t>s</w:t>
      </w:r>
      <w:r w:rsidR="00096877" w:rsidRPr="00096877">
        <w:rPr>
          <w:b/>
          <w:szCs w:val="22"/>
          <w:u w:val="single"/>
          <w:vertAlign w:val="subscript"/>
        </w:rPr>
        <w:t>FD</w:t>
      </w:r>
      <w:proofErr w:type="spellEnd"/>
      <w:r w:rsidR="00096877" w:rsidRPr="00096877">
        <w:rPr>
          <w:b/>
          <w:szCs w:val="22"/>
          <w:u w:val="single"/>
        </w:rPr>
        <w:t>(</w:t>
      </w:r>
      <w:proofErr w:type="spellStart"/>
      <w:r w:rsidR="00096877" w:rsidRPr="00096877">
        <w:rPr>
          <w:b/>
          <w:i/>
          <w:iCs/>
          <w:szCs w:val="22"/>
          <w:u w:val="single"/>
        </w:rPr>
        <w:t>f</w:t>
      </w:r>
      <w:r w:rsidR="00096877" w:rsidRPr="00096877">
        <w:rPr>
          <w:b/>
          <w:szCs w:val="22"/>
          <w:u w:val="single"/>
          <w:vertAlign w:val="subscript"/>
        </w:rPr>
        <w:t>C</w:t>
      </w:r>
      <w:proofErr w:type="spellEnd"/>
      <w:r w:rsidR="00096877" w:rsidRPr="00096877">
        <w:rPr>
          <w:b/>
          <w:szCs w:val="22"/>
          <w:u w:val="single"/>
        </w:rPr>
        <w:t xml:space="preserve">) and for SMF </w:t>
      </w:r>
      <w:proofErr w:type="spellStart"/>
      <w:r w:rsidR="00096877" w:rsidRPr="00096877">
        <w:rPr>
          <w:b/>
          <w:szCs w:val="22"/>
          <w:u w:val="single"/>
        </w:rPr>
        <w:t>s</w:t>
      </w:r>
      <w:r w:rsidR="00096877" w:rsidRPr="00096877">
        <w:rPr>
          <w:b/>
          <w:szCs w:val="22"/>
          <w:u w:val="single"/>
          <w:vertAlign w:val="subscript"/>
        </w:rPr>
        <w:t>FD</w:t>
      </w:r>
      <w:proofErr w:type="spellEnd"/>
      <w:r w:rsidR="00096877" w:rsidRPr="00096877">
        <w:rPr>
          <w:b/>
          <w:szCs w:val="22"/>
          <w:u w:val="single"/>
        </w:rPr>
        <w:t>(</w:t>
      </w:r>
      <w:r w:rsidR="00096877" w:rsidRPr="00096877">
        <w:rPr>
          <w:b/>
          <w:i/>
          <w:iCs/>
          <w:szCs w:val="22"/>
          <w:u w:val="single"/>
        </w:rPr>
        <w:t>x</w:t>
      </w:r>
      <w:r w:rsidR="00096877" w:rsidRPr="00096877">
        <w:rPr>
          <w:b/>
          <w:szCs w:val="22"/>
          <w:u w:val="single"/>
        </w:rPr>
        <w:t>)</w:t>
      </w:r>
    </w:p>
    <w:p w14:paraId="4A4CDADC" w14:textId="7E3D3FAB" w:rsidR="000C473F" w:rsidRPr="00B24005" w:rsidRDefault="000C473F" w:rsidP="0075300B">
      <w:pPr>
        <w:tabs>
          <w:tab w:val="center" w:pos="4500"/>
          <w:tab w:val="right" w:pos="9000"/>
        </w:tabs>
        <w:spacing w:after="120"/>
        <w:jc w:val="both"/>
        <w:rPr>
          <w:rFonts w:asciiTheme="majorBidi" w:hAnsiTheme="majorBidi" w:cstheme="majorBidi"/>
          <w:color w:val="000000" w:themeColor="text1"/>
          <w:szCs w:val="22"/>
        </w:rPr>
      </w:pPr>
      <w:r>
        <w:rPr>
          <w:rFonts w:asciiTheme="majorBidi" w:hAnsiTheme="majorBidi" w:cstheme="majorBidi"/>
          <w:color w:val="000000" w:themeColor="text1"/>
          <w:szCs w:val="22"/>
        </w:rPr>
        <w:t xml:space="preserve">From eq. </w:t>
      </w:r>
      <w:r w:rsidR="0047083D">
        <w:rPr>
          <w:rFonts w:asciiTheme="majorBidi" w:hAnsiTheme="majorBidi" w:cstheme="majorBidi"/>
          <w:color w:val="000000" w:themeColor="text1"/>
          <w:szCs w:val="22"/>
        </w:rPr>
        <w:t>(</w:t>
      </w:r>
      <w:r>
        <w:rPr>
          <w:rFonts w:asciiTheme="majorBidi" w:hAnsiTheme="majorBidi" w:cstheme="majorBidi"/>
          <w:color w:val="000000" w:themeColor="text1"/>
          <w:szCs w:val="22"/>
        </w:rPr>
        <w:t>E82</w:t>
      </w:r>
      <w:r w:rsidR="0047083D">
        <w:rPr>
          <w:rFonts w:asciiTheme="majorBidi" w:hAnsiTheme="majorBidi" w:cstheme="majorBidi"/>
          <w:color w:val="000000" w:themeColor="text1"/>
          <w:szCs w:val="22"/>
        </w:rPr>
        <w:t xml:space="preserve">), when the (theoretical) EMG FE equation is applied to a needle or post-like emitter and is plotted in </w:t>
      </w:r>
      <w:proofErr w:type="spellStart"/>
      <w:r w:rsidR="0047083D">
        <w:rPr>
          <w:rFonts w:asciiTheme="majorBidi" w:hAnsiTheme="majorBidi" w:cstheme="majorBidi"/>
          <w:i/>
          <w:iCs/>
          <w:color w:val="000000" w:themeColor="text1"/>
          <w:szCs w:val="22"/>
        </w:rPr>
        <w:t>I</w:t>
      </w:r>
      <w:r w:rsidR="0047083D">
        <w:rPr>
          <w:rFonts w:asciiTheme="majorBidi" w:hAnsiTheme="majorBidi" w:cstheme="majorBidi"/>
          <w:color w:val="000000" w:themeColor="text1"/>
          <w:szCs w:val="22"/>
          <w:vertAlign w:val="subscript"/>
        </w:rPr>
        <w:t>m</w:t>
      </w:r>
      <w:proofErr w:type="spellEnd"/>
      <w:r w:rsidR="0047083D">
        <w:rPr>
          <w:color w:val="000000" w:themeColor="text1"/>
          <w:szCs w:val="22"/>
        </w:rPr>
        <w:t>(</w:t>
      </w:r>
      <w:proofErr w:type="spellStart"/>
      <w:r w:rsidR="0047083D">
        <w:rPr>
          <w:i/>
          <w:iCs/>
          <w:color w:val="000000" w:themeColor="text1"/>
          <w:szCs w:val="22"/>
        </w:rPr>
        <w:t>V</w:t>
      </w:r>
      <w:r w:rsidR="0047083D">
        <w:rPr>
          <w:color w:val="000000" w:themeColor="text1"/>
          <w:szCs w:val="22"/>
          <w:vertAlign w:val="subscript"/>
        </w:rPr>
        <w:t>m</w:t>
      </w:r>
      <w:proofErr w:type="spellEnd"/>
      <w:r w:rsidR="0047083D">
        <w:rPr>
          <w:color w:val="000000" w:themeColor="text1"/>
          <w:szCs w:val="22"/>
        </w:rPr>
        <w:t>)-type FN coordinates, then it takes the form</w:t>
      </w:r>
    </w:p>
    <w:p w14:paraId="0174FC7F" w14:textId="57E8B032" w:rsidR="000C473F" w:rsidRPr="00B24005" w:rsidRDefault="000C473F" w:rsidP="000C473F">
      <w:pPr>
        <w:tabs>
          <w:tab w:val="center" w:pos="4500"/>
          <w:tab w:val="right" w:pos="9000"/>
        </w:tabs>
        <w:spacing w:after="120"/>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ab/>
      </w:r>
      <w:r w:rsidRPr="00B24005">
        <w:rPr>
          <w:rFonts w:asciiTheme="majorBidi" w:hAnsiTheme="majorBidi" w:cstheme="majorBidi"/>
          <w:i/>
          <w:iCs/>
          <w:color w:val="000000" w:themeColor="text1"/>
          <w:szCs w:val="22"/>
        </w:rPr>
        <w:t>L</w:t>
      </w:r>
      <w:r w:rsidRPr="00B24005">
        <w:rPr>
          <w:rFonts w:asciiTheme="majorBidi" w:hAnsiTheme="majorBidi" w:cstheme="majorBidi"/>
          <w:color w:val="000000" w:themeColor="text1"/>
          <w:szCs w:val="22"/>
          <w:vertAlign w:val="subscript"/>
        </w:rPr>
        <w:t>FN</w:t>
      </w:r>
      <w:r w:rsidRPr="00B24005">
        <w:rPr>
          <w:rFonts w:asciiTheme="majorBidi" w:hAnsiTheme="majorBidi" w:cstheme="majorBidi"/>
          <w:color w:val="000000" w:themeColor="text1"/>
          <w:szCs w:val="22"/>
          <w:vertAlign w:val="superscript"/>
        </w:rPr>
        <w:t>EMG</w:t>
      </w:r>
      <w:r w:rsidRPr="00B24005">
        <w:rPr>
          <w:rFonts w:asciiTheme="majorBidi" w:hAnsiTheme="majorBidi" w:cstheme="majorBidi"/>
          <w:color w:val="000000" w:themeColor="text1"/>
          <w:szCs w:val="22"/>
        </w:rPr>
        <w:t xml:space="preserve">  </w:t>
      </w:r>
      <w:r w:rsidRPr="001415BB">
        <w:rPr>
          <w:rFonts w:asciiTheme="majorBidi" w:hAnsiTheme="majorBidi" w:cstheme="majorBidi"/>
          <w:color w:val="000000"/>
          <w:szCs w:val="22"/>
        </w:rPr>
        <w:sym w:font="Symbol" w:char="F0BA"/>
      </w:r>
      <w:r w:rsidRPr="00B24005">
        <w:rPr>
          <w:rFonts w:asciiTheme="majorBidi" w:hAnsiTheme="majorBidi" w:cstheme="majorBidi"/>
          <w:color w:val="000000" w:themeColor="text1"/>
          <w:szCs w:val="22"/>
        </w:rPr>
        <w:t xml:space="preserve">  ln{</w:t>
      </w:r>
      <w:r w:rsidRPr="00B24005">
        <w:rPr>
          <w:rFonts w:asciiTheme="majorBidi" w:hAnsiTheme="majorBidi" w:cstheme="majorBidi"/>
          <w:i/>
          <w:iCs/>
          <w:color w:val="000000" w:themeColor="text1"/>
          <w:szCs w:val="22"/>
        </w:rPr>
        <w:t>I</w:t>
      </w:r>
      <w:r w:rsidRPr="00B24005">
        <w:rPr>
          <w:rFonts w:asciiTheme="majorBidi" w:hAnsiTheme="majorBidi" w:cstheme="majorBidi"/>
          <w:color w:val="000000" w:themeColor="text1"/>
          <w:szCs w:val="22"/>
          <w:vertAlign w:val="subscript"/>
        </w:rPr>
        <w:t>m</w:t>
      </w:r>
      <w:r w:rsidRPr="00B24005">
        <w:rPr>
          <w:rFonts w:asciiTheme="majorBidi" w:hAnsiTheme="majorBidi" w:cstheme="majorBidi"/>
          <w:color w:val="000000" w:themeColor="text1"/>
          <w:szCs w:val="22"/>
          <w:vertAlign w:val="superscript"/>
        </w:rPr>
        <w:t>EMG</w:t>
      </w:r>
      <w:r w:rsidRPr="00B24005">
        <w:rPr>
          <w:rFonts w:asciiTheme="majorBidi" w:hAnsiTheme="majorBidi" w:cstheme="majorBidi"/>
          <w:color w:val="000000" w:themeColor="text1"/>
          <w:szCs w:val="22"/>
        </w:rPr>
        <w:t>/</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  =  ln{</w:t>
      </w:r>
      <w:proofErr w:type="spellStart"/>
      <w:r w:rsidRPr="00B24005">
        <w:rPr>
          <w:i/>
          <w:iCs/>
          <w:color w:val="000000" w:themeColor="text1"/>
          <w:szCs w:val="22"/>
          <w:lang w:val="en-US"/>
        </w:rPr>
        <w:t>A</w:t>
      </w:r>
      <w:r w:rsidRPr="00B24005">
        <w:rPr>
          <w:color w:val="000000" w:themeColor="text1"/>
          <w:szCs w:val="22"/>
          <w:vertAlign w:val="subscript"/>
          <w:lang w:val="en-US"/>
        </w:rPr>
        <w:t>f</w:t>
      </w:r>
      <w:r>
        <w:rPr>
          <w:color w:val="000000" w:themeColor="text1"/>
          <w:szCs w:val="22"/>
          <w:vertAlign w:val="subscript"/>
          <w:lang w:val="en-US"/>
        </w:rPr>
        <w:t>C</w:t>
      </w:r>
      <w:r w:rsidRPr="00B24005">
        <w:rPr>
          <w:color w:val="000000" w:themeColor="text1"/>
          <w:szCs w:val="22"/>
          <w:vertAlign w:val="superscript"/>
          <w:lang w:val="en-US"/>
        </w:rPr>
        <w:t>SN</w:t>
      </w:r>
      <w:proofErr w:type="spellEnd"/>
      <w:r w:rsidRPr="00B24005">
        <w:rPr>
          <w:rFonts w:asciiTheme="majorBidi" w:hAnsiTheme="majorBidi" w:cstheme="majorBidi"/>
          <w:i/>
          <w:iCs/>
          <w:color w:val="000000" w:themeColor="text1"/>
          <w:szCs w:val="22"/>
        </w:rPr>
        <w:t xml:space="preserve"> a</w:t>
      </w:r>
      <w:r w:rsidRPr="00B24005">
        <w:rPr>
          <w:rFonts w:ascii="Symbol" w:hAnsi="Symbol"/>
          <w:i/>
          <w:iCs/>
          <w:color w:val="000000" w:themeColor="text1"/>
          <w:szCs w:val="22"/>
        </w:rPr>
        <w:t></w:t>
      </w:r>
      <w:r w:rsidRPr="00B24005">
        <w:rPr>
          <w:color w:val="000000" w:themeColor="text1"/>
          <w:szCs w:val="22"/>
          <w:vertAlign w:val="superscript"/>
        </w:rPr>
        <w:t>–1</w:t>
      </w:r>
      <w:r w:rsidRPr="00B24005">
        <w:rPr>
          <w:rFonts w:ascii="Symbol" w:hAnsi="Symbol" w:cstheme="majorBidi"/>
          <w:i/>
          <w:iCs/>
          <w:color w:val="000000" w:themeColor="text1"/>
          <w:szCs w:val="22"/>
        </w:rPr>
        <w:t></w:t>
      </w:r>
      <w:r w:rsidR="0047083D">
        <w:rPr>
          <w:color w:val="000000" w:themeColor="text1"/>
          <w:szCs w:val="22"/>
          <w:vertAlign w:val="subscript"/>
        </w:rPr>
        <w:t>C</w:t>
      </w:r>
      <w:r w:rsidRPr="00B24005">
        <w:rPr>
          <w:rFonts w:asciiTheme="majorBidi" w:hAnsiTheme="majorBidi" w:cstheme="majorBidi"/>
          <w:color w:val="000000" w:themeColor="text1"/>
          <w:szCs w:val="22"/>
          <w:vertAlign w:val="superscript"/>
        </w:rPr>
        <w:t>2</w:t>
      </w:r>
      <w:r w:rsidRPr="00B24005">
        <w:rPr>
          <w:rFonts w:asciiTheme="majorBidi" w:hAnsiTheme="majorBidi" w:cstheme="majorBidi"/>
          <w:color w:val="000000" w:themeColor="text1"/>
          <w:szCs w:val="22"/>
        </w:rPr>
        <w:t xml:space="preserve">} </w:t>
      </w:r>
      <w:r w:rsidRPr="00B24005">
        <w:rPr>
          <w:bCs/>
          <w:szCs w:val="22"/>
        </w:rPr>
        <w:t xml:space="preserve">– </w:t>
      </w:r>
      <w:proofErr w:type="spellStart"/>
      <w:r w:rsidRPr="00B24005">
        <w:rPr>
          <w:bCs/>
          <w:szCs w:val="22"/>
        </w:rPr>
        <w:t>v</w:t>
      </w:r>
      <w:r w:rsidRPr="00B24005">
        <w:rPr>
          <w:bCs/>
          <w:szCs w:val="22"/>
          <w:u w:val="single"/>
          <w:vertAlign w:val="subscript"/>
        </w:rPr>
        <w:t>FD</w:t>
      </w:r>
      <w:proofErr w:type="spellEnd"/>
      <w:r w:rsidRPr="00B24005">
        <w:rPr>
          <w:bCs/>
          <w:szCs w:val="22"/>
          <w:u w:val="single"/>
        </w:rPr>
        <w:t>(</w:t>
      </w:r>
      <w:proofErr w:type="spellStart"/>
      <w:r w:rsidRPr="00B24005">
        <w:rPr>
          <w:bCs/>
          <w:i/>
          <w:iCs/>
          <w:szCs w:val="22"/>
          <w:u w:val="single"/>
        </w:rPr>
        <w:t>f</w:t>
      </w:r>
      <w:r>
        <w:rPr>
          <w:bCs/>
          <w:szCs w:val="22"/>
          <w:u w:val="single"/>
          <w:vertAlign w:val="subscript"/>
        </w:rPr>
        <w:t>C</w:t>
      </w:r>
      <w:proofErr w:type="spellEnd"/>
      <w:r w:rsidRPr="00B24005">
        <w:rPr>
          <w:bCs/>
          <w:szCs w:val="22"/>
          <w:u w:val="single"/>
        </w:rPr>
        <w:t>)</w:t>
      </w:r>
      <w:r w:rsidRPr="00B24005">
        <w:rPr>
          <w:bCs/>
          <w:szCs w:val="22"/>
        </w:rPr>
        <w:t xml:space="preserve"> </w:t>
      </w:r>
      <w:r w:rsidRPr="00B24005">
        <w:rPr>
          <w:bCs/>
          <w:i/>
          <w:iCs/>
          <w:szCs w:val="22"/>
        </w:rPr>
        <w:t>b</w:t>
      </w:r>
      <w:r w:rsidRPr="00B24005">
        <w:rPr>
          <w:rFonts w:ascii="Symbol" w:hAnsi="Symbol"/>
          <w:bCs/>
          <w:i/>
          <w:iCs/>
          <w:szCs w:val="22"/>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vertAlign w:val="superscript"/>
        </w:rPr>
        <w:t></w:t>
      </w:r>
      <w:r w:rsidRPr="00B24005">
        <w:rPr>
          <w:rFonts w:ascii="Symbol" w:hAnsi="Symbol"/>
          <w:bCs/>
          <w:szCs w:val="22"/>
        </w:rPr>
        <w:t></w:t>
      </w:r>
      <w:r w:rsidRPr="00B24005">
        <w:rPr>
          <w:rFonts w:ascii="Symbol" w:hAnsi="Symbol" w:cstheme="majorBidi"/>
          <w:i/>
          <w:iCs/>
          <w:color w:val="000000" w:themeColor="text1"/>
          <w:szCs w:val="22"/>
        </w:rPr>
        <w:t></w:t>
      </w:r>
      <w:r w:rsidRPr="00B24005">
        <w:rPr>
          <w:rFonts w:ascii="Symbol" w:hAnsi="Symbol" w:cstheme="majorBidi"/>
          <w:i/>
          <w:iCs/>
          <w:color w:val="000000" w:themeColor="text1"/>
          <w:szCs w:val="22"/>
        </w:rPr>
        <w:t></w:t>
      </w:r>
      <w:proofErr w:type="spellStart"/>
      <w:r w:rsidR="0047083D">
        <w:rPr>
          <w:rFonts w:asciiTheme="majorBidi" w:hAnsiTheme="majorBidi" w:cstheme="majorBidi"/>
          <w:color w:val="000000" w:themeColor="text1"/>
          <w:szCs w:val="22"/>
          <w:vertAlign w:val="subscript"/>
        </w:rPr>
        <w:t>C</w:t>
      </w:r>
      <w:r w:rsidRPr="00B24005">
        <w:rPr>
          <w:rFonts w:asciiTheme="majorBidi" w:hAnsiTheme="majorBidi" w:cstheme="majorBidi"/>
          <w:i/>
          <w:iCs/>
          <w:color w:val="000000" w:themeColor="text1"/>
          <w:szCs w:val="22"/>
        </w:rPr>
        <w:t>V</w:t>
      </w:r>
      <w:r w:rsidRPr="00B24005">
        <w:rPr>
          <w:rFonts w:asciiTheme="majorBidi" w:hAnsiTheme="majorBidi" w:cstheme="majorBidi"/>
          <w:color w:val="000000" w:themeColor="text1"/>
          <w:szCs w:val="22"/>
          <w:vertAlign w:val="subscript"/>
        </w:rPr>
        <w:t>m</w:t>
      </w:r>
      <w:proofErr w:type="spellEnd"/>
      <w:r w:rsidRPr="00B24005">
        <w:rPr>
          <w:rFonts w:asciiTheme="majorBidi" w:hAnsiTheme="majorBidi" w:cstheme="majorBidi"/>
          <w:color w:val="000000" w:themeColor="text1"/>
          <w:szCs w:val="22"/>
        </w:rPr>
        <w:t xml:space="preserve"> </w:t>
      </w:r>
      <w:r w:rsidR="00B4664D">
        <w:rPr>
          <w:rFonts w:asciiTheme="majorBidi" w:hAnsiTheme="majorBidi" w:cstheme="majorBidi"/>
          <w:color w:val="000000" w:themeColor="text1"/>
          <w:szCs w:val="22"/>
        </w:rPr>
        <w:t>,</w:t>
      </w:r>
      <w:r w:rsidRPr="00B24005">
        <w:rPr>
          <w:rFonts w:asciiTheme="majorBidi" w:hAnsiTheme="majorBidi" w:cstheme="majorBidi"/>
          <w:color w:val="000000" w:themeColor="text1"/>
          <w:szCs w:val="22"/>
        </w:rPr>
        <w:tab/>
        <w:t>(</w:t>
      </w:r>
      <w:r w:rsidR="0047083D">
        <w:rPr>
          <w:rFonts w:asciiTheme="majorBidi" w:hAnsiTheme="majorBidi" w:cstheme="majorBidi"/>
          <w:color w:val="000000" w:themeColor="text1"/>
          <w:szCs w:val="22"/>
        </w:rPr>
        <w:t>A2.1</w:t>
      </w:r>
      <w:r w:rsidRPr="00B24005">
        <w:rPr>
          <w:rFonts w:asciiTheme="majorBidi" w:hAnsiTheme="majorBidi" w:cstheme="majorBidi"/>
          <w:color w:val="000000" w:themeColor="text1"/>
          <w:szCs w:val="22"/>
        </w:rPr>
        <w:t>)</w:t>
      </w:r>
    </w:p>
    <w:p w14:paraId="528E256C" w14:textId="77777777" w:rsidR="00D279F7" w:rsidRDefault="000C473F" w:rsidP="000C473F">
      <w:pPr>
        <w:tabs>
          <w:tab w:val="center" w:pos="4500"/>
          <w:tab w:val="right" w:pos="9000"/>
        </w:tabs>
        <w:rPr>
          <w:rFonts w:asciiTheme="majorBidi" w:hAnsiTheme="majorBidi" w:cstheme="majorBidi"/>
          <w:color w:val="000000" w:themeColor="text1"/>
          <w:szCs w:val="22"/>
        </w:rPr>
      </w:pPr>
      <w:r w:rsidRPr="00B24005">
        <w:rPr>
          <w:rFonts w:asciiTheme="majorBidi" w:hAnsiTheme="majorBidi" w:cstheme="majorBidi"/>
          <w:color w:val="000000" w:themeColor="text1"/>
          <w:szCs w:val="22"/>
        </w:rPr>
        <w:t>This equation describes a slightly curved line (more so at the high-voltage end).</w:t>
      </w:r>
    </w:p>
    <w:p w14:paraId="24A11CC3" w14:textId="77777777" w:rsidR="00D279F7" w:rsidRDefault="00D279F7" w:rsidP="000C473F">
      <w:pPr>
        <w:tabs>
          <w:tab w:val="center" w:pos="4500"/>
          <w:tab w:val="right" w:pos="9000"/>
        </w:tabs>
        <w:rPr>
          <w:rFonts w:asciiTheme="majorBidi" w:hAnsiTheme="majorBidi" w:cstheme="majorBidi"/>
          <w:color w:val="000000" w:themeColor="text1"/>
          <w:szCs w:val="22"/>
        </w:rPr>
      </w:pPr>
    </w:p>
    <w:p w14:paraId="0F00D155" w14:textId="5340122E" w:rsidR="00783D9B" w:rsidRPr="00396E2E" w:rsidRDefault="00D279F7" w:rsidP="0075300B">
      <w:pPr>
        <w:tabs>
          <w:tab w:val="center" w:pos="4500"/>
          <w:tab w:val="right" w:pos="9000"/>
        </w:tabs>
        <w:spacing w:after="120"/>
        <w:jc w:val="both"/>
        <w:rPr>
          <w:color w:val="000000" w:themeColor="text1"/>
          <w:szCs w:val="22"/>
        </w:rPr>
      </w:pPr>
      <w:r>
        <w:rPr>
          <w:rFonts w:asciiTheme="majorBidi" w:hAnsiTheme="majorBidi" w:cstheme="majorBidi"/>
          <w:color w:val="000000" w:themeColor="text1"/>
          <w:szCs w:val="22"/>
        </w:rPr>
        <w:t xml:space="preserve">If any weak </w:t>
      </w:r>
      <w:r w:rsidRPr="00BE51A5">
        <w:rPr>
          <w:color w:val="000000"/>
          <w:szCs w:val="22"/>
        </w:rPr>
        <w:t xml:space="preserve">field dependences in </w:t>
      </w:r>
      <w:r w:rsidRPr="00BE51A5">
        <w:rPr>
          <w:rFonts w:ascii="Symbol" w:hAnsi="Symbol"/>
          <w:i/>
          <w:iCs/>
          <w:color w:val="000000"/>
          <w:szCs w:val="22"/>
        </w:rPr>
        <w:t></w:t>
      </w:r>
      <w:r w:rsidRPr="00BE51A5">
        <w:rPr>
          <w:rFonts w:ascii="Symbol" w:hAnsi="Symbol"/>
          <w:i/>
          <w:iCs/>
          <w:color w:val="000000"/>
          <w:szCs w:val="22"/>
        </w:rPr>
        <w:t></w:t>
      </w:r>
      <w:r w:rsidRPr="00BE51A5">
        <w:rPr>
          <w:rFonts w:asciiTheme="majorBidi" w:hAnsiTheme="majorBidi" w:cstheme="majorBidi"/>
          <w:color w:val="000000"/>
          <w:szCs w:val="22"/>
        </w:rPr>
        <w:t xml:space="preserve">or in </w:t>
      </w:r>
      <w:proofErr w:type="spellStart"/>
      <w:r w:rsidRPr="00BE51A5">
        <w:rPr>
          <w:rFonts w:asciiTheme="majorBidi" w:hAnsiTheme="majorBidi" w:cstheme="majorBidi"/>
          <w:i/>
          <w:iCs/>
          <w:color w:val="000000"/>
          <w:szCs w:val="22"/>
        </w:rPr>
        <w:t>A</w:t>
      </w:r>
      <w:r w:rsidRPr="00BE51A5">
        <w:rPr>
          <w:rFonts w:asciiTheme="majorBidi" w:hAnsiTheme="majorBidi" w:cstheme="majorBidi"/>
          <w:color w:val="000000"/>
          <w:szCs w:val="22"/>
          <w:vertAlign w:val="subscript"/>
        </w:rPr>
        <w:t>fC</w:t>
      </w:r>
      <w:r w:rsidRPr="00BE51A5">
        <w:rPr>
          <w:rFonts w:asciiTheme="majorBidi" w:hAnsiTheme="majorBidi" w:cstheme="majorBidi"/>
          <w:color w:val="000000"/>
          <w:szCs w:val="22"/>
          <w:vertAlign w:val="superscript"/>
        </w:rPr>
        <w:t>EMG</w:t>
      </w:r>
      <w:proofErr w:type="spellEnd"/>
      <w:r w:rsidRPr="00BE51A5">
        <w:rPr>
          <w:rFonts w:asciiTheme="majorBidi" w:hAnsiTheme="majorBidi" w:cstheme="majorBidi"/>
          <w:color w:val="000000"/>
          <w:szCs w:val="22"/>
          <w:vertAlign w:val="superscript"/>
        </w:rPr>
        <w:t xml:space="preserve">  </w:t>
      </w:r>
      <w:r w:rsidRPr="00BE51A5">
        <w:rPr>
          <w:rFonts w:asciiTheme="majorBidi" w:hAnsiTheme="majorBidi" w:cstheme="majorBidi"/>
          <w:color w:val="000000"/>
          <w:szCs w:val="22"/>
        </w:rPr>
        <w:t>are disregarded,</w:t>
      </w:r>
      <w:r>
        <w:rPr>
          <w:rFonts w:asciiTheme="majorBidi" w:hAnsiTheme="majorBidi" w:cstheme="majorBidi"/>
          <w:color w:val="000000"/>
          <w:szCs w:val="22"/>
        </w:rPr>
        <w:t xml:space="preserve"> then</w:t>
      </w:r>
      <w:r>
        <w:rPr>
          <w:rFonts w:asciiTheme="majorBidi" w:hAnsiTheme="majorBidi" w:cstheme="majorBidi"/>
          <w:color w:val="000000" w:themeColor="text1"/>
          <w:szCs w:val="22"/>
        </w:rPr>
        <w:t>––a</w:t>
      </w:r>
      <w:r w:rsidR="0047083D">
        <w:rPr>
          <w:rFonts w:asciiTheme="majorBidi" w:hAnsiTheme="majorBidi" w:cstheme="majorBidi"/>
          <w:color w:val="000000" w:themeColor="text1"/>
          <w:szCs w:val="22"/>
        </w:rPr>
        <w:t xml:space="preserve">t any specific value of </w:t>
      </w:r>
      <w:proofErr w:type="spellStart"/>
      <w:r w:rsidR="0047083D">
        <w:rPr>
          <w:rFonts w:asciiTheme="majorBidi" w:hAnsiTheme="majorBidi" w:cstheme="majorBidi"/>
          <w:i/>
          <w:iCs/>
          <w:color w:val="000000" w:themeColor="text1"/>
          <w:szCs w:val="22"/>
        </w:rPr>
        <w:t>V</w:t>
      </w:r>
      <w:r w:rsidR="0047083D">
        <w:rPr>
          <w:color w:val="000000" w:themeColor="text1"/>
          <w:szCs w:val="22"/>
          <w:vertAlign w:val="subscript"/>
        </w:rPr>
        <w:t>m</w:t>
      </w:r>
      <w:proofErr w:type="spellEnd"/>
      <w:r w:rsidR="00C85AC6">
        <w:rPr>
          <w:color w:val="000000" w:themeColor="text1"/>
          <w:szCs w:val="22"/>
          <w:vertAlign w:val="superscript"/>
        </w:rPr>
        <w:t>–1</w:t>
      </w:r>
      <w:r w:rsidR="0047083D">
        <w:rPr>
          <w:color w:val="000000" w:themeColor="text1"/>
          <w:szCs w:val="22"/>
          <w:vertAlign w:val="subscript"/>
        </w:rPr>
        <w:t xml:space="preserve"> </w:t>
      </w:r>
      <w:r w:rsidR="0047083D">
        <w:rPr>
          <w:color w:val="000000" w:themeColor="text1"/>
          <w:szCs w:val="22"/>
        </w:rPr>
        <w:t xml:space="preserve">(and hence some specific </w:t>
      </w:r>
      <w:r>
        <w:rPr>
          <w:color w:val="000000" w:themeColor="text1"/>
          <w:szCs w:val="22"/>
        </w:rPr>
        <w:t xml:space="preserve">value of </w:t>
      </w:r>
      <w:proofErr w:type="spellStart"/>
      <w:r>
        <w:rPr>
          <w:i/>
          <w:iCs/>
          <w:color w:val="000000" w:themeColor="text1"/>
          <w:szCs w:val="22"/>
        </w:rPr>
        <w:t>f</w:t>
      </w:r>
      <w:r>
        <w:rPr>
          <w:color w:val="000000" w:themeColor="text1"/>
          <w:szCs w:val="22"/>
          <w:vertAlign w:val="subscript"/>
        </w:rPr>
        <w:t>C</w:t>
      </w:r>
      <w:proofErr w:type="spellEnd"/>
      <w:r>
        <w:rPr>
          <w:color w:val="000000" w:themeColor="text1"/>
          <w:szCs w:val="22"/>
        </w:rPr>
        <w:t xml:space="preserve">)––the slope </w:t>
      </w:r>
      <w:proofErr w:type="spellStart"/>
      <w:r w:rsidR="00221D8A">
        <w:rPr>
          <w:i/>
          <w:iCs/>
          <w:color w:val="000000" w:themeColor="text1"/>
          <w:szCs w:val="22"/>
        </w:rPr>
        <w:t>S</w:t>
      </w:r>
      <w:r w:rsidR="00221D8A">
        <w:rPr>
          <w:color w:val="000000" w:themeColor="text1"/>
          <w:szCs w:val="22"/>
          <w:vertAlign w:val="superscript"/>
        </w:rPr>
        <w:t>theor</w:t>
      </w:r>
      <w:proofErr w:type="spellEnd"/>
      <w:r>
        <w:rPr>
          <w:color w:val="000000" w:themeColor="text1"/>
          <w:szCs w:val="22"/>
        </w:rPr>
        <w:t>(</w:t>
      </w:r>
      <w:proofErr w:type="spellStart"/>
      <w:r>
        <w:rPr>
          <w:rFonts w:asciiTheme="majorBidi" w:hAnsiTheme="majorBidi" w:cstheme="majorBidi"/>
          <w:i/>
          <w:iCs/>
          <w:color w:val="000000" w:themeColor="text1"/>
          <w:szCs w:val="22"/>
        </w:rPr>
        <w:t>V</w:t>
      </w:r>
      <w:r>
        <w:rPr>
          <w:color w:val="000000" w:themeColor="text1"/>
          <w:szCs w:val="22"/>
          <w:vertAlign w:val="subscript"/>
        </w:rPr>
        <w:t>m</w:t>
      </w:r>
      <w:proofErr w:type="spellEnd"/>
      <w:r>
        <w:rPr>
          <w:color w:val="000000" w:themeColor="text1"/>
          <w:szCs w:val="22"/>
          <w:vertAlign w:val="superscript"/>
        </w:rPr>
        <w:t>–1</w:t>
      </w:r>
      <w:r>
        <w:rPr>
          <w:color w:val="000000" w:themeColor="text1"/>
          <w:szCs w:val="22"/>
        </w:rPr>
        <w:t>) of eq. (A2.1)</w:t>
      </w:r>
      <w:r w:rsidR="00C85AC6">
        <w:rPr>
          <w:color w:val="000000" w:themeColor="text1"/>
          <w:szCs w:val="22"/>
        </w:rPr>
        <w:t xml:space="preserve">––and hence the slope of the tangent to this curve, taken at this value of </w:t>
      </w:r>
      <w:proofErr w:type="spellStart"/>
      <w:r w:rsidR="00C85AC6">
        <w:rPr>
          <w:rFonts w:asciiTheme="majorBidi" w:hAnsiTheme="majorBidi" w:cstheme="majorBidi"/>
          <w:i/>
          <w:iCs/>
          <w:color w:val="000000" w:themeColor="text1"/>
          <w:szCs w:val="22"/>
        </w:rPr>
        <w:t>V</w:t>
      </w:r>
      <w:r w:rsidR="00C85AC6">
        <w:rPr>
          <w:color w:val="000000" w:themeColor="text1"/>
          <w:szCs w:val="22"/>
          <w:vertAlign w:val="subscript"/>
        </w:rPr>
        <w:t>m</w:t>
      </w:r>
      <w:proofErr w:type="spellEnd"/>
      <w:r w:rsidR="00C85AC6">
        <w:rPr>
          <w:color w:val="000000" w:themeColor="text1"/>
          <w:szCs w:val="22"/>
          <w:vertAlign w:val="superscript"/>
        </w:rPr>
        <w:t>–1</w:t>
      </w:r>
      <w:r w:rsidR="00C85AC6">
        <w:rPr>
          <w:color w:val="000000" w:themeColor="text1"/>
          <w:szCs w:val="22"/>
        </w:rPr>
        <w:t>,</w:t>
      </w:r>
      <w:r>
        <w:rPr>
          <w:color w:val="000000" w:themeColor="text1"/>
          <w:szCs w:val="22"/>
        </w:rPr>
        <w:t xml:space="preserve"> is given by</w:t>
      </w:r>
    </w:p>
    <w:p w14:paraId="6D794E6E" w14:textId="18DBE5EF" w:rsidR="00396E2E" w:rsidRDefault="00783D9B" w:rsidP="00396E2E">
      <w:pPr>
        <w:tabs>
          <w:tab w:val="center" w:pos="4253"/>
          <w:tab w:val="right" w:pos="8910"/>
        </w:tabs>
        <w:spacing w:after="120"/>
        <w:rPr>
          <w:color w:val="000000"/>
          <w:szCs w:val="22"/>
          <w:vertAlign w:val="subscript"/>
        </w:rPr>
      </w:pPr>
      <w:r w:rsidRPr="00BE51A5">
        <w:rPr>
          <w:rFonts w:asciiTheme="majorBidi" w:hAnsiTheme="majorBidi" w:cstheme="majorBidi"/>
          <w:color w:val="000000"/>
          <w:szCs w:val="22"/>
        </w:rPr>
        <w:t xml:space="preserve">  </w:t>
      </w:r>
      <w:r w:rsidRPr="00BE51A5">
        <w:rPr>
          <w:rFonts w:asciiTheme="majorBidi" w:hAnsiTheme="majorBidi" w:cstheme="majorBidi"/>
          <w:color w:val="000000"/>
          <w:szCs w:val="22"/>
        </w:rPr>
        <w:tab/>
      </w:r>
      <w:r w:rsidR="00396E2E">
        <w:rPr>
          <w:i/>
          <w:iCs/>
          <w:color w:val="000000" w:themeColor="text1"/>
          <w:szCs w:val="22"/>
        </w:rPr>
        <w:t>S</w:t>
      </w:r>
      <w:r w:rsidR="00C85AC6">
        <w:rPr>
          <w:color w:val="000000" w:themeColor="text1"/>
          <w:szCs w:val="22"/>
          <w:vertAlign w:val="superscript"/>
        </w:rPr>
        <w:t>tan</w:t>
      </w:r>
      <w:r w:rsidR="00396E2E">
        <w:rPr>
          <w:color w:val="000000" w:themeColor="text1"/>
          <w:szCs w:val="22"/>
        </w:rPr>
        <w:t>(</w:t>
      </w:r>
      <w:proofErr w:type="spellStart"/>
      <w:r w:rsidR="00396E2E">
        <w:rPr>
          <w:rFonts w:asciiTheme="majorBidi" w:hAnsiTheme="majorBidi" w:cstheme="majorBidi"/>
          <w:i/>
          <w:iCs/>
          <w:color w:val="000000" w:themeColor="text1"/>
          <w:szCs w:val="22"/>
        </w:rPr>
        <w:t>V</w:t>
      </w:r>
      <w:r w:rsidR="00396E2E">
        <w:rPr>
          <w:color w:val="000000" w:themeColor="text1"/>
          <w:szCs w:val="22"/>
          <w:vertAlign w:val="subscript"/>
        </w:rPr>
        <w:t>m</w:t>
      </w:r>
      <w:proofErr w:type="spellEnd"/>
      <w:r w:rsidR="00396E2E">
        <w:rPr>
          <w:color w:val="000000" w:themeColor="text1"/>
          <w:szCs w:val="22"/>
          <w:vertAlign w:val="superscript"/>
        </w:rPr>
        <w:t>–1</w:t>
      </w:r>
      <w:r w:rsidR="00396E2E">
        <w:rPr>
          <w:color w:val="000000" w:themeColor="text1"/>
          <w:szCs w:val="22"/>
        </w:rPr>
        <w:t xml:space="preserve">)  </w:t>
      </w:r>
      <w:r w:rsidR="00396E2E" w:rsidRPr="00B24005">
        <w:rPr>
          <w:bCs/>
          <w:szCs w:val="22"/>
        </w:rPr>
        <w:sym w:font="Symbol" w:char="F0BA"/>
      </w:r>
      <w:r w:rsidR="00396E2E">
        <w:rPr>
          <w:color w:val="000000" w:themeColor="text1"/>
          <w:szCs w:val="22"/>
        </w:rPr>
        <w:t xml:space="preserve">  </w:t>
      </w:r>
      <w:proofErr w:type="spellStart"/>
      <w:r w:rsidRPr="00BE51A5">
        <w:rPr>
          <w:color w:val="000000"/>
          <w:szCs w:val="22"/>
        </w:rPr>
        <w:t>d</w:t>
      </w:r>
      <w:r w:rsidRPr="00BE51A5">
        <w:rPr>
          <w:i/>
          <w:iCs/>
          <w:color w:val="000000"/>
          <w:szCs w:val="22"/>
        </w:rPr>
        <w:t>L</w:t>
      </w:r>
      <w:r w:rsidRPr="00BE51A5">
        <w:rPr>
          <w:color w:val="000000"/>
          <w:szCs w:val="22"/>
          <w:vertAlign w:val="subscript"/>
        </w:rPr>
        <w:t>FN</w:t>
      </w:r>
      <w:proofErr w:type="spellEnd"/>
      <w:r w:rsidRPr="00BE51A5">
        <w:rPr>
          <w:color w:val="000000"/>
          <w:szCs w:val="22"/>
        </w:rPr>
        <w:t>/d(</w:t>
      </w:r>
      <w:proofErr w:type="spellStart"/>
      <w:r w:rsidRPr="00BE51A5">
        <w:rPr>
          <w:i/>
          <w:iCs/>
          <w:color w:val="000000"/>
          <w:szCs w:val="22"/>
        </w:rPr>
        <w:t>V</w:t>
      </w:r>
      <w:r w:rsidRPr="00BE51A5">
        <w:rPr>
          <w:color w:val="000000"/>
          <w:szCs w:val="22"/>
          <w:vertAlign w:val="subscript"/>
        </w:rPr>
        <w:t>m</w:t>
      </w:r>
      <w:proofErr w:type="spellEnd"/>
      <w:r w:rsidRPr="00BE51A5">
        <w:rPr>
          <w:color w:val="000000"/>
          <w:szCs w:val="22"/>
          <w:vertAlign w:val="superscript"/>
        </w:rPr>
        <w:t>–1</w:t>
      </w:r>
      <w:r w:rsidRPr="00BE51A5">
        <w:rPr>
          <w:color w:val="000000"/>
          <w:szCs w:val="22"/>
        </w:rPr>
        <w:t xml:space="preserve">) = – </w:t>
      </w:r>
      <w:r w:rsidR="00C85AC6">
        <w:rPr>
          <w:color w:val="000000"/>
          <w:szCs w:val="22"/>
        </w:rPr>
        <w:t>(</w:t>
      </w:r>
      <w:r w:rsidR="00396E2E">
        <w:rPr>
          <w:color w:val="000000"/>
          <w:szCs w:val="22"/>
        </w:rPr>
        <w:t>∂</w:t>
      </w:r>
      <w:r w:rsidRPr="00BE51A5">
        <w:rPr>
          <w:color w:val="000000"/>
          <w:szCs w:val="22"/>
        </w:rPr>
        <w:t>{</w:t>
      </w:r>
      <w:proofErr w:type="spellStart"/>
      <w:r w:rsidRPr="00BE51A5">
        <w:rPr>
          <w:color w:val="000000"/>
          <w:szCs w:val="22"/>
        </w:rPr>
        <w:t>v</w:t>
      </w:r>
      <w:r w:rsidRPr="00BE51A5">
        <w:rPr>
          <w:color w:val="000000"/>
          <w:szCs w:val="22"/>
          <w:vertAlign w:val="subscript"/>
        </w:rPr>
        <w:t>F</w:t>
      </w:r>
      <w:r w:rsidR="00396E2E">
        <w:rPr>
          <w:color w:val="000000"/>
          <w:szCs w:val="22"/>
          <w:vertAlign w:val="subscript"/>
        </w:rPr>
        <w:t>D</w:t>
      </w:r>
      <w:proofErr w:type="spellEnd"/>
      <w:r w:rsidR="00396E2E">
        <w:rPr>
          <w:color w:val="000000"/>
          <w:szCs w:val="22"/>
        </w:rPr>
        <w:t>(</w:t>
      </w:r>
      <w:proofErr w:type="spellStart"/>
      <w:r w:rsidR="00396E2E">
        <w:rPr>
          <w:i/>
          <w:iCs/>
          <w:color w:val="000000"/>
          <w:szCs w:val="22"/>
        </w:rPr>
        <w:t>f</w:t>
      </w:r>
      <w:r w:rsidR="00396E2E">
        <w:rPr>
          <w:color w:val="000000"/>
          <w:szCs w:val="22"/>
          <w:vertAlign w:val="subscript"/>
        </w:rPr>
        <w:t>C</w:t>
      </w:r>
      <w:proofErr w:type="spellEnd"/>
      <w:r w:rsidR="00396E2E">
        <w:rPr>
          <w:color w:val="000000"/>
          <w:szCs w:val="22"/>
        </w:rPr>
        <w:t>)</w:t>
      </w:r>
      <w:r w:rsidRPr="00BE51A5">
        <w:rPr>
          <w:color w:val="000000"/>
          <w:szCs w:val="22"/>
          <w:vertAlign w:val="subscript"/>
        </w:rPr>
        <w:t xml:space="preserve"> </w:t>
      </w:r>
      <w:r w:rsidRPr="00BE51A5">
        <w:rPr>
          <w:color w:val="000000"/>
          <w:szCs w:val="22"/>
        </w:rPr>
        <w:sym w:font="Symbol" w:char="F0D7"/>
      </w:r>
      <w:r w:rsidRPr="00BE51A5">
        <w:rPr>
          <w:color w:val="000000"/>
          <w:szCs w:val="22"/>
        </w:rPr>
        <w:t xml:space="preserve"> </w:t>
      </w:r>
      <w:proofErr w:type="spellStart"/>
      <w:r w:rsidRPr="00BE51A5">
        <w:rPr>
          <w:i/>
          <w:iCs/>
          <w:color w:val="000000"/>
          <w:szCs w:val="22"/>
        </w:rPr>
        <w:t>V</w:t>
      </w:r>
      <w:r w:rsidRPr="00BE51A5">
        <w:rPr>
          <w:color w:val="000000"/>
          <w:szCs w:val="22"/>
          <w:vertAlign w:val="subscript"/>
        </w:rPr>
        <w:t>m</w:t>
      </w:r>
      <w:proofErr w:type="spellEnd"/>
      <w:r w:rsidRPr="00BE51A5">
        <w:rPr>
          <w:color w:val="000000"/>
          <w:szCs w:val="22"/>
          <w:vertAlign w:val="superscript"/>
        </w:rPr>
        <w:t>–1</w:t>
      </w:r>
      <w:r w:rsidRPr="00BE51A5">
        <w:rPr>
          <w:color w:val="000000"/>
          <w:szCs w:val="22"/>
        </w:rPr>
        <w:t>}/</w:t>
      </w:r>
      <w:r w:rsidR="00396E2E">
        <w:rPr>
          <w:color w:val="000000"/>
          <w:szCs w:val="22"/>
        </w:rPr>
        <w:t>∂</w:t>
      </w:r>
      <w:r w:rsidR="00C85AC6">
        <w:rPr>
          <w:color w:val="000000"/>
          <w:szCs w:val="22"/>
        </w:rPr>
        <w:t>{</w:t>
      </w:r>
      <w:proofErr w:type="spellStart"/>
      <w:r w:rsidRPr="00BE51A5">
        <w:rPr>
          <w:i/>
          <w:iCs/>
          <w:color w:val="000000"/>
          <w:szCs w:val="22"/>
        </w:rPr>
        <w:t>V</w:t>
      </w:r>
      <w:r w:rsidRPr="00BE51A5">
        <w:rPr>
          <w:color w:val="000000"/>
          <w:szCs w:val="22"/>
          <w:vertAlign w:val="subscript"/>
        </w:rPr>
        <w:t>m</w:t>
      </w:r>
      <w:proofErr w:type="spellEnd"/>
      <w:r w:rsidRPr="00BE51A5">
        <w:rPr>
          <w:color w:val="000000"/>
          <w:szCs w:val="22"/>
          <w:vertAlign w:val="superscript"/>
        </w:rPr>
        <w:t>–1</w:t>
      </w:r>
      <w:r w:rsidR="00C85AC6">
        <w:rPr>
          <w:color w:val="000000"/>
          <w:szCs w:val="22"/>
        </w:rPr>
        <w:t>}</w:t>
      </w:r>
      <w:r w:rsidR="00396E2E">
        <w:rPr>
          <w:color w:val="000000"/>
          <w:szCs w:val="22"/>
        </w:rPr>
        <w:t>)</w:t>
      </w:r>
      <w:r w:rsidR="00396E2E" w:rsidRPr="00396E2E">
        <w:rPr>
          <w:rFonts w:ascii="Symbol" w:hAnsi="Symbol"/>
          <w:i/>
          <w:iCs/>
          <w:color w:val="000000"/>
          <w:szCs w:val="22"/>
          <w:vertAlign w:val="subscript"/>
        </w:rPr>
        <w:t></w:t>
      </w:r>
      <w:r w:rsidRPr="00BE51A5">
        <w:rPr>
          <w:color w:val="000000"/>
          <w:szCs w:val="22"/>
        </w:rPr>
        <w:t xml:space="preserve"> </w:t>
      </w:r>
      <w:r w:rsidRPr="00BE51A5">
        <w:rPr>
          <w:color w:val="000000"/>
          <w:szCs w:val="22"/>
        </w:rPr>
        <w:sym w:font="Symbol" w:char="F0D7"/>
      </w:r>
      <w:r w:rsidRPr="00BE51A5">
        <w:rPr>
          <w:rFonts w:ascii="Symbol" w:hAnsi="Symbol" w:cstheme="majorBidi"/>
          <w:i/>
          <w:iCs/>
          <w:color w:val="000000"/>
          <w:szCs w:val="22"/>
        </w:rPr>
        <w:t></w:t>
      </w:r>
      <w:r w:rsidRPr="00BE51A5">
        <w:rPr>
          <w:i/>
          <w:iCs/>
          <w:color w:val="000000"/>
          <w:szCs w:val="22"/>
        </w:rPr>
        <w:t>b</w:t>
      </w:r>
      <w:r w:rsidRPr="00BE51A5">
        <w:rPr>
          <w:rFonts w:ascii="Symbol" w:hAnsi="Symbol"/>
          <w:i/>
          <w:iCs/>
          <w:color w:val="000000"/>
          <w:szCs w:val="22"/>
        </w:rPr>
        <w:t></w:t>
      </w:r>
      <w:r w:rsidRPr="00BE51A5">
        <w:rPr>
          <w:rFonts w:ascii="Symbol" w:hAnsi="Symbol"/>
          <w:i/>
          <w:iCs/>
          <w:color w:val="000000"/>
          <w:szCs w:val="22"/>
        </w:rPr>
        <w:t></w:t>
      </w:r>
      <w:r w:rsidRPr="00BE51A5">
        <w:rPr>
          <w:color w:val="000000"/>
          <w:szCs w:val="22"/>
          <w:vertAlign w:val="superscript"/>
        </w:rPr>
        <w:t>3/2</w:t>
      </w:r>
      <w:r w:rsidR="00396E2E">
        <w:rPr>
          <w:color w:val="000000"/>
          <w:szCs w:val="22"/>
        </w:rPr>
        <w:t>/</w:t>
      </w:r>
      <w:r w:rsidR="00396E2E">
        <w:rPr>
          <w:rFonts w:ascii="Symbol" w:hAnsi="Symbol" w:cstheme="majorBidi"/>
          <w:i/>
          <w:iCs/>
          <w:color w:val="000000"/>
          <w:szCs w:val="22"/>
        </w:rPr>
        <w:t></w:t>
      </w:r>
      <w:r w:rsidRPr="00BE51A5">
        <w:rPr>
          <w:color w:val="000000"/>
          <w:szCs w:val="22"/>
          <w:vertAlign w:val="subscript"/>
        </w:rPr>
        <w:t>C</w:t>
      </w:r>
    </w:p>
    <w:p w14:paraId="2D6B6287" w14:textId="742CA605" w:rsidR="00783D9B" w:rsidRPr="00BE51A5" w:rsidRDefault="00007E53" w:rsidP="0075300B">
      <w:pPr>
        <w:tabs>
          <w:tab w:val="center" w:pos="4253"/>
          <w:tab w:val="right" w:pos="8910"/>
        </w:tabs>
        <w:spacing w:after="120"/>
        <w:rPr>
          <w:color w:val="000000"/>
          <w:szCs w:val="22"/>
        </w:rPr>
      </w:pPr>
      <w:r>
        <w:rPr>
          <w:color w:val="000000"/>
          <w:szCs w:val="22"/>
        </w:rPr>
        <w:tab/>
      </w:r>
      <w:r w:rsidR="00783D9B" w:rsidRPr="00BE51A5">
        <w:rPr>
          <w:color w:val="000000"/>
          <w:szCs w:val="22"/>
        </w:rPr>
        <w:t>= –[</w:t>
      </w:r>
      <w:r w:rsidR="00396E2E" w:rsidRPr="00396E2E">
        <w:rPr>
          <w:color w:val="000000"/>
          <w:szCs w:val="22"/>
        </w:rPr>
        <w:t xml:space="preserve"> </w:t>
      </w:r>
      <w:proofErr w:type="spellStart"/>
      <w:r w:rsidR="00396E2E" w:rsidRPr="00BE51A5">
        <w:rPr>
          <w:color w:val="000000"/>
          <w:szCs w:val="22"/>
        </w:rPr>
        <w:t>v</w:t>
      </w:r>
      <w:r w:rsidR="00396E2E" w:rsidRPr="00BE51A5">
        <w:rPr>
          <w:color w:val="000000"/>
          <w:szCs w:val="22"/>
          <w:vertAlign w:val="subscript"/>
        </w:rPr>
        <w:t>F</w:t>
      </w:r>
      <w:r w:rsidR="00396E2E">
        <w:rPr>
          <w:color w:val="000000"/>
          <w:szCs w:val="22"/>
          <w:vertAlign w:val="subscript"/>
        </w:rPr>
        <w:t>D</w:t>
      </w:r>
      <w:proofErr w:type="spellEnd"/>
      <w:r w:rsidR="00396E2E">
        <w:rPr>
          <w:color w:val="000000"/>
          <w:szCs w:val="22"/>
        </w:rPr>
        <w:t>(</w:t>
      </w:r>
      <w:proofErr w:type="spellStart"/>
      <w:r w:rsidR="00396E2E">
        <w:rPr>
          <w:i/>
          <w:iCs/>
          <w:color w:val="000000"/>
          <w:szCs w:val="22"/>
        </w:rPr>
        <w:t>f</w:t>
      </w:r>
      <w:r w:rsidR="00396E2E">
        <w:rPr>
          <w:color w:val="000000"/>
          <w:szCs w:val="22"/>
          <w:vertAlign w:val="subscript"/>
        </w:rPr>
        <w:t>C</w:t>
      </w:r>
      <w:proofErr w:type="spellEnd"/>
      <w:r w:rsidR="00396E2E">
        <w:rPr>
          <w:color w:val="000000"/>
          <w:szCs w:val="22"/>
        </w:rPr>
        <w:t xml:space="preserve">) </w:t>
      </w:r>
      <w:r w:rsidR="00783D9B" w:rsidRPr="00BE51A5">
        <w:rPr>
          <w:color w:val="000000"/>
          <w:szCs w:val="22"/>
        </w:rPr>
        <w:t>+</w:t>
      </w:r>
      <w:r w:rsidR="00396E2E">
        <w:rPr>
          <w:color w:val="000000"/>
          <w:szCs w:val="22"/>
        </w:rPr>
        <w:t xml:space="preserve"> </w:t>
      </w:r>
      <w:proofErr w:type="spellStart"/>
      <w:r w:rsidR="00783D9B" w:rsidRPr="00BE51A5">
        <w:rPr>
          <w:i/>
          <w:iCs/>
          <w:color w:val="000000"/>
          <w:szCs w:val="22"/>
        </w:rPr>
        <w:t>V</w:t>
      </w:r>
      <w:r w:rsidR="00783D9B" w:rsidRPr="00BE51A5">
        <w:rPr>
          <w:color w:val="000000"/>
          <w:szCs w:val="22"/>
          <w:vertAlign w:val="subscript"/>
        </w:rPr>
        <w:t>m</w:t>
      </w:r>
      <w:proofErr w:type="spellEnd"/>
      <w:r w:rsidR="00783D9B" w:rsidRPr="00BE51A5">
        <w:rPr>
          <w:color w:val="000000"/>
          <w:szCs w:val="22"/>
          <w:vertAlign w:val="superscript"/>
        </w:rPr>
        <w:t>–1</w:t>
      </w:r>
      <w:r w:rsidR="00783D9B" w:rsidRPr="00BE51A5">
        <w:rPr>
          <w:color w:val="000000"/>
          <w:szCs w:val="22"/>
        </w:rPr>
        <w:t xml:space="preserve"> </w:t>
      </w:r>
      <w:r w:rsidR="00396E2E">
        <w:rPr>
          <w:color w:val="000000"/>
          <w:szCs w:val="22"/>
        </w:rPr>
        <w:t>(</w:t>
      </w:r>
      <w:r>
        <w:rPr>
          <w:color w:val="000000"/>
          <w:szCs w:val="22"/>
        </w:rPr>
        <w:t>∂{</w:t>
      </w:r>
      <w:proofErr w:type="spellStart"/>
      <w:r w:rsidR="00783D9B" w:rsidRPr="00BE51A5">
        <w:rPr>
          <w:color w:val="000000"/>
          <w:szCs w:val="22"/>
        </w:rPr>
        <w:t>v</w:t>
      </w:r>
      <w:r w:rsidR="00783D9B" w:rsidRPr="00BE51A5">
        <w:rPr>
          <w:color w:val="000000"/>
          <w:szCs w:val="22"/>
          <w:vertAlign w:val="subscript"/>
        </w:rPr>
        <w:t>F</w:t>
      </w:r>
      <w:r>
        <w:rPr>
          <w:color w:val="000000"/>
          <w:szCs w:val="22"/>
          <w:vertAlign w:val="subscript"/>
        </w:rPr>
        <w:t>D</w:t>
      </w:r>
      <w:proofErr w:type="spellEnd"/>
      <w:r>
        <w:rPr>
          <w:color w:val="000000"/>
          <w:szCs w:val="22"/>
        </w:rPr>
        <w:t>(</w:t>
      </w:r>
      <w:proofErr w:type="spellStart"/>
      <w:r>
        <w:rPr>
          <w:i/>
          <w:iCs/>
          <w:color w:val="000000"/>
          <w:szCs w:val="22"/>
        </w:rPr>
        <w:t>f</w:t>
      </w:r>
      <w:r>
        <w:rPr>
          <w:color w:val="000000"/>
          <w:szCs w:val="22"/>
          <w:vertAlign w:val="subscript"/>
        </w:rPr>
        <w:t>C</w:t>
      </w:r>
      <w:proofErr w:type="spellEnd"/>
      <w:r>
        <w:rPr>
          <w:color w:val="000000"/>
          <w:szCs w:val="22"/>
        </w:rPr>
        <w:t>)}</w:t>
      </w:r>
      <w:r w:rsidR="00396E2E">
        <w:rPr>
          <w:color w:val="000000"/>
          <w:szCs w:val="22"/>
        </w:rPr>
        <w:t>/</w:t>
      </w:r>
      <w:r>
        <w:rPr>
          <w:color w:val="000000"/>
          <w:szCs w:val="22"/>
        </w:rPr>
        <w:t>∂</w:t>
      </w:r>
      <w:r w:rsidR="00C85AC6">
        <w:rPr>
          <w:color w:val="000000"/>
          <w:szCs w:val="22"/>
        </w:rPr>
        <w:t>{</w:t>
      </w:r>
      <w:proofErr w:type="spellStart"/>
      <w:r w:rsidR="00783D9B" w:rsidRPr="00BE51A5">
        <w:rPr>
          <w:i/>
          <w:iCs/>
          <w:color w:val="000000"/>
          <w:szCs w:val="22"/>
        </w:rPr>
        <w:t>V</w:t>
      </w:r>
      <w:r w:rsidR="00783D9B" w:rsidRPr="00BE51A5">
        <w:rPr>
          <w:color w:val="000000"/>
          <w:szCs w:val="22"/>
          <w:vertAlign w:val="subscript"/>
        </w:rPr>
        <w:t>m</w:t>
      </w:r>
      <w:proofErr w:type="spellEnd"/>
      <w:r w:rsidR="00783D9B" w:rsidRPr="00BE51A5">
        <w:rPr>
          <w:color w:val="000000"/>
          <w:szCs w:val="22"/>
          <w:vertAlign w:val="superscript"/>
        </w:rPr>
        <w:t>–1</w:t>
      </w:r>
      <w:r>
        <w:rPr>
          <w:color w:val="000000"/>
          <w:szCs w:val="22"/>
        </w:rPr>
        <w:t>})</w:t>
      </w:r>
      <w:r>
        <w:rPr>
          <w:rFonts w:ascii="Symbol" w:hAnsi="Symbol"/>
          <w:i/>
          <w:iCs/>
          <w:color w:val="000000"/>
          <w:szCs w:val="22"/>
          <w:vertAlign w:val="subscript"/>
        </w:rPr>
        <w:t></w:t>
      </w:r>
      <w:r w:rsidR="00783D9B" w:rsidRPr="00BE51A5">
        <w:rPr>
          <w:color w:val="000000"/>
          <w:szCs w:val="22"/>
        </w:rPr>
        <w:t xml:space="preserve">] </w:t>
      </w:r>
      <w:r w:rsidR="00783D9B" w:rsidRPr="00BE51A5">
        <w:rPr>
          <w:color w:val="000000"/>
          <w:szCs w:val="22"/>
        </w:rPr>
        <w:sym w:font="Symbol" w:char="F0D7"/>
      </w:r>
      <w:r w:rsidR="00783D9B" w:rsidRPr="00BE51A5">
        <w:rPr>
          <w:rFonts w:ascii="Symbol" w:hAnsi="Symbol" w:cstheme="majorBidi"/>
          <w:i/>
          <w:iCs/>
          <w:color w:val="000000"/>
          <w:szCs w:val="22"/>
        </w:rPr>
        <w:t></w:t>
      </w:r>
      <w:r w:rsidR="00783D9B" w:rsidRPr="00BE51A5">
        <w:rPr>
          <w:i/>
          <w:iCs/>
          <w:color w:val="000000"/>
          <w:szCs w:val="22"/>
        </w:rPr>
        <w:t>b</w:t>
      </w:r>
      <w:r w:rsidR="00783D9B" w:rsidRPr="00BE51A5">
        <w:rPr>
          <w:rFonts w:ascii="Symbol" w:hAnsi="Symbol"/>
          <w:i/>
          <w:iCs/>
          <w:color w:val="000000"/>
          <w:szCs w:val="22"/>
        </w:rPr>
        <w:t></w:t>
      </w:r>
      <w:r w:rsidR="00783D9B" w:rsidRPr="00BE51A5">
        <w:rPr>
          <w:rFonts w:ascii="Symbol" w:hAnsi="Symbol"/>
          <w:i/>
          <w:iCs/>
          <w:color w:val="000000"/>
          <w:szCs w:val="22"/>
        </w:rPr>
        <w:t></w:t>
      </w:r>
      <w:r w:rsidR="00783D9B" w:rsidRPr="00BE51A5">
        <w:rPr>
          <w:color w:val="000000"/>
          <w:szCs w:val="22"/>
          <w:vertAlign w:val="superscript"/>
        </w:rPr>
        <w:t>3/2</w:t>
      </w:r>
      <w:r>
        <w:rPr>
          <w:color w:val="000000"/>
          <w:szCs w:val="22"/>
        </w:rPr>
        <w:t>/</w:t>
      </w:r>
      <w:r>
        <w:rPr>
          <w:rFonts w:ascii="Symbol" w:hAnsi="Symbol" w:cstheme="majorBidi"/>
          <w:i/>
          <w:iCs/>
          <w:color w:val="000000"/>
          <w:szCs w:val="22"/>
        </w:rPr>
        <w:t></w:t>
      </w:r>
      <w:r w:rsidR="00783D9B" w:rsidRPr="00BE51A5">
        <w:rPr>
          <w:color w:val="000000"/>
          <w:szCs w:val="22"/>
          <w:vertAlign w:val="subscript"/>
        </w:rPr>
        <w:t>C</w:t>
      </w:r>
      <w:r w:rsidR="00783D9B" w:rsidRPr="00BE51A5">
        <w:rPr>
          <w:color w:val="000000"/>
          <w:szCs w:val="22"/>
        </w:rPr>
        <w:t>.</w:t>
      </w:r>
      <w:r w:rsidR="00783D9B" w:rsidRPr="00BE51A5">
        <w:rPr>
          <w:color w:val="000000"/>
          <w:szCs w:val="22"/>
        </w:rPr>
        <w:tab/>
        <w:t>(</w:t>
      </w:r>
      <w:r>
        <w:rPr>
          <w:color w:val="000000"/>
          <w:szCs w:val="22"/>
        </w:rPr>
        <w:t>A2.2</w:t>
      </w:r>
      <w:r w:rsidR="00783D9B" w:rsidRPr="00BE51A5">
        <w:rPr>
          <w:color w:val="000000"/>
          <w:szCs w:val="22"/>
        </w:rPr>
        <w:t>)</w:t>
      </w:r>
    </w:p>
    <w:p w14:paraId="375AD563" w14:textId="77777777" w:rsidR="00F13EEB" w:rsidRDefault="00783D9B" w:rsidP="00F13EEB">
      <w:pPr>
        <w:tabs>
          <w:tab w:val="center" w:pos="4500"/>
          <w:tab w:val="right" w:pos="8910"/>
        </w:tabs>
        <w:spacing w:after="120"/>
        <w:jc w:val="both"/>
        <w:rPr>
          <w:color w:val="000000"/>
          <w:szCs w:val="22"/>
        </w:rPr>
      </w:pPr>
      <w:r w:rsidRPr="00BE51A5">
        <w:rPr>
          <w:color w:val="000000"/>
          <w:szCs w:val="22"/>
        </w:rPr>
        <w:t xml:space="preserve">where the fact that </w:t>
      </w:r>
      <w:proofErr w:type="spellStart"/>
      <w:r w:rsidR="00007E53">
        <w:rPr>
          <w:color w:val="000000"/>
          <w:szCs w:val="22"/>
        </w:rPr>
        <w:t>v</w:t>
      </w:r>
      <w:r w:rsidR="00007E53" w:rsidRPr="00BE51A5">
        <w:rPr>
          <w:color w:val="000000"/>
          <w:szCs w:val="22"/>
          <w:vertAlign w:val="subscript"/>
        </w:rPr>
        <w:t>F</w:t>
      </w:r>
      <w:r w:rsidR="00007E53">
        <w:rPr>
          <w:color w:val="000000"/>
          <w:szCs w:val="22"/>
          <w:vertAlign w:val="subscript"/>
        </w:rPr>
        <w:t>D</w:t>
      </w:r>
      <w:proofErr w:type="spellEnd"/>
      <w:r w:rsidR="00007E53">
        <w:rPr>
          <w:color w:val="000000"/>
          <w:szCs w:val="22"/>
        </w:rPr>
        <w:t>(</w:t>
      </w:r>
      <w:proofErr w:type="spellStart"/>
      <w:r w:rsidR="00007E53">
        <w:rPr>
          <w:i/>
          <w:iCs/>
          <w:color w:val="000000"/>
          <w:szCs w:val="22"/>
        </w:rPr>
        <w:t>f</w:t>
      </w:r>
      <w:r w:rsidR="00007E53">
        <w:rPr>
          <w:color w:val="000000"/>
          <w:szCs w:val="22"/>
          <w:vertAlign w:val="subscript"/>
        </w:rPr>
        <w:t>C</w:t>
      </w:r>
      <w:proofErr w:type="spellEnd"/>
      <w:r w:rsidR="00007E53">
        <w:rPr>
          <w:color w:val="000000"/>
          <w:szCs w:val="22"/>
        </w:rPr>
        <w:t>)</w:t>
      </w:r>
      <w:r w:rsidRPr="00BE51A5">
        <w:rPr>
          <w:color w:val="000000"/>
          <w:szCs w:val="22"/>
        </w:rPr>
        <w:t xml:space="preserve"> is an indirect function of measured voltage has been taken into account. Further, since d(</w:t>
      </w:r>
      <w:proofErr w:type="spellStart"/>
      <w:r w:rsidRPr="00BE51A5">
        <w:rPr>
          <w:i/>
          <w:iCs/>
          <w:color w:val="000000"/>
          <w:szCs w:val="22"/>
        </w:rPr>
        <w:t>V</w:t>
      </w:r>
      <w:r w:rsidRPr="00BE51A5">
        <w:rPr>
          <w:color w:val="000000"/>
          <w:szCs w:val="22"/>
          <w:vertAlign w:val="subscript"/>
        </w:rPr>
        <w:t>m</w:t>
      </w:r>
      <w:proofErr w:type="spellEnd"/>
      <w:r w:rsidRPr="00BE51A5">
        <w:rPr>
          <w:color w:val="000000"/>
          <w:szCs w:val="22"/>
          <w:vertAlign w:val="superscript"/>
        </w:rPr>
        <w:t>–1</w:t>
      </w:r>
      <w:r w:rsidRPr="00BE51A5">
        <w:rPr>
          <w:color w:val="000000"/>
          <w:szCs w:val="22"/>
        </w:rPr>
        <w:t xml:space="preserve">)  =  – </w:t>
      </w:r>
      <w:proofErr w:type="spellStart"/>
      <w:r w:rsidRPr="00BE51A5">
        <w:rPr>
          <w:i/>
          <w:iCs/>
          <w:color w:val="000000"/>
          <w:szCs w:val="22"/>
        </w:rPr>
        <w:t>V</w:t>
      </w:r>
      <w:r w:rsidRPr="00BE51A5">
        <w:rPr>
          <w:color w:val="000000"/>
          <w:szCs w:val="22"/>
          <w:vertAlign w:val="subscript"/>
        </w:rPr>
        <w:t>m</w:t>
      </w:r>
      <w:proofErr w:type="spellEnd"/>
      <w:r w:rsidRPr="00BE51A5">
        <w:rPr>
          <w:color w:val="000000"/>
          <w:szCs w:val="22"/>
          <w:vertAlign w:val="superscript"/>
        </w:rPr>
        <w:t>–2</w:t>
      </w:r>
      <w:r w:rsidRPr="00BE51A5">
        <w:rPr>
          <w:color w:val="000000"/>
          <w:szCs w:val="22"/>
        </w:rPr>
        <w:t>d</w:t>
      </w:r>
      <w:r w:rsidRPr="00BE51A5">
        <w:rPr>
          <w:i/>
          <w:iCs/>
          <w:color w:val="000000"/>
          <w:szCs w:val="22"/>
        </w:rPr>
        <w:t>V</w:t>
      </w:r>
      <w:r w:rsidRPr="00BE51A5">
        <w:rPr>
          <w:color w:val="000000"/>
          <w:szCs w:val="22"/>
          <w:vertAlign w:val="subscript"/>
        </w:rPr>
        <w:t>m</w:t>
      </w:r>
      <w:r w:rsidRPr="00BE51A5">
        <w:rPr>
          <w:color w:val="000000"/>
          <w:szCs w:val="22"/>
        </w:rPr>
        <w:t xml:space="preserve"> , eq. (</w:t>
      </w:r>
      <w:r w:rsidR="00007E53">
        <w:rPr>
          <w:color w:val="000000"/>
          <w:szCs w:val="22"/>
        </w:rPr>
        <w:t>A2.2</w:t>
      </w:r>
      <w:r w:rsidRPr="00BE51A5">
        <w:rPr>
          <w:color w:val="000000"/>
          <w:szCs w:val="22"/>
        </w:rPr>
        <w:t>) becomes</w:t>
      </w:r>
    </w:p>
    <w:p w14:paraId="11C52F74" w14:textId="727F76B8" w:rsidR="00783D9B" w:rsidRDefault="00F13EEB" w:rsidP="00B4664D">
      <w:pPr>
        <w:tabs>
          <w:tab w:val="center" w:pos="4500"/>
          <w:tab w:val="right" w:pos="8910"/>
        </w:tabs>
        <w:jc w:val="both"/>
        <w:rPr>
          <w:color w:val="000000"/>
          <w:szCs w:val="22"/>
        </w:rPr>
      </w:pPr>
      <w:r>
        <w:rPr>
          <w:color w:val="000000"/>
          <w:szCs w:val="22"/>
        </w:rPr>
        <w:tab/>
      </w:r>
      <w:r w:rsidR="00007E53" w:rsidRPr="00007E53">
        <w:rPr>
          <w:i/>
          <w:iCs/>
          <w:color w:val="000000" w:themeColor="text1"/>
          <w:szCs w:val="22"/>
        </w:rPr>
        <w:t xml:space="preserve"> </w:t>
      </w:r>
      <w:r w:rsidR="00007E53">
        <w:rPr>
          <w:i/>
          <w:iCs/>
          <w:color w:val="000000" w:themeColor="text1"/>
          <w:szCs w:val="22"/>
        </w:rPr>
        <w:t>S</w:t>
      </w:r>
      <w:r w:rsidR="00B4664D">
        <w:rPr>
          <w:color w:val="000000" w:themeColor="text1"/>
          <w:szCs w:val="22"/>
          <w:vertAlign w:val="superscript"/>
        </w:rPr>
        <w:t>tan</w:t>
      </w:r>
      <w:r w:rsidR="00007E53">
        <w:rPr>
          <w:color w:val="000000" w:themeColor="text1"/>
          <w:szCs w:val="22"/>
        </w:rPr>
        <w:t>(</w:t>
      </w:r>
      <w:proofErr w:type="spellStart"/>
      <w:r w:rsidR="00007E53">
        <w:rPr>
          <w:rFonts w:asciiTheme="majorBidi" w:hAnsiTheme="majorBidi" w:cstheme="majorBidi"/>
          <w:i/>
          <w:iCs/>
          <w:color w:val="000000" w:themeColor="text1"/>
          <w:szCs w:val="22"/>
        </w:rPr>
        <w:t>V</w:t>
      </w:r>
      <w:r w:rsidR="00007E53">
        <w:rPr>
          <w:color w:val="000000" w:themeColor="text1"/>
          <w:szCs w:val="22"/>
          <w:vertAlign w:val="subscript"/>
        </w:rPr>
        <w:t>m</w:t>
      </w:r>
      <w:proofErr w:type="spellEnd"/>
      <w:r w:rsidR="00007E53">
        <w:rPr>
          <w:color w:val="000000" w:themeColor="text1"/>
          <w:szCs w:val="22"/>
          <w:vertAlign w:val="superscript"/>
        </w:rPr>
        <w:t>–1</w:t>
      </w:r>
      <w:r w:rsidR="00007E53">
        <w:rPr>
          <w:color w:val="000000" w:themeColor="text1"/>
          <w:szCs w:val="22"/>
        </w:rPr>
        <w:t>)</w:t>
      </w:r>
      <w:r w:rsidR="00783D9B" w:rsidRPr="00BE51A5">
        <w:rPr>
          <w:color w:val="000000"/>
          <w:szCs w:val="22"/>
        </w:rPr>
        <w:t xml:space="preserve">  =  – [</w:t>
      </w:r>
      <w:proofErr w:type="spellStart"/>
      <w:r w:rsidR="00007E53" w:rsidRPr="00BE51A5">
        <w:rPr>
          <w:color w:val="000000"/>
          <w:szCs w:val="22"/>
        </w:rPr>
        <w:t>v</w:t>
      </w:r>
      <w:r w:rsidR="00007E53" w:rsidRPr="00BE51A5">
        <w:rPr>
          <w:color w:val="000000"/>
          <w:szCs w:val="22"/>
          <w:vertAlign w:val="subscript"/>
        </w:rPr>
        <w:t>F</w:t>
      </w:r>
      <w:r w:rsidR="00007E53">
        <w:rPr>
          <w:color w:val="000000"/>
          <w:szCs w:val="22"/>
          <w:vertAlign w:val="subscript"/>
        </w:rPr>
        <w:t>D</w:t>
      </w:r>
      <w:proofErr w:type="spellEnd"/>
      <w:r w:rsidR="00007E53">
        <w:rPr>
          <w:color w:val="000000"/>
          <w:szCs w:val="22"/>
        </w:rPr>
        <w:t>(</w:t>
      </w:r>
      <w:proofErr w:type="spellStart"/>
      <w:r w:rsidR="00007E53">
        <w:rPr>
          <w:i/>
          <w:iCs/>
          <w:color w:val="000000"/>
          <w:szCs w:val="22"/>
        </w:rPr>
        <w:t>f</w:t>
      </w:r>
      <w:r w:rsidR="00007E53">
        <w:rPr>
          <w:color w:val="000000"/>
          <w:szCs w:val="22"/>
          <w:vertAlign w:val="subscript"/>
        </w:rPr>
        <w:t>C</w:t>
      </w:r>
      <w:proofErr w:type="spellEnd"/>
      <w:r w:rsidR="00007E53">
        <w:rPr>
          <w:color w:val="000000"/>
          <w:szCs w:val="22"/>
        </w:rPr>
        <w:t>)</w:t>
      </w:r>
      <w:r w:rsidR="00783D9B" w:rsidRPr="00BE51A5">
        <w:rPr>
          <w:color w:val="000000"/>
          <w:szCs w:val="22"/>
          <w:vertAlign w:val="subscript"/>
        </w:rPr>
        <w:t xml:space="preserve"> </w:t>
      </w:r>
      <w:r w:rsidR="00783D9B" w:rsidRPr="00BE51A5">
        <w:rPr>
          <w:color w:val="000000"/>
          <w:szCs w:val="22"/>
        </w:rPr>
        <w:t xml:space="preserve">– </w:t>
      </w:r>
      <w:proofErr w:type="spellStart"/>
      <w:r w:rsidR="00783D9B" w:rsidRPr="00BE51A5">
        <w:rPr>
          <w:i/>
          <w:iCs/>
          <w:color w:val="000000"/>
          <w:szCs w:val="22"/>
        </w:rPr>
        <w:t>V</w:t>
      </w:r>
      <w:r w:rsidR="00783D9B" w:rsidRPr="00BE51A5">
        <w:rPr>
          <w:color w:val="000000"/>
          <w:szCs w:val="22"/>
          <w:vertAlign w:val="subscript"/>
        </w:rPr>
        <w:t>m</w:t>
      </w:r>
      <w:proofErr w:type="spellEnd"/>
      <w:r w:rsidR="00783D9B" w:rsidRPr="00BE51A5">
        <w:rPr>
          <w:color w:val="000000"/>
          <w:szCs w:val="22"/>
        </w:rPr>
        <w:t xml:space="preserve"> </w:t>
      </w:r>
      <w:r w:rsidR="00007E53">
        <w:rPr>
          <w:color w:val="000000"/>
          <w:szCs w:val="22"/>
        </w:rPr>
        <w:t>(∂{</w:t>
      </w:r>
      <w:proofErr w:type="spellStart"/>
      <w:r w:rsidR="00783D9B" w:rsidRPr="00BE51A5">
        <w:rPr>
          <w:color w:val="000000"/>
          <w:szCs w:val="22"/>
        </w:rPr>
        <w:t>v</w:t>
      </w:r>
      <w:r w:rsidR="00007E53" w:rsidRPr="00BE51A5">
        <w:rPr>
          <w:color w:val="000000"/>
          <w:szCs w:val="22"/>
          <w:vertAlign w:val="subscript"/>
        </w:rPr>
        <w:t>F</w:t>
      </w:r>
      <w:r w:rsidR="00007E53">
        <w:rPr>
          <w:color w:val="000000"/>
          <w:szCs w:val="22"/>
          <w:vertAlign w:val="subscript"/>
        </w:rPr>
        <w:t>D</w:t>
      </w:r>
      <w:proofErr w:type="spellEnd"/>
      <w:r w:rsidR="00007E53">
        <w:rPr>
          <w:color w:val="000000"/>
          <w:szCs w:val="22"/>
        </w:rPr>
        <w:t>(</w:t>
      </w:r>
      <w:proofErr w:type="spellStart"/>
      <w:r w:rsidR="00007E53">
        <w:rPr>
          <w:i/>
          <w:iCs/>
          <w:color w:val="000000"/>
          <w:szCs w:val="22"/>
        </w:rPr>
        <w:t>f</w:t>
      </w:r>
      <w:r w:rsidR="00007E53">
        <w:rPr>
          <w:color w:val="000000"/>
          <w:szCs w:val="22"/>
          <w:vertAlign w:val="subscript"/>
        </w:rPr>
        <w:t>C</w:t>
      </w:r>
      <w:proofErr w:type="spellEnd"/>
      <w:r w:rsidR="00007E53">
        <w:rPr>
          <w:color w:val="000000"/>
          <w:szCs w:val="22"/>
        </w:rPr>
        <w:t>)</w:t>
      </w:r>
      <w:r w:rsidR="00783D9B" w:rsidRPr="00BE51A5">
        <w:rPr>
          <w:color w:val="000000"/>
          <w:szCs w:val="22"/>
        </w:rPr>
        <w:t>/</w:t>
      </w:r>
      <w:r w:rsidR="00007E53">
        <w:rPr>
          <w:color w:val="000000"/>
          <w:szCs w:val="22"/>
        </w:rPr>
        <w:t>∂</w:t>
      </w:r>
      <w:proofErr w:type="spellStart"/>
      <w:r w:rsidR="00783D9B" w:rsidRPr="00BE51A5">
        <w:rPr>
          <w:i/>
          <w:iCs/>
          <w:color w:val="000000"/>
          <w:szCs w:val="22"/>
        </w:rPr>
        <w:t>V</w:t>
      </w:r>
      <w:r w:rsidR="00783D9B" w:rsidRPr="00BE51A5">
        <w:rPr>
          <w:color w:val="000000"/>
          <w:szCs w:val="22"/>
          <w:vertAlign w:val="subscript"/>
        </w:rPr>
        <w:t>m</w:t>
      </w:r>
      <w:proofErr w:type="spellEnd"/>
      <w:r w:rsidR="00007E53">
        <w:rPr>
          <w:color w:val="000000"/>
          <w:szCs w:val="22"/>
        </w:rPr>
        <w:t>)</w:t>
      </w:r>
      <w:r w:rsidR="00007E53">
        <w:rPr>
          <w:rFonts w:ascii="Symbol" w:hAnsi="Symbol"/>
          <w:i/>
          <w:iCs/>
          <w:color w:val="000000"/>
          <w:szCs w:val="22"/>
          <w:vertAlign w:val="subscript"/>
        </w:rPr>
        <w:t></w:t>
      </w:r>
      <w:r w:rsidR="00783D9B" w:rsidRPr="00BE51A5">
        <w:rPr>
          <w:color w:val="000000"/>
          <w:szCs w:val="22"/>
        </w:rPr>
        <w:t xml:space="preserve">] </w:t>
      </w:r>
      <w:r w:rsidR="00783D9B" w:rsidRPr="00BE51A5">
        <w:rPr>
          <w:color w:val="000000"/>
          <w:szCs w:val="22"/>
        </w:rPr>
        <w:sym w:font="Symbol" w:char="F0D7"/>
      </w:r>
      <w:r w:rsidR="00783D9B" w:rsidRPr="00BE51A5">
        <w:rPr>
          <w:rFonts w:ascii="Symbol" w:hAnsi="Symbol" w:cstheme="majorBidi"/>
          <w:i/>
          <w:iCs/>
          <w:color w:val="000000"/>
          <w:szCs w:val="22"/>
        </w:rPr>
        <w:t></w:t>
      </w:r>
      <w:r w:rsidR="00783D9B" w:rsidRPr="00BE51A5">
        <w:rPr>
          <w:i/>
          <w:iCs/>
          <w:color w:val="000000"/>
          <w:szCs w:val="22"/>
        </w:rPr>
        <w:t>b</w:t>
      </w:r>
      <w:r w:rsidR="00783D9B" w:rsidRPr="00BE51A5">
        <w:rPr>
          <w:rFonts w:ascii="Symbol" w:hAnsi="Symbol"/>
          <w:i/>
          <w:iCs/>
          <w:color w:val="000000"/>
          <w:szCs w:val="22"/>
        </w:rPr>
        <w:t></w:t>
      </w:r>
      <w:r w:rsidR="00783D9B" w:rsidRPr="00BE51A5">
        <w:rPr>
          <w:rFonts w:ascii="Symbol" w:hAnsi="Symbol"/>
          <w:i/>
          <w:iCs/>
          <w:color w:val="000000"/>
          <w:szCs w:val="22"/>
        </w:rPr>
        <w:t></w:t>
      </w:r>
      <w:r w:rsidR="00783D9B" w:rsidRPr="00BE51A5">
        <w:rPr>
          <w:color w:val="000000"/>
          <w:szCs w:val="22"/>
          <w:vertAlign w:val="superscript"/>
        </w:rPr>
        <w:t>3/2</w:t>
      </w:r>
      <w:r w:rsidR="00007E53">
        <w:rPr>
          <w:color w:val="000000"/>
          <w:szCs w:val="22"/>
        </w:rPr>
        <w:t>/</w:t>
      </w:r>
      <w:r w:rsidR="00007E53">
        <w:rPr>
          <w:rFonts w:ascii="Symbol" w:hAnsi="Symbol" w:cstheme="majorBidi"/>
          <w:i/>
          <w:iCs/>
          <w:color w:val="000000"/>
          <w:szCs w:val="22"/>
        </w:rPr>
        <w:t></w:t>
      </w:r>
      <w:r w:rsidR="00007E53" w:rsidRPr="00BE51A5">
        <w:rPr>
          <w:color w:val="000000"/>
          <w:szCs w:val="22"/>
          <w:vertAlign w:val="subscript"/>
        </w:rPr>
        <w:t>C</w:t>
      </w:r>
      <w:r w:rsidR="00783D9B" w:rsidRPr="00BE51A5">
        <w:rPr>
          <w:color w:val="000000"/>
          <w:szCs w:val="22"/>
        </w:rPr>
        <w:t>.</w:t>
      </w:r>
      <w:r w:rsidR="00783D9B" w:rsidRPr="00BE51A5">
        <w:rPr>
          <w:color w:val="000000"/>
          <w:szCs w:val="22"/>
        </w:rPr>
        <w:tab/>
        <w:t>(</w:t>
      </w:r>
      <w:r>
        <w:rPr>
          <w:color w:val="000000"/>
          <w:szCs w:val="22"/>
        </w:rPr>
        <w:t>A2.3</w:t>
      </w:r>
      <w:r w:rsidR="00783D9B" w:rsidRPr="00BE51A5">
        <w:rPr>
          <w:color w:val="000000"/>
          <w:szCs w:val="22"/>
        </w:rPr>
        <w:t>)</w:t>
      </w:r>
    </w:p>
    <w:p w14:paraId="3CF9EC28" w14:textId="77777777" w:rsidR="00B4664D" w:rsidRDefault="00B4664D" w:rsidP="00B4664D">
      <w:pPr>
        <w:tabs>
          <w:tab w:val="center" w:pos="4500"/>
          <w:tab w:val="right" w:pos="8910"/>
        </w:tabs>
        <w:jc w:val="both"/>
        <w:rPr>
          <w:color w:val="000000"/>
          <w:szCs w:val="22"/>
        </w:rPr>
      </w:pPr>
    </w:p>
    <w:p w14:paraId="1625EF0F" w14:textId="47ECF0C2" w:rsidR="00104B04" w:rsidRDefault="006D294F" w:rsidP="0075300B">
      <w:pPr>
        <w:tabs>
          <w:tab w:val="center" w:pos="4500"/>
          <w:tab w:val="right" w:pos="8910"/>
        </w:tabs>
        <w:spacing w:after="120"/>
        <w:jc w:val="both"/>
        <w:rPr>
          <w:rFonts w:asciiTheme="majorBidi" w:hAnsiTheme="majorBidi" w:cstheme="majorBidi"/>
          <w:color w:val="000000"/>
          <w:szCs w:val="22"/>
        </w:rPr>
      </w:pPr>
      <w:r>
        <w:rPr>
          <w:color w:val="000000"/>
          <w:szCs w:val="22"/>
        </w:rPr>
        <w:t>From</w:t>
      </w:r>
      <w:r w:rsidR="00B4664D">
        <w:rPr>
          <w:color w:val="000000"/>
          <w:szCs w:val="22"/>
        </w:rPr>
        <w:t xml:space="preserve"> the relations </w:t>
      </w:r>
      <w:proofErr w:type="spellStart"/>
      <w:r w:rsidR="00B4664D">
        <w:rPr>
          <w:i/>
          <w:iCs/>
          <w:color w:val="000000"/>
          <w:szCs w:val="22"/>
        </w:rPr>
        <w:t>f</w:t>
      </w:r>
      <w:r w:rsidR="00B4664D">
        <w:rPr>
          <w:color w:val="000000"/>
          <w:szCs w:val="22"/>
          <w:vertAlign w:val="subscript"/>
        </w:rPr>
        <w:t>C</w:t>
      </w:r>
      <w:proofErr w:type="spellEnd"/>
      <w:r w:rsidR="00B4664D">
        <w:rPr>
          <w:color w:val="000000"/>
          <w:szCs w:val="22"/>
        </w:rPr>
        <w:t>=</w:t>
      </w:r>
      <w:r w:rsidR="00B4664D">
        <w:rPr>
          <w:i/>
          <w:iCs/>
          <w:color w:val="000000"/>
          <w:szCs w:val="22"/>
        </w:rPr>
        <w:t>F</w:t>
      </w:r>
      <w:r w:rsidR="00B4664D">
        <w:rPr>
          <w:color w:val="000000"/>
          <w:szCs w:val="22"/>
          <w:vertAlign w:val="subscript"/>
        </w:rPr>
        <w:t>C</w:t>
      </w:r>
      <w:r w:rsidR="00B4664D">
        <w:rPr>
          <w:color w:val="000000"/>
          <w:szCs w:val="22"/>
        </w:rPr>
        <w:t>/</w:t>
      </w:r>
      <w:r w:rsidR="00B4664D">
        <w:rPr>
          <w:i/>
          <w:iCs/>
          <w:color w:val="000000"/>
          <w:szCs w:val="22"/>
        </w:rPr>
        <w:t>F</w:t>
      </w:r>
      <w:r w:rsidR="00B4664D">
        <w:rPr>
          <w:rFonts w:ascii="Symbol" w:hAnsi="Symbol"/>
          <w:i/>
          <w:iCs/>
          <w:color w:val="000000"/>
          <w:szCs w:val="22"/>
          <w:vertAlign w:val="subscript"/>
        </w:rPr>
        <w:t></w:t>
      </w:r>
      <w:r w:rsidR="00B4664D">
        <w:rPr>
          <w:color w:val="000000"/>
          <w:szCs w:val="22"/>
        </w:rPr>
        <w:t xml:space="preserve"> and </w:t>
      </w:r>
      <w:r w:rsidR="00B4664D">
        <w:rPr>
          <w:i/>
          <w:iCs/>
          <w:color w:val="000000"/>
          <w:szCs w:val="22"/>
        </w:rPr>
        <w:t>F</w:t>
      </w:r>
      <w:r w:rsidR="00B4664D">
        <w:rPr>
          <w:rFonts w:ascii="Symbol" w:hAnsi="Symbol"/>
          <w:i/>
          <w:iCs/>
          <w:color w:val="000000"/>
          <w:szCs w:val="22"/>
          <w:vertAlign w:val="subscript"/>
        </w:rPr>
        <w:t></w:t>
      </w:r>
      <w:r w:rsidR="00B4664D">
        <w:rPr>
          <w:color w:val="000000"/>
          <w:szCs w:val="22"/>
        </w:rPr>
        <w:t>=</w:t>
      </w:r>
      <w:r w:rsidR="00B4664D">
        <w:rPr>
          <w:rFonts w:ascii="Symbol" w:hAnsi="Symbol"/>
          <w:i/>
          <w:iCs/>
          <w:color w:val="000000"/>
          <w:szCs w:val="22"/>
        </w:rPr>
        <w:t></w:t>
      </w:r>
      <w:proofErr w:type="spellStart"/>
      <w:r w:rsidR="00B4664D">
        <w:rPr>
          <w:color w:val="000000"/>
          <w:szCs w:val="22"/>
          <w:vertAlign w:val="subscript"/>
        </w:rPr>
        <w:t>C</w:t>
      </w:r>
      <w:r w:rsidR="00B4664D">
        <w:rPr>
          <w:i/>
          <w:iCs/>
          <w:color w:val="000000"/>
          <w:szCs w:val="22"/>
        </w:rPr>
        <w:t>V</w:t>
      </w:r>
      <w:r w:rsidR="00B4664D">
        <w:rPr>
          <w:color w:val="000000"/>
          <w:szCs w:val="22"/>
          <w:vertAlign w:val="subscript"/>
        </w:rPr>
        <w:t>m</w:t>
      </w:r>
      <w:proofErr w:type="spellEnd"/>
      <w:r w:rsidR="00B4664D">
        <w:rPr>
          <w:color w:val="000000"/>
          <w:szCs w:val="22"/>
          <w:vertAlign w:val="subscript"/>
        </w:rPr>
        <w:t>,</w:t>
      </w:r>
      <w:r w:rsidR="00B4664D" w:rsidRPr="00104B04">
        <w:rPr>
          <w:rFonts w:ascii="Symbol" w:hAnsi="Symbol"/>
          <w:i/>
          <w:iCs/>
          <w:color w:val="000000"/>
          <w:szCs w:val="22"/>
          <w:vertAlign w:val="subscript"/>
        </w:rPr>
        <w:t></w:t>
      </w:r>
      <w:r w:rsidR="00B4664D">
        <w:rPr>
          <w:color w:val="000000"/>
          <w:szCs w:val="22"/>
        </w:rPr>
        <w:t xml:space="preserve"> </w:t>
      </w:r>
      <w:r>
        <w:rPr>
          <w:color w:val="000000"/>
          <w:szCs w:val="22"/>
        </w:rPr>
        <w:t xml:space="preserve">it is possible to define a </w:t>
      </w:r>
      <w:r w:rsidRPr="006D294F">
        <w:rPr>
          <w:i/>
          <w:iCs/>
          <w:color w:val="000000"/>
          <w:szCs w:val="22"/>
        </w:rPr>
        <w:t xml:space="preserve">reference </w:t>
      </w:r>
      <w:r w:rsidR="00DD4AA9">
        <w:rPr>
          <w:i/>
          <w:iCs/>
          <w:color w:val="000000"/>
          <w:szCs w:val="22"/>
        </w:rPr>
        <w:t xml:space="preserve">measured </w:t>
      </w:r>
      <w:r w:rsidRPr="006D294F">
        <w:rPr>
          <w:i/>
          <w:iCs/>
          <w:color w:val="000000"/>
          <w:szCs w:val="22"/>
        </w:rPr>
        <w:t>voltage</w:t>
      </w:r>
      <w:r>
        <w:rPr>
          <w:color w:val="000000"/>
          <w:szCs w:val="22"/>
        </w:rPr>
        <w:t xml:space="preserve"> </w:t>
      </w:r>
      <w:proofErr w:type="spellStart"/>
      <w:r>
        <w:rPr>
          <w:i/>
          <w:iCs/>
          <w:color w:val="000000"/>
          <w:szCs w:val="22"/>
        </w:rPr>
        <w:t>V</w:t>
      </w:r>
      <w:r w:rsidR="00232B1F" w:rsidRPr="00232B1F">
        <w:rPr>
          <w:color w:val="000000"/>
          <w:szCs w:val="22"/>
          <w:vertAlign w:val="subscript"/>
        </w:rPr>
        <w:t>m</w:t>
      </w:r>
      <w:proofErr w:type="spellEnd"/>
      <w:r w:rsidR="00232B1F">
        <w:rPr>
          <w:rFonts w:ascii="Symbol" w:hAnsi="Symbol"/>
          <w:i/>
          <w:iCs/>
          <w:color w:val="000000"/>
          <w:szCs w:val="22"/>
          <w:vertAlign w:val="subscript"/>
        </w:rPr>
        <w:t></w:t>
      </w:r>
      <w:r>
        <w:rPr>
          <w:rFonts w:ascii="Symbol" w:hAnsi="Symbol"/>
          <w:i/>
          <w:iCs/>
          <w:color w:val="000000"/>
          <w:szCs w:val="22"/>
          <w:vertAlign w:val="subscript"/>
        </w:rPr>
        <w:t></w:t>
      </w:r>
      <w:r w:rsidR="00232B1F">
        <w:rPr>
          <w:rFonts w:ascii="Symbol" w:hAnsi="Symbol"/>
          <w:color w:val="000000"/>
          <w:szCs w:val="22"/>
          <w:vertAlign w:val="subscript"/>
        </w:rPr>
        <w:t></w:t>
      </w:r>
      <w:r w:rsidR="00232B1F">
        <w:rPr>
          <w:rFonts w:ascii="Symbol" w:hAnsi="Symbol"/>
          <w:color w:val="000000"/>
          <w:szCs w:val="22"/>
        </w:rPr>
        <w:t></w:t>
      </w:r>
      <w:r w:rsidR="00232B1F" w:rsidRPr="00232B1F">
        <w:rPr>
          <w:rFonts w:asciiTheme="majorBidi" w:hAnsiTheme="majorBidi" w:cstheme="majorBidi"/>
          <w:color w:val="000000"/>
          <w:szCs w:val="22"/>
        </w:rPr>
        <w:t>at which</w:t>
      </w:r>
      <w:r w:rsidR="00B4664D">
        <w:rPr>
          <w:rFonts w:asciiTheme="majorBidi" w:hAnsiTheme="majorBidi" w:cstheme="majorBidi"/>
          <w:color w:val="000000"/>
          <w:szCs w:val="22"/>
        </w:rPr>
        <w:t xml:space="preserve"> </w:t>
      </w:r>
      <w:r w:rsidR="00C85AC6">
        <w:rPr>
          <w:rFonts w:asciiTheme="majorBidi" w:hAnsiTheme="majorBidi" w:cstheme="majorBidi"/>
          <w:color w:val="000000"/>
          <w:szCs w:val="22"/>
        </w:rPr>
        <w:t>a</w:t>
      </w:r>
      <w:r w:rsidR="00232B1F">
        <w:rPr>
          <w:rFonts w:asciiTheme="majorBidi" w:hAnsiTheme="majorBidi" w:cstheme="majorBidi"/>
          <w:color w:val="000000"/>
          <w:szCs w:val="22"/>
        </w:rPr>
        <w:t xml:space="preserve"> SN barrier of zero-field height </w:t>
      </w:r>
      <w:r w:rsidR="00232B1F">
        <w:rPr>
          <w:rFonts w:ascii="Symbol" w:hAnsi="Symbol" w:cstheme="majorBidi"/>
          <w:i/>
          <w:iCs/>
          <w:color w:val="000000"/>
          <w:szCs w:val="22"/>
        </w:rPr>
        <w:t></w:t>
      </w:r>
      <w:r w:rsidR="00232B1F">
        <w:rPr>
          <w:rFonts w:asciiTheme="majorBidi" w:hAnsiTheme="majorBidi" w:cstheme="majorBidi"/>
          <w:color w:val="000000"/>
          <w:szCs w:val="22"/>
        </w:rPr>
        <w:t xml:space="preserve"> is reduced to zero,</w:t>
      </w:r>
      <w:r w:rsidR="00B4664D">
        <w:rPr>
          <w:rFonts w:asciiTheme="majorBidi" w:hAnsiTheme="majorBidi" w:cstheme="majorBidi"/>
          <w:color w:val="000000"/>
          <w:szCs w:val="22"/>
        </w:rPr>
        <w:t xml:space="preserve"> and deduce that</w:t>
      </w:r>
      <w:r w:rsidR="00104B04">
        <w:rPr>
          <w:rFonts w:asciiTheme="majorBidi" w:hAnsiTheme="majorBidi" w:cstheme="majorBidi"/>
          <w:color w:val="000000"/>
          <w:szCs w:val="22"/>
        </w:rPr>
        <w:t>:</w:t>
      </w:r>
    </w:p>
    <w:p w14:paraId="5749A344" w14:textId="3DA8AFBE" w:rsidR="00104B04" w:rsidRDefault="00104B04" w:rsidP="00104B04">
      <w:pPr>
        <w:tabs>
          <w:tab w:val="center" w:pos="4500"/>
          <w:tab w:val="right" w:pos="8910"/>
        </w:tabs>
        <w:spacing w:after="120"/>
        <w:rPr>
          <w:color w:val="000000"/>
          <w:szCs w:val="22"/>
        </w:rPr>
      </w:pPr>
      <w:r>
        <w:rPr>
          <w:rFonts w:asciiTheme="majorBidi" w:hAnsiTheme="majorBidi" w:cstheme="majorBidi"/>
          <w:color w:val="000000"/>
          <w:szCs w:val="22"/>
        </w:rPr>
        <w:tab/>
      </w:r>
      <w:proofErr w:type="spellStart"/>
      <w:r>
        <w:rPr>
          <w:rFonts w:asciiTheme="majorBidi" w:hAnsiTheme="majorBidi" w:cstheme="majorBidi"/>
          <w:i/>
          <w:iCs/>
          <w:color w:val="000000"/>
          <w:szCs w:val="22"/>
        </w:rPr>
        <w:t>V</w:t>
      </w:r>
      <w:r>
        <w:rPr>
          <w:rFonts w:asciiTheme="majorBidi" w:hAnsiTheme="majorBidi" w:cstheme="majorBidi"/>
          <w:color w:val="000000"/>
          <w:szCs w:val="22"/>
          <w:vertAlign w:val="subscript"/>
        </w:rPr>
        <w:t>m</w:t>
      </w:r>
      <w:proofErr w:type="spellEnd"/>
      <w:r w:rsidRPr="00104B04">
        <w:rPr>
          <w:color w:val="000000"/>
          <w:szCs w:val="22"/>
        </w:rPr>
        <w:t xml:space="preserve">  =</w:t>
      </w:r>
      <w:r>
        <w:rPr>
          <w:color w:val="000000"/>
          <w:szCs w:val="22"/>
        </w:rPr>
        <w:t xml:space="preserve">  </w:t>
      </w:r>
      <w:proofErr w:type="spellStart"/>
      <w:r>
        <w:rPr>
          <w:i/>
          <w:iCs/>
          <w:color w:val="000000"/>
          <w:szCs w:val="22"/>
        </w:rPr>
        <w:t>f</w:t>
      </w:r>
      <w:r>
        <w:rPr>
          <w:color w:val="000000"/>
          <w:szCs w:val="22"/>
          <w:vertAlign w:val="subscript"/>
        </w:rPr>
        <w:t>C</w:t>
      </w:r>
      <w:r w:rsidRPr="00104B04">
        <w:rPr>
          <w:rFonts w:ascii="Symbol" w:hAnsi="Symbol"/>
          <w:i/>
          <w:iCs/>
          <w:color w:val="000000"/>
          <w:szCs w:val="22"/>
        </w:rPr>
        <w:t></w:t>
      </w:r>
      <w:r>
        <w:rPr>
          <w:i/>
          <w:iCs/>
          <w:color w:val="000000"/>
          <w:szCs w:val="22"/>
        </w:rPr>
        <w:t>V</w:t>
      </w:r>
      <w:r>
        <w:rPr>
          <w:color w:val="000000"/>
          <w:szCs w:val="22"/>
          <w:vertAlign w:val="subscript"/>
        </w:rPr>
        <w:t>m</w:t>
      </w:r>
      <w:proofErr w:type="spellEnd"/>
      <w:r>
        <w:rPr>
          <w:color w:val="000000"/>
          <w:szCs w:val="22"/>
          <w:vertAlign w:val="subscript"/>
        </w:rPr>
        <w:t>,</w:t>
      </w:r>
      <w:r w:rsidRPr="00104B04">
        <w:rPr>
          <w:rFonts w:ascii="Symbol" w:hAnsi="Symbol"/>
          <w:i/>
          <w:iCs/>
          <w:color w:val="000000"/>
          <w:szCs w:val="22"/>
          <w:vertAlign w:val="subscript"/>
        </w:rPr>
        <w:t></w:t>
      </w:r>
      <w:r>
        <w:rPr>
          <w:color w:val="000000"/>
          <w:szCs w:val="22"/>
        </w:rPr>
        <w:t xml:space="preserve"> ;  and  </w:t>
      </w:r>
      <w:proofErr w:type="spellStart"/>
      <w:r>
        <w:rPr>
          <w:color w:val="000000"/>
          <w:szCs w:val="22"/>
        </w:rPr>
        <w:t>d</w:t>
      </w:r>
      <w:r>
        <w:rPr>
          <w:rFonts w:asciiTheme="majorBidi" w:hAnsiTheme="majorBidi" w:cstheme="majorBidi"/>
          <w:i/>
          <w:iCs/>
          <w:color w:val="000000"/>
          <w:szCs w:val="22"/>
        </w:rPr>
        <w:t>V</w:t>
      </w:r>
      <w:r>
        <w:rPr>
          <w:rFonts w:asciiTheme="majorBidi" w:hAnsiTheme="majorBidi" w:cstheme="majorBidi"/>
          <w:color w:val="000000"/>
          <w:szCs w:val="22"/>
          <w:vertAlign w:val="subscript"/>
        </w:rPr>
        <w:t>m</w:t>
      </w:r>
      <w:proofErr w:type="spellEnd"/>
      <w:r w:rsidRPr="00104B04">
        <w:rPr>
          <w:color w:val="000000"/>
          <w:szCs w:val="22"/>
        </w:rPr>
        <w:t xml:space="preserve">  =</w:t>
      </w:r>
      <w:r>
        <w:rPr>
          <w:color w:val="000000"/>
          <w:szCs w:val="22"/>
        </w:rPr>
        <w:t xml:space="preserve">  </w:t>
      </w:r>
      <w:proofErr w:type="spellStart"/>
      <w:r>
        <w:rPr>
          <w:i/>
          <w:iCs/>
          <w:color w:val="000000"/>
          <w:szCs w:val="22"/>
        </w:rPr>
        <w:t>V</w:t>
      </w:r>
      <w:r>
        <w:rPr>
          <w:color w:val="000000"/>
          <w:szCs w:val="22"/>
          <w:vertAlign w:val="subscript"/>
        </w:rPr>
        <w:t>m</w:t>
      </w:r>
      <w:proofErr w:type="spellEnd"/>
      <w:r>
        <w:rPr>
          <w:color w:val="000000"/>
          <w:szCs w:val="22"/>
          <w:vertAlign w:val="subscript"/>
        </w:rPr>
        <w:t>,</w:t>
      </w:r>
      <w:r w:rsidRPr="00104B04">
        <w:rPr>
          <w:rFonts w:ascii="Symbol" w:hAnsi="Symbol"/>
          <w:i/>
          <w:iCs/>
          <w:color w:val="000000"/>
          <w:szCs w:val="22"/>
          <w:vertAlign w:val="subscript"/>
        </w:rPr>
        <w:t></w:t>
      </w:r>
      <w:r>
        <w:rPr>
          <w:color w:val="000000"/>
          <w:szCs w:val="22"/>
        </w:rPr>
        <w:t xml:space="preserve"> </w:t>
      </w:r>
      <w:proofErr w:type="spellStart"/>
      <w:r>
        <w:rPr>
          <w:color w:val="000000"/>
          <w:szCs w:val="22"/>
        </w:rPr>
        <w:t>d</w:t>
      </w:r>
      <w:r>
        <w:rPr>
          <w:i/>
          <w:iCs/>
          <w:color w:val="000000"/>
          <w:szCs w:val="22"/>
        </w:rPr>
        <w:t>f</w:t>
      </w:r>
      <w:r>
        <w:rPr>
          <w:color w:val="000000"/>
          <w:szCs w:val="22"/>
          <w:vertAlign w:val="subscript"/>
        </w:rPr>
        <w:t>C</w:t>
      </w:r>
      <w:proofErr w:type="spellEnd"/>
      <w:r>
        <w:rPr>
          <w:color w:val="000000"/>
          <w:szCs w:val="22"/>
        </w:rPr>
        <w:t xml:space="preserve"> .</w:t>
      </w:r>
      <w:r>
        <w:rPr>
          <w:color w:val="000000"/>
          <w:szCs w:val="22"/>
        </w:rPr>
        <w:tab/>
        <w:t>(A2.4)</w:t>
      </w:r>
    </w:p>
    <w:p w14:paraId="61ABEF4F" w14:textId="4A0F1643" w:rsidR="00104B04" w:rsidRDefault="00104B04" w:rsidP="00104B04">
      <w:pPr>
        <w:tabs>
          <w:tab w:val="center" w:pos="4500"/>
          <w:tab w:val="right" w:pos="8910"/>
        </w:tabs>
        <w:spacing w:after="120"/>
        <w:rPr>
          <w:color w:val="000000"/>
          <w:szCs w:val="22"/>
        </w:rPr>
      </w:pPr>
      <w:r>
        <w:rPr>
          <w:color w:val="000000"/>
          <w:szCs w:val="22"/>
        </w:rPr>
        <w:t xml:space="preserve">Hence: </w:t>
      </w:r>
      <w:r>
        <w:rPr>
          <w:color w:val="000000"/>
          <w:szCs w:val="22"/>
        </w:rPr>
        <w:tab/>
      </w:r>
      <w:proofErr w:type="spellStart"/>
      <w:r>
        <w:rPr>
          <w:rFonts w:asciiTheme="majorBidi" w:hAnsiTheme="majorBidi" w:cstheme="majorBidi"/>
          <w:i/>
          <w:iCs/>
          <w:color w:val="000000"/>
          <w:szCs w:val="22"/>
        </w:rPr>
        <w:t>V</w:t>
      </w:r>
      <w:r>
        <w:rPr>
          <w:rFonts w:asciiTheme="majorBidi" w:hAnsiTheme="majorBidi" w:cstheme="majorBidi"/>
          <w:color w:val="000000"/>
          <w:szCs w:val="22"/>
          <w:vertAlign w:val="subscript"/>
        </w:rPr>
        <w:t>m</w:t>
      </w:r>
      <w:proofErr w:type="spellEnd"/>
      <w:r>
        <w:rPr>
          <w:rFonts w:asciiTheme="majorBidi" w:hAnsiTheme="majorBidi" w:cstheme="majorBidi"/>
          <w:color w:val="000000"/>
          <w:szCs w:val="22"/>
        </w:rPr>
        <w:t>/</w:t>
      </w:r>
      <w:proofErr w:type="spellStart"/>
      <w:r>
        <w:rPr>
          <w:color w:val="000000"/>
          <w:szCs w:val="22"/>
        </w:rPr>
        <w:t>d</w:t>
      </w:r>
      <w:r>
        <w:rPr>
          <w:rFonts w:asciiTheme="majorBidi" w:hAnsiTheme="majorBidi" w:cstheme="majorBidi"/>
          <w:i/>
          <w:iCs/>
          <w:color w:val="000000"/>
          <w:szCs w:val="22"/>
        </w:rPr>
        <w:t>V</w:t>
      </w:r>
      <w:r>
        <w:rPr>
          <w:rFonts w:asciiTheme="majorBidi" w:hAnsiTheme="majorBidi" w:cstheme="majorBidi"/>
          <w:color w:val="000000"/>
          <w:szCs w:val="22"/>
          <w:vertAlign w:val="subscript"/>
        </w:rPr>
        <w:t>m</w:t>
      </w:r>
      <w:proofErr w:type="spellEnd"/>
      <w:r>
        <w:rPr>
          <w:rFonts w:asciiTheme="majorBidi" w:hAnsiTheme="majorBidi" w:cstheme="majorBidi"/>
          <w:color w:val="000000"/>
          <w:szCs w:val="22"/>
          <w:vertAlign w:val="subscript"/>
        </w:rPr>
        <w:t xml:space="preserve">  </w:t>
      </w:r>
      <w:r>
        <w:rPr>
          <w:rFonts w:asciiTheme="majorBidi" w:hAnsiTheme="majorBidi" w:cstheme="majorBidi"/>
          <w:color w:val="000000"/>
          <w:szCs w:val="22"/>
        </w:rPr>
        <w:t xml:space="preserve">=  </w:t>
      </w:r>
      <w:proofErr w:type="spellStart"/>
      <w:r>
        <w:rPr>
          <w:i/>
          <w:iCs/>
          <w:color w:val="000000"/>
          <w:szCs w:val="22"/>
        </w:rPr>
        <w:t>f</w:t>
      </w:r>
      <w:r>
        <w:rPr>
          <w:color w:val="000000"/>
          <w:szCs w:val="22"/>
          <w:vertAlign w:val="subscript"/>
        </w:rPr>
        <w:t>C</w:t>
      </w:r>
      <w:proofErr w:type="spellEnd"/>
      <w:r>
        <w:rPr>
          <w:color w:val="000000"/>
          <w:szCs w:val="22"/>
        </w:rPr>
        <w:t>/</w:t>
      </w:r>
      <w:proofErr w:type="spellStart"/>
      <w:r>
        <w:rPr>
          <w:color w:val="000000"/>
          <w:szCs w:val="22"/>
        </w:rPr>
        <w:t>d</w:t>
      </w:r>
      <w:r>
        <w:rPr>
          <w:i/>
          <w:iCs/>
          <w:color w:val="000000"/>
          <w:szCs w:val="22"/>
        </w:rPr>
        <w:t>f</w:t>
      </w:r>
      <w:r>
        <w:rPr>
          <w:color w:val="000000"/>
          <w:szCs w:val="22"/>
          <w:vertAlign w:val="subscript"/>
        </w:rPr>
        <w:t>C</w:t>
      </w:r>
      <w:proofErr w:type="spellEnd"/>
      <w:r>
        <w:rPr>
          <w:color w:val="000000"/>
          <w:szCs w:val="22"/>
          <w:vertAlign w:val="subscript"/>
        </w:rPr>
        <w:t xml:space="preserve"> </w:t>
      </w:r>
      <w:r>
        <w:rPr>
          <w:color w:val="000000"/>
          <w:szCs w:val="22"/>
        </w:rPr>
        <w:t>,</w:t>
      </w:r>
      <w:r>
        <w:rPr>
          <w:color w:val="000000"/>
          <w:szCs w:val="22"/>
        </w:rPr>
        <w:tab/>
        <w:t>(A2.5)</w:t>
      </w:r>
    </w:p>
    <w:p w14:paraId="08FFCB28" w14:textId="0734FE4F" w:rsidR="00104B04" w:rsidRDefault="00104B04" w:rsidP="00104B04">
      <w:pPr>
        <w:tabs>
          <w:tab w:val="center" w:pos="4500"/>
          <w:tab w:val="right" w:pos="8910"/>
        </w:tabs>
        <w:spacing w:after="120"/>
        <w:rPr>
          <w:color w:val="000000"/>
          <w:szCs w:val="22"/>
        </w:rPr>
      </w:pPr>
      <w:r>
        <w:rPr>
          <w:color w:val="000000"/>
          <w:szCs w:val="22"/>
        </w:rPr>
        <w:t xml:space="preserve">and </w:t>
      </w:r>
      <w:proofErr w:type="spellStart"/>
      <w:r>
        <w:rPr>
          <w:color w:val="000000"/>
          <w:szCs w:val="22"/>
        </w:rPr>
        <w:t>eq</w:t>
      </w:r>
      <w:proofErr w:type="spellEnd"/>
      <w:r>
        <w:rPr>
          <w:color w:val="000000"/>
          <w:szCs w:val="22"/>
        </w:rPr>
        <w:t>, (A2.3) can be rewritten as</w:t>
      </w:r>
    </w:p>
    <w:p w14:paraId="60DD688E" w14:textId="24C11897" w:rsidR="00104B04" w:rsidRDefault="00104B04" w:rsidP="00BD6F52">
      <w:pPr>
        <w:tabs>
          <w:tab w:val="center" w:pos="4500"/>
          <w:tab w:val="right" w:pos="8910"/>
        </w:tabs>
        <w:rPr>
          <w:color w:val="000000"/>
          <w:szCs w:val="22"/>
        </w:rPr>
      </w:pPr>
      <w:r>
        <w:rPr>
          <w:color w:val="000000"/>
          <w:szCs w:val="22"/>
        </w:rPr>
        <w:tab/>
      </w:r>
      <w:r>
        <w:rPr>
          <w:i/>
          <w:iCs/>
          <w:color w:val="000000" w:themeColor="text1"/>
          <w:szCs w:val="22"/>
        </w:rPr>
        <w:t>S</w:t>
      </w:r>
      <w:r>
        <w:rPr>
          <w:color w:val="000000" w:themeColor="text1"/>
          <w:szCs w:val="22"/>
          <w:vertAlign w:val="superscript"/>
        </w:rPr>
        <w:t>tan</w:t>
      </w:r>
      <w:r>
        <w:rPr>
          <w:color w:val="000000" w:themeColor="text1"/>
          <w:szCs w:val="22"/>
        </w:rPr>
        <w:t>(</w:t>
      </w:r>
      <w:proofErr w:type="spellStart"/>
      <w:r>
        <w:rPr>
          <w:rFonts w:asciiTheme="majorBidi" w:hAnsiTheme="majorBidi" w:cstheme="majorBidi"/>
          <w:i/>
          <w:iCs/>
          <w:color w:val="000000" w:themeColor="text1"/>
          <w:szCs w:val="22"/>
        </w:rPr>
        <w:t>V</w:t>
      </w:r>
      <w:r>
        <w:rPr>
          <w:color w:val="000000" w:themeColor="text1"/>
          <w:szCs w:val="22"/>
          <w:vertAlign w:val="subscript"/>
        </w:rPr>
        <w:t>m</w:t>
      </w:r>
      <w:proofErr w:type="spellEnd"/>
      <w:r>
        <w:rPr>
          <w:color w:val="000000" w:themeColor="text1"/>
          <w:szCs w:val="22"/>
          <w:vertAlign w:val="superscript"/>
        </w:rPr>
        <w:t>–1</w:t>
      </w:r>
      <w:r>
        <w:rPr>
          <w:color w:val="000000" w:themeColor="text1"/>
          <w:szCs w:val="22"/>
        </w:rPr>
        <w:t>)</w:t>
      </w:r>
      <w:r w:rsidRPr="00BE51A5">
        <w:rPr>
          <w:color w:val="000000"/>
          <w:szCs w:val="22"/>
        </w:rPr>
        <w:t xml:space="preserve">  =  – [</w:t>
      </w:r>
      <w:proofErr w:type="spellStart"/>
      <w:r w:rsidRPr="00BE51A5">
        <w:rPr>
          <w:color w:val="000000"/>
          <w:szCs w:val="22"/>
        </w:rPr>
        <w:t>v</w:t>
      </w:r>
      <w:r w:rsidRPr="00BE51A5">
        <w:rPr>
          <w:color w:val="000000"/>
          <w:szCs w:val="22"/>
          <w:vertAlign w:val="subscript"/>
        </w:rPr>
        <w:t>F</w:t>
      </w:r>
      <w:r>
        <w:rPr>
          <w:color w:val="000000"/>
          <w:szCs w:val="22"/>
          <w:vertAlign w:val="subscript"/>
        </w:rPr>
        <w:t>D</w:t>
      </w:r>
      <w:proofErr w:type="spellEnd"/>
      <w:r>
        <w:rPr>
          <w:color w:val="000000"/>
          <w:szCs w:val="22"/>
        </w:rPr>
        <w:t>(</w:t>
      </w:r>
      <w:proofErr w:type="spellStart"/>
      <w:r>
        <w:rPr>
          <w:i/>
          <w:iCs/>
          <w:color w:val="000000"/>
          <w:szCs w:val="22"/>
        </w:rPr>
        <w:t>f</w:t>
      </w:r>
      <w:r>
        <w:rPr>
          <w:color w:val="000000"/>
          <w:szCs w:val="22"/>
          <w:vertAlign w:val="subscript"/>
        </w:rPr>
        <w:t>C</w:t>
      </w:r>
      <w:proofErr w:type="spellEnd"/>
      <w:r>
        <w:rPr>
          <w:color w:val="000000"/>
          <w:szCs w:val="22"/>
        </w:rPr>
        <w:t>)</w:t>
      </w:r>
      <w:r w:rsidRPr="00BE51A5">
        <w:rPr>
          <w:color w:val="000000"/>
          <w:szCs w:val="22"/>
          <w:vertAlign w:val="subscript"/>
        </w:rPr>
        <w:t xml:space="preserve"> </w:t>
      </w:r>
      <w:r w:rsidRPr="00BE51A5">
        <w:rPr>
          <w:color w:val="000000"/>
          <w:szCs w:val="22"/>
        </w:rPr>
        <w:t xml:space="preserve">– </w:t>
      </w:r>
      <w:proofErr w:type="spellStart"/>
      <w:r>
        <w:rPr>
          <w:i/>
          <w:iCs/>
          <w:color w:val="000000"/>
          <w:szCs w:val="22"/>
        </w:rPr>
        <w:t>f</w:t>
      </w:r>
      <w:r>
        <w:rPr>
          <w:color w:val="000000"/>
          <w:szCs w:val="22"/>
          <w:vertAlign w:val="subscript"/>
        </w:rPr>
        <w:t>C</w:t>
      </w:r>
      <w:proofErr w:type="spellEnd"/>
      <w:r w:rsidRPr="00BE51A5">
        <w:rPr>
          <w:color w:val="000000"/>
          <w:szCs w:val="22"/>
        </w:rPr>
        <w:t xml:space="preserve"> </w:t>
      </w:r>
      <w:r>
        <w:rPr>
          <w:color w:val="000000"/>
          <w:szCs w:val="22"/>
        </w:rPr>
        <w:t>(∂{</w:t>
      </w:r>
      <w:proofErr w:type="spellStart"/>
      <w:r w:rsidRPr="00BE51A5">
        <w:rPr>
          <w:color w:val="000000"/>
          <w:szCs w:val="22"/>
        </w:rPr>
        <w:t>v</w:t>
      </w:r>
      <w:r w:rsidRPr="00BE51A5">
        <w:rPr>
          <w:color w:val="000000"/>
          <w:szCs w:val="22"/>
          <w:vertAlign w:val="subscript"/>
        </w:rPr>
        <w:t>F</w:t>
      </w:r>
      <w:r>
        <w:rPr>
          <w:color w:val="000000"/>
          <w:szCs w:val="22"/>
          <w:vertAlign w:val="subscript"/>
        </w:rPr>
        <w:t>D</w:t>
      </w:r>
      <w:proofErr w:type="spellEnd"/>
      <w:r>
        <w:rPr>
          <w:color w:val="000000"/>
          <w:szCs w:val="22"/>
        </w:rPr>
        <w:t>(</w:t>
      </w:r>
      <w:proofErr w:type="spellStart"/>
      <w:r>
        <w:rPr>
          <w:i/>
          <w:iCs/>
          <w:color w:val="000000"/>
          <w:szCs w:val="22"/>
        </w:rPr>
        <w:t>f</w:t>
      </w:r>
      <w:r>
        <w:rPr>
          <w:color w:val="000000"/>
          <w:szCs w:val="22"/>
          <w:vertAlign w:val="subscript"/>
        </w:rPr>
        <w:t>C</w:t>
      </w:r>
      <w:proofErr w:type="spellEnd"/>
      <w:r>
        <w:rPr>
          <w:color w:val="000000"/>
          <w:szCs w:val="22"/>
        </w:rPr>
        <w:t>)</w:t>
      </w:r>
      <w:r w:rsidRPr="00BE51A5">
        <w:rPr>
          <w:color w:val="000000"/>
          <w:szCs w:val="22"/>
        </w:rPr>
        <w:t>/</w:t>
      </w:r>
      <w:r>
        <w:rPr>
          <w:color w:val="000000"/>
          <w:szCs w:val="22"/>
        </w:rPr>
        <w:t>∂</w:t>
      </w:r>
      <w:proofErr w:type="spellStart"/>
      <w:r>
        <w:rPr>
          <w:i/>
          <w:iCs/>
          <w:color w:val="000000"/>
          <w:szCs w:val="22"/>
        </w:rPr>
        <w:t>f</w:t>
      </w:r>
      <w:r>
        <w:rPr>
          <w:color w:val="000000"/>
          <w:szCs w:val="22"/>
          <w:vertAlign w:val="subscript"/>
        </w:rPr>
        <w:t>C</w:t>
      </w:r>
      <w:proofErr w:type="spellEnd"/>
      <w:r>
        <w:rPr>
          <w:color w:val="000000"/>
          <w:szCs w:val="22"/>
        </w:rPr>
        <w:t>)</w:t>
      </w:r>
      <w:r>
        <w:rPr>
          <w:rFonts w:ascii="Symbol" w:hAnsi="Symbol"/>
          <w:i/>
          <w:iCs/>
          <w:color w:val="000000"/>
          <w:szCs w:val="22"/>
          <w:vertAlign w:val="subscript"/>
        </w:rPr>
        <w:t></w:t>
      </w:r>
      <w:r w:rsidRPr="00BE51A5">
        <w:rPr>
          <w:color w:val="000000"/>
          <w:szCs w:val="22"/>
        </w:rPr>
        <w:t xml:space="preserve">] </w:t>
      </w:r>
      <w:r w:rsidRPr="00BE51A5">
        <w:rPr>
          <w:color w:val="000000"/>
          <w:szCs w:val="22"/>
        </w:rPr>
        <w:sym w:font="Symbol" w:char="F0D7"/>
      </w:r>
      <w:r w:rsidRPr="00BE51A5">
        <w:rPr>
          <w:rFonts w:ascii="Symbol" w:hAnsi="Symbol" w:cstheme="majorBidi"/>
          <w:i/>
          <w:iCs/>
          <w:color w:val="000000"/>
          <w:szCs w:val="22"/>
        </w:rPr>
        <w:t></w:t>
      </w:r>
      <w:r w:rsidRPr="00BE51A5">
        <w:rPr>
          <w:i/>
          <w:iCs/>
          <w:color w:val="000000"/>
          <w:szCs w:val="22"/>
        </w:rPr>
        <w:t>b</w:t>
      </w:r>
      <w:r w:rsidRPr="00BE51A5">
        <w:rPr>
          <w:rFonts w:ascii="Symbol" w:hAnsi="Symbol"/>
          <w:i/>
          <w:iCs/>
          <w:color w:val="000000"/>
          <w:szCs w:val="22"/>
        </w:rPr>
        <w:t></w:t>
      </w:r>
      <w:r w:rsidRPr="00BE51A5">
        <w:rPr>
          <w:rFonts w:ascii="Symbol" w:hAnsi="Symbol"/>
          <w:i/>
          <w:iCs/>
          <w:color w:val="000000"/>
          <w:szCs w:val="22"/>
        </w:rPr>
        <w:t></w:t>
      </w:r>
      <w:r w:rsidRPr="00BE51A5">
        <w:rPr>
          <w:color w:val="000000"/>
          <w:szCs w:val="22"/>
          <w:vertAlign w:val="superscript"/>
        </w:rPr>
        <w:t>3/2</w:t>
      </w:r>
      <w:r>
        <w:rPr>
          <w:color w:val="000000"/>
          <w:szCs w:val="22"/>
        </w:rPr>
        <w:t>/</w:t>
      </w:r>
      <w:r>
        <w:rPr>
          <w:rFonts w:ascii="Symbol" w:hAnsi="Symbol" w:cstheme="majorBidi"/>
          <w:i/>
          <w:iCs/>
          <w:color w:val="000000"/>
          <w:szCs w:val="22"/>
        </w:rPr>
        <w:t></w:t>
      </w:r>
      <w:r w:rsidRPr="00BE51A5">
        <w:rPr>
          <w:color w:val="000000"/>
          <w:szCs w:val="22"/>
          <w:vertAlign w:val="subscript"/>
        </w:rPr>
        <w:t>C</w:t>
      </w:r>
      <w:r w:rsidR="00BD6F52">
        <w:rPr>
          <w:color w:val="000000"/>
          <w:szCs w:val="22"/>
        </w:rPr>
        <w:t xml:space="preserve"> .</w:t>
      </w:r>
      <w:r w:rsidR="00BD6F52">
        <w:rPr>
          <w:color w:val="000000"/>
          <w:szCs w:val="22"/>
        </w:rPr>
        <w:tab/>
        <w:t>(A2.6)</w:t>
      </w:r>
    </w:p>
    <w:p w14:paraId="2EC1BAF3" w14:textId="77777777" w:rsidR="00BD6F52" w:rsidRDefault="00BD6F52" w:rsidP="0075300B">
      <w:pPr>
        <w:tabs>
          <w:tab w:val="center" w:pos="4500"/>
          <w:tab w:val="right" w:pos="8910"/>
        </w:tabs>
        <w:jc w:val="both"/>
        <w:rPr>
          <w:color w:val="000000"/>
          <w:szCs w:val="22"/>
        </w:rPr>
      </w:pPr>
    </w:p>
    <w:p w14:paraId="1CA5984B" w14:textId="27636ECF" w:rsidR="00106E79" w:rsidRDefault="00106E79" w:rsidP="00640565">
      <w:pPr>
        <w:tabs>
          <w:tab w:val="center" w:pos="4500"/>
          <w:tab w:val="right" w:pos="8910"/>
        </w:tabs>
        <w:spacing w:after="120"/>
        <w:jc w:val="both"/>
        <w:rPr>
          <w:color w:val="000000"/>
          <w:szCs w:val="22"/>
        </w:rPr>
      </w:pPr>
      <w:r>
        <w:rPr>
          <w:color w:val="000000"/>
          <w:szCs w:val="22"/>
        </w:rPr>
        <w:t>The expression in square brackets can be ide</w:t>
      </w:r>
      <w:r w:rsidR="0036453D">
        <w:rPr>
          <w:color w:val="000000"/>
          <w:szCs w:val="22"/>
        </w:rPr>
        <w:t>n</w:t>
      </w:r>
      <w:r>
        <w:rPr>
          <w:color w:val="000000"/>
          <w:szCs w:val="22"/>
        </w:rPr>
        <w:t>tifie</w:t>
      </w:r>
      <w:r w:rsidR="0036453D">
        <w:rPr>
          <w:color w:val="000000"/>
          <w:szCs w:val="22"/>
        </w:rPr>
        <w:t>d</w:t>
      </w:r>
      <w:r>
        <w:rPr>
          <w:color w:val="000000"/>
          <w:szCs w:val="22"/>
        </w:rPr>
        <w:t xml:space="preserve"> as a particular application of the SMF </w:t>
      </w:r>
      <w:proofErr w:type="spellStart"/>
      <w:r>
        <w:rPr>
          <w:color w:val="000000"/>
          <w:szCs w:val="22"/>
        </w:rPr>
        <w:t>s</w:t>
      </w:r>
      <w:r>
        <w:rPr>
          <w:color w:val="000000"/>
          <w:szCs w:val="22"/>
          <w:vertAlign w:val="subscript"/>
        </w:rPr>
        <w:t>FD</w:t>
      </w:r>
      <w:proofErr w:type="spellEnd"/>
      <w:r>
        <w:rPr>
          <w:color w:val="000000"/>
          <w:szCs w:val="22"/>
        </w:rPr>
        <w:t>(</w:t>
      </w:r>
      <w:r>
        <w:rPr>
          <w:i/>
          <w:iCs/>
          <w:color w:val="000000"/>
          <w:szCs w:val="22"/>
        </w:rPr>
        <w:t>x</w:t>
      </w:r>
      <w:r>
        <w:rPr>
          <w:color w:val="000000"/>
          <w:szCs w:val="22"/>
        </w:rPr>
        <w:t>) defined by eq. (E63), and hence can be repre</w:t>
      </w:r>
      <w:r w:rsidR="00DC7086">
        <w:rPr>
          <w:color w:val="000000"/>
          <w:szCs w:val="22"/>
        </w:rPr>
        <w:t>s</w:t>
      </w:r>
      <w:r>
        <w:rPr>
          <w:color w:val="000000"/>
          <w:szCs w:val="22"/>
        </w:rPr>
        <w:t xml:space="preserve">ented by the symbol </w:t>
      </w:r>
      <w:proofErr w:type="spellStart"/>
      <w:r>
        <w:rPr>
          <w:color w:val="000000"/>
          <w:szCs w:val="22"/>
        </w:rPr>
        <w:t>s</w:t>
      </w:r>
      <w:r>
        <w:rPr>
          <w:color w:val="000000"/>
          <w:szCs w:val="22"/>
          <w:vertAlign w:val="subscript"/>
        </w:rPr>
        <w:t>FD</w:t>
      </w:r>
      <w:proofErr w:type="spellEnd"/>
      <w:r w:rsidR="00DC7086">
        <w:rPr>
          <w:color w:val="000000"/>
          <w:szCs w:val="22"/>
        </w:rPr>
        <w:t>(</w:t>
      </w:r>
      <w:proofErr w:type="spellStart"/>
      <w:r w:rsidR="00DC7086">
        <w:rPr>
          <w:i/>
          <w:iCs/>
          <w:color w:val="000000"/>
          <w:szCs w:val="22"/>
        </w:rPr>
        <w:t>f</w:t>
      </w:r>
      <w:r w:rsidR="00DC7086">
        <w:rPr>
          <w:color w:val="000000"/>
          <w:szCs w:val="22"/>
          <w:vertAlign w:val="subscript"/>
        </w:rPr>
        <w:t>C</w:t>
      </w:r>
      <w:proofErr w:type="spellEnd"/>
      <w:r w:rsidR="00DC7086">
        <w:rPr>
          <w:color w:val="000000"/>
          <w:szCs w:val="22"/>
        </w:rPr>
        <w:t>). Thus eq. (A2.</w:t>
      </w:r>
      <w:r w:rsidR="0075300B">
        <w:rPr>
          <w:color w:val="000000"/>
          <w:szCs w:val="22"/>
        </w:rPr>
        <w:t>6</w:t>
      </w:r>
      <w:r w:rsidR="00DC7086">
        <w:rPr>
          <w:color w:val="000000"/>
          <w:szCs w:val="22"/>
        </w:rPr>
        <w:t>) becomes written</w:t>
      </w:r>
    </w:p>
    <w:p w14:paraId="1B80AD14" w14:textId="714EA8FD" w:rsidR="00DC7086" w:rsidRPr="00DC7086" w:rsidRDefault="00DC7086" w:rsidP="00BD6F52">
      <w:pPr>
        <w:tabs>
          <w:tab w:val="center" w:pos="4500"/>
          <w:tab w:val="right" w:pos="8910"/>
        </w:tabs>
        <w:rPr>
          <w:color w:val="000000"/>
          <w:szCs w:val="22"/>
        </w:rPr>
      </w:pPr>
      <w:r>
        <w:rPr>
          <w:i/>
          <w:iCs/>
          <w:color w:val="000000" w:themeColor="text1"/>
          <w:szCs w:val="22"/>
        </w:rPr>
        <w:tab/>
        <w:t>S</w:t>
      </w:r>
      <w:r>
        <w:rPr>
          <w:color w:val="000000" w:themeColor="text1"/>
          <w:szCs w:val="22"/>
          <w:vertAlign w:val="superscript"/>
        </w:rPr>
        <w:t>tan</w:t>
      </w:r>
      <w:r>
        <w:rPr>
          <w:color w:val="000000" w:themeColor="text1"/>
          <w:szCs w:val="22"/>
        </w:rPr>
        <w:t>(</w:t>
      </w:r>
      <w:proofErr w:type="spellStart"/>
      <w:r>
        <w:rPr>
          <w:rFonts w:asciiTheme="majorBidi" w:hAnsiTheme="majorBidi" w:cstheme="majorBidi"/>
          <w:i/>
          <w:iCs/>
          <w:color w:val="000000" w:themeColor="text1"/>
          <w:szCs w:val="22"/>
        </w:rPr>
        <w:t>V</w:t>
      </w:r>
      <w:r>
        <w:rPr>
          <w:color w:val="000000" w:themeColor="text1"/>
          <w:szCs w:val="22"/>
          <w:vertAlign w:val="subscript"/>
        </w:rPr>
        <w:t>m</w:t>
      </w:r>
      <w:proofErr w:type="spellEnd"/>
      <w:r>
        <w:rPr>
          <w:color w:val="000000" w:themeColor="text1"/>
          <w:szCs w:val="22"/>
          <w:vertAlign w:val="superscript"/>
        </w:rPr>
        <w:t>–1</w:t>
      </w:r>
      <w:r>
        <w:rPr>
          <w:color w:val="000000" w:themeColor="text1"/>
          <w:szCs w:val="22"/>
        </w:rPr>
        <w:t>)</w:t>
      </w:r>
      <w:r w:rsidRPr="00BE51A5">
        <w:rPr>
          <w:color w:val="000000"/>
          <w:szCs w:val="22"/>
        </w:rPr>
        <w:t xml:space="preserve">  =  – </w:t>
      </w:r>
      <w:proofErr w:type="spellStart"/>
      <w:r>
        <w:rPr>
          <w:color w:val="000000"/>
          <w:szCs w:val="22"/>
        </w:rPr>
        <w:t>s</w:t>
      </w:r>
      <w:r w:rsidRPr="00BE51A5">
        <w:rPr>
          <w:color w:val="000000"/>
          <w:szCs w:val="22"/>
          <w:vertAlign w:val="subscript"/>
        </w:rPr>
        <w:t>F</w:t>
      </w:r>
      <w:r>
        <w:rPr>
          <w:color w:val="000000"/>
          <w:szCs w:val="22"/>
          <w:vertAlign w:val="subscript"/>
        </w:rPr>
        <w:t>D</w:t>
      </w:r>
      <w:proofErr w:type="spellEnd"/>
      <w:r>
        <w:rPr>
          <w:color w:val="000000"/>
          <w:szCs w:val="22"/>
        </w:rPr>
        <w:t>(</w:t>
      </w:r>
      <w:proofErr w:type="spellStart"/>
      <w:r>
        <w:rPr>
          <w:i/>
          <w:iCs/>
          <w:color w:val="000000"/>
          <w:szCs w:val="22"/>
        </w:rPr>
        <w:t>f</w:t>
      </w:r>
      <w:r>
        <w:rPr>
          <w:color w:val="000000"/>
          <w:szCs w:val="22"/>
          <w:vertAlign w:val="subscript"/>
        </w:rPr>
        <w:t>C</w:t>
      </w:r>
      <w:proofErr w:type="spellEnd"/>
      <w:r>
        <w:rPr>
          <w:color w:val="000000"/>
          <w:szCs w:val="22"/>
        </w:rPr>
        <w:t>)</w:t>
      </w:r>
      <w:r>
        <w:rPr>
          <w:color w:val="000000"/>
          <w:szCs w:val="22"/>
          <w:vertAlign w:val="subscript"/>
        </w:rPr>
        <w:t xml:space="preserve"> </w:t>
      </w:r>
      <w:r w:rsidRPr="00BE51A5">
        <w:rPr>
          <w:color w:val="000000"/>
          <w:szCs w:val="22"/>
        </w:rPr>
        <w:sym w:font="Symbol" w:char="F0D7"/>
      </w:r>
      <w:r>
        <w:rPr>
          <w:rFonts w:ascii="Symbol" w:hAnsi="Symbol" w:cstheme="majorBidi"/>
          <w:i/>
          <w:iCs/>
          <w:color w:val="000000"/>
          <w:szCs w:val="22"/>
        </w:rPr>
        <w:t></w:t>
      </w:r>
      <w:r w:rsidRPr="00BE51A5">
        <w:rPr>
          <w:i/>
          <w:iCs/>
          <w:color w:val="000000"/>
          <w:szCs w:val="22"/>
        </w:rPr>
        <w:t>b</w:t>
      </w:r>
      <w:r w:rsidRPr="00BE51A5">
        <w:rPr>
          <w:rFonts w:ascii="Symbol" w:hAnsi="Symbol"/>
          <w:i/>
          <w:iCs/>
          <w:color w:val="000000"/>
          <w:szCs w:val="22"/>
        </w:rPr>
        <w:t></w:t>
      </w:r>
      <w:r w:rsidRPr="00BE51A5">
        <w:rPr>
          <w:rFonts w:ascii="Symbol" w:hAnsi="Symbol"/>
          <w:i/>
          <w:iCs/>
          <w:color w:val="000000"/>
          <w:szCs w:val="22"/>
        </w:rPr>
        <w:t></w:t>
      </w:r>
      <w:r w:rsidRPr="00BE51A5">
        <w:rPr>
          <w:color w:val="000000"/>
          <w:szCs w:val="22"/>
          <w:vertAlign w:val="superscript"/>
        </w:rPr>
        <w:t>3/2</w:t>
      </w:r>
      <w:r>
        <w:rPr>
          <w:color w:val="000000"/>
          <w:szCs w:val="22"/>
        </w:rPr>
        <w:t>/</w:t>
      </w:r>
      <w:r>
        <w:rPr>
          <w:rFonts w:ascii="Symbol" w:hAnsi="Symbol" w:cstheme="majorBidi"/>
          <w:i/>
          <w:iCs/>
          <w:color w:val="000000"/>
          <w:szCs w:val="22"/>
        </w:rPr>
        <w:t></w:t>
      </w:r>
      <w:r w:rsidRPr="00BE51A5">
        <w:rPr>
          <w:color w:val="000000"/>
          <w:szCs w:val="22"/>
          <w:vertAlign w:val="subscript"/>
        </w:rPr>
        <w:t>C</w:t>
      </w:r>
      <w:r w:rsidRPr="00BE51A5">
        <w:rPr>
          <w:color w:val="000000"/>
          <w:szCs w:val="22"/>
        </w:rPr>
        <w:t>.</w:t>
      </w:r>
      <w:r>
        <w:rPr>
          <w:color w:val="000000"/>
          <w:szCs w:val="22"/>
        </w:rPr>
        <w:tab/>
        <w:t>(A2.7)</w:t>
      </w:r>
    </w:p>
    <w:p w14:paraId="5E4A9049" w14:textId="7E823600" w:rsidR="00075918" w:rsidRDefault="00075918" w:rsidP="00075918">
      <w:pPr>
        <w:tabs>
          <w:tab w:val="center" w:pos="4500"/>
          <w:tab w:val="right" w:pos="9000"/>
        </w:tabs>
        <w:jc w:val="both"/>
        <w:rPr>
          <w:b/>
          <w:szCs w:val="22"/>
        </w:rPr>
      </w:pPr>
      <w:r>
        <w:rPr>
          <w:bCs/>
          <w:szCs w:val="22"/>
        </w:rPr>
        <w:t xml:space="preserve">  </w:t>
      </w:r>
    </w:p>
    <w:p w14:paraId="5DCAC376" w14:textId="77777777" w:rsidR="0036453D" w:rsidRDefault="0036453D" w:rsidP="009161F4">
      <w:pPr>
        <w:tabs>
          <w:tab w:val="center" w:pos="9000"/>
        </w:tabs>
        <w:ind w:right="380"/>
        <w:jc w:val="both"/>
        <w:rPr>
          <w:b/>
          <w:szCs w:val="22"/>
        </w:rPr>
      </w:pPr>
    </w:p>
    <w:p w14:paraId="121423C9" w14:textId="74723E3E" w:rsidR="00893959" w:rsidRPr="00876E5C" w:rsidRDefault="00246D2B" w:rsidP="009161F4">
      <w:pPr>
        <w:tabs>
          <w:tab w:val="center" w:pos="9000"/>
        </w:tabs>
        <w:ind w:right="380"/>
        <w:jc w:val="both"/>
        <w:rPr>
          <w:b/>
          <w:szCs w:val="22"/>
        </w:rPr>
      </w:pPr>
      <w:r w:rsidRPr="00B24005">
        <w:rPr>
          <w:b/>
          <w:szCs w:val="22"/>
        </w:rPr>
        <w:t>References</w:t>
      </w:r>
    </w:p>
    <w:p w14:paraId="0A4B7C96" w14:textId="77777777" w:rsidR="005451D2" w:rsidRDefault="005451D2" w:rsidP="00EC443C">
      <w:pPr>
        <w:tabs>
          <w:tab w:val="center" w:pos="9000"/>
        </w:tabs>
        <w:ind w:left="630" w:right="380" w:hanging="630"/>
        <w:jc w:val="both"/>
        <w:rPr>
          <w:b/>
          <w:szCs w:val="22"/>
        </w:rPr>
      </w:pPr>
    </w:p>
    <w:p w14:paraId="69A36632" w14:textId="61B8F178" w:rsidR="001F444D" w:rsidRPr="001F444D" w:rsidRDefault="005451D2" w:rsidP="00640565">
      <w:pPr>
        <w:ind w:left="630" w:hanging="630"/>
        <w:jc w:val="both"/>
        <w:rPr>
          <w:rFonts w:asciiTheme="majorBidi" w:hAnsiTheme="majorBidi" w:cstheme="majorBidi"/>
          <w:color w:val="000000" w:themeColor="text1"/>
          <w:szCs w:val="22"/>
        </w:rPr>
      </w:pPr>
      <w:r w:rsidRPr="005451D2">
        <w:rPr>
          <w:bCs/>
          <w:szCs w:val="22"/>
        </w:rPr>
        <w:t>[R1]</w:t>
      </w:r>
      <w:r w:rsidRPr="005451D2">
        <w:rPr>
          <w:bCs/>
          <w:szCs w:val="22"/>
        </w:rPr>
        <w:tab/>
      </w:r>
      <w:r w:rsidR="001F444D" w:rsidRPr="001F444D">
        <w:rPr>
          <w:color w:val="000000" w:themeColor="text1"/>
          <w:szCs w:val="22"/>
        </w:rPr>
        <w:t xml:space="preserve">E. </w:t>
      </w:r>
      <w:proofErr w:type="spellStart"/>
      <w:r w:rsidR="001F444D" w:rsidRPr="001F444D">
        <w:rPr>
          <w:color w:val="000000" w:themeColor="text1"/>
          <w:szCs w:val="22"/>
        </w:rPr>
        <w:t>Tiesinga</w:t>
      </w:r>
      <w:proofErr w:type="spellEnd"/>
      <w:r w:rsidR="001F444D" w:rsidRPr="001F444D">
        <w:rPr>
          <w:color w:val="000000" w:themeColor="text1"/>
          <w:szCs w:val="22"/>
        </w:rPr>
        <w:t>, P.J. Mohr, D.B. Newell, and B.N. Taylor, "</w:t>
      </w:r>
      <w:r w:rsidR="001F444D" w:rsidRPr="001F444D">
        <w:rPr>
          <w:color w:val="211E1E"/>
          <w:szCs w:val="22"/>
        </w:rPr>
        <w:t xml:space="preserve">CODATA recommended values of the fundamental physical constants: 2018", </w:t>
      </w:r>
      <w:r w:rsidR="001F444D" w:rsidRPr="001F444D">
        <w:rPr>
          <w:i/>
          <w:iCs/>
          <w:color w:val="211E1E"/>
          <w:szCs w:val="22"/>
        </w:rPr>
        <w:t>Rev. Mod. Phys.</w:t>
      </w:r>
      <w:r w:rsidR="001F444D" w:rsidRPr="001F444D">
        <w:rPr>
          <w:color w:val="211E1E"/>
          <w:szCs w:val="22"/>
        </w:rPr>
        <w:t xml:space="preserve"> 93 (2021) 025010.</w:t>
      </w:r>
      <w:r w:rsidR="001F444D" w:rsidRPr="001F444D">
        <w:rPr>
          <w:rFonts w:ascii="AdvOTcbe17d13.B" w:hAnsi="AdvOTcbe17d13.B"/>
          <w:color w:val="211E1E"/>
          <w:szCs w:val="22"/>
        </w:rPr>
        <w:t xml:space="preserve"> </w:t>
      </w:r>
      <w:hyperlink r:id="rId15" w:history="1">
        <w:r w:rsidR="001F444D" w:rsidRPr="001F444D">
          <w:rPr>
            <w:rStyle w:val="ad"/>
            <w:szCs w:val="22"/>
          </w:rPr>
          <w:t>https://doi.org/10.1103/RevModPhys.93.025010</w:t>
        </w:r>
      </w:hyperlink>
      <w:r w:rsidR="001F444D" w:rsidRPr="001F444D">
        <w:rPr>
          <w:color w:val="000000" w:themeColor="text1"/>
          <w:szCs w:val="22"/>
        </w:rPr>
        <w:t xml:space="preserve"> </w:t>
      </w:r>
    </w:p>
    <w:p w14:paraId="54EB3176" w14:textId="32C93823" w:rsidR="00662C74" w:rsidRPr="005451D2" w:rsidRDefault="00893959" w:rsidP="00EC443C">
      <w:pPr>
        <w:ind w:left="630" w:hanging="630"/>
        <w:jc w:val="both"/>
        <w:rPr>
          <w:bCs/>
          <w:szCs w:val="22"/>
        </w:rPr>
      </w:pPr>
      <w:r w:rsidRPr="00B24005">
        <w:rPr>
          <w:bCs/>
          <w:szCs w:val="22"/>
        </w:rPr>
        <w:t>[</w:t>
      </w:r>
      <w:r w:rsidR="005451D2">
        <w:rPr>
          <w:bCs/>
          <w:szCs w:val="22"/>
        </w:rPr>
        <w:t>R2]</w:t>
      </w:r>
      <w:r w:rsidRPr="00B24005">
        <w:rPr>
          <w:bCs/>
          <w:szCs w:val="22"/>
        </w:rPr>
        <w:tab/>
      </w:r>
      <w:r w:rsidR="00662C74" w:rsidRPr="001415BB">
        <w:rPr>
          <w:rFonts w:cs="Euclid-Bold"/>
          <w:bCs/>
          <w:szCs w:val="22"/>
          <w:lang w:bidi="en-US"/>
        </w:rPr>
        <w:t xml:space="preserve">R.G. Forbes and J.H.B. Deane, "Transmission coefficients for the exact triangular barrier: an exact general analytical theory that can replace Fowler &amp; Nordheim’s 1928 theory", </w:t>
      </w:r>
      <w:r w:rsidR="00662C74" w:rsidRPr="001415BB">
        <w:rPr>
          <w:i/>
          <w:szCs w:val="22"/>
        </w:rPr>
        <w:t>Proc. R. Soc. Lond. A</w:t>
      </w:r>
      <w:r w:rsidR="00662C74" w:rsidRPr="001415BB">
        <w:rPr>
          <w:szCs w:val="22"/>
        </w:rPr>
        <w:t xml:space="preserve"> 467 (2011) 2927–2947. </w:t>
      </w:r>
      <w:hyperlink r:id="rId16" w:history="1">
        <w:r w:rsidR="00E63D67" w:rsidRPr="00E63D67">
          <w:rPr>
            <w:rStyle w:val="ad"/>
            <w:szCs w:val="22"/>
          </w:rPr>
          <w:t>https://doi.org/10.1098/rspa.1928.0091</w:t>
        </w:r>
      </w:hyperlink>
      <w:r w:rsidR="00662C74" w:rsidRPr="00B24005">
        <w:rPr>
          <w:szCs w:val="22"/>
        </w:rPr>
        <w:t xml:space="preserve"> See Elec</w:t>
      </w:r>
      <w:r w:rsidR="00C16B52" w:rsidRPr="00B24005">
        <w:rPr>
          <w:szCs w:val="22"/>
        </w:rPr>
        <w:t>t</w:t>
      </w:r>
      <w:r w:rsidR="00662C74" w:rsidRPr="00B24005">
        <w:rPr>
          <w:szCs w:val="22"/>
        </w:rPr>
        <w:t>ronic Supplementary Material</w:t>
      </w:r>
      <w:r w:rsidR="00246D2B" w:rsidRPr="00B24005">
        <w:rPr>
          <w:szCs w:val="22"/>
        </w:rPr>
        <w:t xml:space="preserve">, Section </w:t>
      </w:r>
      <w:r w:rsidR="00E13CF5" w:rsidRPr="00B24005">
        <w:rPr>
          <w:szCs w:val="22"/>
        </w:rPr>
        <w:t>ESM 2.</w:t>
      </w:r>
    </w:p>
    <w:p w14:paraId="4AA7015C" w14:textId="7DF216EE" w:rsidR="005451D2" w:rsidRPr="00E63D67" w:rsidRDefault="005451D2" w:rsidP="00E63D67">
      <w:pPr>
        <w:ind w:left="630" w:hanging="630"/>
        <w:jc w:val="both"/>
        <w:rPr>
          <w:rFonts w:eastAsia="MS Mincho"/>
          <w:color w:val="000000"/>
          <w:szCs w:val="22"/>
          <w:lang w:val="en-US" w:eastAsia="en-US"/>
        </w:rPr>
      </w:pPr>
      <w:r>
        <w:rPr>
          <w:szCs w:val="22"/>
        </w:rPr>
        <w:t>[R3]</w:t>
      </w:r>
      <w:r>
        <w:rPr>
          <w:szCs w:val="22"/>
        </w:rPr>
        <w:tab/>
      </w:r>
      <w:r w:rsidR="00E63D67" w:rsidRPr="00E63D67">
        <w:rPr>
          <w:szCs w:val="22"/>
        </w:rPr>
        <w:t xml:space="preserve">R.H. Fowler and L Nordheim, "Electron emission in intense electric fields", </w:t>
      </w:r>
      <w:r w:rsidR="00E63D67" w:rsidRPr="006A5DF3">
        <w:rPr>
          <w:i/>
          <w:iCs/>
          <w:szCs w:val="22"/>
        </w:rPr>
        <w:t>Proc. R. Soc. Lond.</w:t>
      </w:r>
      <w:r w:rsidR="00E63D67" w:rsidRPr="00E63D67">
        <w:rPr>
          <w:szCs w:val="22"/>
        </w:rPr>
        <w:t xml:space="preserve"> </w:t>
      </w:r>
      <w:r w:rsidR="00E63D67" w:rsidRPr="00E63D67">
        <w:rPr>
          <w:rFonts w:eastAsia="MS Mincho"/>
          <w:color w:val="000000"/>
          <w:szCs w:val="22"/>
          <w:lang w:val="en-US" w:eastAsia="en-US"/>
        </w:rPr>
        <w:t>A 119 (1928) 173–181.</w:t>
      </w:r>
      <w:r w:rsidR="00E63D67">
        <w:rPr>
          <w:rFonts w:eastAsia="MS Mincho"/>
          <w:color w:val="000000"/>
          <w:szCs w:val="22"/>
          <w:lang w:val="en-US" w:eastAsia="en-US"/>
        </w:rPr>
        <w:t xml:space="preserve"> </w:t>
      </w:r>
      <w:hyperlink r:id="rId17" w:history="1">
        <w:r w:rsidR="00E63D67" w:rsidRPr="00E63D67">
          <w:rPr>
            <w:rStyle w:val="ad"/>
            <w:rFonts w:eastAsia="MS Mincho"/>
            <w:szCs w:val="22"/>
            <w:lang w:val="en-US" w:eastAsia="en-US"/>
          </w:rPr>
          <w:t xml:space="preserve"> https://doi.org/10.1098/rspa.1928.0091</w:t>
        </w:r>
      </w:hyperlink>
    </w:p>
    <w:p w14:paraId="2FAB3AAA" w14:textId="19AA6719" w:rsidR="005451D2" w:rsidRPr="009F2B19" w:rsidRDefault="005451D2" w:rsidP="00EC443C">
      <w:pPr>
        <w:ind w:left="630" w:hanging="630"/>
        <w:jc w:val="both"/>
        <w:rPr>
          <w:szCs w:val="22"/>
        </w:rPr>
      </w:pPr>
      <w:r w:rsidRPr="009F2B19">
        <w:rPr>
          <w:szCs w:val="22"/>
        </w:rPr>
        <w:t>[R4]</w:t>
      </w:r>
      <w:r w:rsidRPr="009F2B19">
        <w:rPr>
          <w:szCs w:val="22"/>
        </w:rPr>
        <w:tab/>
      </w:r>
      <w:r w:rsidR="009F2B19" w:rsidRPr="009F2B19">
        <w:rPr>
          <w:szCs w:val="22"/>
        </w:rPr>
        <w:t>R.G.</w:t>
      </w:r>
      <w:r w:rsidR="002911A9">
        <w:rPr>
          <w:rFonts w:eastAsia="宋体" w:hint="eastAsia"/>
          <w:szCs w:val="22"/>
        </w:rPr>
        <w:t xml:space="preserve"> </w:t>
      </w:r>
      <w:r w:rsidR="009F2B19" w:rsidRPr="009F2B19">
        <w:rPr>
          <w:szCs w:val="22"/>
        </w:rPr>
        <w:t xml:space="preserve">Forbes, "Use of energy-space diagrams in free-electron models of field electron emission", </w:t>
      </w:r>
      <w:r w:rsidR="009F2B19" w:rsidRPr="0075300B">
        <w:rPr>
          <w:i/>
          <w:iCs/>
          <w:szCs w:val="22"/>
        </w:rPr>
        <w:t>Surf. Interface Anal.</w:t>
      </w:r>
      <w:r w:rsidR="009F2B19" w:rsidRPr="009F2B19">
        <w:rPr>
          <w:szCs w:val="22"/>
        </w:rPr>
        <w:t xml:space="preserve"> 36 (2004) 395–401. See Appendix. Note that there is a typographic error in eq. (14), in that the value of  </w:t>
      </w:r>
      <w:proofErr w:type="spellStart"/>
      <w:r w:rsidR="009F2B19" w:rsidRPr="009F2B19">
        <w:rPr>
          <w:i/>
          <w:iCs/>
          <w:szCs w:val="22"/>
        </w:rPr>
        <w:t>z</w:t>
      </w:r>
      <w:r w:rsidR="009F2B19" w:rsidRPr="009F2B19">
        <w:rPr>
          <w:szCs w:val="22"/>
          <w:vertAlign w:val="subscript"/>
        </w:rPr>
        <w:t>S</w:t>
      </w:r>
      <w:proofErr w:type="spellEnd"/>
      <w:r w:rsidR="009F2B19" w:rsidRPr="009F2B19">
        <w:rPr>
          <w:szCs w:val="22"/>
        </w:rPr>
        <w:t xml:space="preserve"> is given incorrectly: the correct value is  given by eq. (E2) above.  </w:t>
      </w:r>
      <w:hyperlink r:id="rId18" w:history="1">
        <w:r w:rsidR="009F2B19" w:rsidRPr="009F2B19">
          <w:rPr>
            <w:color w:val="0000FF"/>
            <w:szCs w:val="22"/>
            <w:u w:val="single"/>
          </w:rPr>
          <w:t>https://doi.org/10.1002/sia.1900</w:t>
        </w:r>
      </w:hyperlink>
      <w:r w:rsidR="009F2B19" w:rsidRPr="009F2B19">
        <w:rPr>
          <w:szCs w:val="22"/>
        </w:rPr>
        <w:t xml:space="preserve">  </w:t>
      </w:r>
    </w:p>
    <w:p w14:paraId="4C8F71D6" w14:textId="1CD446B1" w:rsidR="008841BF" w:rsidRDefault="008841BF" w:rsidP="00EC443C">
      <w:pPr>
        <w:ind w:left="630" w:hanging="630"/>
        <w:jc w:val="both"/>
        <w:rPr>
          <w:szCs w:val="22"/>
        </w:rPr>
      </w:pPr>
      <w:r>
        <w:rPr>
          <w:szCs w:val="22"/>
        </w:rPr>
        <w:t>[R5]</w:t>
      </w:r>
      <w:r>
        <w:rPr>
          <w:szCs w:val="22"/>
        </w:rPr>
        <w:tab/>
      </w:r>
      <w:r w:rsidR="00FF5346">
        <w:rPr>
          <w:szCs w:val="22"/>
        </w:rPr>
        <w:t xml:space="preserve">L.D. Landau and E.M. Lifschitz, </w:t>
      </w:r>
      <w:r w:rsidR="00FF5346" w:rsidRPr="00FF5346">
        <w:rPr>
          <w:i/>
          <w:iCs/>
          <w:szCs w:val="22"/>
        </w:rPr>
        <w:t>Quantum Mechanics</w:t>
      </w:r>
      <w:r w:rsidR="00FF5346">
        <w:rPr>
          <w:szCs w:val="22"/>
        </w:rPr>
        <w:t xml:space="preserve"> (Thi</w:t>
      </w:r>
      <w:r w:rsidR="00DA0073">
        <w:rPr>
          <w:szCs w:val="22"/>
        </w:rPr>
        <w:t>r</w:t>
      </w:r>
      <w:r w:rsidR="00FF5346">
        <w:rPr>
          <w:szCs w:val="22"/>
        </w:rPr>
        <w:t>d Edition) (Butterworth-Heinemann, Oxford, 1977</w:t>
      </w:r>
      <w:r w:rsidR="006A5DF3">
        <w:rPr>
          <w:szCs w:val="22"/>
        </w:rPr>
        <w:t>)</w:t>
      </w:r>
      <w:r w:rsidR="00FF5346">
        <w:rPr>
          <w:szCs w:val="22"/>
        </w:rPr>
        <w:t xml:space="preserve">. </w:t>
      </w:r>
    </w:p>
    <w:p w14:paraId="4DBF6CB8" w14:textId="13B46CB4" w:rsidR="002F69E0" w:rsidRDefault="008841BF" w:rsidP="00EC443C">
      <w:pPr>
        <w:ind w:left="630" w:hanging="630"/>
        <w:jc w:val="both"/>
        <w:rPr>
          <w:szCs w:val="22"/>
        </w:rPr>
      </w:pPr>
      <w:r>
        <w:rPr>
          <w:szCs w:val="22"/>
        </w:rPr>
        <w:t>[R6]</w:t>
      </w:r>
      <w:r>
        <w:rPr>
          <w:szCs w:val="22"/>
        </w:rPr>
        <w:tab/>
      </w:r>
      <w:r w:rsidR="009335F7">
        <w:rPr>
          <w:color w:val="000000"/>
          <w:szCs w:val="22"/>
          <w:lang w:val="en-US" w:eastAsia="en-US"/>
        </w:rPr>
        <w:t xml:space="preserve">This modern factor is named "in </w:t>
      </w:r>
      <w:r w:rsidR="009335F7" w:rsidRPr="0075300B">
        <w:rPr>
          <w:color w:val="000000"/>
          <w:szCs w:val="22"/>
          <w:lang w:eastAsia="en-US"/>
        </w:rPr>
        <w:t>honour</w:t>
      </w:r>
      <w:r w:rsidR="009335F7">
        <w:rPr>
          <w:color w:val="000000"/>
          <w:szCs w:val="22"/>
          <w:lang w:val="en-US" w:eastAsia="en-US"/>
        </w:rPr>
        <w:t xml:space="preserve">" of Gamow. It does not actually appear in his original paper [R7], which was more concerned with the form of the </w:t>
      </w:r>
      <w:r w:rsidR="009335F7" w:rsidRPr="007C3568">
        <w:rPr>
          <w:i/>
          <w:iCs/>
          <w:color w:val="000000"/>
          <w:szCs w:val="22"/>
          <w:lang w:val="en-US" w:eastAsia="en-US"/>
        </w:rPr>
        <w:t>transmitted wave-function</w:t>
      </w:r>
      <w:r w:rsidR="009335F7">
        <w:rPr>
          <w:color w:val="000000"/>
          <w:szCs w:val="22"/>
          <w:lang w:val="en-US" w:eastAsia="en-US"/>
        </w:rPr>
        <w:t>.</w:t>
      </w:r>
      <w:r w:rsidR="00FD1CA6">
        <w:rPr>
          <w:color w:val="000000"/>
          <w:szCs w:val="22"/>
          <w:lang w:val="en-US" w:eastAsia="en-US"/>
        </w:rPr>
        <w:t xml:space="preserve"> </w:t>
      </w:r>
      <w:r>
        <w:rPr>
          <w:szCs w:val="22"/>
        </w:rPr>
        <w:t>The original Gamow factor</w:t>
      </w:r>
      <w:r w:rsidR="009335F7">
        <w:rPr>
          <w:szCs w:val="22"/>
        </w:rPr>
        <w:t xml:space="preserve"> was</w:t>
      </w:r>
      <w:r w:rsidR="00E355E4">
        <w:rPr>
          <w:szCs w:val="22"/>
        </w:rPr>
        <w:t xml:space="preserve"> </w:t>
      </w:r>
      <w:r w:rsidR="009335F7">
        <w:rPr>
          <w:szCs w:val="22"/>
        </w:rPr>
        <w:t>given</w:t>
      </w:r>
      <w:r w:rsidR="00E355E4">
        <w:rPr>
          <w:szCs w:val="22"/>
        </w:rPr>
        <w:t xml:space="preserve"> by the unnumbered equation after eq. (4) in [R7],</w:t>
      </w:r>
      <w:r w:rsidR="009335F7">
        <w:rPr>
          <w:szCs w:val="22"/>
        </w:rPr>
        <w:t xml:space="preserve"> which is a statement about</w:t>
      </w:r>
      <w:r w:rsidR="00E355E4">
        <w:rPr>
          <w:szCs w:val="22"/>
        </w:rPr>
        <w:t xml:space="preserve"> transmission amplitude rather than transmission probability.</w:t>
      </w:r>
    </w:p>
    <w:p w14:paraId="29C4DEBC" w14:textId="77777777" w:rsidR="00EC443C" w:rsidRDefault="008841BF" w:rsidP="00DA0073">
      <w:pPr>
        <w:ind w:left="630" w:hanging="630"/>
        <w:rPr>
          <w:szCs w:val="22"/>
        </w:rPr>
      </w:pPr>
      <w:r>
        <w:rPr>
          <w:szCs w:val="22"/>
        </w:rPr>
        <w:t>[R7]</w:t>
      </w:r>
      <w:r w:rsidR="00EC443C">
        <w:rPr>
          <w:szCs w:val="22"/>
        </w:rPr>
        <w:tab/>
      </w:r>
      <w:r w:rsidR="00E355E4">
        <w:rPr>
          <w:szCs w:val="22"/>
        </w:rPr>
        <w:t xml:space="preserve">G. Gamow, </w:t>
      </w:r>
      <w:r w:rsidR="00336B56">
        <w:rPr>
          <w:szCs w:val="22"/>
        </w:rPr>
        <w:t>"</w:t>
      </w:r>
      <w:r w:rsidR="002F69E0">
        <w:rPr>
          <w:szCs w:val="22"/>
        </w:rPr>
        <w:t xml:space="preserve">Quantum theory of the atomic nucleus": English translation of </w:t>
      </w:r>
      <w:r w:rsidR="00EC443C">
        <w:rPr>
          <w:szCs w:val="22"/>
        </w:rPr>
        <w:t xml:space="preserve"> </w:t>
      </w:r>
      <w:r w:rsidR="002F69E0" w:rsidRPr="00DA0073">
        <w:rPr>
          <w:i/>
          <w:iCs/>
          <w:szCs w:val="22"/>
        </w:rPr>
        <w:t>Z. Phys.</w:t>
      </w:r>
      <w:r w:rsidR="002F69E0">
        <w:rPr>
          <w:szCs w:val="22"/>
        </w:rPr>
        <w:t xml:space="preserve"> 51</w:t>
      </w:r>
    </w:p>
    <w:p w14:paraId="3E8EC570" w14:textId="6AD52479" w:rsidR="002F69E0" w:rsidRDefault="002F69E0" w:rsidP="00EC443C">
      <w:pPr>
        <w:ind w:left="630" w:hanging="630"/>
        <w:jc w:val="both"/>
        <w:rPr>
          <w:szCs w:val="22"/>
        </w:rPr>
      </w:pPr>
      <w:r>
        <w:rPr>
          <w:szCs w:val="22"/>
        </w:rPr>
        <w:t xml:space="preserve"> </w:t>
      </w:r>
      <w:r w:rsidR="00EC443C">
        <w:rPr>
          <w:szCs w:val="22"/>
        </w:rPr>
        <w:tab/>
      </w:r>
      <w:r>
        <w:rPr>
          <w:szCs w:val="22"/>
        </w:rPr>
        <w:t xml:space="preserve">(1928) 204, originally accessed via </w:t>
      </w:r>
      <w:hyperlink r:id="rId19" w:history="1">
        <w:r w:rsidR="00EC443C" w:rsidRPr="00F36BC4">
          <w:rPr>
            <w:rStyle w:val="ad"/>
            <w:szCs w:val="22"/>
          </w:rPr>
          <w:t>http://web.ihep.su/dbserv/compas/src/gamow28/eng.pdf</w:t>
        </w:r>
      </w:hyperlink>
      <w:r w:rsidR="00EC443C">
        <w:rPr>
          <w:szCs w:val="22"/>
        </w:rPr>
        <w:t>, but now no longer accessible.</w:t>
      </w:r>
    </w:p>
    <w:p w14:paraId="666EBD91" w14:textId="36B8EADE" w:rsidR="00EC443C" w:rsidRDefault="00EC443C" w:rsidP="00EC443C">
      <w:pPr>
        <w:ind w:left="630" w:hanging="630"/>
        <w:jc w:val="both"/>
        <w:rPr>
          <w:szCs w:val="22"/>
        </w:rPr>
      </w:pPr>
      <w:r>
        <w:rPr>
          <w:szCs w:val="22"/>
        </w:rPr>
        <w:t>[R8]</w:t>
      </w:r>
      <w:r>
        <w:rPr>
          <w:szCs w:val="22"/>
        </w:rPr>
        <w:tab/>
        <w:t xml:space="preserve">R.G. Forbes:  </w:t>
      </w:r>
      <w:r w:rsidR="00FF5346">
        <w:rPr>
          <w:szCs w:val="22"/>
        </w:rPr>
        <w:t>"</w:t>
      </w:r>
      <w:r w:rsidR="00DA0073" w:rsidRPr="002C62AB">
        <w:rPr>
          <w:szCs w:val="22"/>
        </w:rPr>
        <w:t xml:space="preserve">On the need for a </w:t>
      </w:r>
      <w:proofErr w:type="spellStart"/>
      <w:r w:rsidR="00DA0073" w:rsidRPr="002C62AB">
        <w:rPr>
          <w:szCs w:val="22"/>
        </w:rPr>
        <w:t>tunneling</w:t>
      </w:r>
      <w:proofErr w:type="spellEnd"/>
      <w:r w:rsidR="00DA0073" w:rsidRPr="002C62AB">
        <w:rPr>
          <w:szCs w:val="22"/>
        </w:rPr>
        <w:t xml:space="preserve"> pre-factor in Fowler-Nordheim </w:t>
      </w:r>
      <w:proofErr w:type="spellStart"/>
      <w:r w:rsidR="00DA0073" w:rsidRPr="002C62AB">
        <w:rPr>
          <w:szCs w:val="22"/>
        </w:rPr>
        <w:t>tunneling</w:t>
      </w:r>
      <w:proofErr w:type="spellEnd"/>
      <w:r w:rsidR="00DA0073" w:rsidRPr="002C62AB">
        <w:rPr>
          <w:szCs w:val="22"/>
        </w:rPr>
        <w:t xml:space="preserve"> theory</w:t>
      </w:r>
      <w:r w:rsidR="00DA0073">
        <w:rPr>
          <w:szCs w:val="22"/>
        </w:rPr>
        <w:t xml:space="preserve">", </w:t>
      </w:r>
      <w:r w:rsidR="00DA0073" w:rsidRPr="002C62AB">
        <w:rPr>
          <w:i/>
          <w:szCs w:val="22"/>
        </w:rPr>
        <w:t xml:space="preserve">J. Appl. Phys. </w:t>
      </w:r>
      <w:r w:rsidR="00DA0073" w:rsidRPr="002C62AB">
        <w:rPr>
          <w:szCs w:val="22"/>
        </w:rPr>
        <w:t>103 (2008) 114911</w:t>
      </w:r>
      <w:r w:rsidR="00DA0073">
        <w:rPr>
          <w:szCs w:val="22"/>
        </w:rPr>
        <w:t xml:space="preserve">.  </w:t>
      </w:r>
      <w:hyperlink r:id="rId20" w:history="1">
        <w:r w:rsidR="00DA0073" w:rsidRPr="00F36BC4">
          <w:rPr>
            <w:rStyle w:val="ad"/>
            <w:rFonts w:ascii="Times-Roman" w:hAnsi="Times-Roman"/>
            <w:szCs w:val="22"/>
          </w:rPr>
          <w:t>https://doi.org/10.1063/1.2937077</w:t>
        </w:r>
      </w:hyperlink>
    </w:p>
    <w:p w14:paraId="66748A9C" w14:textId="4E00DF9E" w:rsidR="00EC443C" w:rsidRPr="00DA0073" w:rsidRDefault="00EC443C" w:rsidP="00DA0073">
      <w:pPr>
        <w:ind w:left="630" w:hanging="630"/>
        <w:jc w:val="both"/>
        <w:rPr>
          <w:rFonts w:cs="Euclid-Bold"/>
          <w:bCs/>
          <w:szCs w:val="22"/>
          <w:lang w:bidi="en-US"/>
        </w:rPr>
      </w:pPr>
      <w:r>
        <w:rPr>
          <w:szCs w:val="22"/>
        </w:rPr>
        <w:t>[R9</w:t>
      </w:r>
      <w:r w:rsidR="00DA0073">
        <w:rPr>
          <w:szCs w:val="22"/>
        </w:rPr>
        <w:t>]</w:t>
      </w:r>
      <w:r>
        <w:rPr>
          <w:szCs w:val="22"/>
        </w:rPr>
        <w:tab/>
      </w:r>
      <w:r w:rsidR="00DA0073" w:rsidRPr="00DA0073">
        <w:rPr>
          <w:rFonts w:cs="Euclid-Bold"/>
          <w:bCs/>
          <w:szCs w:val="22"/>
          <w:lang w:bidi="en-US"/>
        </w:rPr>
        <w:t xml:space="preserve">R.G. Forbes and J.H.B. Deane, " Transmission coefficients for the exact triangular barrier: an exact general analytical theory that can replace Fowler &amp; Nordheim’s 1928 theory",  </w:t>
      </w:r>
      <w:r w:rsidR="00DA0073" w:rsidRPr="00DA0073">
        <w:rPr>
          <w:i/>
          <w:szCs w:val="22"/>
        </w:rPr>
        <w:t>Proc. R. Soc. Lond. A</w:t>
      </w:r>
      <w:r w:rsidR="00DA0073" w:rsidRPr="00DA0073">
        <w:rPr>
          <w:szCs w:val="22"/>
        </w:rPr>
        <w:t xml:space="preserve"> 467 (2011) 2927–2947.  </w:t>
      </w:r>
      <w:hyperlink r:id="rId21" w:history="1">
        <w:r w:rsidR="00DA0073" w:rsidRPr="00DA0073">
          <w:rPr>
            <w:rStyle w:val="ad"/>
            <w:rFonts w:cs="Helvetica"/>
            <w:szCs w:val="22"/>
            <w:lang w:bidi="en-US"/>
          </w:rPr>
          <w:t>https://doi.org/10.1098/rspa.2011.0025</w:t>
        </w:r>
      </w:hyperlink>
    </w:p>
    <w:p w14:paraId="1339F812" w14:textId="72039AC7" w:rsidR="00A2275E" w:rsidRPr="00A2275E" w:rsidRDefault="00EC443C" w:rsidP="00A765A1">
      <w:pPr>
        <w:ind w:left="630" w:hanging="630"/>
        <w:jc w:val="both"/>
        <w:rPr>
          <w:szCs w:val="22"/>
        </w:rPr>
      </w:pPr>
      <w:r w:rsidRPr="00A2275E">
        <w:rPr>
          <w:szCs w:val="22"/>
        </w:rPr>
        <w:t>[R10]</w:t>
      </w:r>
      <w:r w:rsidRPr="00A2275E">
        <w:rPr>
          <w:szCs w:val="22"/>
        </w:rPr>
        <w:tab/>
      </w:r>
      <w:r w:rsidR="00A2275E" w:rsidRPr="00A2275E">
        <w:rPr>
          <w:szCs w:val="22"/>
        </w:rPr>
        <w:t>A. Mayer, J.H.B. Deane and R.G. Forbes. "Use, in Fowler-Nordheim-type equations, of accurate solution of the Schrödinger equation for the Schottky-Nordheim barrier", Poster, 23rd International Vacuum Nanoelectronics Conf., Palo Alto, July 2010.</w:t>
      </w:r>
    </w:p>
    <w:p w14:paraId="12BEF044" w14:textId="2AE444BD" w:rsidR="00A2275E" w:rsidRPr="00A2275E" w:rsidRDefault="00A2275E" w:rsidP="00A2275E">
      <w:pPr>
        <w:ind w:left="630" w:hanging="630"/>
        <w:rPr>
          <w:szCs w:val="22"/>
        </w:rPr>
      </w:pPr>
      <w:r w:rsidRPr="00A2275E">
        <w:rPr>
          <w:szCs w:val="22"/>
        </w:rPr>
        <w:tab/>
      </w:r>
      <w:hyperlink r:id="rId22" w:history="1">
        <w:r w:rsidRPr="00A2275E">
          <w:rPr>
            <w:rStyle w:val="ad"/>
            <w:szCs w:val="22"/>
          </w:rPr>
          <w:t>https://doi.org/10.13140/RG.2.2.23683.71204</w:t>
        </w:r>
      </w:hyperlink>
    </w:p>
    <w:p w14:paraId="1164DD52" w14:textId="77777777" w:rsidR="00586EE5" w:rsidRDefault="00F334CF" w:rsidP="00586EE5">
      <w:pPr>
        <w:ind w:left="630" w:hanging="630"/>
        <w:rPr>
          <w:sz w:val="24"/>
        </w:rPr>
      </w:pPr>
      <w:r>
        <w:rPr>
          <w:szCs w:val="22"/>
        </w:rPr>
        <w:t>[R11]</w:t>
      </w:r>
      <w:r>
        <w:rPr>
          <w:szCs w:val="22"/>
        </w:rPr>
        <w:tab/>
        <w:t>See Appendix to [</w:t>
      </w:r>
      <w:r w:rsidR="00CD47BD">
        <w:rPr>
          <w:szCs w:val="22"/>
        </w:rPr>
        <w:t>R4</w:t>
      </w:r>
      <w:r>
        <w:rPr>
          <w:szCs w:val="22"/>
        </w:rPr>
        <w:t>]</w:t>
      </w:r>
      <w:r w:rsidR="00CD47BD">
        <w:rPr>
          <w:szCs w:val="22"/>
        </w:rPr>
        <w:t>.</w:t>
      </w:r>
    </w:p>
    <w:p w14:paraId="0C8F08E6" w14:textId="120E6AF4" w:rsidR="00E243C8" w:rsidRPr="00586EE5" w:rsidRDefault="00F334CF" w:rsidP="00640565">
      <w:pPr>
        <w:ind w:left="630" w:hanging="630"/>
        <w:jc w:val="both"/>
        <w:rPr>
          <w:szCs w:val="22"/>
        </w:rPr>
      </w:pPr>
      <w:r w:rsidRPr="007A21F7">
        <w:rPr>
          <w:szCs w:val="22"/>
        </w:rPr>
        <w:t>[R12]</w:t>
      </w:r>
      <w:r w:rsidRPr="007A21F7">
        <w:rPr>
          <w:szCs w:val="22"/>
        </w:rPr>
        <w:tab/>
      </w:r>
      <w:r w:rsidR="00B44A15" w:rsidRPr="00586EE5">
        <w:rPr>
          <w:szCs w:val="22"/>
        </w:rPr>
        <w:t>R.G. Forbes and J.H.B. Deane, "</w:t>
      </w:r>
      <w:r w:rsidR="00B44A15" w:rsidRPr="00586EE5">
        <w:rPr>
          <w:rFonts w:eastAsia="MS Mincho"/>
          <w:iCs/>
          <w:szCs w:val="22"/>
        </w:rPr>
        <w:t xml:space="preserve">Simplified re-derivation of the Murphy-Good pre-exponential correction factors", </w:t>
      </w:r>
      <w:r w:rsidR="00586EE5" w:rsidRPr="00586EE5">
        <w:rPr>
          <w:szCs w:val="22"/>
        </w:rPr>
        <w:t xml:space="preserve">Poster, 2017 30th Intern. Vacuum Nanoelectronics Conf. (IVNC), Regensberg, July 2017. </w:t>
      </w:r>
      <w:hyperlink r:id="rId23" w:history="1">
        <w:r w:rsidR="00586EE5" w:rsidRPr="00586EE5">
          <w:rPr>
            <w:rStyle w:val="ad"/>
            <w:rFonts w:eastAsia="MS PGothic" w:cs="Verdana"/>
            <w:kern w:val="24"/>
            <w:szCs w:val="22"/>
            <w:lang w:val="en-US"/>
          </w:rPr>
          <w:t>https://doi.org/10.13140/RG.2.2.19351.68003</w:t>
        </w:r>
      </w:hyperlink>
      <w:r w:rsidR="00E243C8">
        <w:rPr>
          <w:bCs/>
        </w:rPr>
        <w:tab/>
      </w:r>
    </w:p>
    <w:p w14:paraId="2726C650" w14:textId="1D1CE1DF" w:rsidR="000A00AD" w:rsidRDefault="00F334CF" w:rsidP="00F334CF">
      <w:pPr>
        <w:ind w:left="630" w:hanging="630"/>
        <w:jc w:val="both"/>
        <w:rPr>
          <w:szCs w:val="22"/>
        </w:rPr>
      </w:pPr>
      <w:r>
        <w:rPr>
          <w:szCs w:val="22"/>
        </w:rPr>
        <w:t>[R13]</w:t>
      </w:r>
      <w:r w:rsidR="000A00AD">
        <w:rPr>
          <w:szCs w:val="22"/>
        </w:rPr>
        <w:tab/>
        <w:t xml:space="preserve">J.W. </w:t>
      </w:r>
      <w:proofErr w:type="spellStart"/>
      <w:r w:rsidR="000A00AD">
        <w:rPr>
          <w:szCs w:val="22"/>
        </w:rPr>
        <w:t>Gadzuk</w:t>
      </w:r>
      <w:proofErr w:type="spellEnd"/>
      <w:r w:rsidR="000A00AD">
        <w:rPr>
          <w:szCs w:val="22"/>
        </w:rPr>
        <w:t xml:space="preserve"> and E.W. Plummer. "Field emission energy distribution (FEED", </w:t>
      </w:r>
      <w:r w:rsidR="000A00AD" w:rsidRPr="0075300B">
        <w:rPr>
          <w:i/>
          <w:iCs/>
          <w:szCs w:val="22"/>
        </w:rPr>
        <w:t>Rev. Mod. Phys.</w:t>
      </w:r>
      <w:r w:rsidR="000A00AD">
        <w:rPr>
          <w:szCs w:val="22"/>
        </w:rPr>
        <w:t xml:space="preserve"> 454 (1973) 487–548.  </w:t>
      </w:r>
      <w:hyperlink r:id="rId24" w:history="1">
        <w:r w:rsidR="000A00AD" w:rsidRPr="000A00AD">
          <w:rPr>
            <w:rStyle w:val="ad"/>
            <w:szCs w:val="22"/>
          </w:rPr>
          <w:t>https://doi.org/10.1103/RevModPhys.45.487</w:t>
        </w:r>
      </w:hyperlink>
    </w:p>
    <w:p w14:paraId="5C58CEF8" w14:textId="297D94E3" w:rsidR="000A00AD" w:rsidRDefault="000A00AD" w:rsidP="00F334CF">
      <w:pPr>
        <w:ind w:left="630" w:hanging="630"/>
        <w:jc w:val="both"/>
        <w:rPr>
          <w:szCs w:val="22"/>
        </w:rPr>
      </w:pPr>
      <w:r>
        <w:rPr>
          <w:szCs w:val="22"/>
        </w:rPr>
        <w:t>[R14]</w:t>
      </w:r>
      <w:r>
        <w:rPr>
          <w:szCs w:val="22"/>
        </w:rPr>
        <w:tab/>
      </w:r>
      <w:r w:rsidR="00AC32BA">
        <w:rPr>
          <w:szCs w:val="22"/>
        </w:rPr>
        <w:t xml:space="preserve">E.L. Murphy and R.H. Good, "Thermionic emission, field emission and the transition region", </w:t>
      </w:r>
      <w:r w:rsidR="00AC32BA" w:rsidRPr="0075300B">
        <w:rPr>
          <w:i/>
          <w:iCs/>
          <w:szCs w:val="22"/>
        </w:rPr>
        <w:t>Phys. Rev.</w:t>
      </w:r>
      <w:r w:rsidR="00AC32BA">
        <w:rPr>
          <w:szCs w:val="22"/>
        </w:rPr>
        <w:t xml:space="preserve"> 102(1956) 1464–1473.  </w:t>
      </w:r>
      <w:hyperlink r:id="rId25" w:history="1">
        <w:r w:rsidR="00AC32BA" w:rsidRPr="00AC32BA">
          <w:rPr>
            <w:rStyle w:val="ad"/>
            <w:szCs w:val="22"/>
          </w:rPr>
          <w:t>https://doi.org/10.1103/PhysRev.102.1464</w:t>
        </w:r>
      </w:hyperlink>
    </w:p>
    <w:p w14:paraId="28BD8862" w14:textId="77777777" w:rsidR="00AC32BA" w:rsidRPr="001415BB" w:rsidRDefault="000A00AD" w:rsidP="00640565">
      <w:pPr>
        <w:ind w:left="630" w:hanging="630"/>
        <w:jc w:val="both"/>
        <w:rPr>
          <w:bCs/>
          <w:szCs w:val="22"/>
          <w:u w:val="single"/>
          <w:lang w:bidi="en-US"/>
        </w:rPr>
      </w:pPr>
      <w:r>
        <w:rPr>
          <w:szCs w:val="22"/>
        </w:rPr>
        <w:t>[R15]</w:t>
      </w:r>
      <w:r w:rsidR="00AC32BA">
        <w:rPr>
          <w:szCs w:val="22"/>
        </w:rPr>
        <w:tab/>
      </w:r>
      <w:r w:rsidR="00AC32BA" w:rsidRPr="001415BB">
        <w:rPr>
          <w:color w:val="000000" w:themeColor="text1"/>
          <w:szCs w:val="22"/>
        </w:rPr>
        <w:t xml:space="preserve">R.E. Burgess, H. Kroemer and J.M. Houston, "Corrected values of Fowler-Nordheim field emission functions </w:t>
      </w:r>
      <w:r w:rsidR="00AC32BA" w:rsidRPr="001415BB">
        <w:rPr>
          <w:rFonts w:ascii="Palatino" w:hAnsi="Palatino"/>
          <w:i/>
          <w:iCs/>
          <w:color w:val="000000" w:themeColor="text1"/>
          <w:szCs w:val="22"/>
        </w:rPr>
        <w:t>v</w:t>
      </w:r>
      <w:r w:rsidR="00AC32BA" w:rsidRPr="001415BB">
        <w:rPr>
          <w:color w:val="000000" w:themeColor="text1"/>
          <w:szCs w:val="22"/>
        </w:rPr>
        <w:t>(</w:t>
      </w:r>
      <w:r w:rsidR="00AC32BA" w:rsidRPr="001415BB">
        <w:rPr>
          <w:i/>
          <w:iCs/>
          <w:color w:val="000000" w:themeColor="text1"/>
          <w:szCs w:val="22"/>
        </w:rPr>
        <w:t>y</w:t>
      </w:r>
      <w:r w:rsidR="00AC32BA" w:rsidRPr="001415BB">
        <w:rPr>
          <w:color w:val="000000" w:themeColor="text1"/>
          <w:szCs w:val="22"/>
        </w:rPr>
        <w:t xml:space="preserve">) and </w:t>
      </w:r>
      <w:r w:rsidR="00AC32BA" w:rsidRPr="001415BB">
        <w:rPr>
          <w:i/>
          <w:iCs/>
          <w:color w:val="000000" w:themeColor="text1"/>
          <w:szCs w:val="22"/>
        </w:rPr>
        <w:t>s</w:t>
      </w:r>
      <w:r w:rsidR="00AC32BA" w:rsidRPr="001415BB">
        <w:rPr>
          <w:color w:val="000000" w:themeColor="text1"/>
          <w:szCs w:val="22"/>
        </w:rPr>
        <w:t>(</w:t>
      </w:r>
      <w:r w:rsidR="00AC32BA" w:rsidRPr="001415BB">
        <w:rPr>
          <w:i/>
          <w:iCs/>
          <w:color w:val="000000" w:themeColor="text1"/>
          <w:szCs w:val="22"/>
        </w:rPr>
        <w:t>y</w:t>
      </w:r>
      <w:r w:rsidR="00AC32BA" w:rsidRPr="001415BB">
        <w:rPr>
          <w:color w:val="000000" w:themeColor="text1"/>
          <w:szCs w:val="22"/>
        </w:rPr>
        <w:t xml:space="preserve">)", </w:t>
      </w:r>
      <w:r w:rsidR="00AC32BA" w:rsidRPr="00B24005">
        <w:rPr>
          <w:i/>
          <w:iCs/>
          <w:color w:val="000000" w:themeColor="text1"/>
          <w:szCs w:val="22"/>
        </w:rPr>
        <w:t>Phys. Rev.</w:t>
      </w:r>
      <w:r w:rsidR="00AC32BA" w:rsidRPr="001415BB">
        <w:rPr>
          <w:color w:val="000000" w:themeColor="text1"/>
          <w:szCs w:val="22"/>
        </w:rPr>
        <w:t xml:space="preserve"> 90 (1953) 515. </w:t>
      </w:r>
    </w:p>
    <w:p w14:paraId="0FD6B3DE" w14:textId="2D59AB0C" w:rsidR="000A00AD" w:rsidRPr="00AC32BA" w:rsidRDefault="00AC32BA" w:rsidP="00AC32BA">
      <w:pPr>
        <w:tabs>
          <w:tab w:val="center" w:pos="9000"/>
        </w:tabs>
        <w:spacing w:after="60"/>
        <w:ind w:left="630" w:right="374" w:hanging="630"/>
        <w:jc w:val="both"/>
        <w:rPr>
          <w:bCs/>
          <w:szCs w:val="22"/>
        </w:rPr>
      </w:pPr>
      <w:r w:rsidRPr="001415BB">
        <w:rPr>
          <w:color w:val="000000" w:themeColor="text1"/>
          <w:szCs w:val="22"/>
        </w:rPr>
        <w:tab/>
      </w:r>
      <w:hyperlink r:id="rId26" w:history="1">
        <w:r w:rsidRPr="001415BB">
          <w:rPr>
            <w:rStyle w:val="ad"/>
            <w:szCs w:val="22"/>
          </w:rPr>
          <w:t>https://doi.org/10.1103/PhysRev.90.515</w:t>
        </w:r>
      </w:hyperlink>
    </w:p>
    <w:p w14:paraId="7E8D23D0" w14:textId="77777777" w:rsidR="006F414E" w:rsidRDefault="000A00AD" w:rsidP="00F334CF">
      <w:pPr>
        <w:ind w:left="630" w:hanging="630"/>
        <w:jc w:val="both"/>
        <w:rPr>
          <w:rFonts w:asciiTheme="majorBidi" w:hAnsiTheme="majorBidi" w:cstheme="majorBidi"/>
          <w:szCs w:val="22"/>
        </w:rPr>
      </w:pPr>
      <w:r>
        <w:rPr>
          <w:szCs w:val="22"/>
        </w:rPr>
        <w:t>[R16]</w:t>
      </w:r>
      <w:r w:rsidR="00700508">
        <w:rPr>
          <w:szCs w:val="22"/>
        </w:rPr>
        <w:tab/>
        <w:t xml:space="preserve">W.P. Dyke and W.W. Dolan, " Field emission", </w:t>
      </w:r>
      <w:r w:rsidR="00700508" w:rsidRPr="0075300B">
        <w:rPr>
          <w:i/>
          <w:iCs/>
          <w:szCs w:val="22"/>
        </w:rPr>
        <w:t>Adv. Electronics Electron Phys.</w:t>
      </w:r>
      <w:r w:rsidR="00700508">
        <w:rPr>
          <w:szCs w:val="22"/>
        </w:rPr>
        <w:t xml:space="preserve"> 8 (1956) 89–185</w:t>
      </w:r>
      <w:r w:rsidR="006F414E">
        <w:rPr>
          <w:szCs w:val="22"/>
        </w:rPr>
        <w:t xml:space="preserve">.  </w:t>
      </w:r>
      <w:hyperlink r:id="rId27" w:tgtFrame="_blank" w:tooltip="Persistent link using digital object identifier" w:history="1">
        <w:r w:rsidR="006F414E" w:rsidRPr="006F414E">
          <w:rPr>
            <w:rStyle w:val="anchor-text"/>
            <w:rFonts w:asciiTheme="majorBidi" w:hAnsiTheme="majorBidi" w:cstheme="majorBidi"/>
            <w:color w:val="0000FF"/>
            <w:szCs w:val="22"/>
          </w:rPr>
          <w:t>https://doi.org/10.1016/S0065-2539(08)61226-3</w:t>
        </w:r>
      </w:hyperlink>
    </w:p>
    <w:p w14:paraId="2B73AC3C" w14:textId="2B381EAB" w:rsidR="006F414E" w:rsidRDefault="006F414E" w:rsidP="00F334CF">
      <w:pPr>
        <w:ind w:left="630" w:hanging="630"/>
        <w:jc w:val="both"/>
        <w:rPr>
          <w:rFonts w:asciiTheme="majorBidi" w:hAnsiTheme="majorBidi" w:cstheme="majorBidi"/>
          <w:szCs w:val="22"/>
        </w:rPr>
      </w:pPr>
      <w:r>
        <w:rPr>
          <w:rFonts w:asciiTheme="majorBidi" w:hAnsiTheme="majorBidi" w:cstheme="majorBidi"/>
          <w:szCs w:val="22"/>
        </w:rPr>
        <w:t>[R17]</w:t>
      </w:r>
      <w:r>
        <w:rPr>
          <w:rFonts w:asciiTheme="majorBidi" w:hAnsiTheme="majorBidi" w:cstheme="majorBidi"/>
          <w:szCs w:val="22"/>
        </w:rPr>
        <w:tab/>
      </w:r>
      <w:r w:rsidR="00CD47BD">
        <w:rPr>
          <w:rFonts w:asciiTheme="majorBidi" w:hAnsiTheme="majorBidi" w:cstheme="majorBidi"/>
          <w:szCs w:val="22"/>
        </w:rPr>
        <w:t>R.H. Good and E.</w:t>
      </w:r>
      <w:r w:rsidR="007650F7">
        <w:rPr>
          <w:rFonts w:asciiTheme="majorBidi" w:hAnsiTheme="majorBidi" w:cstheme="majorBidi"/>
          <w:szCs w:val="22"/>
        </w:rPr>
        <w:t>W</w:t>
      </w:r>
      <w:r w:rsidR="00CD47BD">
        <w:rPr>
          <w:rFonts w:asciiTheme="majorBidi" w:hAnsiTheme="majorBidi" w:cstheme="majorBidi"/>
          <w:szCs w:val="22"/>
        </w:rPr>
        <w:t>. Mü</w:t>
      </w:r>
      <w:r w:rsidR="007650F7">
        <w:rPr>
          <w:rFonts w:asciiTheme="majorBidi" w:hAnsiTheme="majorBidi" w:cstheme="majorBidi"/>
          <w:szCs w:val="22"/>
        </w:rPr>
        <w:t xml:space="preserve">ller, "Field emission", in: S. Flugge (ed.) </w:t>
      </w:r>
      <w:proofErr w:type="spellStart"/>
      <w:r w:rsidR="007650F7">
        <w:rPr>
          <w:rFonts w:asciiTheme="majorBidi" w:hAnsiTheme="majorBidi" w:cstheme="majorBidi"/>
          <w:szCs w:val="22"/>
        </w:rPr>
        <w:t>Encyclopedia</w:t>
      </w:r>
      <w:proofErr w:type="spellEnd"/>
      <w:r w:rsidR="007650F7">
        <w:rPr>
          <w:rFonts w:asciiTheme="majorBidi" w:hAnsiTheme="majorBidi" w:cstheme="majorBidi"/>
          <w:szCs w:val="22"/>
        </w:rPr>
        <w:t xml:space="preserve"> of Physics, Vol.</w:t>
      </w:r>
      <w:r w:rsidR="00640565">
        <w:rPr>
          <w:rFonts w:asciiTheme="majorBidi" w:hAnsiTheme="majorBidi" w:cstheme="majorBidi"/>
          <w:szCs w:val="22"/>
        </w:rPr>
        <w:t> </w:t>
      </w:r>
      <w:r w:rsidR="007650F7">
        <w:rPr>
          <w:rFonts w:asciiTheme="majorBidi" w:hAnsiTheme="majorBidi" w:cstheme="majorBidi"/>
          <w:szCs w:val="22"/>
        </w:rPr>
        <w:t>XX1 (Springer Verlag, Berlin, 1956), pp. 176–231.</w:t>
      </w:r>
      <w:r w:rsidR="007650F7">
        <w:rPr>
          <w:rFonts w:asciiTheme="majorBidi" w:hAnsiTheme="majorBidi" w:cstheme="majorBidi"/>
          <w:szCs w:val="22"/>
        </w:rPr>
        <w:tab/>
      </w:r>
    </w:p>
    <w:p w14:paraId="552A8D94" w14:textId="195B30F5" w:rsidR="000A00AD" w:rsidRDefault="006F414E" w:rsidP="00F334CF">
      <w:pPr>
        <w:ind w:left="630" w:hanging="630"/>
        <w:jc w:val="both"/>
        <w:rPr>
          <w:szCs w:val="22"/>
        </w:rPr>
      </w:pPr>
      <w:r>
        <w:rPr>
          <w:rFonts w:asciiTheme="majorBidi" w:hAnsiTheme="majorBidi" w:cstheme="majorBidi"/>
          <w:szCs w:val="22"/>
        </w:rPr>
        <w:lastRenderedPageBreak/>
        <w:t>[R18]</w:t>
      </w:r>
      <w:r>
        <w:rPr>
          <w:rFonts w:asciiTheme="majorBidi" w:hAnsiTheme="majorBidi" w:cstheme="majorBidi"/>
          <w:szCs w:val="22"/>
        </w:rPr>
        <w:tab/>
      </w:r>
      <w:r w:rsidRPr="00BE51A5">
        <w:rPr>
          <w:szCs w:val="22"/>
        </w:rPr>
        <w:t xml:space="preserve">R.G. Forbes, "Simple good approximations for the special elliptic functions in standard Fowler-Nordheim tunnelling theory for a Schottky-Nordheim barrier", </w:t>
      </w:r>
      <w:r w:rsidRPr="00BE51A5">
        <w:rPr>
          <w:i/>
          <w:szCs w:val="22"/>
        </w:rPr>
        <w:t xml:space="preserve">Appl. Phys. Lett. </w:t>
      </w:r>
      <w:r w:rsidRPr="00BE51A5">
        <w:rPr>
          <w:szCs w:val="22"/>
        </w:rPr>
        <w:t xml:space="preserve">89 (2006) 113122.  </w:t>
      </w:r>
      <w:hyperlink r:id="rId28" w:history="1">
        <w:r w:rsidRPr="006F414E">
          <w:rPr>
            <w:rStyle w:val="ad"/>
            <w:szCs w:val="22"/>
          </w:rPr>
          <w:t>https://doi.org/10.1063/1.2354582</w:t>
        </w:r>
      </w:hyperlink>
    </w:p>
    <w:p w14:paraId="135BA2D4" w14:textId="77777777" w:rsidR="00C31718" w:rsidRDefault="006F414E" w:rsidP="00C31718">
      <w:pPr>
        <w:ind w:left="630" w:hanging="630"/>
        <w:jc w:val="both"/>
        <w:rPr>
          <w:rFonts w:asciiTheme="majorBidi" w:hAnsiTheme="majorBidi" w:cstheme="majorBidi"/>
          <w:szCs w:val="22"/>
        </w:rPr>
      </w:pPr>
      <w:r>
        <w:rPr>
          <w:szCs w:val="22"/>
        </w:rPr>
        <w:t>[R19]</w:t>
      </w:r>
      <w:r>
        <w:rPr>
          <w:szCs w:val="22"/>
        </w:rPr>
        <w:tab/>
      </w:r>
      <w:r w:rsidR="00C31718" w:rsidRPr="00C31718">
        <w:rPr>
          <w:rFonts w:asciiTheme="majorBidi" w:hAnsiTheme="majorBidi" w:cstheme="majorBidi"/>
          <w:szCs w:val="22"/>
        </w:rPr>
        <w:t xml:space="preserve">R.G. Forbes and J.H.B. Deane, "Reformulation of the standard theory of Fowler-Nordheim </w:t>
      </w:r>
      <w:proofErr w:type="spellStart"/>
      <w:r w:rsidR="00C31718" w:rsidRPr="00C31718">
        <w:rPr>
          <w:rFonts w:asciiTheme="majorBidi" w:hAnsiTheme="majorBidi" w:cstheme="majorBidi"/>
          <w:szCs w:val="22"/>
        </w:rPr>
        <w:t>tunneling</w:t>
      </w:r>
      <w:proofErr w:type="spellEnd"/>
      <w:r w:rsidR="00C31718" w:rsidRPr="00C31718">
        <w:rPr>
          <w:rFonts w:asciiTheme="majorBidi" w:hAnsiTheme="majorBidi" w:cstheme="majorBidi"/>
          <w:szCs w:val="22"/>
        </w:rPr>
        <w:t xml:space="preserve"> and cold field electron emission"</w:t>
      </w:r>
      <w:r w:rsidR="00C31718" w:rsidRPr="00C31718">
        <w:rPr>
          <w:rFonts w:asciiTheme="majorBidi" w:hAnsiTheme="majorBidi" w:cstheme="majorBidi"/>
          <w:color w:val="000000" w:themeColor="text1"/>
          <w:szCs w:val="22"/>
        </w:rPr>
        <w:t xml:space="preserve">, </w:t>
      </w:r>
      <w:r w:rsidR="00C31718" w:rsidRPr="00C31718">
        <w:rPr>
          <w:rFonts w:asciiTheme="majorBidi" w:hAnsiTheme="majorBidi" w:cstheme="majorBidi"/>
          <w:i/>
          <w:szCs w:val="22"/>
        </w:rPr>
        <w:t>Proc. R. Soc. Lond. A</w:t>
      </w:r>
      <w:r w:rsidR="00C31718" w:rsidRPr="00C31718">
        <w:rPr>
          <w:rFonts w:asciiTheme="majorBidi" w:hAnsiTheme="majorBidi" w:cstheme="majorBidi"/>
          <w:szCs w:val="22"/>
        </w:rPr>
        <w:t xml:space="preserve"> 463 (2007)</w:t>
      </w:r>
      <w:r w:rsidR="00C31718" w:rsidRPr="00C31718">
        <w:rPr>
          <w:rFonts w:asciiTheme="majorBidi" w:hAnsiTheme="majorBidi" w:cstheme="majorBidi"/>
          <w:i/>
          <w:szCs w:val="22"/>
        </w:rPr>
        <w:t xml:space="preserve"> </w:t>
      </w:r>
      <w:r w:rsidR="00C31718" w:rsidRPr="00C31718">
        <w:rPr>
          <w:rFonts w:asciiTheme="majorBidi" w:hAnsiTheme="majorBidi" w:cstheme="majorBidi"/>
          <w:szCs w:val="22"/>
        </w:rPr>
        <w:t>2907–2927.</w:t>
      </w:r>
      <w:r w:rsidR="00C31718" w:rsidRPr="00C31718">
        <w:rPr>
          <w:rFonts w:asciiTheme="majorBidi" w:hAnsiTheme="majorBidi" w:cstheme="majorBidi"/>
          <w:color w:val="000000" w:themeColor="text1"/>
          <w:szCs w:val="22"/>
        </w:rPr>
        <w:t xml:space="preserve"> </w:t>
      </w:r>
      <w:hyperlink r:id="rId29" w:history="1">
        <w:r w:rsidR="00C31718" w:rsidRPr="00C31718">
          <w:rPr>
            <w:rStyle w:val="ad"/>
            <w:rFonts w:asciiTheme="majorBidi" w:hAnsiTheme="majorBidi" w:cstheme="majorBidi"/>
            <w:szCs w:val="22"/>
          </w:rPr>
          <w:t>https://doi.org/10.1098/rspa.2007.0030</w:t>
        </w:r>
      </w:hyperlink>
    </w:p>
    <w:p w14:paraId="2F12C60F" w14:textId="5EC1499C" w:rsidR="00C31718" w:rsidRPr="00C31718" w:rsidRDefault="00C31718" w:rsidP="00C31718">
      <w:pPr>
        <w:ind w:left="630" w:hanging="630"/>
        <w:jc w:val="both"/>
        <w:rPr>
          <w:rFonts w:asciiTheme="majorBidi" w:hAnsiTheme="majorBidi" w:cstheme="majorBidi"/>
          <w:szCs w:val="22"/>
        </w:rPr>
      </w:pPr>
      <w:r>
        <w:rPr>
          <w:rFonts w:asciiTheme="majorBidi" w:hAnsiTheme="majorBidi" w:cstheme="majorBidi"/>
          <w:szCs w:val="22"/>
        </w:rPr>
        <w:t>[R20]</w:t>
      </w:r>
      <w:r>
        <w:rPr>
          <w:rFonts w:asciiTheme="majorBidi" w:hAnsiTheme="majorBidi" w:cstheme="majorBidi"/>
          <w:szCs w:val="22"/>
        </w:rPr>
        <w:tab/>
      </w:r>
      <w:r w:rsidRPr="00C31718">
        <w:rPr>
          <w:rFonts w:asciiTheme="majorBidi" w:hAnsiTheme="majorBidi" w:cstheme="majorBidi"/>
          <w:szCs w:val="22"/>
        </w:rPr>
        <w:t xml:space="preserve">J.H.B. Deane and R.G. Forbes, "The formal derivation of an exact series expansion for the Principal Schottky-Nordheim Barrier Function </w:t>
      </w:r>
      <w:r w:rsidRPr="00C31718">
        <w:rPr>
          <w:rFonts w:asciiTheme="majorBidi" w:hAnsiTheme="majorBidi" w:cstheme="majorBidi"/>
          <w:i/>
          <w:szCs w:val="22"/>
        </w:rPr>
        <w:t>v</w:t>
      </w:r>
      <w:r w:rsidRPr="00C31718">
        <w:rPr>
          <w:rFonts w:asciiTheme="majorBidi" w:hAnsiTheme="majorBidi" w:cstheme="majorBidi"/>
          <w:szCs w:val="22"/>
        </w:rPr>
        <w:t xml:space="preserve">, using the Gauss hypergeometric differential equation", </w:t>
      </w:r>
      <w:r w:rsidRPr="00C31718">
        <w:rPr>
          <w:rFonts w:asciiTheme="majorBidi" w:hAnsiTheme="majorBidi" w:cstheme="majorBidi"/>
          <w:i/>
          <w:color w:val="000000"/>
          <w:szCs w:val="22"/>
        </w:rPr>
        <w:t>J. Phys. A: Math. Theor.</w:t>
      </w:r>
      <w:r w:rsidRPr="00C31718">
        <w:rPr>
          <w:rFonts w:asciiTheme="majorBidi" w:hAnsiTheme="majorBidi" w:cstheme="majorBidi"/>
          <w:color w:val="000000"/>
          <w:szCs w:val="22"/>
        </w:rPr>
        <w:t xml:space="preserve"> 41 (2008) 395301.</w:t>
      </w:r>
      <w:r w:rsidR="006A19E9">
        <w:rPr>
          <w:rFonts w:asciiTheme="majorBidi" w:hAnsiTheme="majorBidi" w:cstheme="majorBidi"/>
          <w:color w:val="000000"/>
          <w:szCs w:val="22"/>
        </w:rPr>
        <w:t xml:space="preserve">  </w:t>
      </w:r>
      <w:r w:rsidR="006A19E9">
        <w:rPr>
          <w:rFonts w:asciiTheme="majorBidi" w:hAnsiTheme="majorBidi" w:cstheme="majorBidi"/>
          <w:szCs w:val="22"/>
        </w:rPr>
        <w:t xml:space="preserve">[Note that, in later discussions, </w:t>
      </w:r>
      <w:r w:rsidR="006A19E9" w:rsidRPr="00B24005">
        <w:rPr>
          <w:szCs w:val="22"/>
        </w:rPr>
        <w:t xml:space="preserve">the symbol </w:t>
      </w:r>
      <w:r w:rsidR="006A19E9" w:rsidRPr="00B24005">
        <w:rPr>
          <w:i/>
          <w:iCs/>
          <w:szCs w:val="22"/>
        </w:rPr>
        <w:t xml:space="preserve">l' </w:t>
      </w:r>
      <w:r w:rsidR="006A19E9" w:rsidRPr="00B24005">
        <w:rPr>
          <w:szCs w:val="22"/>
        </w:rPr>
        <w:t xml:space="preserve">used in </w:t>
      </w:r>
      <w:r w:rsidR="006A19E9">
        <w:rPr>
          <w:szCs w:val="22"/>
        </w:rPr>
        <w:t xml:space="preserve">this paper </w:t>
      </w:r>
      <w:r w:rsidR="006A19E9" w:rsidRPr="00B24005">
        <w:rPr>
          <w:szCs w:val="22"/>
        </w:rPr>
        <w:t xml:space="preserve">has been replaced by the symbol </w:t>
      </w:r>
      <w:r w:rsidR="006A19E9" w:rsidRPr="00B24005">
        <w:rPr>
          <w:i/>
          <w:iCs/>
          <w:szCs w:val="22"/>
        </w:rPr>
        <w:t>x</w:t>
      </w:r>
      <w:r w:rsidR="006A19E9">
        <w:rPr>
          <w:szCs w:val="22"/>
        </w:rPr>
        <w:t>.]</w:t>
      </w:r>
    </w:p>
    <w:p w14:paraId="24C85670" w14:textId="6D616C24" w:rsidR="00C31718" w:rsidRPr="00C31718" w:rsidRDefault="00C31718" w:rsidP="006A19E9">
      <w:pPr>
        <w:ind w:left="630" w:hanging="630"/>
        <w:jc w:val="both"/>
        <w:rPr>
          <w:rFonts w:asciiTheme="majorBidi" w:hAnsiTheme="majorBidi" w:cstheme="majorBidi"/>
          <w:szCs w:val="22"/>
        </w:rPr>
      </w:pPr>
      <w:r w:rsidRPr="00C31718">
        <w:rPr>
          <w:rFonts w:asciiTheme="majorBidi" w:hAnsiTheme="majorBidi" w:cstheme="majorBidi"/>
          <w:szCs w:val="22"/>
        </w:rPr>
        <w:tab/>
      </w:r>
      <w:hyperlink r:id="rId30" w:history="1">
        <w:r w:rsidRPr="00C31718">
          <w:rPr>
            <w:rStyle w:val="ad"/>
            <w:rFonts w:asciiTheme="majorBidi" w:hAnsiTheme="majorBidi" w:cstheme="majorBidi"/>
            <w:szCs w:val="22"/>
            <w:lang w:bidi="en-US"/>
          </w:rPr>
          <w:t>https://doi.org/10.1088/1751-8113/41/39/395301</w:t>
        </w:r>
      </w:hyperlink>
    </w:p>
    <w:p w14:paraId="343DB5C5" w14:textId="70CF66D9" w:rsidR="00893959" w:rsidRPr="00B24005" w:rsidRDefault="00893959" w:rsidP="00C31718">
      <w:pPr>
        <w:ind w:left="630" w:hanging="630"/>
        <w:jc w:val="both"/>
        <w:rPr>
          <w:rFonts w:cs="Euclid-Bold"/>
          <w:bCs/>
          <w:szCs w:val="22"/>
          <w:lang w:bidi="en-US"/>
        </w:rPr>
      </w:pPr>
      <w:r w:rsidRPr="00B24005">
        <w:rPr>
          <w:bCs/>
          <w:szCs w:val="22"/>
        </w:rPr>
        <w:t>[</w:t>
      </w:r>
      <w:r w:rsidR="00C31718">
        <w:rPr>
          <w:bCs/>
          <w:szCs w:val="22"/>
        </w:rPr>
        <w:t>R21]</w:t>
      </w:r>
      <w:r w:rsidRPr="00B24005">
        <w:rPr>
          <w:bCs/>
          <w:szCs w:val="22"/>
        </w:rPr>
        <w:tab/>
      </w:r>
      <w:r w:rsidR="00662C74" w:rsidRPr="00B24005">
        <w:rPr>
          <w:bCs/>
          <w:szCs w:val="22"/>
        </w:rPr>
        <w:t>R.G. Forbes, "</w:t>
      </w:r>
      <w:r w:rsidR="00662C74" w:rsidRPr="001415BB">
        <w:rPr>
          <w:szCs w:val="22"/>
        </w:rPr>
        <w:t xml:space="preserve">Renewing the mainstream theory of field and thermal electron emission". Chapter 9 (pp. 387–447) in: G. Gaertner, W. Knapp and R.G. Forbes (eds) </w:t>
      </w:r>
      <w:r w:rsidR="00662C74" w:rsidRPr="001415BB">
        <w:rPr>
          <w:i/>
          <w:szCs w:val="22"/>
        </w:rPr>
        <w:t>Modern Developments in Vacuum Electron Sources</w:t>
      </w:r>
      <w:r w:rsidR="00662C74" w:rsidRPr="001415BB">
        <w:rPr>
          <w:szCs w:val="22"/>
        </w:rPr>
        <w:t xml:space="preserve"> (Springer Nature, Switzerland, 2020).</w:t>
      </w:r>
    </w:p>
    <w:p w14:paraId="2947077A" w14:textId="747DB5BB" w:rsidR="00662C74" w:rsidRDefault="00662C74" w:rsidP="00F334CF">
      <w:pPr>
        <w:ind w:left="630" w:hanging="630"/>
        <w:rPr>
          <w:szCs w:val="22"/>
        </w:rPr>
      </w:pPr>
      <w:r w:rsidRPr="001415BB">
        <w:rPr>
          <w:szCs w:val="22"/>
        </w:rPr>
        <w:tab/>
      </w:r>
      <w:hyperlink r:id="rId31" w:history="1">
        <w:r w:rsidRPr="001415BB">
          <w:rPr>
            <w:rStyle w:val="ad"/>
            <w:szCs w:val="22"/>
          </w:rPr>
          <w:t>https://doi.org/10.1007/978-3-030-47291-7_9</w:t>
        </w:r>
      </w:hyperlink>
    </w:p>
    <w:p w14:paraId="3238977C" w14:textId="77777777" w:rsidR="00C501DC" w:rsidRDefault="00893959" w:rsidP="00C501DC">
      <w:pPr>
        <w:ind w:left="630" w:hanging="630"/>
        <w:jc w:val="both"/>
        <w:rPr>
          <w:szCs w:val="22"/>
        </w:rPr>
      </w:pPr>
      <w:r w:rsidRPr="00B24005">
        <w:rPr>
          <w:bCs/>
          <w:szCs w:val="22"/>
        </w:rPr>
        <w:t>[</w:t>
      </w:r>
      <w:r w:rsidR="001F444D" w:rsidRPr="00C501DC">
        <w:rPr>
          <w:bCs/>
          <w:szCs w:val="22"/>
        </w:rPr>
        <w:t>R22</w:t>
      </w:r>
      <w:r w:rsidRPr="00B24005">
        <w:rPr>
          <w:bCs/>
          <w:szCs w:val="22"/>
        </w:rPr>
        <w:t>]</w:t>
      </w:r>
      <w:r w:rsidR="001F444D" w:rsidRPr="00C501DC">
        <w:rPr>
          <w:bCs/>
          <w:szCs w:val="22"/>
        </w:rPr>
        <w:tab/>
      </w:r>
      <w:r w:rsidR="001F444D" w:rsidRPr="00C501DC">
        <w:rPr>
          <w:color w:val="000000"/>
          <w:szCs w:val="22"/>
        </w:rPr>
        <w:t xml:space="preserve">M.M. Allaham, R.G. Forbes, A. </w:t>
      </w:r>
      <w:proofErr w:type="spellStart"/>
      <w:r w:rsidR="001F444D" w:rsidRPr="00C501DC">
        <w:rPr>
          <w:color w:val="000000"/>
          <w:szCs w:val="22"/>
        </w:rPr>
        <w:t>Knápek</w:t>
      </w:r>
      <w:proofErr w:type="spellEnd"/>
      <w:r w:rsidR="001F444D" w:rsidRPr="00C501DC">
        <w:rPr>
          <w:color w:val="000000"/>
          <w:szCs w:val="22"/>
        </w:rPr>
        <w:t xml:space="preserve">, D. </w:t>
      </w:r>
      <w:proofErr w:type="spellStart"/>
      <w:r w:rsidR="001F444D" w:rsidRPr="00C501DC">
        <w:rPr>
          <w:color w:val="000000"/>
          <w:szCs w:val="22"/>
        </w:rPr>
        <w:t>Sobola</w:t>
      </w:r>
      <w:proofErr w:type="spellEnd"/>
      <w:r w:rsidR="001F444D" w:rsidRPr="00C501DC">
        <w:rPr>
          <w:color w:val="000000"/>
          <w:szCs w:val="22"/>
        </w:rPr>
        <w:t>,</w:t>
      </w:r>
      <w:r w:rsidR="001F444D" w:rsidRPr="00C501DC">
        <w:rPr>
          <w:szCs w:val="22"/>
        </w:rPr>
        <w:t xml:space="preserve"> </w:t>
      </w:r>
      <w:r w:rsidR="001F444D" w:rsidRPr="00C501DC">
        <w:rPr>
          <w:color w:val="000000"/>
          <w:szCs w:val="22"/>
        </w:rPr>
        <w:t>D. Burda, P. Sedlák, and M.S. Mousa,</w:t>
      </w:r>
      <w:r w:rsidR="001F444D" w:rsidRPr="00C501DC">
        <w:rPr>
          <w:color w:val="000000" w:themeColor="text1"/>
          <w:szCs w:val="22"/>
        </w:rPr>
        <w:t xml:space="preserve"> </w:t>
      </w:r>
      <w:r w:rsidR="001F444D" w:rsidRPr="00C501DC">
        <w:rPr>
          <w:szCs w:val="22"/>
        </w:rPr>
        <w:t>"Interpretation of field emission current–voltage data: Background theory and detailed simulation testing of a user-friendly webtool",</w:t>
      </w:r>
      <w:r w:rsidR="001F444D" w:rsidRPr="00C501DC">
        <w:rPr>
          <w:i/>
          <w:iCs/>
          <w:color w:val="000000" w:themeColor="text1"/>
          <w:szCs w:val="22"/>
        </w:rPr>
        <w:t xml:space="preserve"> </w:t>
      </w:r>
      <w:r w:rsidR="001F444D" w:rsidRPr="00C501DC">
        <w:rPr>
          <w:i/>
          <w:iCs/>
          <w:color w:val="000000"/>
          <w:szCs w:val="22"/>
        </w:rPr>
        <w:t>Mater. Today Commun.</w:t>
      </w:r>
      <w:r w:rsidR="001F444D" w:rsidRPr="00C501DC">
        <w:rPr>
          <w:color w:val="000000"/>
          <w:szCs w:val="22"/>
        </w:rPr>
        <w:t xml:space="preserve"> 21 (2022) 103654. </w:t>
      </w:r>
      <w:hyperlink r:id="rId32" w:history="1">
        <w:r w:rsidR="001F444D" w:rsidRPr="00C501DC">
          <w:rPr>
            <w:rStyle w:val="ad"/>
            <w:szCs w:val="22"/>
          </w:rPr>
          <w:t>https://doi.org/10.1016/j.mtcomm.2022.103654</w:t>
        </w:r>
      </w:hyperlink>
    </w:p>
    <w:p w14:paraId="504E90C7" w14:textId="77777777" w:rsidR="00C501DC" w:rsidRPr="001C0D20" w:rsidRDefault="00C501DC" w:rsidP="00C501DC">
      <w:pPr>
        <w:ind w:left="630" w:hanging="630"/>
        <w:jc w:val="both"/>
        <w:rPr>
          <w:rStyle w:val="ad"/>
          <w:color w:val="auto"/>
          <w:szCs w:val="22"/>
          <w:u w:val="none"/>
        </w:rPr>
      </w:pPr>
      <w:r w:rsidRPr="001C0D20">
        <w:rPr>
          <w:szCs w:val="22"/>
        </w:rPr>
        <w:t>[R23]</w:t>
      </w:r>
      <w:r w:rsidRPr="001C0D20">
        <w:rPr>
          <w:szCs w:val="22"/>
        </w:rPr>
        <w:tab/>
      </w:r>
      <w:r w:rsidRPr="001C0D20">
        <w:rPr>
          <w:rStyle w:val="ad"/>
          <w:rFonts w:asciiTheme="majorBidi" w:hAnsiTheme="majorBidi" w:cstheme="majorBidi"/>
          <w:color w:val="000000" w:themeColor="text1"/>
          <w:szCs w:val="22"/>
          <w:u w:val="none"/>
        </w:rPr>
        <w:t xml:space="preserve">A. </w:t>
      </w:r>
      <w:proofErr w:type="spellStart"/>
      <w:r w:rsidRPr="001C0D20">
        <w:rPr>
          <w:rStyle w:val="ad"/>
          <w:rFonts w:asciiTheme="majorBidi" w:hAnsiTheme="majorBidi" w:cstheme="majorBidi"/>
          <w:color w:val="000000" w:themeColor="text1"/>
          <w:szCs w:val="22"/>
          <w:u w:val="none"/>
        </w:rPr>
        <w:t>Modinos</w:t>
      </w:r>
      <w:proofErr w:type="spellEnd"/>
      <w:r w:rsidRPr="001C0D20">
        <w:rPr>
          <w:rStyle w:val="ad"/>
          <w:rFonts w:asciiTheme="majorBidi" w:hAnsiTheme="majorBidi" w:cstheme="majorBidi"/>
          <w:color w:val="000000" w:themeColor="text1"/>
          <w:szCs w:val="22"/>
          <w:u w:val="none"/>
        </w:rPr>
        <w:t xml:space="preserve">, </w:t>
      </w:r>
      <w:r w:rsidRPr="001C0D20">
        <w:rPr>
          <w:rStyle w:val="ad"/>
          <w:rFonts w:asciiTheme="majorBidi" w:hAnsiTheme="majorBidi" w:cstheme="majorBidi"/>
          <w:i/>
          <w:iCs/>
          <w:color w:val="000000" w:themeColor="text1"/>
          <w:szCs w:val="22"/>
          <w:u w:val="none"/>
        </w:rPr>
        <w:t xml:space="preserve">Field, Thermionic and Secondary Electron Emission Spectroscopy </w:t>
      </w:r>
      <w:r w:rsidRPr="001C0D20">
        <w:rPr>
          <w:rStyle w:val="ad"/>
          <w:rFonts w:asciiTheme="majorBidi" w:hAnsiTheme="majorBidi" w:cstheme="majorBidi"/>
          <w:color w:val="000000" w:themeColor="text1"/>
          <w:szCs w:val="22"/>
          <w:u w:val="none"/>
        </w:rPr>
        <w:t>(Plenum, New York, 1984) (Reprinted, unchanged, by Springer, 2013).</w:t>
      </w:r>
    </w:p>
    <w:p w14:paraId="701E341A" w14:textId="5859FCE9" w:rsidR="00C501DC" w:rsidRPr="001C0D20" w:rsidRDefault="00C501DC" w:rsidP="00C501DC">
      <w:pPr>
        <w:ind w:left="630" w:hanging="630"/>
        <w:jc w:val="both"/>
        <w:rPr>
          <w:szCs w:val="22"/>
        </w:rPr>
      </w:pPr>
      <w:r w:rsidRPr="001C0D20">
        <w:rPr>
          <w:rStyle w:val="ad"/>
          <w:color w:val="auto"/>
          <w:szCs w:val="22"/>
          <w:u w:val="none"/>
        </w:rPr>
        <w:tab/>
      </w:r>
      <w:hyperlink r:id="rId33" w:history="1">
        <w:r w:rsidRPr="001C0D20">
          <w:rPr>
            <w:rStyle w:val="ad"/>
            <w:szCs w:val="22"/>
          </w:rPr>
          <w:t>https://doi.org/10.1007/978-1-4757-1448-7</w:t>
        </w:r>
      </w:hyperlink>
    </w:p>
    <w:p w14:paraId="6F243383" w14:textId="70288EB1" w:rsidR="001C0D20" w:rsidRDefault="001C0D20" w:rsidP="00C501DC">
      <w:pPr>
        <w:ind w:left="630" w:hanging="630"/>
        <w:jc w:val="both"/>
        <w:rPr>
          <w:szCs w:val="22"/>
        </w:rPr>
      </w:pPr>
      <w:r w:rsidRPr="001C0D20">
        <w:rPr>
          <w:szCs w:val="22"/>
        </w:rPr>
        <w:t>[R24]</w:t>
      </w:r>
      <w:r w:rsidRPr="001C0D20">
        <w:rPr>
          <w:szCs w:val="22"/>
        </w:rPr>
        <w:tab/>
      </w:r>
      <w:r w:rsidRPr="001C0D20">
        <w:rPr>
          <w:color w:val="000000" w:themeColor="text1"/>
          <w:szCs w:val="22"/>
        </w:rPr>
        <w:t xml:space="preserve">R.G. Forbes, "Spreadsheet for high-precision evaluation of the field emission special mathematical functions, November 2023 (v2311)", Technical Report on ResearchGate, November 2023.  </w:t>
      </w:r>
      <w:hyperlink r:id="rId34" w:history="1">
        <w:r w:rsidRPr="001C0D20">
          <w:rPr>
            <w:rStyle w:val="ad"/>
            <w:szCs w:val="22"/>
          </w:rPr>
          <w:t>https://doi.org/10.13140/RG.2.2.29426.68801/2</w:t>
        </w:r>
      </w:hyperlink>
    </w:p>
    <w:p w14:paraId="4735E7D2" w14:textId="4D0A7E0A" w:rsidR="001C0D20" w:rsidRDefault="001C0D20" w:rsidP="00C501DC">
      <w:pPr>
        <w:ind w:left="630" w:hanging="630"/>
        <w:jc w:val="both"/>
        <w:rPr>
          <w:szCs w:val="22"/>
        </w:rPr>
      </w:pPr>
      <w:r w:rsidRPr="00B24005">
        <w:rPr>
          <w:szCs w:val="22"/>
        </w:rPr>
        <w:t>[R25]</w:t>
      </w:r>
      <w:r w:rsidRPr="00B24005">
        <w:rPr>
          <w:szCs w:val="22"/>
        </w:rPr>
        <w:tab/>
      </w:r>
      <w:r w:rsidRPr="00B24005">
        <w:rPr>
          <w:color w:val="000000" w:themeColor="text1"/>
          <w:szCs w:val="22"/>
        </w:rPr>
        <w:t xml:space="preserve">R.G. Forbes, "Notes on Spreadsheet for high-precision implementation of the field emission special mathematical functions, November 2311 (v2311)", Technical Report on ResearchGate, November 2023.  </w:t>
      </w:r>
      <w:hyperlink r:id="rId35" w:history="1">
        <w:r w:rsidRPr="00B24005">
          <w:rPr>
            <w:rStyle w:val="ad"/>
            <w:szCs w:val="22"/>
          </w:rPr>
          <w:t>https://doi.org/10.13140/RG.2.2.21405.08169/1</w:t>
        </w:r>
      </w:hyperlink>
    </w:p>
    <w:p w14:paraId="7F1A2B41" w14:textId="4432D769" w:rsidR="00C84426" w:rsidRPr="00C84426" w:rsidRDefault="00C84426" w:rsidP="00C501DC">
      <w:pPr>
        <w:ind w:left="630" w:hanging="630"/>
        <w:jc w:val="both"/>
        <w:rPr>
          <w:szCs w:val="22"/>
        </w:rPr>
      </w:pPr>
      <w:r>
        <w:rPr>
          <w:szCs w:val="22"/>
        </w:rPr>
        <w:t>[R26]</w:t>
      </w:r>
      <w:r>
        <w:rPr>
          <w:szCs w:val="22"/>
        </w:rPr>
        <w:tab/>
      </w:r>
      <w:r w:rsidRPr="00C84426">
        <w:rPr>
          <w:szCs w:val="22"/>
        </w:rPr>
        <w:t xml:space="preserve">R.G. Forbes and J.H.B. Deane, "Comparison of approximations for the principal Schottky-Nordheim barrier function </w:t>
      </w:r>
      <w:r w:rsidRPr="00C84426">
        <w:rPr>
          <w:iCs/>
          <w:szCs w:val="22"/>
        </w:rPr>
        <w:t>v</w:t>
      </w:r>
      <w:r w:rsidRPr="00C84426">
        <w:rPr>
          <w:szCs w:val="22"/>
        </w:rPr>
        <w:t>(</w:t>
      </w:r>
      <w:r w:rsidRPr="00C84426">
        <w:rPr>
          <w:i/>
          <w:szCs w:val="22"/>
        </w:rPr>
        <w:t>f</w:t>
      </w:r>
      <w:r w:rsidRPr="00C84426">
        <w:rPr>
          <w:szCs w:val="22"/>
        </w:rPr>
        <w:t xml:space="preserve">), and comments on Fowler-Nordheim plots",  </w:t>
      </w:r>
      <w:r w:rsidRPr="00C84426">
        <w:rPr>
          <w:i/>
          <w:szCs w:val="22"/>
        </w:rPr>
        <w:t>J. Vac. Sci. Technol. B</w:t>
      </w:r>
      <w:r w:rsidRPr="00C84426">
        <w:rPr>
          <w:szCs w:val="22"/>
        </w:rPr>
        <w:t xml:space="preserve"> 28 (2010) C2A33–C2A42.  </w:t>
      </w:r>
      <w:hyperlink r:id="rId36" w:history="1">
        <w:r w:rsidRPr="00C84426">
          <w:rPr>
            <w:rStyle w:val="ad"/>
            <w:szCs w:val="22"/>
          </w:rPr>
          <w:t>https://doi.org/10.1116/1.3363858</w:t>
        </w:r>
      </w:hyperlink>
    </w:p>
    <w:p w14:paraId="380E168E" w14:textId="5BE1FD0D" w:rsidR="00C84426" w:rsidRPr="00C84426" w:rsidRDefault="00C84426" w:rsidP="001E7982">
      <w:pPr>
        <w:ind w:left="630" w:hanging="630"/>
        <w:jc w:val="both"/>
        <w:rPr>
          <w:szCs w:val="22"/>
        </w:rPr>
      </w:pPr>
      <w:r w:rsidRPr="00C84426">
        <w:rPr>
          <w:szCs w:val="22"/>
        </w:rPr>
        <w:t>[R2</w:t>
      </w:r>
      <w:r w:rsidR="00606430">
        <w:rPr>
          <w:szCs w:val="22"/>
        </w:rPr>
        <w:t>7</w:t>
      </w:r>
      <w:r w:rsidRPr="00C84426">
        <w:rPr>
          <w:szCs w:val="22"/>
        </w:rPr>
        <w:t>]</w:t>
      </w:r>
      <w:r w:rsidRPr="00C84426">
        <w:rPr>
          <w:szCs w:val="22"/>
        </w:rPr>
        <w:tab/>
        <w:t>R.G. Forbes, "Development of a simple quantitative test for lack of field emission orthodoxy",</w:t>
      </w:r>
      <w:r w:rsidRPr="00C84426">
        <w:rPr>
          <w:color w:val="000000" w:themeColor="text1"/>
          <w:szCs w:val="22"/>
        </w:rPr>
        <w:t xml:space="preserve"> </w:t>
      </w:r>
      <w:r w:rsidRPr="00C84426">
        <w:rPr>
          <w:i/>
          <w:szCs w:val="22"/>
        </w:rPr>
        <w:t>Proc. R. Soc. Lond. A</w:t>
      </w:r>
      <w:r w:rsidRPr="00C84426">
        <w:rPr>
          <w:szCs w:val="22"/>
        </w:rPr>
        <w:t xml:space="preserve"> 469 (2013) 20130271. </w:t>
      </w:r>
    </w:p>
    <w:p w14:paraId="186B060A" w14:textId="77777777" w:rsidR="00FA2820" w:rsidRDefault="00C84426" w:rsidP="00FA2820">
      <w:pPr>
        <w:ind w:left="630" w:hanging="630"/>
        <w:jc w:val="both"/>
        <w:rPr>
          <w:szCs w:val="22"/>
        </w:rPr>
      </w:pPr>
      <w:r w:rsidRPr="00C84426">
        <w:rPr>
          <w:szCs w:val="22"/>
        </w:rPr>
        <w:tab/>
      </w:r>
      <w:hyperlink r:id="rId37" w:history="1">
        <w:r w:rsidRPr="00C84426">
          <w:rPr>
            <w:rStyle w:val="ad"/>
            <w:szCs w:val="22"/>
          </w:rPr>
          <w:t>https://doi.org/10.1098/rspa.2013.0271</w:t>
        </w:r>
      </w:hyperlink>
    </w:p>
    <w:p w14:paraId="62399904" w14:textId="54CECD04" w:rsidR="001E7982" w:rsidRDefault="001E7982" w:rsidP="00FA2820">
      <w:pPr>
        <w:ind w:left="630" w:hanging="630"/>
        <w:jc w:val="both"/>
        <w:rPr>
          <w:szCs w:val="22"/>
        </w:rPr>
      </w:pPr>
      <w:r w:rsidRPr="00FA2820">
        <w:rPr>
          <w:szCs w:val="22"/>
        </w:rPr>
        <w:t>[R28]</w:t>
      </w:r>
      <w:r w:rsidRPr="00FA2820">
        <w:rPr>
          <w:szCs w:val="22"/>
        </w:rPr>
        <w:tab/>
      </w:r>
      <w:r w:rsidR="00FA2820" w:rsidRPr="00FA2820">
        <w:rPr>
          <w:szCs w:val="22"/>
        </w:rPr>
        <w:t>R.G. Forbes and J.H.B. Deane, "</w:t>
      </w:r>
      <w:r w:rsidR="00FA2820" w:rsidRPr="00FA2820">
        <w:rPr>
          <w:rFonts w:eastAsia="MS Mincho"/>
          <w:iCs/>
          <w:szCs w:val="22"/>
        </w:rPr>
        <w:t>Refinement of the extraction-parameter approach for deriving formal emission area from a</w:t>
      </w:r>
      <w:r w:rsidR="00FA2820" w:rsidRPr="00FA2820">
        <w:rPr>
          <w:rFonts w:eastAsia="MS Mincho"/>
          <w:bCs/>
          <w:iCs/>
          <w:szCs w:val="22"/>
        </w:rPr>
        <w:t xml:space="preserve"> </w:t>
      </w:r>
      <w:r w:rsidR="00FA2820" w:rsidRPr="00FA2820">
        <w:rPr>
          <w:rFonts w:eastAsia="MS Mincho"/>
          <w:iCs/>
          <w:szCs w:val="22"/>
        </w:rPr>
        <w:t xml:space="preserve">Fowler-Nordheim plot", Poster, </w:t>
      </w:r>
      <w:r w:rsidR="00FA2820" w:rsidRPr="00FA2820">
        <w:rPr>
          <w:szCs w:val="22"/>
        </w:rPr>
        <w:t xml:space="preserve">30th International Vacuum Nanoelectronics Conf., Regensburg, July 2017.  </w:t>
      </w:r>
      <w:hyperlink r:id="rId38" w:history="1">
        <w:r w:rsidR="00FA2820" w:rsidRPr="00FA2820">
          <w:rPr>
            <w:rStyle w:val="ad"/>
            <w:szCs w:val="22"/>
          </w:rPr>
          <w:t>https://doi.org/</w:t>
        </w:r>
        <w:r w:rsidR="00FA2820" w:rsidRPr="00FA2820">
          <w:rPr>
            <w:rStyle w:val="ad"/>
            <w:rFonts w:cs="Arial"/>
            <w:szCs w:val="22"/>
            <w:shd w:val="clear" w:color="auto" w:fill="FFFFFF"/>
          </w:rPr>
          <w:t>10.13140/RG.2.2.33297.74083</w:t>
        </w:r>
      </w:hyperlink>
    </w:p>
    <w:p w14:paraId="5DE973D5" w14:textId="2579E2C6" w:rsidR="007422ED" w:rsidRDefault="007422ED" w:rsidP="00640565">
      <w:pPr>
        <w:ind w:left="630" w:hanging="630"/>
        <w:jc w:val="both"/>
        <w:rPr>
          <w:szCs w:val="22"/>
        </w:rPr>
      </w:pPr>
      <w:r w:rsidRPr="007422ED">
        <w:rPr>
          <w:szCs w:val="22"/>
        </w:rPr>
        <w:t>[R2</w:t>
      </w:r>
      <w:r w:rsidR="00FA2820">
        <w:rPr>
          <w:szCs w:val="22"/>
        </w:rPr>
        <w:t>9</w:t>
      </w:r>
      <w:r w:rsidRPr="007422ED">
        <w:rPr>
          <w:szCs w:val="22"/>
        </w:rPr>
        <w:t>]</w:t>
      </w:r>
      <w:r w:rsidRPr="007422ED">
        <w:rPr>
          <w:szCs w:val="22"/>
        </w:rPr>
        <w:tab/>
        <w:t>R.G. Forbes, A. Fischer and M.S. Mousa, "Improved approach to Fowler-Nordheim plot analysis",</w:t>
      </w:r>
      <w:r w:rsidRPr="007422ED">
        <w:rPr>
          <w:i/>
          <w:szCs w:val="22"/>
        </w:rPr>
        <w:t xml:space="preserve"> J. Vac. Sci. Technol. B</w:t>
      </w:r>
      <w:r w:rsidRPr="007422ED">
        <w:rPr>
          <w:szCs w:val="22"/>
        </w:rPr>
        <w:t xml:space="preserve"> </w:t>
      </w:r>
      <w:r w:rsidRPr="007422ED">
        <w:rPr>
          <w:bCs/>
          <w:szCs w:val="22"/>
        </w:rPr>
        <w:t>31</w:t>
      </w:r>
      <w:r w:rsidRPr="007422ED">
        <w:rPr>
          <w:szCs w:val="22"/>
        </w:rPr>
        <w:t xml:space="preserve"> (2013) 02B103.  </w:t>
      </w:r>
      <w:hyperlink r:id="rId39" w:history="1">
        <w:r w:rsidRPr="007422ED">
          <w:rPr>
            <w:rStyle w:val="ad"/>
            <w:szCs w:val="22"/>
          </w:rPr>
          <w:t>https://doi.org/10.1116/1.4765080</w:t>
        </w:r>
      </w:hyperlink>
    </w:p>
    <w:p w14:paraId="0DC6F976" w14:textId="5261418B" w:rsidR="007B11D8" w:rsidRPr="00E66F58" w:rsidRDefault="00E66F58" w:rsidP="00640565">
      <w:pPr>
        <w:ind w:left="630" w:hanging="630"/>
        <w:rPr>
          <w:szCs w:val="22"/>
        </w:rPr>
      </w:pPr>
      <w:r>
        <w:rPr>
          <w:szCs w:val="22"/>
        </w:rPr>
        <w:t>[R</w:t>
      </w:r>
      <w:r w:rsidR="00FA2820">
        <w:rPr>
          <w:szCs w:val="22"/>
        </w:rPr>
        <w:t>30</w:t>
      </w:r>
      <w:r>
        <w:rPr>
          <w:szCs w:val="22"/>
        </w:rPr>
        <w:t>]</w:t>
      </w:r>
      <w:r>
        <w:rPr>
          <w:szCs w:val="22"/>
        </w:rPr>
        <w:tab/>
      </w:r>
      <w:r w:rsidR="00662C74" w:rsidRPr="00B24005">
        <w:rPr>
          <w:bCs/>
          <w:szCs w:val="22"/>
        </w:rPr>
        <w:t>R.G. Forbes, "</w:t>
      </w:r>
      <w:r w:rsidR="00662C74" w:rsidRPr="001415BB">
        <w:rPr>
          <w:szCs w:val="22"/>
        </w:rPr>
        <w:t>The Murphy-Good plot: a better method of analysing field emission data",</w:t>
      </w:r>
    </w:p>
    <w:p w14:paraId="7425C197" w14:textId="77777777" w:rsidR="009335F7" w:rsidRDefault="00662C74" w:rsidP="00640565">
      <w:pPr>
        <w:tabs>
          <w:tab w:val="center" w:pos="9000"/>
        </w:tabs>
        <w:ind w:left="630" w:hanging="547"/>
        <w:rPr>
          <w:bCs/>
          <w:szCs w:val="22"/>
        </w:rPr>
      </w:pPr>
      <w:r w:rsidRPr="001415BB">
        <w:rPr>
          <w:szCs w:val="22"/>
        </w:rPr>
        <w:tab/>
      </w:r>
      <w:r w:rsidRPr="001415BB">
        <w:rPr>
          <w:i/>
          <w:szCs w:val="22"/>
        </w:rPr>
        <w:t>R. Soc. Open Sci.</w:t>
      </w:r>
      <w:r w:rsidRPr="001415BB">
        <w:rPr>
          <w:szCs w:val="22"/>
        </w:rPr>
        <w:t xml:space="preserve"> 6 (2019) 190912.</w:t>
      </w:r>
      <w:r w:rsidR="00246D2B" w:rsidRPr="001415BB">
        <w:rPr>
          <w:szCs w:val="22"/>
        </w:rPr>
        <w:t xml:space="preserve">  </w:t>
      </w:r>
      <w:hyperlink r:id="rId40" w:history="1">
        <w:r w:rsidR="00246D2B" w:rsidRPr="001415BB">
          <w:rPr>
            <w:rStyle w:val="ad"/>
            <w:szCs w:val="22"/>
          </w:rPr>
          <w:t>https://doi.org/10.1098/rsos.190912</w:t>
        </w:r>
      </w:hyperlink>
    </w:p>
    <w:p w14:paraId="54D3C6E1" w14:textId="720142B6" w:rsidR="007B11D8" w:rsidRPr="00B24005" w:rsidRDefault="007B11D8" w:rsidP="00640565">
      <w:pPr>
        <w:tabs>
          <w:tab w:val="center" w:pos="9000"/>
        </w:tabs>
        <w:ind w:left="630" w:hanging="630"/>
        <w:jc w:val="both"/>
        <w:rPr>
          <w:szCs w:val="22"/>
        </w:rPr>
      </w:pPr>
      <w:r w:rsidRPr="00B24005">
        <w:rPr>
          <w:bCs/>
          <w:szCs w:val="22"/>
        </w:rPr>
        <w:t>[</w:t>
      </w:r>
      <w:r w:rsidR="009335F7">
        <w:rPr>
          <w:bCs/>
          <w:szCs w:val="22"/>
        </w:rPr>
        <w:t>R3</w:t>
      </w:r>
      <w:r w:rsidR="00FA2820">
        <w:rPr>
          <w:bCs/>
          <w:szCs w:val="22"/>
        </w:rPr>
        <w:t>1</w:t>
      </w:r>
      <w:r w:rsidRPr="00B24005">
        <w:rPr>
          <w:bCs/>
          <w:szCs w:val="22"/>
        </w:rPr>
        <w:t>]</w:t>
      </w:r>
      <w:r w:rsidRPr="00B24005">
        <w:rPr>
          <w:bCs/>
          <w:szCs w:val="22"/>
        </w:rPr>
        <w:tab/>
      </w:r>
      <w:r w:rsidR="00246D2B" w:rsidRPr="00B24005">
        <w:rPr>
          <w:bCs/>
          <w:szCs w:val="22"/>
        </w:rPr>
        <w:t>R.G. Forbes, "</w:t>
      </w:r>
      <w:r w:rsidR="00246D2B" w:rsidRPr="001415BB">
        <w:rPr>
          <w:szCs w:val="22"/>
        </w:rPr>
        <w:t>Proposal that interpretation of field emission current-voltage characteristics should be treated as</w:t>
      </w:r>
      <w:r w:rsidR="00246D2B" w:rsidRPr="00B24005">
        <w:rPr>
          <w:bCs/>
          <w:szCs w:val="22"/>
        </w:rPr>
        <w:t xml:space="preserve"> </w:t>
      </w:r>
      <w:r w:rsidR="00246D2B" w:rsidRPr="001415BB">
        <w:rPr>
          <w:szCs w:val="22"/>
        </w:rPr>
        <w:t>a specialized form of electrical engineering"</w:t>
      </w:r>
      <w:r w:rsidR="00AF6AA7" w:rsidRPr="00B24005">
        <w:rPr>
          <w:bCs/>
          <w:szCs w:val="22"/>
        </w:rPr>
        <w:t xml:space="preserve">, </w:t>
      </w:r>
      <w:r w:rsidR="00AF6AA7" w:rsidRPr="001415BB">
        <w:rPr>
          <w:i/>
          <w:iCs/>
          <w:szCs w:val="22"/>
        </w:rPr>
        <w:t xml:space="preserve">J. Vac. Sci. Technol. B </w:t>
      </w:r>
      <w:r w:rsidR="00AF6AA7" w:rsidRPr="001415BB">
        <w:rPr>
          <w:szCs w:val="22"/>
        </w:rPr>
        <w:t xml:space="preserve">41 (2023) 028501.  </w:t>
      </w:r>
      <w:hyperlink r:id="rId41" w:history="1">
        <w:r w:rsidR="00AF6AA7" w:rsidRPr="001415BB">
          <w:rPr>
            <w:rStyle w:val="ad"/>
            <w:rFonts w:asciiTheme="majorBidi" w:hAnsiTheme="majorBidi" w:cstheme="majorBidi"/>
            <w:szCs w:val="22"/>
          </w:rPr>
          <w:t>https://doi.org/10.1116/6.0002478</w:t>
        </w:r>
      </w:hyperlink>
    </w:p>
    <w:p w14:paraId="6D450D14" w14:textId="70085845" w:rsidR="00246D2B" w:rsidRPr="001415BB" w:rsidRDefault="00E64F8B" w:rsidP="00640565">
      <w:pPr>
        <w:tabs>
          <w:tab w:val="center" w:pos="9000"/>
        </w:tabs>
        <w:ind w:left="630" w:hanging="630"/>
        <w:jc w:val="both"/>
        <w:rPr>
          <w:color w:val="000000"/>
          <w:szCs w:val="22"/>
        </w:rPr>
      </w:pPr>
      <w:r w:rsidRPr="00B24005">
        <w:rPr>
          <w:bCs/>
          <w:szCs w:val="22"/>
        </w:rPr>
        <w:t>[</w:t>
      </w:r>
      <w:r w:rsidR="00C279DE">
        <w:rPr>
          <w:bCs/>
          <w:szCs w:val="22"/>
        </w:rPr>
        <w:t>R3</w:t>
      </w:r>
      <w:r w:rsidR="00FA2820">
        <w:rPr>
          <w:bCs/>
          <w:szCs w:val="22"/>
        </w:rPr>
        <w:t>2</w:t>
      </w:r>
      <w:r w:rsidRPr="00B24005">
        <w:rPr>
          <w:bCs/>
          <w:szCs w:val="22"/>
        </w:rPr>
        <w:t>]</w:t>
      </w:r>
      <w:r w:rsidRPr="00B24005">
        <w:rPr>
          <w:bCs/>
          <w:szCs w:val="22"/>
        </w:rPr>
        <w:tab/>
      </w:r>
      <w:r w:rsidR="00246D2B" w:rsidRPr="00B24005">
        <w:rPr>
          <w:bCs/>
          <w:szCs w:val="22"/>
        </w:rPr>
        <w:t>R.G. Forbes, "</w:t>
      </w:r>
      <w:r w:rsidR="00246D2B" w:rsidRPr="001415BB">
        <w:rPr>
          <w:color w:val="000000"/>
          <w:szCs w:val="22"/>
        </w:rPr>
        <w:t xml:space="preserve">Field emission: applying the 'magic emitter' validity test to a recent paper, and related research-literature integrity issues", </w:t>
      </w:r>
      <w:r w:rsidR="00246D2B" w:rsidRPr="001415BB">
        <w:rPr>
          <w:i/>
          <w:iCs/>
          <w:color w:val="000000"/>
          <w:szCs w:val="22"/>
        </w:rPr>
        <w:t>J. Vac. Sci. Technol. B</w:t>
      </w:r>
      <w:r w:rsidR="00246D2B" w:rsidRPr="001415BB">
        <w:rPr>
          <w:color w:val="000000"/>
          <w:szCs w:val="22"/>
        </w:rPr>
        <w:t xml:space="preserve"> 41 (2023) 042807.</w:t>
      </w:r>
    </w:p>
    <w:p w14:paraId="79002386" w14:textId="77777777" w:rsidR="00AF6AA7" w:rsidRPr="00B24005" w:rsidRDefault="00246D2B" w:rsidP="00640565">
      <w:pPr>
        <w:tabs>
          <w:tab w:val="center" w:pos="9000"/>
        </w:tabs>
        <w:ind w:left="630" w:hanging="630"/>
        <w:jc w:val="both"/>
        <w:rPr>
          <w:bCs/>
          <w:szCs w:val="22"/>
        </w:rPr>
      </w:pPr>
      <w:r w:rsidRPr="001415BB">
        <w:rPr>
          <w:color w:val="000000"/>
          <w:szCs w:val="22"/>
        </w:rPr>
        <w:tab/>
      </w:r>
      <w:hyperlink r:id="rId42" w:history="1">
        <w:r w:rsidRPr="001415BB">
          <w:rPr>
            <w:rStyle w:val="ad"/>
            <w:szCs w:val="22"/>
          </w:rPr>
          <w:t>https://doi.org/10.1116/6.0002739</w:t>
        </w:r>
      </w:hyperlink>
    </w:p>
    <w:p w14:paraId="671CB67F" w14:textId="2EADD683" w:rsidR="004A3388" w:rsidRPr="00B24005" w:rsidRDefault="007C69EE" w:rsidP="00640565">
      <w:pPr>
        <w:tabs>
          <w:tab w:val="center" w:pos="9000"/>
        </w:tabs>
        <w:ind w:left="630" w:hanging="630"/>
        <w:jc w:val="both"/>
        <w:rPr>
          <w:color w:val="000000"/>
          <w:szCs w:val="22"/>
          <w:lang w:val="en-US" w:eastAsia="en-US"/>
        </w:rPr>
      </w:pPr>
      <w:r w:rsidRPr="001415BB">
        <w:rPr>
          <w:szCs w:val="22"/>
        </w:rPr>
        <w:t>[</w:t>
      </w:r>
      <w:r w:rsidR="00C279DE">
        <w:rPr>
          <w:szCs w:val="22"/>
        </w:rPr>
        <w:t>R3</w:t>
      </w:r>
      <w:r w:rsidR="00FA2820">
        <w:rPr>
          <w:szCs w:val="22"/>
        </w:rPr>
        <w:t>3</w:t>
      </w:r>
      <w:r w:rsidRPr="001415BB">
        <w:rPr>
          <w:szCs w:val="22"/>
        </w:rPr>
        <w:t>]</w:t>
      </w:r>
      <w:r w:rsidRPr="001415BB">
        <w:rPr>
          <w:szCs w:val="22"/>
        </w:rPr>
        <w:tab/>
      </w:r>
      <w:r w:rsidRPr="001415BB">
        <w:rPr>
          <w:color w:val="000000"/>
          <w:szCs w:val="22"/>
          <w:lang w:val="en-US" w:eastAsia="en-US"/>
        </w:rPr>
        <w:t xml:space="preserve">M.M. Allaham, R.G. Forbes, A. </w:t>
      </w:r>
      <w:proofErr w:type="spellStart"/>
      <w:r w:rsidRPr="001415BB">
        <w:rPr>
          <w:color w:val="000000"/>
          <w:szCs w:val="22"/>
          <w:lang w:val="en-US" w:eastAsia="en-US"/>
        </w:rPr>
        <w:t>Knápek</w:t>
      </w:r>
      <w:proofErr w:type="spellEnd"/>
      <w:r w:rsidRPr="001415BB">
        <w:rPr>
          <w:color w:val="000000"/>
          <w:szCs w:val="22"/>
          <w:lang w:val="en-US" w:eastAsia="en-US"/>
        </w:rPr>
        <w:t>, M.S. Mousa, Field emission analysis</w:t>
      </w:r>
      <w:r w:rsidRPr="001415BB">
        <w:rPr>
          <w:szCs w:val="22"/>
        </w:rPr>
        <w:t xml:space="preserve"> </w:t>
      </w:r>
      <w:r w:rsidRPr="001415BB">
        <w:rPr>
          <w:color w:val="000000"/>
          <w:szCs w:val="22"/>
          <w:lang w:val="en-US" w:eastAsia="en-US"/>
        </w:rPr>
        <w:t xml:space="preserve">software [online], 2020. </w:t>
      </w:r>
      <w:r w:rsidR="00C279DE">
        <w:rPr>
          <w:color w:val="000000"/>
          <w:szCs w:val="22"/>
          <w:lang w:val="en-US" w:eastAsia="en-US"/>
        </w:rPr>
        <w:t>Webtool a</w:t>
      </w:r>
      <w:r w:rsidRPr="001415BB">
        <w:rPr>
          <w:color w:val="000000"/>
          <w:szCs w:val="22"/>
          <w:lang w:val="en-US" w:eastAsia="en-US"/>
        </w:rPr>
        <w:t xml:space="preserve">vailable at </w:t>
      </w:r>
      <w:hyperlink r:id="rId43" w:history="1">
        <w:r w:rsidRPr="001415BB">
          <w:rPr>
            <w:rStyle w:val="ad"/>
            <w:szCs w:val="22"/>
            <w:lang w:val="en-US" w:eastAsia="en-US"/>
          </w:rPr>
          <w:t>https://fieldemissionanalysis.weebly.com/</w:t>
        </w:r>
      </w:hyperlink>
      <w:r w:rsidRPr="001415BB">
        <w:rPr>
          <w:color w:val="000000"/>
          <w:szCs w:val="22"/>
          <w:lang w:val="en-US" w:eastAsia="en-US"/>
        </w:rPr>
        <w:t>.</w:t>
      </w:r>
    </w:p>
    <w:sectPr w:rsidR="004A3388" w:rsidRPr="00B24005" w:rsidSect="008F30B7">
      <w:footerReference w:type="even" r:id="rId44"/>
      <w:footerReference w:type="default" r:id="rId45"/>
      <w:pgSz w:w="11900" w:h="16840"/>
      <w:pgMar w:top="1440" w:right="1460" w:bottom="1440" w:left="1440" w:header="864"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E5941" w14:textId="77777777" w:rsidR="007A4462" w:rsidRDefault="007A4462" w:rsidP="006A4C47">
      <w:r>
        <w:separator/>
      </w:r>
    </w:p>
  </w:endnote>
  <w:endnote w:type="continuationSeparator" w:id="0">
    <w:p w14:paraId="4704E680" w14:textId="77777777" w:rsidR="007A4462" w:rsidRDefault="007A4462" w:rsidP="006A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Euclid Math One">
    <w:altName w:val="Calibri"/>
    <w:charset w:val="4D"/>
    <w:family w:val="decorative"/>
    <w:pitch w:val="variable"/>
    <w:sig w:usb0="80000003" w:usb1="00000000" w:usb2="00000000" w:usb3="00000000" w:csb0="00000001" w:csb1="00000000"/>
  </w:font>
  <w:font w:name="AdvOTcbe17d13.B">
    <w:altName w:val="Cambria"/>
    <w:charset w:val="00"/>
    <w:family w:val="roman"/>
    <w:pitch w:val="default"/>
  </w:font>
  <w:font w:name="Euclid-Bold">
    <w:altName w:val="Euclid"/>
    <w:panose1 w:val="00000000000000000000"/>
    <w:charset w:val="4D"/>
    <w:family w:val="auto"/>
    <w:notTrueType/>
    <w:pitch w:val="default"/>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Helvetica">
    <w:panose1 w:val="020B0604020202020204"/>
    <w:charset w:val="00"/>
    <w:family w:val="swiss"/>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w:altName w:val="Segoe UI Historic"/>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7F69" w14:textId="77777777" w:rsidR="00EC295B" w:rsidRDefault="00EC295B" w:rsidP="00CE71B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7F6E7EE" w14:textId="77777777" w:rsidR="00EC295B" w:rsidRDefault="00EC295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ABF7B" w14:textId="77777777" w:rsidR="00EC295B" w:rsidRDefault="00EC295B" w:rsidP="00CE71B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757F7790" w14:textId="77777777" w:rsidR="00EC295B" w:rsidRDefault="00EC295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F1D6F" w14:textId="77777777" w:rsidR="007A4462" w:rsidRDefault="007A4462" w:rsidP="006A4C47">
      <w:r>
        <w:separator/>
      </w:r>
    </w:p>
  </w:footnote>
  <w:footnote w:type="continuationSeparator" w:id="0">
    <w:p w14:paraId="5E5B75B0" w14:textId="77777777" w:rsidR="007A4462" w:rsidRDefault="007A4462" w:rsidP="006A4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2532C"/>
    <w:multiLevelType w:val="multilevel"/>
    <w:tmpl w:val="5D5AE2DC"/>
    <w:lvl w:ilvl="0">
      <w:start w:val="1"/>
      <w:numFmt w:val="decimal"/>
      <w:lvlText w:val="%1."/>
      <w:lvlJc w:val="left"/>
      <w:pPr>
        <w:ind w:left="360" w:hanging="360"/>
      </w:pPr>
      <w:rPr>
        <w:rFonts w:hint="default"/>
        <w:b/>
        <w:bCs/>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46072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defaultTabStop w:val="720"/>
  <w:drawingGridHorizontalSpacing w:val="72"/>
  <w:drawingGridVerticalSpacing w:val="72"/>
  <w:displayHorizontalDrawingGridEvery w:val="4"/>
  <w:displayVerticalDrawingGridEvery w:val="4"/>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F8E"/>
    <w:rsid w:val="00000E69"/>
    <w:rsid w:val="000018C0"/>
    <w:rsid w:val="00001EB5"/>
    <w:rsid w:val="00007E53"/>
    <w:rsid w:val="00023A64"/>
    <w:rsid w:val="00025733"/>
    <w:rsid w:val="00026BE0"/>
    <w:rsid w:val="000274D1"/>
    <w:rsid w:val="00033205"/>
    <w:rsid w:val="00033EBE"/>
    <w:rsid w:val="000341D4"/>
    <w:rsid w:val="00034507"/>
    <w:rsid w:val="00035156"/>
    <w:rsid w:val="00037480"/>
    <w:rsid w:val="00043DF9"/>
    <w:rsid w:val="000444A0"/>
    <w:rsid w:val="00044508"/>
    <w:rsid w:val="00047B8C"/>
    <w:rsid w:val="00050801"/>
    <w:rsid w:val="0006056A"/>
    <w:rsid w:val="000646F5"/>
    <w:rsid w:val="00072D7B"/>
    <w:rsid w:val="00072E1F"/>
    <w:rsid w:val="000733AF"/>
    <w:rsid w:val="00073EC1"/>
    <w:rsid w:val="0007513F"/>
    <w:rsid w:val="00075918"/>
    <w:rsid w:val="00077283"/>
    <w:rsid w:val="00084AC5"/>
    <w:rsid w:val="000852F7"/>
    <w:rsid w:val="0008637B"/>
    <w:rsid w:val="00091C58"/>
    <w:rsid w:val="00096877"/>
    <w:rsid w:val="00096C50"/>
    <w:rsid w:val="000A00AD"/>
    <w:rsid w:val="000A08B7"/>
    <w:rsid w:val="000A166B"/>
    <w:rsid w:val="000A253D"/>
    <w:rsid w:val="000A2613"/>
    <w:rsid w:val="000A76F2"/>
    <w:rsid w:val="000B0D27"/>
    <w:rsid w:val="000B464B"/>
    <w:rsid w:val="000C05D5"/>
    <w:rsid w:val="000C0635"/>
    <w:rsid w:val="000C0D75"/>
    <w:rsid w:val="000C1F3C"/>
    <w:rsid w:val="000C473F"/>
    <w:rsid w:val="000C4EF0"/>
    <w:rsid w:val="000D0374"/>
    <w:rsid w:val="000D1BF9"/>
    <w:rsid w:val="000E00E1"/>
    <w:rsid w:val="000E0444"/>
    <w:rsid w:val="000E1154"/>
    <w:rsid w:val="000E13C5"/>
    <w:rsid w:val="000E4D4E"/>
    <w:rsid w:val="000E6AEF"/>
    <w:rsid w:val="000F0A42"/>
    <w:rsid w:val="000F1119"/>
    <w:rsid w:val="000F30C8"/>
    <w:rsid w:val="000F3862"/>
    <w:rsid w:val="000F53FF"/>
    <w:rsid w:val="00104B04"/>
    <w:rsid w:val="00106E79"/>
    <w:rsid w:val="00107AFD"/>
    <w:rsid w:val="0011178A"/>
    <w:rsid w:val="00115E14"/>
    <w:rsid w:val="00117064"/>
    <w:rsid w:val="001243DB"/>
    <w:rsid w:val="00124C56"/>
    <w:rsid w:val="00132A3E"/>
    <w:rsid w:val="001415BB"/>
    <w:rsid w:val="00142F91"/>
    <w:rsid w:val="001439E7"/>
    <w:rsid w:val="0014787E"/>
    <w:rsid w:val="00152DF2"/>
    <w:rsid w:val="00154602"/>
    <w:rsid w:val="00157EE3"/>
    <w:rsid w:val="00161D0F"/>
    <w:rsid w:val="001624C9"/>
    <w:rsid w:val="00166CCE"/>
    <w:rsid w:val="00166FB9"/>
    <w:rsid w:val="001700EB"/>
    <w:rsid w:val="0017297A"/>
    <w:rsid w:val="00174193"/>
    <w:rsid w:val="00175367"/>
    <w:rsid w:val="001753BA"/>
    <w:rsid w:val="00176307"/>
    <w:rsid w:val="00177D1D"/>
    <w:rsid w:val="0018234E"/>
    <w:rsid w:val="00182465"/>
    <w:rsid w:val="00184112"/>
    <w:rsid w:val="00184A68"/>
    <w:rsid w:val="00186107"/>
    <w:rsid w:val="00187AA3"/>
    <w:rsid w:val="00190FFE"/>
    <w:rsid w:val="001950F8"/>
    <w:rsid w:val="00197C9D"/>
    <w:rsid w:val="001A01C6"/>
    <w:rsid w:val="001A03DD"/>
    <w:rsid w:val="001A4920"/>
    <w:rsid w:val="001A508E"/>
    <w:rsid w:val="001A7419"/>
    <w:rsid w:val="001B10F9"/>
    <w:rsid w:val="001B30C9"/>
    <w:rsid w:val="001B40D3"/>
    <w:rsid w:val="001B648A"/>
    <w:rsid w:val="001C0D20"/>
    <w:rsid w:val="001C31F2"/>
    <w:rsid w:val="001D014D"/>
    <w:rsid w:val="001D03C1"/>
    <w:rsid w:val="001D206F"/>
    <w:rsid w:val="001D6FA7"/>
    <w:rsid w:val="001E20FB"/>
    <w:rsid w:val="001E523F"/>
    <w:rsid w:val="001E5381"/>
    <w:rsid w:val="001E61A5"/>
    <w:rsid w:val="001E7982"/>
    <w:rsid w:val="001F444D"/>
    <w:rsid w:val="001F5E12"/>
    <w:rsid w:val="00201334"/>
    <w:rsid w:val="00201F03"/>
    <w:rsid w:val="00202986"/>
    <w:rsid w:val="00205A39"/>
    <w:rsid w:val="00206873"/>
    <w:rsid w:val="002103AD"/>
    <w:rsid w:val="002128B9"/>
    <w:rsid w:val="00220450"/>
    <w:rsid w:val="00221BBB"/>
    <w:rsid w:val="00221D8A"/>
    <w:rsid w:val="002257C5"/>
    <w:rsid w:val="0022755E"/>
    <w:rsid w:val="00230677"/>
    <w:rsid w:val="00232B1F"/>
    <w:rsid w:val="0023381F"/>
    <w:rsid w:val="00241AE2"/>
    <w:rsid w:val="00241FF0"/>
    <w:rsid w:val="00244F4A"/>
    <w:rsid w:val="00244FD9"/>
    <w:rsid w:val="00245022"/>
    <w:rsid w:val="00246D2B"/>
    <w:rsid w:val="00250148"/>
    <w:rsid w:val="00251ACF"/>
    <w:rsid w:val="00255A45"/>
    <w:rsid w:val="00255DE9"/>
    <w:rsid w:val="00257945"/>
    <w:rsid w:val="00262BBB"/>
    <w:rsid w:val="00263C3B"/>
    <w:rsid w:val="002678BC"/>
    <w:rsid w:val="00271A65"/>
    <w:rsid w:val="00272712"/>
    <w:rsid w:val="002820C8"/>
    <w:rsid w:val="00282955"/>
    <w:rsid w:val="00284772"/>
    <w:rsid w:val="00286F86"/>
    <w:rsid w:val="002911A9"/>
    <w:rsid w:val="00291C99"/>
    <w:rsid w:val="00291E5F"/>
    <w:rsid w:val="00295926"/>
    <w:rsid w:val="002970C2"/>
    <w:rsid w:val="002970CE"/>
    <w:rsid w:val="002A0764"/>
    <w:rsid w:val="002A2202"/>
    <w:rsid w:val="002A3977"/>
    <w:rsid w:val="002A6ED3"/>
    <w:rsid w:val="002B4E15"/>
    <w:rsid w:val="002C64CB"/>
    <w:rsid w:val="002D436E"/>
    <w:rsid w:val="002D73DB"/>
    <w:rsid w:val="002E138F"/>
    <w:rsid w:val="002E3A12"/>
    <w:rsid w:val="002E537C"/>
    <w:rsid w:val="002F61C4"/>
    <w:rsid w:val="002F69E0"/>
    <w:rsid w:val="00301695"/>
    <w:rsid w:val="00302903"/>
    <w:rsid w:val="00302D9D"/>
    <w:rsid w:val="00304EF6"/>
    <w:rsid w:val="00306B78"/>
    <w:rsid w:val="00311EAA"/>
    <w:rsid w:val="003123C2"/>
    <w:rsid w:val="00312CF1"/>
    <w:rsid w:val="003168AD"/>
    <w:rsid w:val="00320F7D"/>
    <w:rsid w:val="003262B7"/>
    <w:rsid w:val="00326823"/>
    <w:rsid w:val="0033045D"/>
    <w:rsid w:val="00330DC8"/>
    <w:rsid w:val="00332149"/>
    <w:rsid w:val="00333C57"/>
    <w:rsid w:val="0033435D"/>
    <w:rsid w:val="00335334"/>
    <w:rsid w:val="00335B24"/>
    <w:rsid w:val="00336B56"/>
    <w:rsid w:val="00343708"/>
    <w:rsid w:val="003439BF"/>
    <w:rsid w:val="00344448"/>
    <w:rsid w:val="00345B8E"/>
    <w:rsid w:val="003532F8"/>
    <w:rsid w:val="00362FB0"/>
    <w:rsid w:val="003631F3"/>
    <w:rsid w:val="0036453D"/>
    <w:rsid w:val="00370497"/>
    <w:rsid w:val="00373CC5"/>
    <w:rsid w:val="003759BA"/>
    <w:rsid w:val="00376881"/>
    <w:rsid w:val="00377753"/>
    <w:rsid w:val="0038041B"/>
    <w:rsid w:val="00381E89"/>
    <w:rsid w:val="0038431D"/>
    <w:rsid w:val="0038474F"/>
    <w:rsid w:val="00390520"/>
    <w:rsid w:val="003911BA"/>
    <w:rsid w:val="003965A2"/>
    <w:rsid w:val="00396E2E"/>
    <w:rsid w:val="00397131"/>
    <w:rsid w:val="003A0AAD"/>
    <w:rsid w:val="003A4D53"/>
    <w:rsid w:val="003A78E6"/>
    <w:rsid w:val="003B00CE"/>
    <w:rsid w:val="003B2D75"/>
    <w:rsid w:val="003B3909"/>
    <w:rsid w:val="003B6A98"/>
    <w:rsid w:val="003C143D"/>
    <w:rsid w:val="003C4C92"/>
    <w:rsid w:val="003C7DDD"/>
    <w:rsid w:val="003D0E20"/>
    <w:rsid w:val="003D4A1A"/>
    <w:rsid w:val="003D7EC9"/>
    <w:rsid w:val="003E090D"/>
    <w:rsid w:val="003E0C46"/>
    <w:rsid w:val="003E0EF8"/>
    <w:rsid w:val="003E39AC"/>
    <w:rsid w:val="003F2BEC"/>
    <w:rsid w:val="003F43C4"/>
    <w:rsid w:val="0040033F"/>
    <w:rsid w:val="00401D7A"/>
    <w:rsid w:val="00401E5F"/>
    <w:rsid w:val="00406BBC"/>
    <w:rsid w:val="00407425"/>
    <w:rsid w:val="0040748F"/>
    <w:rsid w:val="0041047E"/>
    <w:rsid w:val="00411631"/>
    <w:rsid w:val="00414F83"/>
    <w:rsid w:val="004204AF"/>
    <w:rsid w:val="00427F8C"/>
    <w:rsid w:val="0043375B"/>
    <w:rsid w:val="00434369"/>
    <w:rsid w:val="00434927"/>
    <w:rsid w:val="004401DC"/>
    <w:rsid w:val="00443080"/>
    <w:rsid w:val="004430B8"/>
    <w:rsid w:val="00443E82"/>
    <w:rsid w:val="00445A8C"/>
    <w:rsid w:val="0045311A"/>
    <w:rsid w:val="00455F24"/>
    <w:rsid w:val="00460B8B"/>
    <w:rsid w:val="00461486"/>
    <w:rsid w:val="004643BC"/>
    <w:rsid w:val="00464851"/>
    <w:rsid w:val="00470034"/>
    <w:rsid w:val="0047083D"/>
    <w:rsid w:val="004729ED"/>
    <w:rsid w:val="00475A83"/>
    <w:rsid w:val="004766B3"/>
    <w:rsid w:val="004778D2"/>
    <w:rsid w:val="00485A66"/>
    <w:rsid w:val="00486966"/>
    <w:rsid w:val="004929C6"/>
    <w:rsid w:val="004934F0"/>
    <w:rsid w:val="00494675"/>
    <w:rsid w:val="00496820"/>
    <w:rsid w:val="004A0F46"/>
    <w:rsid w:val="004A3388"/>
    <w:rsid w:val="004A370D"/>
    <w:rsid w:val="004A6345"/>
    <w:rsid w:val="004B1EA5"/>
    <w:rsid w:val="004C328D"/>
    <w:rsid w:val="004C53EE"/>
    <w:rsid w:val="004C6389"/>
    <w:rsid w:val="004C798B"/>
    <w:rsid w:val="004D4930"/>
    <w:rsid w:val="004E2128"/>
    <w:rsid w:val="004E3E8D"/>
    <w:rsid w:val="004F05F3"/>
    <w:rsid w:val="004F0F1F"/>
    <w:rsid w:val="004F6B33"/>
    <w:rsid w:val="004F7178"/>
    <w:rsid w:val="00500454"/>
    <w:rsid w:val="00505856"/>
    <w:rsid w:val="00505A20"/>
    <w:rsid w:val="00506157"/>
    <w:rsid w:val="005079EB"/>
    <w:rsid w:val="005115E3"/>
    <w:rsid w:val="00512448"/>
    <w:rsid w:val="00513AA7"/>
    <w:rsid w:val="00515B3B"/>
    <w:rsid w:val="00522218"/>
    <w:rsid w:val="005225DC"/>
    <w:rsid w:val="00523AC5"/>
    <w:rsid w:val="00523F79"/>
    <w:rsid w:val="0052550C"/>
    <w:rsid w:val="00531D21"/>
    <w:rsid w:val="0053355C"/>
    <w:rsid w:val="0053418F"/>
    <w:rsid w:val="005451D2"/>
    <w:rsid w:val="005460E7"/>
    <w:rsid w:val="00547D5C"/>
    <w:rsid w:val="00555B07"/>
    <w:rsid w:val="005577A8"/>
    <w:rsid w:val="005607C5"/>
    <w:rsid w:val="005618CA"/>
    <w:rsid w:val="005628F7"/>
    <w:rsid w:val="00567841"/>
    <w:rsid w:val="00570035"/>
    <w:rsid w:val="00570BB9"/>
    <w:rsid w:val="00571993"/>
    <w:rsid w:val="0057261D"/>
    <w:rsid w:val="00574707"/>
    <w:rsid w:val="00580C75"/>
    <w:rsid w:val="005839A8"/>
    <w:rsid w:val="00586A61"/>
    <w:rsid w:val="00586EE5"/>
    <w:rsid w:val="0059486F"/>
    <w:rsid w:val="005963DD"/>
    <w:rsid w:val="00596FD0"/>
    <w:rsid w:val="005B3663"/>
    <w:rsid w:val="005B520D"/>
    <w:rsid w:val="005B5B49"/>
    <w:rsid w:val="005B756C"/>
    <w:rsid w:val="005C1C14"/>
    <w:rsid w:val="005C1CA2"/>
    <w:rsid w:val="005C1CE2"/>
    <w:rsid w:val="005C683D"/>
    <w:rsid w:val="005D11CA"/>
    <w:rsid w:val="005E0ADB"/>
    <w:rsid w:val="005E2312"/>
    <w:rsid w:val="005E2B13"/>
    <w:rsid w:val="005E3F08"/>
    <w:rsid w:val="005E4FE6"/>
    <w:rsid w:val="005E5999"/>
    <w:rsid w:val="005E5E26"/>
    <w:rsid w:val="005E7974"/>
    <w:rsid w:val="005F2B77"/>
    <w:rsid w:val="005F49FE"/>
    <w:rsid w:val="005F54F9"/>
    <w:rsid w:val="005F6593"/>
    <w:rsid w:val="00601884"/>
    <w:rsid w:val="00602ADE"/>
    <w:rsid w:val="00603699"/>
    <w:rsid w:val="006052F7"/>
    <w:rsid w:val="00606430"/>
    <w:rsid w:val="006067D1"/>
    <w:rsid w:val="00606FF4"/>
    <w:rsid w:val="00607B0A"/>
    <w:rsid w:val="00610305"/>
    <w:rsid w:val="00612717"/>
    <w:rsid w:val="00621373"/>
    <w:rsid w:val="00621971"/>
    <w:rsid w:val="006223E1"/>
    <w:rsid w:val="00622F82"/>
    <w:rsid w:val="00624B82"/>
    <w:rsid w:val="0063732B"/>
    <w:rsid w:val="00640565"/>
    <w:rsid w:val="006439DF"/>
    <w:rsid w:val="0064646E"/>
    <w:rsid w:val="00652FDE"/>
    <w:rsid w:val="00656CB6"/>
    <w:rsid w:val="00657ADE"/>
    <w:rsid w:val="00661833"/>
    <w:rsid w:val="00662C74"/>
    <w:rsid w:val="00665314"/>
    <w:rsid w:val="00667B13"/>
    <w:rsid w:val="00672121"/>
    <w:rsid w:val="00674F2D"/>
    <w:rsid w:val="00676086"/>
    <w:rsid w:val="00676319"/>
    <w:rsid w:val="00684D53"/>
    <w:rsid w:val="00685770"/>
    <w:rsid w:val="00685DA2"/>
    <w:rsid w:val="00686D51"/>
    <w:rsid w:val="00687E59"/>
    <w:rsid w:val="006943CC"/>
    <w:rsid w:val="006A19E9"/>
    <w:rsid w:val="006A31A7"/>
    <w:rsid w:val="006A323D"/>
    <w:rsid w:val="006A4625"/>
    <w:rsid w:val="006A4C47"/>
    <w:rsid w:val="006A5DF3"/>
    <w:rsid w:val="006B2980"/>
    <w:rsid w:val="006B35A4"/>
    <w:rsid w:val="006B56B8"/>
    <w:rsid w:val="006B5C8E"/>
    <w:rsid w:val="006B60BF"/>
    <w:rsid w:val="006B6410"/>
    <w:rsid w:val="006B74A0"/>
    <w:rsid w:val="006C18E5"/>
    <w:rsid w:val="006C389C"/>
    <w:rsid w:val="006C5756"/>
    <w:rsid w:val="006C7EE3"/>
    <w:rsid w:val="006D294F"/>
    <w:rsid w:val="006D37D2"/>
    <w:rsid w:val="006E1F33"/>
    <w:rsid w:val="006E49C8"/>
    <w:rsid w:val="006E65EB"/>
    <w:rsid w:val="006F0581"/>
    <w:rsid w:val="006F414E"/>
    <w:rsid w:val="00700508"/>
    <w:rsid w:val="007012B3"/>
    <w:rsid w:val="007016D6"/>
    <w:rsid w:val="0070213E"/>
    <w:rsid w:val="00704573"/>
    <w:rsid w:val="007065FF"/>
    <w:rsid w:val="0070706E"/>
    <w:rsid w:val="0071046C"/>
    <w:rsid w:val="0071100D"/>
    <w:rsid w:val="00713FB5"/>
    <w:rsid w:val="007167C0"/>
    <w:rsid w:val="00722364"/>
    <w:rsid w:val="007236AA"/>
    <w:rsid w:val="007274B1"/>
    <w:rsid w:val="007349A3"/>
    <w:rsid w:val="007349FD"/>
    <w:rsid w:val="00734A78"/>
    <w:rsid w:val="007354A2"/>
    <w:rsid w:val="007422ED"/>
    <w:rsid w:val="00742E49"/>
    <w:rsid w:val="007440B3"/>
    <w:rsid w:val="00745218"/>
    <w:rsid w:val="007505EC"/>
    <w:rsid w:val="00750C1F"/>
    <w:rsid w:val="00750FCF"/>
    <w:rsid w:val="007526CD"/>
    <w:rsid w:val="0075300B"/>
    <w:rsid w:val="0076018D"/>
    <w:rsid w:val="00762573"/>
    <w:rsid w:val="00763692"/>
    <w:rsid w:val="007650F7"/>
    <w:rsid w:val="007674E9"/>
    <w:rsid w:val="00767847"/>
    <w:rsid w:val="00767C23"/>
    <w:rsid w:val="00777E8E"/>
    <w:rsid w:val="0078057A"/>
    <w:rsid w:val="00780643"/>
    <w:rsid w:val="007827AA"/>
    <w:rsid w:val="00783D9B"/>
    <w:rsid w:val="00786F71"/>
    <w:rsid w:val="00787444"/>
    <w:rsid w:val="00791447"/>
    <w:rsid w:val="0079222F"/>
    <w:rsid w:val="00793B57"/>
    <w:rsid w:val="00796381"/>
    <w:rsid w:val="007A12E7"/>
    <w:rsid w:val="007A21F7"/>
    <w:rsid w:val="007A40EC"/>
    <w:rsid w:val="007A4462"/>
    <w:rsid w:val="007A45CE"/>
    <w:rsid w:val="007A53CF"/>
    <w:rsid w:val="007A6235"/>
    <w:rsid w:val="007B0F93"/>
    <w:rsid w:val="007B11D8"/>
    <w:rsid w:val="007B66F4"/>
    <w:rsid w:val="007B70A2"/>
    <w:rsid w:val="007B73D8"/>
    <w:rsid w:val="007C040E"/>
    <w:rsid w:val="007C3568"/>
    <w:rsid w:val="007C6390"/>
    <w:rsid w:val="007C69EE"/>
    <w:rsid w:val="007D161D"/>
    <w:rsid w:val="007D1CCB"/>
    <w:rsid w:val="007D3762"/>
    <w:rsid w:val="007E2F23"/>
    <w:rsid w:val="007E5C75"/>
    <w:rsid w:val="007F15BA"/>
    <w:rsid w:val="007F6183"/>
    <w:rsid w:val="007F7E0D"/>
    <w:rsid w:val="00802A95"/>
    <w:rsid w:val="00805CF3"/>
    <w:rsid w:val="00810CA7"/>
    <w:rsid w:val="008133DF"/>
    <w:rsid w:val="00813A73"/>
    <w:rsid w:val="00814640"/>
    <w:rsid w:val="00816B1E"/>
    <w:rsid w:val="008177A9"/>
    <w:rsid w:val="00820478"/>
    <w:rsid w:val="0082132B"/>
    <w:rsid w:val="00824175"/>
    <w:rsid w:val="008255A6"/>
    <w:rsid w:val="00825888"/>
    <w:rsid w:val="008319BF"/>
    <w:rsid w:val="00832CA6"/>
    <w:rsid w:val="0083503E"/>
    <w:rsid w:val="00842DC3"/>
    <w:rsid w:val="00844A74"/>
    <w:rsid w:val="0084663E"/>
    <w:rsid w:val="0084683F"/>
    <w:rsid w:val="00850108"/>
    <w:rsid w:val="00854BBF"/>
    <w:rsid w:val="00856061"/>
    <w:rsid w:val="00863372"/>
    <w:rsid w:val="008648B6"/>
    <w:rsid w:val="00871C2A"/>
    <w:rsid w:val="00873DBB"/>
    <w:rsid w:val="00874CDC"/>
    <w:rsid w:val="00876E5C"/>
    <w:rsid w:val="00881535"/>
    <w:rsid w:val="00882015"/>
    <w:rsid w:val="008841BF"/>
    <w:rsid w:val="00886AE1"/>
    <w:rsid w:val="00892150"/>
    <w:rsid w:val="00892510"/>
    <w:rsid w:val="008929CF"/>
    <w:rsid w:val="00893959"/>
    <w:rsid w:val="00894069"/>
    <w:rsid w:val="00894276"/>
    <w:rsid w:val="00894F87"/>
    <w:rsid w:val="008A5D5E"/>
    <w:rsid w:val="008B3948"/>
    <w:rsid w:val="008B58B1"/>
    <w:rsid w:val="008B7509"/>
    <w:rsid w:val="008C58E3"/>
    <w:rsid w:val="008C6A37"/>
    <w:rsid w:val="008C7633"/>
    <w:rsid w:val="008D47AB"/>
    <w:rsid w:val="008D4AE9"/>
    <w:rsid w:val="008D5527"/>
    <w:rsid w:val="008D5FC2"/>
    <w:rsid w:val="008D79EE"/>
    <w:rsid w:val="008E172E"/>
    <w:rsid w:val="008E42D8"/>
    <w:rsid w:val="008E63D8"/>
    <w:rsid w:val="008E7309"/>
    <w:rsid w:val="008F30B7"/>
    <w:rsid w:val="008F6EA6"/>
    <w:rsid w:val="009020A3"/>
    <w:rsid w:val="00913A84"/>
    <w:rsid w:val="009161F4"/>
    <w:rsid w:val="0091750D"/>
    <w:rsid w:val="00922862"/>
    <w:rsid w:val="00924A43"/>
    <w:rsid w:val="00927776"/>
    <w:rsid w:val="009279FC"/>
    <w:rsid w:val="0093135F"/>
    <w:rsid w:val="009335F7"/>
    <w:rsid w:val="00933CFA"/>
    <w:rsid w:val="00935C9A"/>
    <w:rsid w:val="00935D47"/>
    <w:rsid w:val="00936FD1"/>
    <w:rsid w:val="009407A6"/>
    <w:rsid w:val="00940F72"/>
    <w:rsid w:val="00941374"/>
    <w:rsid w:val="009443B3"/>
    <w:rsid w:val="00953D6D"/>
    <w:rsid w:val="00955EF7"/>
    <w:rsid w:val="009626D6"/>
    <w:rsid w:val="00962765"/>
    <w:rsid w:val="00962856"/>
    <w:rsid w:val="009718C8"/>
    <w:rsid w:val="00973CE8"/>
    <w:rsid w:val="00975605"/>
    <w:rsid w:val="00976894"/>
    <w:rsid w:val="00980E09"/>
    <w:rsid w:val="00987766"/>
    <w:rsid w:val="00991DC3"/>
    <w:rsid w:val="0099358C"/>
    <w:rsid w:val="009936BB"/>
    <w:rsid w:val="00995D01"/>
    <w:rsid w:val="00997C10"/>
    <w:rsid w:val="009A10E1"/>
    <w:rsid w:val="009A272D"/>
    <w:rsid w:val="009B0BF8"/>
    <w:rsid w:val="009B450F"/>
    <w:rsid w:val="009C0720"/>
    <w:rsid w:val="009C217C"/>
    <w:rsid w:val="009C2FFA"/>
    <w:rsid w:val="009C4A9D"/>
    <w:rsid w:val="009C7FB4"/>
    <w:rsid w:val="009E11EC"/>
    <w:rsid w:val="009E2EAE"/>
    <w:rsid w:val="009E31B1"/>
    <w:rsid w:val="009E3D99"/>
    <w:rsid w:val="009F2B19"/>
    <w:rsid w:val="009F4AAF"/>
    <w:rsid w:val="009F58FE"/>
    <w:rsid w:val="009F5F65"/>
    <w:rsid w:val="009F5FCE"/>
    <w:rsid w:val="009F6246"/>
    <w:rsid w:val="00A0137A"/>
    <w:rsid w:val="00A021AF"/>
    <w:rsid w:val="00A035D2"/>
    <w:rsid w:val="00A0448E"/>
    <w:rsid w:val="00A06653"/>
    <w:rsid w:val="00A13AC2"/>
    <w:rsid w:val="00A15765"/>
    <w:rsid w:val="00A167C1"/>
    <w:rsid w:val="00A16FEE"/>
    <w:rsid w:val="00A205D9"/>
    <w:rsid w:val="00A20626"/>
    <w:rsid w:val="00A21A0E"/>
    <w:rsid w:val="00A2275E"/>
    <w:rsid w:val="00A23FC5"/>
    <w:rsid w:val="00A24E14"/>
    <w:rsid w:val="00A261F3"/>
    <w:rsid w:val="00A31D39"/>
    <w:rsid w:val="00A31DE8"/>
    <w:rsid w:val="00A31F4B"/>
    <w:rsid w:val="00A32A8F"/>
    <w:rsid w:val="00A33260"/>
    <w:rsid w:val="00A3395F"/>
    <w:rsid w:val="00A36898"/>
    <w:rsid w:val="00A41A7B"/>
    <w:rsid w:val="00A43450"/>
    <w:rsid w:val="00A43A42"/>
    <w:rsid w:val="00A43B09"/>
    <w:rsid w:val="00A510B7"/>
    <w:rsid w:val="00A621FA"/>
    <w:rsid w:val="00A63650"/>
    <w:rsid w:val="00A66BED"/>
    <w:rsid w:val="00A71595"/>
    <w:rsid w:val="00A74F40"/>
    <w:rsid w:val="00A75FF4"/>
    <w:rsid w:val="00A765A1"/>
    <w:rsid w:val="00A766EF"/>
    <w:rsid w:val="00A82A8A"/>
    <w:rsid w:val="00A82F66"/>
    <w:rsid w:val="00A85DB5"/>
    <w:rsid w:val="00A91877"/>
    <w:rsid w:val="00A92C98"/>
    <w:rsid w:val="00A96DB9"/>
    <w:rsid w:val="00A97925"/>
    <w:rsid w:val="00A97C19"/>
    <w:rsid w:val="00AA1810"/>
    <w:rsid w:val="00AA58BF"/>
    <w:rsid w:val="00AB797B"/>
    <w:rsid w:val="00AC32BA"/>
    <w:rsid w:val="00AC4F03"/>
    <w:rsid w:val="00AC7E57"/>
    <w:rsid w:val="00AD04A7"/>
    <w:rsid w:val="00AD24A8"/>
    <w:rsid w:val="00AE2F86"/>
    <w:rsid w:val="00AE6110"/>
    <w:rsid w:val="00AE6AA2"/>
    <w:rsid w:val="00AE7081"/>
    <w:rsid w:val="00AE7887"/>
    <w:rsid w:val="00AF00CE"/>
    <w:rsid w:val="00AF27A4"/>
    <w:rsid w:val="00AF6AA7"/>
    <w:rsid w:val="00B113C8"/>
    <w:rsid w:val="00B13DDA"/>
    <w:rsid w:val="00B1521D"/>
    <w:rsid w:val="00B16DEF"/>
    <w:rsid w:val="00B17C4E"/>
    <w:rsid w:val="00B22798"/>
    <w:rsid w:val="00B22F8E"/>
    <w:rsid w:val="00B24005"/>
    <w:rsid w:val="00B24136"/>
    <w:rsid w:val="00B33B25"/>
    <w:rsid w:val="00B33EC9"/>
    <w:rsid w:val="00B37AB4"/>
    <w:rsid w:val="00B37EBB"/>
    <w:rsid w:val="00B408AD"/>
    <w:rsid w:val="00B419F6"/>
    <w:rsid w:val="00B449FE"/>
    <w:rsid w:val="00B44A15"/>
    <w:rsid w:val="00B45909"/>
    <w:rsid w:val="00B4664D"/>
    <w:rsid w:val="00B51C5E"/>
    <w:rsid w:val="00B536B9"/>
    <w:rsid w:val="00B55CE4"/>
    <w:rsid w:val="00B56A90"/>
    <w:rsid w:val="00B62E41"/>
    <w:rsid w:val="00B70A8D"/>
    <w:rsid w:val="00B7493F"/>
    <w:rsid w:val="00B757F5"/>
    <w:rsid w:val="00B810E8"/>
    <w:rsid w:val="00B82858"/>
    <w:rsid w:val="00B82C27"/>
    <w:rsid w:val="00B838DB"/>
    <w:rsid w:val="00B85A43"/>
    <w:rsid w:val="00B85DB8"/>
    <w:rsid w:val="00B86A10"/>
    <w:rsid w:val="00B90834"/>
    <w:rsid w:val="00B90DBB"/>
    <w:rsid w:val="00B9117B"/>
    <w:rsid w:val="00B96489"/>
    <w:rsid w:val="00B9649B"/>
    <w:rsid w:val="00B970F8"/>
    <w:rsid w:val="00B975A4"/>
    <w:rsid w:val="00BA2C8A"/>
    <w:rsid w:val="00BA5FC7"/>
    <w:rsid w:val="00BB191B"/>
    <w:rsid w:val="00BB2E8A"/>
    <w:rsid w:val="00BC072C"/>
    <w:rsid w:val="00BC6995"/>
    <w:rsid w:val="00BC69BE"/>
    <w:rsid w:val="00BC7E93"/>
    <w:rsid w:val="00BD32BF"/>
    <w:rsid w:val="00BD399F"/>
    <w:rsid w:val="00BD6F52"/>
    <w:rsid w:val="00BD79FE"/>
    <w:rsid w:val="00BD7C2C"/>
    <w:rsid w:val="00BD7E18"/>
    <w:rsid w:val="00BF4554"/>
    <w:rsid w:val="00BF4D8A"/>
    <w:rsid w:val="00BF5016"/>
    <w:rsid w:val="00BF742D"/>
    <w:rsid w:val="00C05075"/>
    <w:rsid w:val="00C10AC6"/>
    <w:rsid w:val="00C10D69"/>
    <w:rsid w:val="00C11DED"/>
    <w:rsid w:val="00C1411F"/>
    <w:rsid w:val="00C1527B"/>
    <w:rsid w:val="00C16B52"/>
    <w:rsid w:val="00C16ED9"/>
    <w:rsid w:val="00C20A37"/>
    <w:rsid w:val="00C21695"/>
    <w:rsid w:val="00C242E6"/>
    <w:rsid w:val="00C258A9"/>
    <w:rsid w:val="00C26725"/>
    <w:rsid w:val="00C26B3F"/>
    <w:rsid w:val="00C279DE"/>
    <w:rsid w:val="00C3095C"/>
    <w:rsid w:val="00C31718"/>
    <w:rsid w:val="00C3206E"/>
    <w:rsid w:val="00C3211B"/>
    <w:rsid w:val="00C44E47"/>
    <w:rsid w:val="00C46802"/>
    <w:rsid w:val="00C501DC"/>
    <w:rsid w:val="00C51083"/>
    <w:rsid w:val="00C51279"/>
    <w:rsid w:val="00C51A02"/>
    <w:rsid w:val="00C54754"/>
    <w:rsid w:val="00C54B3C"/>
    <w:rsid w:val="00C56BEB"/>
    <w:rsid w:val="00C600EF"/>
    <w:rsid w:val="00C61A58"/>
    <w:rsid w:val="00C62200"/>
    <w:rsid w:val="00C669C0"/>
    <w:rsid w:val="00C70E00"/>
    <w:rsid w:val="00C72112"/>
    <w:rsid w:val="00C729E5"/>
    <w:rsid w:val="00C84426"/>
    <w:rsid w:val="00C84744"/>
    <w:rsid w:val="00C85AC6"/>
    <w:rsid w:val="00C90615"/>
    <w:rsid w:val="00C906D5"/>
    <w:rsid w:val="00CA0E5E"/>
    <w:rsid w:val="00CA11FA"/>
    <w:rsid w:val="00CA1C47"/>
    <w:rsid w:val="00CA2F69"/>
    <w:rsid w:val="00CA4757"/>
    <w:rsid w:val="00CB07E8"/>
    <w:rsid w:val="00CB0FB5"/>
    <w:rsid w:val="00CB614E"/>
    <w:rsid w:val="00CB61DE"/>
    <w:rsid w:val="00CB7B29"/>
    <w:rsid w:val="00CD2582"/>
    <w:rsid w:val="00CD4178"/>
    <w:rsid w:val="00CD47BD"/>
    <w:rsid w:val="00CE71B8"/>
    <w:rsid w:val="00CE7FAA"/>
    <w:rsid w:val="00CF1BF9"/>
    <w:rsid w:val="00CF5AA3"/>
    <w:rsid w:val="00D020D5"/>
    <w:rsid w:val="00D05B2B"/>
    <w:rsid w:val="00D12BCE"/>
    <w:rsid w:val="00D12E08"/>
    <w:rsid w:val="00D1394D"/>
    <w:rsid w:val="00D13B2C"/>
    <w:rsid w:val="00D1481D"/>
    <w:rsid w:val="00D1614F"/>
    <w:rsid w:val="00D1627F"/>
    <w:rsid w:val="00D16A73"/>
    <w:rsid w:val="00D16BDC"/>
    <w:rsid w:val="00D16DC0"/>
    <w:rsid w:val="00D176BE"/>
    <w:rsid w:val="00D246FB"/>
    <w:rsid w:val="00D25560"/>
    <w:rsid w:val="00D279F7"/>
    <w:rsid w:val="00D3189B"/>
    <w:rsid w:val="00D34450"/>
    <w:rsid w:val="00D3648D"/>
    <w:rsid w:val="00D44A32"/>
    <w:rsid w:val="00D45BD9"/>
    <w:rsid w:val="00D46B70"/>
    <w:rsid w:val="00D47582"/>
    <w:rsid w:val="00D47AC5"/>
    <w:rsid w:val="00D50561"/>
    <w:rsid w:val="00D50FB4"/>
    <w:rsid w:val="00D52B6B"/>
    <w:rsid w:val="00D52F9E"/>
    <w:rsid w:val="00D564BD"/>
    <w:rsid w:val="00D61330"/>
    <w:rsid w:val="00D65804"/>
    <w:rsid w:val="00D65A79"/>
    <w:rsid w:val="00D71747"/>
    <w:rsid w:val="00D72636"/>
    <w:rsid w:val="00D73051"/>
    <w:rsid w:val="00D7697A"/>
    <w:rsid w:val="00D808BA"/>
    <w:rsid w:val="00D828E4"/>
    <w:rsid w:val="00D83A1C"/>
    <w:rsid w:val="00D87235"/>
    <w:rsid w:val="00D916CB"/>
    <w:rsid w:val="00D94776"/>
    <w:rsid w:val="00D9734B"/>
    <w:rsid w:val="00DA0073"/>
    <w:rsid w:val="00DA550A"/>
    <w:rsid w:val="00DA7D1F"/>
    <w:rsid w:val="00DB304A"/>
    <w:rsid w:val="00DB4303"/>
    <w:rsid w:val="00DB46BD"/>
    <w:rsid w:val="00DB7126"/>
    <w:rsid w:val="00DC0AC0"/>
    <w:rsid w:val="00DC509A"/>
    <w:rsid w:val="00DC5A44"/>
    <w:rsid w:val="00DC7086"/>
    <w:rsid w:val="00DD074E"/>
    <w:rsid w:val="00DD07AD"/>
    <w:rsid w:val="00DD2770"/>
    <w:rsid w:val="00DD3C13"/>
    <w:rsid w:val="00DD4AA9"/>
    <w:rsid w:val="00DD70A5"/>
    <w:rsid w:val="00DE29B1"/>
    <w:rsid w:val="00DE38FA"/>
    <w:rsid w:val="00DE4FB0"/>
    <w:rsid w:val="00DE7C3D"/>
    <w:rsid w:val="00DF17A2"/>
    <w:rsid w:val="00DF3170"/>
    <w:rsid w:val="00E02A1C"/>
    <w:rsid w:val="00E03CF7"/>
    <w:rsid w:val="00E069AA"/>
    <w:rsid w:val="00E13CF5"/>
    <w:rsid w:val="00E13FCE"/>
    <w:rsid w:val="00E170F9"/>
    <w:rsid w:val="00E243C8"/>
    <w:rsid w:val="00E30ECE"/>
    <w:rsid w:val="00E30FBD"/>
    <w:rsid w:val="00E34D85"/>
    <w:rsid w:val="00E355E4"/>
    <w:rsid w:val="00E46DE2"/>
    <w:rsid w:val="00E50213"/>
    <w:rsid w:val="00E61899"/>
    <w:rsid w:val="00E63B4F"/>
    <w:rsid w:val="00E63D67"/>
    <w:rsid w:val="00E64F8B"/>
    <w:rsid w:val="00E66F58"/>
    <w:rsid w:val="00E730FD"/>
    <w:rsid w:val="00E7602A"/>
    <w:rsid w:val="00E8098B"/>
    <w:rsid w:val="00E8775A"/>
    <w:rsid w:val="00E95E0F"/>
    <w:rsid w:val="00E96ABC"/>
    <w:rsid w:val="00E97021"/>
    <w:rsid w:val="00EA21F2"/>
    <w:rsid w:val="00EA4181"/>
    <w:rsid w:val="00EA71B5"/>
    <w:rsid w:val="00EB1CEF"/>
    <w:rsid w:val="00EB26D1"/>
    <w:rsid w:val="00EB3AF0"/>
    <w:rsid w:val="00EC0B9F"/>
    <w:rsid w:val="00EC1341"/>
    <w:rsid w:val="00EC1C95"/>
    <w:rsid w:val="00EC295B"/>
    <w:rsid w:val="00EC443C"/>
    <w:rsid w:val="00EC6836"/>
    <w:rsid w:val="00EC6C33"/>
    <w:rsid w:val="00ED1846"/>
    <w:rsid w:val="00ED3951"/>
    <w:rsid w:val="00ED7841"/>
    <w:rsid w:val="00EE0125"/>
    <w:rsid w:val="00EE0321"/>
    <w:rsid w:val="00EE539F"/>
    <w:rsid w:val="00EF103C"/>
    <w:rsid w:val="00EF60F4"/>
    <w:rsid w:val="00F02583"/>
    <w:rsid w:val="00F02BA9"/>
    <w:rsid w:val="00F03512"/>
    <w:rsid w:val="00F06113"/>
    <w:rsid w:val="00F06DF1"/>
    <w:rsid w:val="00F12968"/>
    <w:rsid w:val="00F13A54"/>
    <w:rsid w:val="00F13EEB"/>
    <w:rsid w:val="00F1600C"/>
    <w:rsid w:val="00F17FA1"/>
    <w:rsid w:val="00F204A3"/>
    <w:rsid w:val="00F2140A"/>
    <w:rsid w:val="00F230CF"/>
    <w:rsid w:val="00F232A9"/>
    <w:rsid w:val="00F27F3D"/>
    <w:rsid w:val="00F30AFD"/>
    <w:rsid w:val="00F3179D"/>
    <w:rsid w:val="00F31ABA"/>
    <w:rsid w:val="00F334CF"/>
    <w:rsid w:val="00F37B99"/>
    <w:rsid w:val="00F41CB7"/>
    <w:rsid w:val="00F42BBB"/>
    <w:rsid w:val="00F437A0"/>
    <w:rsid w:val="00F4411D"/>
    <w:rsid w:val="00F524EA"/>
    <w:rsid w:val="00F6046D"/>
    <w:rsid w:val="00F6153C"/>
    <w:rsid w:val="00F63F8D"/>
    <w:rsid w:val="00F65157"/>
    <w:rsid w:val="00F66487"/>
    <w:rsid w:val="00F66941"/>
    <w:rsid w:val="00F67FDB"/>
    <w:rsid w:val="00F71521"/>
    <w:rsid w:val="00F71717"/>
    <w:rsid w:val="00F772A9"/>
    <w:rsid w:val="00F8328F"/>
    <w:rsid w:val="00F96942"/>
    <w:rsid w:val="00F97297"/>
    <w:rsid w:val="00F97A57"/>
    <w:rsid w:val="00FA234C"/>
    <w:rsid w:val="00FA2820"/>
    <w:rsid w:val="00FA3357"/>
    <w:rsid w:val="00FA4E4F"/>
    <w:rsid w:val="00FA593C"/>
    <w:rsid w:val="00FB0CB0"/>
    <w:rsid w:val="00FB0DA2"/>
    <w:rsid w:val="00FB2B58"/>
    <w:rsid w:val="00FB6E58"/>
    <w:rsid w:val="00FC570A"/>
    <w:rsid w:val="00FC6A9B"/>
    <w:rsid w:val="00FC7D30"/>
    <w:rsid w:val="00FD1CA6"/>
    <w:rsid w:val="00FD4AD3"/>
    <w:rsid w:val="00FD67A3"/>
    <w:rsid w:val="00FE1BFF"/>
    <w:rsid w:val="00FE3577"/>
    <w:rsid w:val="00FE43E7"/>
    <w:rsid w:val="00FE7F47"/>
    <w:rsid w:val="00FF0E53"/>
    <w:rsid w:val="00FF1357"/>
    <w:rsid w:val="00FF4B21"/>
    <w:rsid w:val="00FF5346"/>
    <w:rsid w:val="00FF646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54F0B4F"/>
  <w15:docId w15:val="{0461988D-5CE1-5A43-8919-31F60326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9F7"/>
    <w:rPr>
      <w:rFonts w:ascii="Times New Roman" w:eastAsia="Times New Roman" w:hAnsi="Times New Roman"/>
      <w:sz w:val="22"/>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B4E65"/>
    <w:pPr>
      <w:widowControl w:val="0"/>
      <w:autoSpaceDE w:val="0"/>
      <w:autoSpaceDN w:val="0"/>
      <w:adjustRightInd w:val="0"/>
    </w:pPr>
    <w:rPr>
      <w:rFonts w:ascii="Lucida Grande" w:eastAsia="MS Mincho" w:hAnsi="Lucida Grande"/>
      <w:sz w:val="18"/>
      <w:szCs w:val="18"/>
      <w:lang w:eastAsia="ja-JP"/>
    </w:rPr>
  </w:style>
  <w:style w:type="paragraph" w:styleId="a4">
    <w:name w:val="footer"/>
    <w:basedOn w:val="a"/>
    <w:link w:val="a5"/>
    <w:uiPriority w:val="99"/>
    <w:unhideWhenUsed/>
    <w:rsid w:val="006A4C47"/>
    <w:pPr>
      <w:widowControl w:val="0"/>
      <w:tabs>
        <w:tab w:val="center" w:pos="4320"/>
        <w:tab w:val="right" w:pos="8640"/>
      </w:tabs>
      <w:autoSpaceDE w:val="0"/>
      <w:autoSpaceDN w:val="0"/>
      <w:adjustRightInd w:val="0"/>
    </w:pPr>
    <w:rPr>
      <w:rFonts w:eastAsia="MS Mincho"/>
      <w:szCs w:val="20"/>
      <w:lang w:eastAsia="ja-JP"/>
    </w:rPr>
  </w:style>
  <w:style w:type="character" w:customStyle="1" w:styleId="a5">
    <w:name w:val="页脚 字符"/>
    <w:basedOn w:val="a0"/>
    <w:link w:val="a4"/>
    <w:uiPriority w:val="99"/>
    <w:rsid w:val="006A4C47"/>
    <w:rPr>
      <w:rFonts w:ascii="Times New Roman" w:hAnsi="Times New Roman"/>
      <w:sz w:val="22"/>
      <w:lang w:eastAsia="ja-JP"/>
    </w:rPr>
  </w:style>
  <w:style w:type="character" w:styleId="a6">
    <w:name w:val="page number"/>
    <w:basedOn w:val="a0"/>
    <w:uiPriority w:val="99"/>
    <w:semiHidden/>
    <w:unhideWhenUsed/>
    <w:rsid w:val="006A4C47"/>
  </w:style>
  <w:style w:type="paragraph" w:styleId="a7">
    <w:name w:val="header"/>
    <w:basedOn w:val="a"/>
    <w:link w:val="a8"/>
    <w:uiPriority w:val="99"/>
    <w:unhideWhenUsed/>
    <w:rsid w:val="0040033F"/>
    <w:pPr>
      <w:widowControl w:val="0"/>
      <w:tabs>
        <w:tab w:val="center" w:pos="4320"/>
        <w:tab w:val="right" w:pos="8640"/>
      </w:tabs>
      <w:autoSpaceDE w:val="0"/>
      <w:autoSpaceDN w:val="0"/>
      <w:adjustRightInd w:val="0"/>
    </w:pPr>
    <w:rPr>
      <w:rFonts w:eastAsia="MS Mincho"/>
      <w:szCs w:val="20"/>
      <w:lang w:eastAsia="ja-JP"/>
    </w:rPr>
  </w:style>
  <w:style w:type="character" w:customStyle="1" w:styleId="a8">
    <w:name w:val="页眉 字符"/>
    <w:basedOn w:val="a0"/>
    <w:link w:val="a7"/>
    <w:uiPriority w:val="99"/>
    <w:rsid w:val="0040033F"/>
    <w:rPr>
      <w:rFonts w:ascii="Times New Roman" w:hAnsi="Times New Roman"/>
      <w:sz w:val="22"/>
      <w:lang w:eastAsia="ja-JP"/>
    </w:rPr>
  </w:style>
  <w:style w:type="paragraph" w:styleId="a9">
    <w:name w:val="List Paragraph"/>
    <w:basedOn w:val="a"/>
    <w:uiPriority w:val="34"/>
    <w:qFormat/>
    <w:rsid w:val="00BF4D8A"/>
    <w:pPr>
      <w:widowControl w:val="0"/>
      <w:autoSpaceDE w:val="0"/>
      <w:autoSpaceDN w:val="0"/>
      <w:adjustRightInd w:val="0"/>
      <w:ind w:left="720"/>
      <w:contextualSpacing/>
    </w:pPr>
    <w:rPr>
      <w:rFonts w:eastAsia="MS Mincho"/>
      <w:szCs w:val="20"/>
      <w:lang w:eastAsia="ja-JP"/>
    </w:rPr>
  </w:style>
  <w:style w:type="paragraph" w:styleId="aa">
    <w:name w:val="Body Text"/>
    <w:basedOn w:val="a"/>
    <w:link w:val="ab"/>
    <w:uiPriority w:val="99"/>
    <w:rsid w:val="00044508"/>
    <w:pPr>
      <w:tabs>
        <w:tab w:val="left" w:pos="288"/>
      </w:tabs>
      <w:spacing w:after="120" w:line="228" w:lineRule="auto"/>
      <w:ind w:firstLine="288"/>
      <w:jc w:val="both"/>
    </w:pPr>
    <w:rPr>
      <w:rFonts w:eastAsia="MS Mincho"/>
      <w:spacing w:val="-1"/>
      <w:sz w:val="20"/>
      <w:szCs w:val="20"/>
      <w:lang w:val="en-US" w:eastAsia="en-US"/>
    </w:rPr>
  </w:style>
  <w:style w:type="character" w:customStyle="1" w:styleId="ab">
    <w:name w:val="正文文本 字符"/>
    <w:basedOn w:val="a0"/>
    <w:link w:val="aa"/>
    <w:uiPriority w:val="99"/>
    <w:rsid w:val="00044508"/>
    <w:rPr>
      <w:rFonts w:ascii="Times New Roman" w:hAnsi="Times New Roman"/>
      <w:spacing w:val="-1"/>
      <w:lang w:val="en-US"/>
    </w:rPr>
  </w:style>
  <w:style w:type="character" w:styleId="ac">
    <w:name w:val="Placeholder Text"/>
    <w:basedOn w:val="a0"/>
    <w:uiPriority w:val="99"/>
    <w:semiHidden/>
    <w:rsid w:val="008E172E"/>
    <w:rPr>
      <w:color w:val="666666"/>
    </w:rPr>
  </w:style>
  <w:style w:type="character" w:styleId="ad">
    <w:name w:val="Hyperlink"/>
    <w:basedOn w:val="a0"/>
    <w:uiPriority w:val="99"/>
    <w:unhideWhenUsed/>
    <w:rsid w:val="00BF4554"/>
    <w:rPr>
      <w:color w:val="0000FF"/>
      <w:u w:val="single"/>
    </w:rPr>
  </w:style>
  <w:style w:type="character" w:styleId="ae">
    <w:name w:val="FollowedHyperlink"/>
    <w:basedOn w:val="a0"/>
    <w:uiPriority w:val="99"/>
    <w:semiHidden/>
    <w:unhideWhenUsed/>
    <w:rsid w:val="00BF4554"/>
    <w:rPr>
      <w:color w:val="800080" w:themeColor="followedHyperlink"/>
      <w:u w:val="single"/>
    </w:rPr>
  </w:style>
  <w:style w:type="character" w:styleId="af">
    <w:name w:val="Unresolved Mention"/>
    <w:basedOn w:val="a0"/>
    <w:uiPriority w:val="99"/>
    <w:semiHidden/>
    <w:unhideWhenUsed/>
    <w:rsid w:val="00BF4554"/>
    <w:rPr>
      <w:color w:val="605E5C"/>
      <w:shd w:val="clear" w:color="auto" w:fill="E1DFDD"/>
    </w:rPr>
  </w:style>
  <w:style w:type="table" w:styleId="af0">
    <w:name w:val="Table Grid"/>
    <w:basedOn w:val="a1"/>
    <w:uiPriority w:val="59"/>
    <w:rsid w:val="00687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881535"/>
    <w:rPr>
      <w:rFonts w:ascii="Times New Roman" w:hAnsi="Times New Roman"/>
      <w:sz w:val="22"/>
      <w:lang w:eastAsia="ja-JP"/>
    </w:rPr>
  </w:style>
  <w:style w:type="character" w:customStyle="1" w:styleId="anchor-text">
    <w:name w:val="anchor-text"/>
    <w:basedOn w:val="a0"/>
    <w:rsid w:val="006F414E"/>
  </w:style>
  <w:style w:type="character" w:customStyle="1" w:styleId="c-bibliographic-informationvalue">
    <w:name w:val="c-bibliographic-information__value"/>
    <w:basedOn w:val="a0"/>
    <w:rsid w:val="00C501DC"/>
  </w:style>
  <w:style w:type="paragraph" w:customStyle="1" w:styleId="papertitle">
    <w:name w:val="paper title"/>
    <w:uiPriority w:val="99"/>
    <w:rsid w:val="00FA2820"/>
    <w:pPr>
      <w:spacing w:after="120"/>
      <w:jc w:val="center"/>
    </w:pPr>
    <w:rPr>
      <w:rFonts w:ascii="Times New Roman" w:eastAsia="Times New Roman" w:hAnsi="Times New Roman"/>
      <w:bCs/>
      <w:noProof/>
      <w:sz w:val="48"/>
      <w:szCs w:val="48"/>
      <w:lang w:val="en-US"/>
    </w:rPr>
  </w:style>
  <w:style w:type="paragraph" w:customStyle="1" w:styleId="af2">
    <w:name w:val="章节标题"/>
    <w:link w:val="af3"/>
    <w:autoRedefine/>
    <w:qFormat/>
    <w:rsid w:val="002911A9"/>
    <w:pPr>
      <w:spacing w:before="480" w:after="360" w:line="400" w:lineRule="atLeast"/>
      <w:jc w:val="center"/>
      <w:outlineLvl w:val="0"/>
    </w:pPr>
    <w:rPr>
      <w:rFonts w:ascii="Times New Roman" w:eastAsia="黑体" w:hAnsi="Times New Roman" w:cstheme="minorBidi"/>
      <w:b/>
      <w:bCs/>
      <w:kern w:val="28"/>
      <w:sz w:val="30"/>
      <w:szCs w:val="32"/>
      <w:lang w:val="en-US" w:eastAsia="zh-CN"/>
    </w:rPr>
  </w:style>
  <w:style w:type="character" w:customStyle="1" w:styleId="af3">
    <w:name w:val="章节标题 字符"/>
    <w:basedOn w:val="a0"/>
    <w:link w:val="af2"/>
    <w:autoRedefine/>
    <w:qFormat/>
    <w:rsid w:val="002911A9"/>
    <w:rPr>
      <w:rFonts w:ascii="Times New Roman" w:eastAsia="黑体" w:hAnsi="Times New Roman" w:cstheme="minorBidi"/>
      <w:b/>
      <w:bCs/>
      <w:kern w:val="28"/>
      <w:sz w:val="30"/>
      <w:szCs w:val="32"/>
      <w:lang w:val="en-US" w:eastAsia="zh-CN"/>
    </w:rPr>
  </w:style>
  <w:style w:type="character" w:styleId="af4">
    <w:name w:val="annotation reference"/>
    <w:basedOn w:val="a0"/>
    <w:uiPriority w:val="99"/>
    <w:semiHidden/>
    <w:unhideWhenUsed/>
    <w:rsid w:val="009B450F"/>
    <w:rPr>
      <w:sz w:val="21"/>
      <w:szCs w:val="21"/>
    </w:rPr>
  </w:style>
  <w:style w:type="paragraph" w:styleId="af5">
    <w:name w:val="annotation text"/>
    <w:basedOn w:val="a"/>
    <w:link w:val="af6"/>
    <w:uiPriority w:val="99"/>
    <w:semiHidden/>
    <w:unhideWhenUsed/>
    <w:rsid w:val="009B450F"/>
  </w:style>
  <w:style w:type="character" w:customStyle="1" w:styleId="af6">
    <w:name w:val="批注文字 字符"/>
    <w:basedOn w:val="a0"/>
    <w:link w:val="af5"/>
    <w:uiPriority w:val="99"/>
    <w:semiHidden/>
    <w:rsid w:val="009B450F"/>
    <w:rPr>
      <w:rFonts w:ascii="Times New Roman" w:eastAsia="Times New Roman" w:hAnsi="Times New Roman"/>
      <w:sz w:val="22"/>
      <w:szCs w:val="24"/>
      <w:lang w:eastAsia="zh-CN"/>
    </w:rPr>
  </w:style>
  <w:style w:type="paragraph" w:styleId="af7">
    <w:name w:val="annotation subject"/>
    <w:basedOn w:val="af5"/>
    <w:next w:val="af5"/>
    <w:link w:val="af8"/>
    <w:uiPriority w:val="99"/>
    <w:semiHidden/>
    <w:unhideWhenUsed/>
    <w:rsid w:val="009B450F"/>
    <w:rPr>
      <w:b/>
      <w:bCs/>
    </w:rPr>
  </w:style>
  <w:style w:type="character" w:customStyle="1" w:styleId="af8">
    <w:name w:val="批注主题 字符"/>
    <w:basedOn w:val="af6"/>
    <w:link w:val="af7"/>
    <w:uiPriority w:val="99"/>
    <w:semiHidden/>
    <w:rsid w:val="009B450F"/>
    <w:rPr>
      <w:rFonts w:ascii="Times New Roman" w:eastAsia="Times New Roman" w:hAnsi="Times New Roman"/>
      <w:b/>
      <w:bCs/>
      <w:sz w:val="22"/>
      <w:szCs w:val="24"/>
      <w:lang w:eastAsia="zh-CN"/>
    </w:rPr>
  </w:style>
  <w:style w:type="paragraph" w:styleId="HTML">
    <w:name w:val="HTML Preformatted"/>
    <w:basedOn w:val="a"/>
    <w:link w:val="HTML0"/>
    <w:uiPriority w:val="99"/>
    <w:semiHidden/>
    <w:unhideWhenUsed/>
    <w:rsid w:val="00734A78"/>
    <w:rPr>
      <w:rFonts w:ascii="Courier New" w:hAnsi="Courier New" w:cs="Courier New"/>
      <w:sz w:val="20"/>
      <w:szCs w:val="20"/>
    </w:rPr>
  </w:style>
  <w:style w:type="character" w:customStyle="1" w:styleId="HTML0">
    <w:name w:val="HTML 预设格式 字符"/>
    <w:basedOn w:val="a0"/>
    <w:link w:val="HTML"/>
    <w:uiPriority w:val="99"/>
    <w:semiHidden/>
    <w:rsid w:val="00734A78"/>
    <w:rPr>
      <w:rFonts w:ascii="Courier New" w:eastAsia="Times New Roman"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12239">
      <w:bodyDiv w:val="1"/>
      <w:marLeft w:val="0"/>
      <w:marRight w:val="0"/>
      <w:marTop w:val="0"/>
      <w:marBottom w:val="0"/>
      <w:divBdr>
        <w:top w:val="none" w:sz="0" w:space="0" w:color="auto"/>
        <w:left w:val="none" w:sz="0" w:space="0" w:color="auto"/>
        <w:bottom w:val="none" w:sz="0" w:space="0" w:color="auto"/>
        <w:right w:val="none" w:sz="0" w:space="0" w:color="auto"/>
      </w:divBdr>
    </w:div>
    <w:div w:id="1523855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doi.org/10.1002/sia.1900" TargetMode="External"/><Relationship Id="rId26" Type="http://schemas.openxmlformats.org/officeDocument/2006/relationships/hyperlink" Target="https://doi.org/10.1103/PhysRev.90.515" TargetMode="External"/><Relationship Id="rId39" Type="http://schemas.openxmlformats.org/officeDocument/2006/relationships/hyperlink" Target="https://doi.org/10.1116/1.4765080" TargetMode="External"/><Relationship Id="rId3" Type="http://schemas.openxmlformats.org/officeDocument/2006/relationships/settings" Target="settings.xml"/><Relationship Id="rId21" Type="http://schemas.openxmlformats.org/officeDocument/2006/relationships/hyperlink" Target="https://doi.org/10.1098/rspa.2011.0025" TargetMode="External"/><Relationship Id="rId34" Type="http://schemas.openxmlformats.org/officeDocument/2006/relationships/hyperlink" Target="https://doi.org/10.13140/RG.2.2.29426.68801/2" TargetMode="External"/><Relationship Id="rId42" Type="http://schemas.openxmlformats.org/officeDocument/2006/relationships/hyperlink" Target="https://doi.org/10.1116/6.0002739" TargetMode="External"/><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1098/rspa.1928.0091" TargetMode="External"/><Relationship Id="rId25" Type="http://schemas.openxmlformats.org/officeDocument/2006/relationships/hyperlink" Target="https://doi.org/10.1103/PhysRev.102.1464" TargetMode="External"/><Relationship Id="rId33" Type="http://schemas.openxmlformats.org/officeDocument/2006/relationships/hyperlink" Target="https://doi.org/10.1007/978-1-4757-1448-7" TargetMode="External"/><Relationship Id="rId38" Type="http://schemas.openxmlformats.org/officeDocument/2006/relationships/hyperlink" Target="http://dx.doi.org/10.13140/RG.2.2.33297.7408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98/rspa.1928.0091" TargetMode="External"/><Relationship Id="rId20" Type="http://schemas.openxmlformats.org/officeDocument/2006/relationships/hyperlink" Target="https://doi.org/10.1063/1.2937077" TargetMode="External"/><Relationship Id="rId29" Type="http://schemas.openxmlformats.org/officeDocument/2006/relationships/hyperlink" Target="https://doi.org/10.1098/rspa.2007.0030" TargetMode="External"/><Relationship Id="rId41" Type="http://schemas.openxmlformats.org/officeDocument/2006/relationships/hyperlink" Target="https://doi.org/10.1116/6.00024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103/RevModPhys.45.487" TargetMode="External"/><Relationship Id="rId32" Type="http://schemas.openxmlformats.org/officeDocument/2006/relationships/hyperlink" Target="https://doi.org/10.1016/j.mtcomm.2022.103654" TargetMode="External"/><Relationship Id="rId37" Type="http://schemas.openxmlformats.org/officeDocument/2006/relationships/hyperlink" Target="https://doi.org/10.1098/rspa.2013.0271" TargetMode="External"/><Relationship Id="rId40" Type="http://schemas.openxmlformats.org/officeDocument/2006/relationships/hyperlink" Target="https://doi.org/10.1098/rsos.190912"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03/RevModPhys.93.025010" TargetMode="External"/><Relationship Id="rId23" Type="http://schemas.openxmlformats.org/officeDocument/2006/relationships/hyperlink" Target="http://dx.doi.org/10.13140/RG.2.2.19351.68003" TargetMode="External"/><Relationship Id="rId28" Type="http://schemas.openxmlformats.org/officeDocument/2006/relationships/hyperlink" Target="https://doi.org/10.1063/1.2354582" TargetMode="External"/><Relationship Id="rId36" Type="http://schemas.openxmlformats.org/officeDocument/2006/relationships/hyperlink" Target="https://doi.org/10.1116/1.3363858" TargetMode="External"/><Relationship Id="rId10" Type="http://schemas.openxmlformats.org/officeDocument/2006/relationships/image" Target="media/image4.jpg"/><Relationship Id="rId19" Type="http://schemas.openxmlformats.org/officeDocument/2006/relationships/hyperlink" Target="http://web.ihep.su/dbserv/compas/src/gamow28/eng.pdf" TargetMode="External"/><Relationship Id="rId31" Type="http://schemas.openxmlformats.org/officeDocument/2006/relationships/hyperlink" Target="https://doi.org/10.1007/978-3-030-47291-7_9"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oi.org/10.13140/RG.2.2.23683.71204" TargetMode="External"/><Relationship Id="rId27" Type="http://schemas.openxmlformats.org/officeDocument/2006/relationships/hyperlink" Target="https://doi.org/10.1016/S0065-2539(08)61226-3" TargetMode="External"/><Relationship Id="rId30" Type="http://schemas.openxmlformats.org/officeDocument/2006/relationships/hyperlink" Target="https://doi.org/10.1088/1751-8113/41/39/395301" TargetMode="External"/><Relationship Id="rId35" Type="http://schemas.openxmlformats.org/officeDocument/2006/relationships/hyperlink" Target="https://doi.org/10.13140/RG.2.2.21405.08169/1" TargetMode="External"/><Relationship Id="rId43" Type="http://schemas.openxmlformats.org/officeDocument/2006/relationships/hyperlink" Target="https://fieldemissionanalysi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9489</Words>
  <Characters>54093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63456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Forbes</dc:creator>
  <cp:keywords/>
  <dc:description/>
  <cp:lastModifiedBy>ts</cp:lastModifiedBy>
  <cp:revision>2</cp:revision>
  <cp:lastPrinted>2025-12-31T21:05:00Z</cp:lastPrinted>
  <dcterms:created xsi:type="dcterms:W3CDTF">2026-02-15T01:22:00Z</dcterms:created>
  <dcterms:modified xsi:type="dcterms:W3CDTF">2026-02-15T01:22:00Z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