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8276F" w14:textId="77777777" w:rsidR="00D10A49" w:rsidRDefault="006E1AF8">
      <w:pPr>
        <w:spacing w:beforeLines="100" w:before="312" w:afterLines="100" w:after="312" w:line="360" w:lineRule="auto"/>
        <w:ind w:firstLine="4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 Information for</w:t>
      </w:r>
      <w:r>
        <w:rPr>
          <w:rFonts w:hint="eastAsia"/>
          <w:b/>
          <w:bCs/>
          <w:sz w:val="24"/>
          <w:szCs w:val="24"/>
        </w:rPr>
        <w:t>“</w:t>
      </w:r>
      <w:r>
        <w:rPr>
          <w:rFonts w:hint="eastAsia"/>
          <w:b/>
          <w:bCs/>
          <w:sz w:val="24"/>
          <w:szCs w:val="24"/>
        </w:rPr>
        <w:t>Thermal-induced dielectric response in mechanically durable polyvinylidene fluoride/kapok encapsulated polyethylene glycol composite films</w:t>
      </w:r>
      <w:r>
        <w:rPr>
          <w:rFonts w:hint="eastAsia"/>
          <w:b/>
          <w:bCs/>
          <w:sz w:val="24"/>
          <w:szCs w:val="24"/>
        </w:rPr>
        <w:t>”</w:t>
      </w:r>
    </w:p>
    <w:p w14:paraId="3B4DA298" w14:textId="77777777" w:rsidR="00D10A49" w:rsidRDefault="006E1AF8">
      <w:pPr>
        <w:spacing w:line="600" w:lineRule="exact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Yutie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Gong</w:t>
      </w:r>
      <w:r>
        <w:rPr>
          <w:sz w:val="24"/>
          <w:szCs w:val="24"/>
          <w:vertAlign w:val="superscript"/>
        </w:rPr>
        <w:t>a</w:t>
      </w:r>
      <w:r>
        <w:rPr>
          <w:sz w:val="24"/>
          <w:szCs w:val="24"/>
        </w:rPr>
        <w:t>,</w:t>
      </w:r>
      <w:r>
        <w:rPr>
          <w:rFonts w:hint="eastAsia"/>
          <w:sz w:val="24"/>
          <w:szCs w:val="24"/>
        </w:rPr>
        <w:t xml:space="preserve"> Zhenzhen Li</w:t>
      </w:r>
      <w:r>
        <w:rPr>
          <w:sz w:val="24"/>
          <w:szCs w:val="24"/>
          <w:vertAlign w:val="superscript"/>
        </w:rPr>
        <w:t>a</w:t>
      </w:r>
      <w:r>
        <w:rPr>
          <w:rFonts w:hint="eastAsia"/>
          <w:sz w:val="24"/>
          <w:szCs w:val="24"/>
        </w:rPr>
        <w:t>, Hairong Li</w:t>
      </w:r>
      <w:r>
        <w:rPr>
          <w:rFonts w:hint="eastAsia"/>
          <w:sz w:val="24"/>
          <w:szCs w:val="24"/>
          <w:vertAlign w:val="superscript"/>
        </w:rPr>
        <w:t>b</w:t>
      </w:r>
      <w:r>
        <w:rPr>
          <w:rFonts w:hint="eastAsia"/>
          <w:sz w:val="24"/>
          <w:szCs w:val="24"/>
        </w:rPr>
        <w:t xml:space="preserve">, </w:t>
      </w:r>
      <w:r>
        <w:rPr>
          <w:sz w:val="24"/>
          <w:szCs w:val="24"/>
        </w:rPr>
        <w:t>Wenqi Wu</w:t>
      </w:r>
      <w:r>
        <w:rPr>
          <w:sz w:val="24"/>
          <w:szCs w:val="24"/>
          <w:vertAlign w:val="superscript"/>
        </w:rPr>
        <w:t>a</w:t>
      </w:r>
      <w:r>
        <w:rPr>
          <w:sz w:val="24"/>
          <w:szCs w:val="24"/>
        </w:rPr>
        <w:t>,</w:t>
      </w:r>
      <w:r>
        <w:rPr>
          <w:rFonts w:hint="eastAsia"/>
          <w:sz w:val="24"/>
          <w:szCs w:val="24"/>
        </w:rPr>
        <w:t xml:space="preserve"> Xianglin Pei</w:t>
      </w:r>
      <w:r>
        <w:rPr>
          <w:rFonts w:hint="eastAsia"/>
          <w:sz w:val="24"/>
          <w:szCs w:val="24"/>
          <w:vertAlign w:val="superscript"/>
        </w:rPr>
        <w:t>c</w:t>
      </w:r>
      <w:r>
        <w:rPr>
          <w:rFonts w:hint="eastAsia"/>
          <w:sz w:val="24"/>
          <w:szCs w:val="24"/>
        </w:rPr>
        <w:t>,</w:t>
      </w:r>
      <w:r>
        <w:rPr>
          <w:sz w:val="24"/>
          <w:szCs w:val="24"/>
        </w:rPr>
        <w:t xml:space="preserve"> Junyang Tu</w:t>
      </w:r>
      <w:r>
        <w:rPr>
          <w:sz w:val="24"/>
          <w:szCs w:val="24"/>
          <w:vertAlign w:val="superscript"/>
        </w:rPr>
        <w:t>a</w:t>
      </w:r>
      <w:r>
        <w:rPr>
          <w:sz w:val="24"/>
          <w:szCs w:val="24"/>
        </w:rPr>
        <w:t>, Weijie Zhou</w:t>
      </w:r>
      <w:r>
        <w:rPr>
          <w:sz w:val="24"/>
          <w:szCs w:val="24"/>
          <w:vertAlign w:val="superscript"/>
        </w:rPr>
        <w:t>a</w:t>
      </w:r>
      <w:r>
        <w:rPr>
          <w:sz w:val="24"/>
          <w:szCs w:val="24"/>
        </w:rPr>
        <w:t>, Ming Jiang</w:t>
      </w:r>
      <w:r>
        <w:rPr>
          <w:sz w:val="24"/>
          <w:szCs w:val="24"/>
          <w:vertAlign w:val="superscript"/>
        </w:rPr>
        <w:t>a,*</w:t>
      </w:r>
      <w:r>
        <w:rPr>
          <w:rFonts w:hint="eastAsia"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Wei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Gong</w:t>
      </w:r>
      <w:r>
        <w:rPr>
          <w:rFonts w:hint="eastAsia"/>
          <w:sz w:val="24"/>
          <w:szCs w:val="24"/>
          <w:vertAlign w:val="superscript"/>
        </w:rPr>
        <w:t>c</w:t>
      </w:r>
      <w:r>
        <w:rPr>
          <w:sz w:val="24"/>
          <w:szCs w:val="24"/>
          <w:vertAlign w:val="superscript"/>
        </w:rPr>
        <w:t>,*</w:t>
      </w:r>
      <w:r>
        <w:rPr>
          <w:rFonts w:hint="eastAsia"/>
          <w:sz w:val="24"/>
          <w:szCs w:val="24"/>
        </w:rPr>
        <w:t xml:space="preserve"> </w:t>
      </w:r>
    </w:p>
    <w:p w14:paraId="2C636FD2" w14:textId="77777777" w:rsidR="00D10A49" w:rsidRDefault="006E1AF8">
      <w:pPr>
        <w:spacing w:line="600" w:lineRule="exact"/>
        <w:rPr>
          <w:sz w:val="24"/>
          <w:szCs w:val="24"/>
        </w:rPr>
      </w:pPr>
      <w:r>
        <w:rPr>
          <w:iCs/>
          <w:kern w:val="0"/>
          <w:sz w:val="24"/>
          <w:szCs w:val="24"/>
          <w:vertAlign w:val="superscript"/>
        </w:rPr>
        <w:t xml:space="preserve">a </w:t>
      </w:r>
      <w:r>
        <w:rPr>
          <w:rFonts w:hint="eastAsia"/>
          <w:iCs/>
          <w:kern w:val="0"/>
          <w:sz w:val="24"/>
          <w:szCs w:val="24"/>
        </w:rPr>
        <w:t>Key Laboratory of Textile Fiber and Products (Ministry of Education)</w:t>
      </w:r>
      <w:r>
        <w:rPr>
          <w:iCs/>
          <w:kern w:val="0"/>
          <w:sz w:val="24"/>
          <w:szCs w:val="24"/>
        </w:rPr>
        <w:t xml:space="preserve">, </w:t>
      </w:r>
      <w:r>
        <w:rPr>
          <w:sz w:val="24"/>
          <w:szCs w:val="24"/>
        </w:rPr>
        <w:t>School of Materials Science and Engineering, Wuhan Textile University, Wuhan 430200, PR China</w:t>
      </w:r>
    </w:p>
    <w:p w14:paraId="7DC59384" w14:textId="77777777" w:rsidR="00D10A49" w:rsidRDefault="006E1AF8">
      <w:pPr>
        <w:spacing w:line="600" w:lineRule="exact"/>
        <w:rPr>
          <w:sz w:val="24"/>
          <w:szCs w:val="24"/>
        </w:rPr>
      </w:pPr>
      <w:r>
        <w:rPr>
          <w:iCs/>
          <w:kern w:val="0"/>
          <w:sz w:val="24"/>
          <w:szCs w:val="24"/>
          <w:vertAlign w:val="superscript"/>
        </w:rPr>
        <w:t xml:space="preserve">b </w:t>
      </w:r>
      <w:r>
        <w:rPr>
          <w:sz w:val="24"/>
          <w:szCs w:val="24"/>
        </w:rPr>
        <w:t>Mechanical Metrology Division, Hubei Institute of Measurement and Testing Technology, Wuhan 430223, PR China</w:t>
      </w:r>
    </w:p>
    <w:p w14:paraId="1FB9330E" w14:textId="77777777" w:rsidR="00D10A49" w:rsidRDefault="006E1AF8">
      <w:pPr>
        <w:spacing w:line="600" w:lineRule="exact"/>
        <w:rPr>
          <w:sz w:val="24"/>
          <w:szCs w:val="24"/>
        </w:rPr>
      </w:pPr>
      <w:r>
        <w:rPr>
          <w:rFonts w:hint="eastAsia"/>
          <w:iCs/>
          <w:kern w:val="0"/>
          <w:sz w:val="24"/>
          <w:szCs w:val="24"/>
          <w:vertAlign w:val="superscript"/>
        </w:rPr>
        <w:t>c</w:t>
      </w:r>
      <w:r>
        <w:rPr>
          <w:iCs/>
          <w:kern w:val="0"/>
          <w:sz w:val="24"/>
          <w:szCs w:val="24"/>
          <w:vertAlign w:val="superscript"/>
        </w:rPr>
        <w:t xml:space="preserve"> </w:t>
      </w:r>
      <w:r>
        <w:rPr>
          <w:rFonts w:hint="eastAsia"/>
          <w:sz w:val="24"/>
          <w:szCs w:val="24"/>
        </w:rPr>
        <w:t xml:space="preserve">School of Materials and Architectural Engineering, Guizhou Normal University, Guiyang 550025, </w:t>
      </w:r>
      <w:r>
        <w:rPr>
          <w:sz w:val="24"/>
          <w:szCs w:val="24"/>
        </w:rPr>
        <w:t xml:space="preserve">PR </w:t>
      </w:r>
      <w:r>
        <w:rPr>
          <w:rFonts w:hint="eastAsia"/>
          <w:sz w:val="24"/>
          <w:szCs w:val="24"/>
        </w:rPr>
        <w:t>China.</w:t>
      </w:r>
    </w:p>
    <w:p w14:paraId="1EE85C8E" w14:textId="77777777" w:rsidR="00D10A49" w:rsidRDefault="006E1AF8">
      <w:pPr>
        <w:spacing w:line="6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The first two authors contributed equally to this work.</w:t>
      </w:r>
    </w:p>
    <w:p w14:paraId="53337D77" w14:textId="77777777" w:rsidR="00D10A49" w:rsidRDefault="006E1AF8">
      <w:pPr>
        <w:spacing w:line="600" w:lineRule="exact"/>
        <w:rPr>
          <w:sz w:val="24"/>
          <w:szCs w:val="32"/>
        </w:rPr>
      </w:pPr>
      <w:r>
        <w:rPr>
          <w:iCs/>
          <w:kern w:val="0"/>
          <w:sz w:val="24"/>
          <w:szCs w:val="32"/>
        </w:rPr>
        <w:t xml:space="preserve">Correspondence to </w:t>
      </w:r>
      <w:r>
        <w:rPr>
          <w:sz w:val="24"/>
          <w:szCs w:val="32"/>
        </w:rPr>
        <w:t>M. Jiang (mjiang@wtu.edu.cn)</w:t>
      </w:r>
      <w:r>
        <w:rPr>
          <w:rFonts w:hint="eastAsia"/>
          <w:sz w:val="24"/>
          <w:szCs w:val="32"/>
        </w:rPr>
        <w:t xml:space="preserve"> or W. Gong (gongw@gznu.edu.cn)</w:t>
      </w:r>
    </w:p>
    <w:p w14:paraId="79611BD0" w14:textId="77777777" w:rsidR="00D10A49" w:rsidRDefault="00D10A49">
      <w:pPr>
        <w:spacing w:line="600" w:lineRule="exact"/>
        <w:rPr>
          <w:b/>
          <w:bCs/>
          <w:iCs/>
          <w:kern w:val="0"/>
          <w:sz w:val="24"/>
          <w:szCs w:val="24"/>
        </w:rPr>
      </w:pPr>
    </w:p>
    <w:p w14:paraId="1D74F5BF" w14:textId="77777777" w:rsidR="00D10A49" w:rsidRDefault="00D10A49">
      <w:pPr>
        <w:spacing w:line="600" w:lineRule="exact"/>
        <w:rPr>
          <w:b/>
          <w:bCs/>
          <w:iCs/>
          <w:kern w:val="0"/>
          <w:sz w:val="24"/>
          <w:szCs w:val="24"/>
        </w:rPr>
      </w:pPr>
    </w:p>
    <w:p w14:paraId="2B046B8B" w14:textId="77777777" w:rsidR="00D10A49" w:rsidRDefault="00D10A49">
      <w:pPr>
        <w:spacing w:line="600" w:lineRule="exact"/>
        <w:rPr>
          <w:b/>
          <w:bCs/>
          <w:iCs/>
          <w:kern w:val="0"/>
          <w:sz w:val="24"/>
          <w:szCs w:val="24"/>
        </w:rPr>
      </w:pPr>
    </w:p>
    <w:p w14:paraId="639E6E17" w14:textId="77777777" w:rsidR="00D10A49" w:rsidRDefault="00D10A49">
      <w:pPr>
        <w:spacing w:line="600" w:lineRule="exact"/>
        <w:rPr>
          <w:b/>
          <w:bCs/>
          <w:iCs/>
          <w:kern w:val="0"/>
          <w:sz w:val="24"/>
          <w:szCs w:val="24"/>
        </w:rPr>
      </w:pPr>
    </w:p>
    <w:p w14:paraId="4FF243D8" w14:textId="77777777" w:rsidR="00D10A49" w:rsidRDefault="00D10A49">
      <w:pPr>
        <w:spacing w:line="600" w:lineRule="exact"/>
        <w:rPr>
          <w:b/>
          <w:bCs/>
          <w:iCs/>
          <w:kern w:val="0"/>
          <w:sz w:val="24"/>
          <w:szCs w:val="24"/>
        </w:rPr>
      </w:pPr>
    </w:p>
    <w:p w14:paraId="1C2186FE" w14:textId="77777777" w:rsidR="00D10A49" w:rsidRDefault="00D10A49">
      <w:pPr>
        <w:spacing w:line="600" w:lineRule="exact"/>
        <w:rPr>
          <w:b/>
          <w:bCs/>
          <w:iCs/>
          <w:kern w:val="0"/>
          <w:sz w:val="24"/>
          <w:szCs w:val="24"/>
        </w:rPr>
      </w:pPr>
    </w:p>
    <w:p w14:paraId="4D4489BA" w14:textId="77777777" w:rsidR="00D10A49" w:rsidRDefault="00D10A49">
      <w:pPr>
        <w:spacing w:line="600" w:lineRule="exact"/>
        <w:rPr>
          <w:b/>
          <w:bCs/>
          <w:iCs/>
          <w:kern w:val="0"/>
          <w:sz w:val="24"/>
          <w:szCs w:val="24"/>
        </w:rPr>
      </w:pPr>
    </w:p>
    <w:p w14:paraId="59647B09" w14:textId="77777777" w:rsidR="00D10A49" w:rsidRDefault="00D10A49">
      <w:pPr>
        <w:spacing w:line="600" w:lineRule="exact"/>
        <w:rPr>
          <w:b/>
          <w:bCs/>
          <w:iCs/>
          <w:kern w:val="0"/>
          <w:sz w:val="24"/>
          <w:szCs w:val="24"/>
        </w:rPr>
      </w:pPr>
    </w:p>
    <w:p w14:paraId="7ED0F9A2" w14:textId="77777777" w:rsidR="00D10A49" w:rsidRDefault="006E1AF8">
      <w:pPr>
        <w:spacing w:line="600" w:lineRule="exact"/>
        <w:rPr>
          <w:b/>
          <w:bCs/>
          <w:iCs/>
          <w:kern w:val="0"/>
          <w:sz w:val="24"/>
          <w:szCs w:val="24"/>
        </w:rPr>
      </w:pPr>
      <w:r>
        <w:rPr>
          <w:b/>
          <w:bCs/>
          <w:iCs/>
          <w:kern w:val="0"/>
          <w:sz w:val="24"/>
          <w:szCs w:val="24"/>
        </w:rPr>
        <w:lastRenderedPageBreak/>
        <w:t>Supporting Information</w:t>
      </w:r>
    </w:p>
    <w:p w14:paraId="3205B53D" w14:textId="77777777" w:rsidR="00D10A49" w:rsidRDefault="00D10A49"/>
    <w:p w14:paraId="2006A287" w14:textId="77777777" w:rsidR="00D10A49" w:rsidRDefault="006E1AF8">
      <w:pPr>
        <w:jc w:val="center"/>
      </w:pPr>
      <w:r>
        <w:rPr>
          <w:noProof/>
        </w:rPr>
        <w:drawing>
          <wp:inline distT="0" distB="0" distL="0" distR="0" wp14:anchorId="2AE819A1" wp14:editId="252C0FEE">
            <wp:extent cx="2395220" cy="2087880"/>
            <wp:effectExtent l="0" t="0" r="508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5763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6BDA28" wp14:editId="129CE8F5">
            <wp:extent cx="2428875" cy="2087880"/>
            <wp:effectExtent l="0" t="0" r="9525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9322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5E5D1" w14:textId="77777777" w:rsidR="00D10A49" w:rsidRDefault="006E1AF8">
      <w:pPr>
        <w:jc w:val="center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>igure S1</w:t>
      </w:r>
      <w:r>
        <w:rPr>
          <w:sz w:val="24"/>
          <w:szCs w:val="24"/>
        </w:rPr>
        <w:t xml:space="preserve"> X-ray diffraction curves of KF</w:t>
      </w:r>
      <w:r>
        <w:rPr>
          <w:rFonts w:hint="eastAsia"/>
          <w:sz w:val="24"/>
          <w:szCs w:val="24"/>
        </w:rPr>
        <w:t>,</w:t>
      </w:r>
      <w:r>
        <w:rPr>
          <w:sz w:val="24"/>
          <w:szCs w:val="24"/>
        </w:rPr>
        <w:t xml:space="preserve"> PEG800, PEG2k, PEG10k.</w:t>
      </w:r>
    </w:p>
    <w:p w14:paraId="469E556C" w14:textId="77777777" w:rsidR="00D10A49" w:rsidRDefault="00D10A49">
      <w:pPr>
        <w:jc w:val="center"/>
        <w:rPr>
          <w:sz w:val="24"/>
          <w:szCs w:val="24"/>
        </w:rPr>
      </w:pPr>
    </w:p>
    <w:p w14:paraId="433FE98D" w14:textId="77777777" w:rsidR="00D10A49" w:rsidRDefault="00D10A49">
      <w:pPr>
        <w:rPr>
          <w:b/>
          <w:bCs/>
          <w:sz w:val="24"/>
          <w:szCs w:val="24"/>
        </w:rPr>
      </w:pPr>
    </w:p>
    <w:p w14:paraId="05EF8D7C" w14:textId="77777777" w:rsidR="00D10A49" w:rsidRDefault="006E1AF8">
      <w:pPr>
        <w:jc w:val="center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Table </w:t>
      </w:r>
      <w:r>
        <w:rPr>
          <w:b/>
          <w:bCs/>
          <w:sz w:val="24"/>
          <w:szCs w:val="24"/>
        </w:rPr>
        <w:t>S1</w:t>
      </w:r>
      <w:r>
        <w:rPr>
          <w:sz w:val="24"/>
          <w:szCs w:val="24"/>
        </w:rPr>
        <w:t xml:space="preserve"> Th</w:t>
      </w:r>
      <w:r>
        <w:rPr>
          <w:sz w:val="24"/>
          <w:szCs w:val="24"/>
        </w:rPr>
        <w:softHyphen/>
        <w:t>ermal analysis of the PVDF/KF/PEG with varying molecular weights</w:t>
      </w:r>
    </w:p>
    <w:tbl>
      <w:tblPr>
        <w:tblStyle w:val="a7"/>
        <w:tblW w:w="9072" w:type="dxa"/>
        <w:jc w:val="center"/>
        <w:tblBorders>
          <w:top w:val="single" w:sz="12" w:space="0" w:color="auto"/>
          <w:bottom w:val="single" w:sz="12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2"/>
        <w:gridCol w:w="755"/>
        <w:gridCol w:w="731"/>
        <w:gridCol w:w="940"/>
        <w:gridCol w:w="899"/>
        <w:gridCol w:w="811"/>
        <w:gridCol w:w="716"/>
        <w:gridCol w:w="948"/>
        <w:gridCol w:w="1050"/>
      </w:tblGrid>
      <w:tr w:rsidR="00D10A49" w14:paraId="008BC841" w14:textId="77777777">
        <w:trPr>
          <w:trHeight w:val="398"/>
          <w:jc w:val="center"/>
        </w:trPr>
        <w:tc>
          <w:tcPr>
            <w:tcW w:w="222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3778E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>ample</w:t>
            </w:r>
          </w:p>
        </w:tc>
        <w:tc>
          <w:tcPr>
            <w:tcW w:w="3325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E748D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Melting </w:t>
            </w:r>
          </w:p>
        </w:tc>
        <w:tc>
          <w:tcPr>
            <w:tcW w:w="3525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A29A1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Crystallization </w:t>
            </w:r>
          </w:p>
        </w:tc>
      </w:tr>
      <w:tr w:rsidR="00D10A49" w14:paraId="3F212406" w14:textId="77777777">
        <w:trPr>
          <w:trHeight w:val="788"/>
          <w:jc w:val="center"/>
        </w:trPr>
        <w:tc>
          <w:tcPr>
            <w:tcW w:w="222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D8E1306" w14:textId="77777777" w:rsidR="00D10A49" w:rsidRDefault="00D10A4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E7C8382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T</w:t>
            </w:r>
            <w:r>
              <w:rPr>
                <w:sz w:val="24"/>
                <w:szCs w:val="24"/>
                <w:vertAlign w:val="subscript"/>
              </w:rPr>
              <w:t>m</w:t>
            </w:r>
            <w:r>
              <w:rPr>
                <w:sz w:val="24"/>
                <w:szCs w:val="24"/>
              </w:rPr>
              <w:t>(on)/℃</w:t>
            </w:r>
          </w:p>
        </w:tc>
        <w:tc>
          <w:tcPr>
            <w:tcW w:w="7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9CDC54B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T</w:t>
            </w:r>
            <w:r>
              <w:rPr>
                <w:sz w:val="24"/>
                <w:szCs w:val="24"/>
                <w:vertAlign w:val="subscript"/>
              </w:rPr>
              <w:t>m</w:t>
            </w:r>
            <w:r>
              <w:rPr>
                <w:sz w:val="24"/>
                <w:szCs w:val="24"/>
              </w:rPr>
              <w:t>/℃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6168CC6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T</w:t>
            </w:r>
            <w:r>
              <w:rPr>
                <w:sz w:val="24"/>
                <w:szCs w:val="24"/>
                <w:vertAlign w:val="subscript"/>
              </w:rPr>
              <w:t>m</w:t>
            </w:r>
            <w:r>
              <w:rPr>
                <w:sz w:val="24"/>
                <w:szCs w:val="24"/>
              </w:rPr>
              <w:t>(end)/℃</w:t>
            </w:r>
          </w:p>
        </w:tc>
        <w:tc>
          <w:tcPr>
            <w:tcW w:w="8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A2364CE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Δ</w:t>
            </w:r>
            <w:r>
              <w:rPr>
                <w:i/>
                <w:iCs/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m</w:t>
            </w:r>
          </w:p>
          <w:p w14:paraId="7ADEFEF6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/Jꞏg</w:t>
            </w:r>
            <w:r>
              <w:rPr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7E8122F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T</w:t>
            </w:r>
            <w:r>
              <w:rPr>
                <w:sz w:val="24"/>
                <w:szCs w:val="24"/>
                <w:vertAlign w:val="subscript"/>
              </w:rPr>
              <w:t>c</w:t>
            </w:r>
            <w:r>
              <w:rPr>
                <w:sz w:val="24"/>
                <w:szCs w:val="24"/>
              </w:rPr>
              <w:t>(on)/℃</w:t>
            </w:r>
          </w:p>
        </w:tc>
        <w:tc>
          <w:tcPr>
            <w:tcW w:w="7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D0E87C9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T</w:t>
            </w:r>
            <w:r>
              <w:rPr>
                <w:sz w:val="24"/>
                <w:szCs w:val="24"/>
                <w:vertAlign w:val="subscript"/>
              </w:rPr>
              <w:t>c</w:t>
            </w:r>
            <w:r>
              <w:rPr>
                <w:sz w:val="24"/>
                <w:szCs w:val="24"/>
              </w:rPr>
              <w:t>/℃</w:t>
            </w:r>
          </w:p>
        </w:tc>
        <w:tc>
          <w:tcPr>
            <w:tcW w:w="9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17C2DBF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T</w:t>
            </w:r>
            <w:r>
              <w:rPr>
                <w:sz w:val="24"/>
                <w:szCs w:val="24"/>
                <w:vertAlign w:val="subscript"/>
              </w:rPr>
              <w:t>c</w:t>
            </w:r>
            <w:r>
              <w:rPr>
                <w:sz w:val="24"/>
                <w:szCs w:val="24"/>
              </w:rPr>
              <w:t>(end)/℃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3F3B874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Δ</w:t>
            </w:r>
            <w:r>
              <w:rPr>
                <w:i/>
                <w:iCs/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c</w:t>
            </w:r>
          </w:p>
          <w:p w14:paraId="37F7F93B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/Jꞏg</w:t>
            </w:r>
            <w:r>
              <w:rPr>
                <w:sz w:val="24"/>
                <w:szCs w:val="24"/>
                <w:vertAlign w:val="superscript"/>
              </w:rPr>
              <w:t>-1</w:t>
            </w:r>
          </w:p>
        </w:tc>
      </w:tr>
      <w:tr w:rsidR="00D10A49" w14:paraId="2F2BAE4A" w14:textId="77777777">
        <w:trPr>
          <w:trHeight w:val="788"/>
          <w:jc w:val="center"/>
        </w:trPr>
        <w:tc>
          <w:tcPr>
            <w:tcW w:w="22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6FE0FA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PEG800</w:t>
            </w:r>
          </w:p>
        </w:tc>
        <w:tc>
          <w:tcPr>
            <w:tcW w:w="75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16DF1D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17.8</w:t>
            </w:r>
          </w:p>
        </w:tc>
        <w:tc>
          <w:tcPr>
            <w:tcW w:w="7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87A44F5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29.9</w:t>
            </w:r>
          </w:p>
        </w:tc>
        <w:tc>
          <w:tcPr>
            <w:tcW w:w="9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B45AA6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37.7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3065E81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122.78</w:t>
            </w:r>
          </w:p>
        </w:tc>
        <w:tc>
          <w:tcPr>
            <w:tcW w:w="81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6470A8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27.0</w:t>
            </w:r>
          </w:p>
        </w:tc>
        <w:tc>
          <w:tcPr>
            <w:tcW w:w="71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427ED3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9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083B6B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11.7</w:t>
            </w:r>
          </w:p>
        </w:tc>
        <w:tc>
          <w:tcPr>
            <w:tcW w:w="10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DC5EBF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118.99</w:t>
            </w:r>
          </w:p>
        </w:tc>
      </w:tr>
      <w:tr w:rsidR="00D10A49" w14:paraId="656C89DC" w14:textId="77777777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CA0BC0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PEG2k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318770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42.4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25A07D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53.1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8ABC37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57.2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37DE5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181.82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E193F4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37.6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5E8B6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29.8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ED4543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24.9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70F8D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179.81</w:t>
            </w:r>
          </w:p>
        </w:tc>
      </w:tr>
      <w:tr w:rsidR="00D10A49" w14:paraId="49DAECDE" w14:textId="77777777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19DA8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PEG10k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39FC9D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57.5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9CF0EC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61.6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D3580F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67.9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63ED8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255.78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05C701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41.9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01F5E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36.1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B04738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27.3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902BE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254.63</w:t>
            </w:r>
          </w:p>
        </w:tc>
      </w:tr>
      <w:tr w:rsidR="00D10A49" w14:paraId="66633CB4" w14:textId="77777777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BDE32D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KF/PEG800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13016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E5D7C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353F4E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A6456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77F847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7CAF1C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568D8D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145E5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27.06</w:t>
            </w:r>
          </w:p>
        </w:tc>
      </w:tr>
      <w:tr w:rsidR="00D10A49" w14:paraId="4AE0A32C" w14:textId="77777777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1CAF6B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KF/PEG2k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82502C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4A7995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271B8D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64.5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58C291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34.76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2D266B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27A65F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2659A3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994DC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35.7</w:t>
            </w:r>
          </w:p>
        </w:tc>
      </w:tr>
      <w:tr w:rsidR="00D10A49" w14:paraId="7A980CEA" w14:textId="77777777">
        <w:trPr>
          <w:trHeight w:val="603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E0B45D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KF/PEG10k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742469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54.4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A594B5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469EF3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74.8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4C96CA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4173F0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098CA3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529DF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435FD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42.24</w:t>
            </w:r>
          </w:p>
        </w:tc>
      </w:tr>
      <w:tr w:rsidR="00D10A49" w14:paraId="4CB9490E" w14:textId="77777777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45D54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PVDF/KF/PEG800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D1DC9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C5952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B8C90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C27C2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18.32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E2734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2B4AF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A594C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0632B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17.65</w:t>
            </w:r>
          </w:p>
        </w:tc>
      </w:tr>
      <w:tr w:rsidR="00D10A49" w14:paraId="365E1AFB" w14:textId="77777777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46F28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PVDF/KF/PEG2k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93FE7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549D4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DF361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61.3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E8DE8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6DA92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BCBFC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D5E2F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31088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28.44</w:t>
            </w:r>
          </w:p>
        </w:tc>
      </w:tr>
      <w:tr w:rsidR="00D10A49" w14:paraId="4C69B7F7" w14:textId="77777777">
        <w:trPr>
          <w:trHeight w:val="788"/>
          <w:jc w:val="center"/>
        </w:trPr>
        <w:tc>
          <w:tcPr>
            <w:tcW w:w="2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33DE666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PVDF/KF/PEG10k</w:t>
            </w:r>
          </w:p>
        </w:tc>
        <w:tc>
          <w:tcPr>
            <w:tcW w:w="7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8BCC162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56.6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C537669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8F2819F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70.1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A6384AE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33.18</w:t>
            </w:r>
          </w:p>
        </w:tc>
        <w:tc>
          <w:tcPr>
            <w:tcW w:w="8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6E5F1D5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E7B646E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EC88096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CF9F645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33.14</w:t>
            </w:r>
          </w:p>
        </w:tc>
      </w:tr>
    </w:tbl>
    <w:p w14:paraId="0EC36529" w14:textId="77777777" w:rsidR="00D10A49" w:rsidRDefault="00D10A49">
      <w:pPr>
        <w:rPr>
          <w:sz w:val="24"/>
          <w:szCs w:val="24"/>
        </w:rPr>
      </w:pPr>
    </w:p>
    <w:p w14:paraId="790C94FB" w14:textId="77777777" w:rsidR="00D10A49" w:rsidRDefault="006E1AF8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A1A9DD" wp14:editId="5CFE593A">
                <wp:simplePos x="0" y="0"/>
                <wp:positionH relativeFrom="column">
                  <wp:posOffset>178435</wp:posOffset>
                </wp:positionH>
                <wp:positionV relativeFrom="paragraph">
                  <wp:posOffset>2399665</wp:posOffset>
                </wp:positionV>
                <wp:extent cx="391795" cy="34734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795" cy="347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442D04" w14:textId="77777777" w:rsidR="00D10A49" w:rsidRDefault="006E1AF8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8A1A9DD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14.05pt;margin-top:188.95pt;width:30.85pt;height:27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" filled="f" stroked="f" strokeweight=".5pt">
                <v:textbox>
                  <w:txbxContent>
                    <w:p w14:paraId="47442D04" w14:textId="77777777" w:rsidR="00D10A49" w:rsidRDefault="006E1AF8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B1ED06" wp14:editId="58DEC8AF">
                <wp:simplePos x="0" y="0"/>
                <wp:positionH relativeFrom="column">
                  <wp:posOffset>2874010</wp:posOffset>
                </wp:positionH>
                <wp:positionV relativeFrom="paragraph">
                  <wp:posOffset>2507615</wp:posOffset>
                </wp:positionV>
                <wp:extent cx="391795" cy="34734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795" cy="347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B32092" w14:textId="77777777" w:rsidR="00D10A49" w:rsidRDefault="006E1AF8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B1ED06" id="文本框 2" o:spid="_x0000_s1027" type="#_x0000_t202" style="position:absolute;left:0;text-align:left;margin-left:226.3pt;margin-top:197.45pt;width:30.85pt;height:27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" filled="f" stroked="f" strokeweight=".5pt">
                <v:textbox>
                  <w:txbxContent>
                    <w:p w14:paraId="4BB32092" w14:textId="77777777" w:rsidR="00D10A49" w:rsidRDefault="006E1AF8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(d)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C5C2AE" wp14:editId="3ECA76A3">
                <wp:simplePos x="0" y="0"/>
                <wp:positionH relativeFrom="column">
                  <wp:posOffset>252095</wp:posOffset>
                </wp:positionH>
                <wp:positionV relativeFrom="paragraph">
                  <wp:posOffset>93980</wp:posOffset>
                </wp:positionV>
                <wp:extent cx="391795" cy="347345"/>
                <wp:effectExtent l="0" t="0" r="0" b="0"/>
                <wp:wrapNone/>
                <wp:docPr id="83" name="文本框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795" cy="347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F0E14A" w14:textId="77777777" w:rsidR="00D10A49" w:rsidRDefault="006E1AF8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Arial" w:hAnsi="Arial" w:cs="Arial" w:hint="eastAsia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C5C2AE" id="文本框 83" o:spid="_x0000_s1028" type="#_x0000_t202" style="position:absolute;left:0;text-align:left;margin-left:19.85pt;margin-top:7.4pt;width:30.85pt;height:27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" filled="f" stroked="f" strokeweight=".5pt">
                <v:textbox>
                  <w:txbxContent>
                    <w:p w14:paraId="2EF0E14A" w14:textId="77777777" w:rsidR="00D10A49" w:rsidRDefault="006E1AF8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Arial" w:hAnsi="Arial" w:cs="Arial" w:hint="eastAsia"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361491" wp14:editId="4DBFF835">
                <wp:simplePos x="0" y="0"/>
                <wp:positionH relativeFrom="column">
                  <wp:posOffset>2933065</wp:posOffset>
                </wp:positionH>
                <wp:positionV relativeFrom="paragraph">
                  <wp:posOffset>95885</wp:posOffset>
                </wp:positionV>
                <wp:extent cx="391795" cy="347345"/>
                <wp:effectExtent l="0" t="0" r="4445" b="3175"/>
                <wp:wrapNone/>
                <wp:docPr id="84" name="文本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795" cy="34734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A212F5" w14:textId="77777777" w:rsidR="00D10A49" w:rsidRDefault="006E1AF8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Arial" w:hAnsi="Arial" w:cs="Arial" w:hint="eastAsia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361491" id="文本框 84" o:spid="_x0000_s1029" type="#_x0000_t202" style="position:absolute;left:0;text-align:left;margin-left:230.95pt;margin-top:7.55pt;width:30.85pt;height:27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" fillcolor="white [3201]" stroked="f" strokeweight=".5pt">
                <v:fill opacity="0"/>
                <v:textbox>
                  <w:txbxContent>
                    <w:p w14:paraId="0CA212F5" w14:textId="77777777" w:rsidR="00D10A49" w:rsidRDefault="006E1AF8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Arial" w:hAnsi="Arial" w:cs="Arial" w:hint="eastAsia"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24"/>
        </w:rPr>
        <w:drawing>
          <wp:inline distT="0" distB="0" distL="114300" distR="114300" wp14:anchorId="58A1FB12" wp14:editId="5929B801">
            <wp:extent cx="2570480" cy="2216150"/>
            <wp:effectExtent l="0" t="0" r="1270" b="0"/>
            <wp:docPr id="55" name="图片 5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2"/>
                    <pic:cNvPicPr>
                      <a:picLocks noChangeAspect="1"/>
                    </pic:cNvPicPr>
                  </pic:nvPicPr>
                  <pic:blipFill>
                    <a:blip r:embed="rId7"/>
                    <a:srcRect l="7797" t="9607" r="11779" b="-218"/>
                    <a:stretch>
                      <a:fillRect/>
                    </a:stretch>
                  </pic:blipFill>
                  <pic:spPr>
                    <a:xfrm>
                      <a:off x="0" y="0"/>
                      <a:ext cx="2592783" cy="2235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4"/>
        </w:rPr>
        <w:drawing>
          <wp:inline distT="0" distB="0" distL="114300" distR="114300" wp14:anchorId="3084EFBB" wp14:editId="76EDABF3">
            <wp:extent cx="2619375" cy="2242820"/>
            <wp:effectExtent l="0" t="0" r="0" b="5080"/>
            <wp:docPr id="56" name="图片 5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1"/>
                    <pic:cNvPicPr>
                      <a:picLocks noChangeAspect="1"/>
                    </pic:cNvPicPr>
                  </pic:nvPicPr>
                  <pic:blipFill>
                    <a:blip r:embed="rId8"/>
                    <a:srcRect l="7974" t="9941" r="10848" b="-736"/>
                    <a:stretch>
                      <a:fillRect/>
                    </a:stretch>
                  </pic:blipFill>
                  <pic:spPr>
                    <a:xfrm>
                      <a:off x="0" y="0"/>
                      <a:ext cx="2636794" cy="2258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16EA935F" wp14:editId="4024745C">
            <wp:extent cx="2511425" cy="2217420"/>
            <wp:effectExtent l="0" t="0" r="317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1848" cy="22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noProof/>
          <w:sz w:val="24"/>
          <w:szCs w:val="24"/>
        </w:rPr>
        <w:drawing>
          <wp:inline distT="0" distB="0" distL="0" distR="0" wp14:anchorId="5190C6E3" wp14:editId="3A2AC7A9">
            <wp:extent cx="2562860" cy="2217420"/>
            <wp:effectExtent l="0" t="0" r="889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875" cy="22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C5F23" w14:textId="77777777" w:rsidR="00D10A49" w:rsidRDefault="006E1AF8">
      <w:pPr>
        <w:spacing w:line="360" w:lineRule="auto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Figure S2</w:t>
      </w:r>
      <w:r>
        <w:rPr>
          <w:sz w:val="24"/>
          <w:szCs w:val="24"/>
        </w:rPr>
        <w:t xml:space="preserve"> DSC cooling (a, </w:t>
      </w:r>
      <w:r>
        <w:rPr>
          <w:rFonts w:hint="eastAsia"/>
          <w:sz w:val="24"/>
          <w:szCs w:val="24"/>
        </w:rPr>
        <w:t>c</w:t>
      </w:r>
      <w:r>
        <w:rPr>
          <w:sz w:val="24"/>
          <w:szCs w:val="24"/>
        </w:rPr>
        <w:t>) and heating (b, d) curves of pristine PEG800, PEG2k, PEG10k, and their shape-stabilized KF/PEG fibers.</w:t>
      </w:r>
    </w:p>
    <w:p w14:paraId="3F9AA897" w14:textId="77777777" w:rsidR="00D10A49" w:rsidRDefault="006E1AF8">
      <w:pPr>
        <w:spacing w:line="360" w:lineRule="auto"/>
        <w:jc w:val="center"/>
        <w:rPr>
          <w:sz w:val="32"/>
          <w:szCs w:val="24"/>
        </w:rPr>
      </w:pPr>
      <w:r>
        <w:rPr>
          <w:noProof/>
        </w:rPr>
        <w:drawing>
          <wp:inline distT="0" distB="0" distL="0" distR="0" wp14:anchorId="163A6607" wp14:editId="5968E6E5">
            <wp:extent cx="4133850" cy="316357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6865" cy="316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291D5" w14:textId="77777777" w:rsidR="00D10A49" w:rsidRDefault="006E1AF8">
      <w:pPr>
        <w:spacing w:line="360" w:lineRule="auto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Figure S3</w:t>
      </w:r>
      <w:r>
        <w:rPr>
          <w:sz w:val="24"/>
          <w:szCs w:val="24"/>
        </w:rPr>
        <w:t xml:space="preserve"> Stress-strain curve of PVDF/KF</w:t>
      </w:r>
      <w:r>
        <w:rPr>
          <w:rFonts w:hint="eastAsia"/>
          <w:sz w:val="24"/>
          <w:szCs w:val="24"/>
        </w:rPr>
        <w:t>/PEG</w:t>
      </w:r>
      <w:r>
        <w:rPr>
          <w:sz w:val="24"/>
          <w:szCs w:val="24"/>
        </w:rPr>
        <w:t xml:space="preserve"> composite film</w:t>
      </w: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containing</w:t>
      </w:r>
      <w:r>
        <w:rPr>
          <w:sz w:val="24"/>
          <w:szCs w:val="24"/>
        </w:rPr>
        <w:t xml:space="preserve"> different KF content.</w:t>
      </w:r>
    </w:p>
    <w:p w14:paraId="33E15E37" w14:textId="7AA55F5C" w:rsidR="00D10A49" w:rsidRDefault="00D10A49">
      <w:pPr>
        <w:spacing w:line="360" w:lineRule="auto"/>
        <w:jc w:val="center"/>
        <w:rPr>
          <w:sz w:val="24"/>
          <w:szCs w:val="24"/>
        </w:rPr>
      </w:pPr>
    </w:p>
    <w:p w14:paraId="354842F6" w14:textId="303D98A2" w:rsidR="006E1AF8" w:rsidRDefault="006E1AF8">
      <w:pPr>
        <w:spacing w:line="360" w:lineRule="auto"/>
        <w:jc w:val="center"/>
        <w:rPr>
          <w:sz w:val="24"/>
          <w:szCs w:val="24"/>
        </w:rPr>
      </w:pPr>
    </w:p>
    <w:p w14:paraId="46153A58" w14:textId="77777777" w:rsidR="006E1AF8" w:rsidRDefault="006E1AF8">
      <w:pPr>
        <w:spacing w:line="360" w:lineRule="auto"/>
        <w:jc w:val="center"/>
        <w:rPr>
          <w:sz w:val="24"/>
          <w:szCs w:val="24"/>
        </w:rPr>
      </w:pPr>
    </w:p>
    <w:p w14:paraId="67E8228B" w14:textId="77777777" w:rsidR="00D10A49" w:rsidRDefault="006E1AF8">
      <w:pPr>
        <w:spacing w:beforeLines="100" w:before="312" w:line="360" w:lineRule="auto"/>
        <w:jc w:val="center"/>
        <w:rPr>
          <w:sz w:val="24"/>
          <w:szCs w:val="24"/>
        </w:rPr>
      </w:pPr>
      <w:r>
        <w:rPr>
          <w:b/>
          <w:bCs/>
          <w:noProof/>
        </w:rPr>
        <w:drawing>
          <wp:inline distT="0" distB="0" distL="114300" distR="114300" wp14:anchorId="286EBC8E" wp14:editId="3B445380">
            <wp:extent cx="3557270" cy="2897505"/>
            <wp:effectExtent l="0" t="0" r="5080" b="0"/>
            <wp:docPr id="19" name="图片 1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"/>
                    <pic:cNvPicPr>
                      <a:picLocks noChangeAspect="1"/>
                    </pic:cNvPicPr>
                  </pic:nvPicPr>
                  <pic:blipFill>
                    <a:blip r:embed="rId12"/>
                    <a:srcRect l="4536" t="10375" r="11909" b="700"/>
                    <a:stretch>
                      <a:fillRect/>
                    </a:stretch>
                  </pic:blipFill>
                  <pic:spPr>
                    <a:xfrm>
                      <a:off x="0" y="0"/>
                      <a:ext cx="3563022" cy="290221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22209" w14:textId="14A38D39" w:rsidR="00D10A49" w:rsidRDefault="006E1AF8">
      <w:pPr>
        <w:spacing w:line="360" w:lineRule="auto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Figure S4 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dmittance</w:t>
      </w: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 xml:space="preserve"> of PVDF/KF, PVDF/KF/PEG800, PVDF/KF/PEG2k</w:t>
      </w:r>
      <w:r>
        <w:rPr>
          <w:rFonts w:hint="eastAsia"/>
          <w:sz w:val="24"/>
          <w:szCs w:val="24"/>
        </w:rPr>
        <w:t xml:space="preserve"> and </w:t>
      </w:r>
      <w:r>
        <w:rPr>
          <w:sz w:val="24"/>
          <w:szCs w:val="24"/>
        </w:rPr>
        <w:t>PVDF/KF/PEG10k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at 1</w:t>
      </w:r>
      <w:r w:rsidR="005E260F">
        <w:rPr>
          <w:sz w:val="24"/>
          <w:szCs w:val="24"/>
        </w:rPr>
        <w:t xml:space="preserve">000 </w:t>
      </w:r>
      <w:r>
        <w:rPr>
          <w:sz w:val="24"/>
          <w:szCs w:val="24"/>
        </w:rPr>
        <w:t>Hz.</w:t>
      </w:r>
    </w:p>
    <w:p w14:paraId="4E60908E" w14:textId="77777777" w:rsidR="00D10A49" w:rsidRDefault="00D10A49">
      <w:pPr>
        <w:rPr>
          <w:sz w:val="24"/>
          <w:szCs w:val="24"/>
        </w:rPr>
      </w:pPr>
    </w:p>
    <w:p w14:paraId="699676E4" w14:textId="77777777" w:rsidR="00D10A49" w:rsidRDefault="00D10A49">
      <w:pPr>
        <w:rPr>
          <w:sz w:val="24"/>
          <w:szCs w:val="24"/>
        </w:rPr>
      </w:pPr>
    </w:p>
    <w:p w14:paraId="4C5C0AD4" w14:textId="77777777" w:rsidR="00D10A49" w:rsidRDefault="00D10A49">
      <w:pPr>
        <w:rPr>
          <w:sz w:val="24"/>
          <w:szCs w:val="24"/>
        </w:rPr>
      </w:pPr>
    </w:p>
    <w:p w14:paraId="0218467A" w14:textId="77777777" w:rsidR="00D10A49" w:rsidRDefault="00D10A49">
      <w:pPr>
        <w:jc w:val="center"/>
        <w:rPr>
          <w:sz w:val="24"/>
          <w:szCs w:val="24"/>
        </w:rPr>
      </w:pPr>
    </w:p>
    <w:p w14:paraId="78547987" w14:textId="77777777" w:rsidR="00D10A49" w:rsidRDefault="006E1AF8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Table S2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D</w:t>
      </w:r>
      <w:r>
        <w:rPr>
          <w:sz w:val="24"/>
          <w:szCs w:val="24"/>
        </w:rPr>
        <w:t>ielectric transition-temperature data</w:t>
      </w:r>
      <w:r>
        <w:rPr>
          <w:rFonts w:hint="eastAsia"/>
          <w:sz w:val="24"/>
          <w:szCs w:val="24"/>
        </w:rPr>
        <w:t xml:space="preserve"> of </w:t>
      </w:r>
      <w:r>
        <w:rPr>
          <w:sz w:val="24"/>
          <w:szCs w:val="24"/>
        </w:rPr>
        <w:t>PVDF/KF/PEG800, PVDF/KF/PEG2k, PVDF/KF/PEG10k</w:t>
      </w:r>
    </w:p>
    <w:tbl>
      <w:tblPr>
        <w:tblStyle w:val="a7"/>
        <w:tblW w:w="4996" w:type="pct"/>
        <w:jc w:val="center"/>
        <w:tblLook w:val="04A0" w:firstRow="1" w:lastRow="0" w:firstColumn="1" w:lastColumn="0" w:noHBand="0" w:noVBand="1"/>
      </w:tblPr>
      <w:tblGrid>
        <w:gridCol w:w="2084"/>
        <w:gridCol w:w="1400"/>
        <w:gridCol w:w="1404"/>
        <w:gridCol w:w="3411"/>
      </w:tblGrid>
      <w:tr w:rsidR="00D10A49" w14:paraId="518F2EAC" w14:textId="77777777">
        <w:trPr>
          <w:jc w:val="center"/>
        </w:trPr>
        <w:tc>
          <w:tcPr>
            <w:tcW w:w="112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BC72DA0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Sample</w:t>
            </w:r>
          </w:p>
        </w:tc>
        <w:tc>
          <w:tcPr>
            <w:tcW w:w="88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32E2E2B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T</w:t>
            </w:r>
            <w:r>
              <w:rPr>
                <w:rFonts w:hint="eastAsia"/>
                <w:i/>
                <w:iCs/>
                <w:sz w:val="24"/>
                <w:szCs w:val="24"/>
                <w:vertAlign w:val="subscript"/>
              </w:rPr>
              <w:t>heating</w:t>
            </w:r>
            <w:r>
              <w:rPr>
                <w:sz w:val="24"/>
                <w:szCs w:val="24"/>
              </w:rPr>
              <w:t>/℃</w:t>
            </w:r>
          </w:p>
        </w:tc>
        <w:tc>
          <w:tcPr>
            <w:tcW w:w="88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DADCF56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T</w:t>
            </w:r>
            <w:r>
              <w:rPr>
                <w:rFonts w:hint="eastAsia"/>
                <w:i/>
                <w:iCs/>
                <w:sz w:val="24"/>
                <w:szCs w:val="24"/>
                <w:vertAlign w:val="subscript"/>
              </w:rPr>
              <w:t>cooling</w:t>
            </w:r>
            <w:r>
              <w:rPr>
                <w:sz w:val="24"/>
                <w:szCs w:val="24"/>
              </w:rPr>
              <w:t>/℃</w:t>
            </w:r>
          </w:p>
        </w:tc>
        <w:tc>
          <w:tcPr>
            <w:tcW w:w="20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FF7D410" w14:textId="77777777" w:rsidR="00D10A49" w:rsidRDefault="006E1AF8">
            <w:pPr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rFonts w:hint="eastAsia"/>
                <w:i/>
                <w:iCs/>
                <w:sz w:val="24"/>
                <w:szCs w:val="24"/>
              </w:rPr>
              <w:t>W</w:t>
            </w:r>
            <w:r>
              <w:rPr>
                <w:i/>
                <w:iCs/>
                <w:sz w:val="24"/>
                <w:szCs w:val="24"/>
              </w:rPr>
              <w:t>idth of the</w:t>
            </w:r>
            <w:r>
              <w:rPr>
                <w:rFonts w:hint="eastAsia"/>
                <w:i/>
                <w:iCs/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dielectric hysteresis loop</w:t>
            </w:r>
          </w:p>
        </w:tc>
      </w:tr>
      <w:tr w:rsidR="00D10A49" w14:paraId="359B76B3" w14:textId="77777777">
        <w:trPr>
          <w:jc w:val="center"/>
        </w:trPr>
        <w:tc>
          <w:tcPr>
            <w:tcW w:w="112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CFE538C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PVDF/KF/PEG800</w:t>
            </w:r>
          </w:p>
        </w:tc>
        <w:tc>
          <w:tcPr>
            <w:tcW w:w="88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3D8249C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29.2</w:t>
            </w:r>
          </w:p>
        </w:tc>
        <w:tc>
          <w:tcPr>
            <w:tcW w:w="88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014D29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23.6</w:t>
            </w:r>
          </w:p>
        </w:tc>
        <w:tc>
          <w:tcPr>
            <w:tcW w:w="209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FA0B98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5.6</w:t>
            </w:r>
          </w:p>
        </w:tc>
      </w:tr>
      <w:tr w:rsidR="00D10A49" w14:paraId="44ABE29C" w14:textId="77777777">
        <w:trPr>
          <w:jc w:val="center"/>
        </w:trPr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57883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PVDF/KF/PEG2k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CF801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1323F6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37.8</w:t>
            </w:r>
          </w:p>
        </w:tc>
        <w:tc>
          <w:tcPr>
            <w:tcW w:w="20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57A043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</w:t>
            </w:r>
          </w:p>
        </w:tc>
      </w:tr>
      <w:tr w:rsidR="00D10A49" w14:paraId="15FC8582" w14:textId="77777777">
        <w:trPr>
          <w:jc w:val="center"/>
        </w:trPr>
        <w:tc>
          <w:tcPr>
            <w:tcW w:w="112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1216453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PVDF/KF/PEG10k</w:t>
            </w:r>
          </w:p>
        </w:tc>
        <w:tc>
          <w:tcPr>
            <w:tcW w:w="88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9127BF9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.8</w:t>
            </w:r>
          </w:p>
        </w:tc>
        <w:tc>
          <w:tcPr>
            <w:tcW w:w="8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52AE5A8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42.7</w:t>
            </w:r>
          </w:p>
        </w:tc>
        <w:tc>
          <w:tcPr>
            <w:tcW w:w="209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9B954F1" w14:textId="77777777" w:rsidR="00D10A49" w:rsidRDefault="006E1AF8">
            <w:pPr>
              <w:jc w:val="center"/>
              <w:rPr>
                <w:sz w:val="24"/>
                <w:szCs w:val="24"/>
              </w:rPr>
            </w:pPr>
            <w:bookmarkStart w:id="0" w:name="_Hlk93057357"/>
            <w:r>
              <w:rPr>
                <w:sz w:val="24"/>
                <w:szCs w:val="24"/>
              </w:rPr>
              <w:t>18.1</w:t>
            </w:r>
            <w:bookmarkEnd w:id="0"/>
          </w:p>
        </w:tc>
      </w:tr>
    </w:tbl>
    <w:p w14:paraId="139A8B8B" w14:textId="77777777" w:rsidR="00D10A49" w:rsidRDefault="00D10A49">
      <w:pPr>
        <w:jc w:val="center"/>
        <w:rPr>
          <w:sz w:val="24"/>
          <w:szCs w:val="24"/>
        </w:rPr>
      </w:pPr>
    </w:p>
    <w:sectPr w:rsidR="00D10A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CE0"/>
    <w:rsid w:val="00087162"/>
    <w:rsid w:val="000A1442"/>
    <w:rsid w:val="000B183F"/>
    <w:rsid w:val="000E2B67"/>
    <w:rsid w:val="00150913"/>
    <w:rsid w:val="001933AB"/>
    <w:rsid w:val="0019731D"/>
    <w:rsid w:val="001D0301"/>
    <w:rsid w:val="001D7FEF"/>
    <w:rsid w:val="0022368E"/>
    <w:rsid w:val="00285349"/>
    <w:rsid w:val="002F3A5A"/>
    <w:rsid w:val="0030435D"/>
    <w:rsid w:val="00345878"/>
    <w:rsid w:val="00393F1C"/>
    <w:rsid w:val="00397E8B"/>
    <w:rsid w:val="003E6D75"/>
    <w:rsid w:val="00403DFB"/>
    <w:rsid w:val="004135D4"/>
    <w:rsid w:val="0042088B"/>
    <w:rsid w:val="0043787B"/>
    <w:rsid w:val="00450FDA"/>
    <w:rsid w:val="004A0D87"/>
    <w:rsid w:val="004D7660"/>
    <w:rsid w:val="004E036F"/>
    <w:rsid w:val="00546DBB"/>
    <w:rsid w:val="005951FF"/>
    <w:rsid w:val="005C415E"/>
    <w:rsid w:val="005E260F"/>
    <w:rsid w:val="006117B5"/>
    <w:rsid w:val="00657488"/>
    <w:rsid w:val="006703B6"/>
    <w:rsid w:val="006E1AF8"/>
    <w:rsid w:val="00713F84"/>
    <w:rsid w:val="0074270C"/>
    <w:rsid w:val="00754026"/>
    <w:rsid w:val="0078025B"/>
    <w:rsid w:val="00785564"/>
    <w:rsid w:val="007C1A0D"/>
    <w:rsid w:val="007E6C31"/>
    <w:rsid w:val="0083171A"/>
    <w:rsid w:val="008B5015"/>
    <w:rsid w:val="00903659"/>
    <w:rsid w:val="009073D9"/>
    <w:rsid w:val="009126EB"/>
    <w:rsid w:val="00946CBB"/>
    <w:rsid w:val="00954D32"/>
    <w:rsid w:val="009C2DA5"/>
    <w:rsid w:val="009F391E"/>
    <w:rsid w:val="00A16092"/>
    <w:rsid w:val="00A42CFE"/>
    <w:rsid w:val="00A76B1F"/>
    <w:rsid w:val="00AB1C46"/>
    <w:rsid w:val="00AF2108"/>
    <w:rsid w:val="00B55E2D"/>
    <w:rsid w:val="00BA6547"/>
    <w:rsid w:val="00BC6569"/>
    <w:rsid w:val="00BD3057"/>
    <w:rsid w:val="00BE685E"/>
    <w:rsid w:val="00BF214E"/>
    <w:rsid w:val="00C00EC3"/>
    <w:rsid w:val="00C37931"/>
    <w:rsid w:val="00C457E9"/>
    <w:rsid w:val="00C47109"/>
    <w:rsid w:val="00C83FCC"/>
    <w:rsid w:val="00C87F0C"/>
    <w:rsid w:val="00C95433"/>
    <w:rsid w:val="00CC2914"/>
    <w:rsid w:val="00CF0795"/>
    <w:rsid w:val="00D0170A"/>
    <w:rsid w:val="00D10A49"/>
    <w:rsid w:val="00D1412B"/>
    <w:rsid w:val="00D331FE"/>
    <w:rsid w:val="00D646A0"/>
    <w:rsid w:val="00D86CE0"/>
    <w:rsid w:val="00DA58FF"/>
    <w:rsid w:val="00E01C4C"/>
    <w:rsid w:val="00E069D0"/>
    <w:rsid w:val="00E10114"/>
    <w:rsid w:val="00E10992"/>
    <w:rsid w:val="00E23478"/>
    <w:rsid w:val="00E62B80"/>
    <w:rsid w:val="00E709C2"/>
    <w:rsid w:val="00EB33C8"/>
    <w:rsid w:val="00EC1B50"/>
    <w:rsid w:val="00ED5B35"/>
    <w:rsid w:val="00ED66DE"/>
    <w:rsid w:val="00F24CE4"/>
    <w:rsid w:val="00F37415"/>
    <w:rsid w:val="00F42CCD"/>
    <w:rsid w:val="00F629CC"/>
    <w:rsid w:val="00F815C9"/>
    <w:rsid w:val="00F82CC8"/>
    <w:rsid w:val="00FC5EF5"/>
    <w:rsid w:val="00FF10FF"/>
    <w:rsid w:val="11662F18"/>
    <w:rsid w:val="1D4A2FBD"/>
    <w:rsid w:val="4348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DFA8354"/>
  <w15:docId w15:val="{4E6F53D2-3497-496A-9F53-51804353F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jpeg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325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冬月 十一</dc:creator>
  <cp:lastModifiedBy>龚 钰铁</cp:lastModifiedBy>
  <cp:revision>53</cp:revision>
  <dcterms:created xsi:type="dcterms:W3CDTF">2021-07-22T02:21:00Z</dcterms:created>
  <dcterms:modified xsi:type="dcterms:W3CDTF">2022-01-22T02:38:00Z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CD3CABA983BA41549E883F9FDD50EF92</vt:lpwstr>
  </property>
</Properties>
</file>