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85592" w14:textId="77777777" w:rsidR="00F522D9" w:rsidRPr="008024E8" w:rsidRDefault="00F522D9" w:rsidP="00F522D9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8024E8">
        <w:rPr>
          <w:rFonts w:ascii="Times New Roman" w:hAnsi="Times New Roman" w:cs="Times New Roman" w:hint="eastAsia"/>
          <w:b/>
          <w:bCs/>
          <w:sz w:val="24"/>
          <w:szCs w:val="28"/>
        </w:rPr>
        <w:t>O</w:t>
      </w:r>
      <w:r w:rsidRPr="008024E8">
        <w:rPr>
          <w:rFonts w:ascii="Times New Roman" w:hAnsi="Times New Roman" w:cs="Times New Roman"/>
          <w:b/>
          <w:bCs/>
          <w:sz w:val="24"/>
          <w:szCs w:val="28"/>
        </w:rPr>
        <w:t>nline Appendix</w:t>
      </w:r>
    </w:p>
    <w:p w14:paraId="38E783C0" w14:textId="77777777" w:rsidR="00F522D9" w:rsidRDefault="00F522D9" w:rsidP="00F522D9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</w:p>
    <w:p w14:paraId="24B6420E" w14:textId="77777777" w:rsidR="00F522D9" w:rsidRDefault="00F522D9" w:rsidP="00F522D9">
      <w:pPr>
        <w:widowControl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>T</w:t>
      </w:r>
      <w:r>
        <w:rPr>
          <w:rFonts w:ascii="Times New Roman" w:hAnsi="Times New Roman" w:cs="Times New Roman"/>
          <w:sz w:val="24"/>
          <w:szCs w:val="28"/>
        </w:rPr>
        <w:t>able A1: The Results of Principal Component Analysis</w:t>
      </w:r>
    </w:p>
    <w:tbl>
      <w:tblPr>
        <w:tblW w:w="9122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13"/>
        <w:gridCol w:w="1034"/>
        <w:gridCol w:w="1035"/>
        <w:gridCol w:w="1035"/>
        <w:gridCol w:w="1035"/>
        <w:gridCol w:w="1035"/>
        <w:gridCol w:w="1035"/>
      </w:tblGrid>
      <w:tr w:rsidR="00F522D9" w14:paraId="2D1BFEAD" w14:textId="77777777" w:rsidTr="00855D6E">
        <w:trPr>
          <w:trHeight w:val="360"/>
          <w:jc w:val="center"/>
        </w:trPr>
        <w:tc>
          <w:tcPr>
            <w:tcW w:w="2913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0DCBD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034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12DB4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Factor 1</w:t>
            </w:r>
          </w:p>
        </w:tc>
        <w:tc>
          <w:tcPr>
            <w:tcW w:w="103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333B8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Factor 2</w:t>
            </w:r>
          </w:p>
        </w:tc>
        <w:tc>
          <w:tcPr>
            <w:tcW w:w="103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4182D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Factor 3</w:t>
            </w:r>
          </w:p>
        </w:tc>
        <w:tc>
          <w:tcPr>
            <w:tcW w:w="103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0336A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Factor 4</w:t>
            </w:r>
          </w:p>
        </w:tc>
        <w:tc>
          <w:tcPr>
            <w:tcW w:w="103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144C6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Factor 5</w:t>
            </w:r>
          </w:p>
        </w:tc>
        <w:tc>
          <w:tcPr>
            <w:tcW w:w="103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81C8C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Factor 6</w:t>
            </w:r>
          </w:p>
        </w:tc>
      </w:tr>
      <w:tr w:rsidR="00F522D9" w14:paraId="46B2C033" w14:textId="77777777" w:rsidTr="00855D6E">
        <w:trPr>
          <w:trHeight w:val="360"/>
          <w:jc w:val="center"/>
        </w:trPr>
        <w:tc>
          <w:tcPr>
            <w:tcW w:w="2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0831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Eigenvalue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155E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5.078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A19F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0.403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22EDF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0.31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003E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0.124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F458E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3C51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0.037</w:t>
            </w:r>
          </w:p>
        </w:tc>
      </w:tr>
      <w:tr w:rsidR="00F522D9" w14:paraId="6F081AA6" w14:textId="77777777" w:rsidTr="00855D6E">
        <w:trPr>
          <w:trHeight w:val="360"/>
          <w:jc w:val="center"/>
        </w:trPr>
        <w:tc>
          <w:tcPr>
            <w:tcW w:w="2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43706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Proportion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FBA7F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0.846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26164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0.067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F2F90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0.052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09947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51D32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DF049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0.006</w:t>
            </w:r>
          </w:p>
        </w:tc>
      </w:tr>
      <w:tr w:rsidR="00F522D9" w14:paraId="2E168B3F" w14:textId="77777777" w:rsidTr="00855D6E">
        <w:trPr>
          <w:trHeight w:val="360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3555B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Factor Loadings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E5210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EE6A8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3B9BD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94121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4750B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AE9C1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29BC2497" w14:textId="77777777" w:rsidTr="00855D6E">
        <w:trPr>
          <w:trHeight w:val="360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CCB9" w14:textId="77777777" w:rsidR="00F522D9" w:rsidRPr="00155362" w:rsidRDefault="00F522D9" w:rsidP="00855D6E">
            <w:pPr>
              <w:widowControl/>
              <w:spacing w:line="0" w:lineRule="atLeast"/>
              <w:ind w:firstLineChars="100" w:firstLine="2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Government Effectiveness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B112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CD8A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0458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7C50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C276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5E196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22C114ED" w14:textId="77777777" w:rsidTr="00855D6E">
        <w:trPr>
          <w:trHeight w:val="360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7A51" w14:textId="77777777" w:rsidR="00F522D9" w:rsidRPr="00155362" w:rsidRDefault="00F522D9" w:rsidP="00855D6E">
            <w:pPr>
              <w:widowControl/>
              <w:spacing w:line="0" w:lineRule="atLeast"/>
              <w:ind w:firstLineChars="100" w:firstLine="2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Voice and Accountability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3783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0.829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7E5F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DDEC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97A7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B13E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6D9D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761CF750" w14:textId="77777777" w:rsidTr="00855D6E">
        <w:trPr>
          <w:trHeight w:val="360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895C" w14:textId="77777777" w:rsidR="00F522D9" w:rsidRPr="00155362" w:rsidRDefault="00F522D9" w:rsidP="00855D6E">
            <w:pPr>
              <w:widowControl/>
              <w:spacing w:line="0" w:lineRule="atLeast"/>
              <w:ind w:firstLineChars="100" w:firstLine="2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Political Stability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7047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0.847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362C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22C8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229C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66E1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BA605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5A029121" w14:textId="77777777" w:rsidTr="00855D6E">
        <w:trPr>
          <w:trHeight w:val="360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AEAC" w14:textId="77777777" w:rsidR="00F522D9" w:rsidRPr="00155362" w:rsidRDefault="00F522D9" w:rsidP="00855D6E">
            <w:pPr>
              <w:widowControl/>
              <w:spacing w:line="0" w:lineRule="atLeast"/>
              <w:ind w:firstLineChars="100" w:firstLine="2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Regulatory Quality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EB02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0.949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5C22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844DE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BB30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DF4D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7606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47E3CC46" w14:textId="77777777" w:rsidTr="00855D6E">
        <w:trPr>
          <w:trHeight w:val="360"/>
          <w:jc w:val="center"/>
        </w:trPr>
        <w:tc>
          <w:tcPr>
            <w:tcW w:w="2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68DBC" w14:textId="77777777" w:rsidR="00F522D9" w:rsidRPr="00155362" w:rsidRDefault="00F522D9" w:rsidP="00855D6E">
            <w:pPr>
              <w:widowControl/>
              <w:spacing w:line="0" w:lineRule="atLeast"/>
              <w:ind w:firstLineChars="100" w:firstLine="2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Rule of Law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82A9B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0.972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756D2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A04F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F7BA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6C50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3FC8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78EAA0C1" w14:textId="77777777" w:rsidTr="00855D6E">
        <w:trPr>
          <w:trHeight w:val="360"/>
          <w:jc w:val="center"/>
        </w:trPr>
        <w:tc>
          <w:tcPr>
            <w:tcW w:w="291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07392" w14:textId="77777777" w:rsidR="00F522D9" w:rsidRPr="00155362" w:rsidRDefault="00F522D9" w:rsidP="00855D6E">
            <w:pPr>
              <w:widowControl/>
              <w:spacing w:line="0" w:lineRule="atLeast"/>
              <w:ind w:firstLineChars="100" w:firstLine="22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Control of Corruption</w:t>
            </w:r>
          </w:p>
        </w:tc>
        <w:tc>
          <w:tcPr>
            <w:tcW w:w="1034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E6F39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155362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0.953</w:t>
            </w:r>
          </w:p>
        </w:tc>
        <w:tc>
          <w:tcPr>
            <w:tcW w:w="103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DA69E" w14:textId="77777777" w:rsidR="00F522D9" w:rsidRPr="00155362" w:rsidRDefault="00F522D9" w:rsidP="00855D6E">
            <w:pPr>
              <w:widowControl/>
              <w:spacing w:line="0" w:lineRule="atLeast"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DA4C3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68A82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C6383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25A9A" w14:textId="77777777" w:rsidR="00F522D9" w:rsidRPr="00155362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</w:tbl>
    <w:p w14:paraId="5C261202" w14:textId="77777777" w:rsidR="00F522D9" w:rsidRDefault="00F522D9" w:rsidP="00F522D9">
      <w:pPr>
        <w:widowControl/>
        <w:jc w:val="center"/>
        <w:rPr>
          <w:rFonts w:ascii="Times New Roman" w:hAnsi="Times New Roman" w:cs="Times New Roman"/>
          <w:sz w:val="24"/>
          <w:szCs w:val="28"/>
        </w:rPr>
      </w:pPr>
    </w:p>
    <w:p w14:paraId="3B8DC758" w14:textId="77777777" w:rsidR="00F522D9" w:rsidRDefault="00F522D9" w:rsidP="00F522D9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49255508" w14:textId="77777777" w:rsidR="00F522D9" w:rsidRPr="00910917" w:rsidRDefault="00F522D9" w:rsidP="00F522D9">
      <w:pPr>
        <w:jc w:val="center"/>
        <w:rPr>
          <w:rFonts w:ascii="Times New Roman" w:hAnsi="Times New Roman" w:cs="Times New Roman"/>
          <w:sz w:val="24"/>
          <w:szCs w:val="28"/>
        </w:rPr>
      </w:pPr>
      <w:r w:rsidRPr="00910917">
        <w:rPr>
          <w:rFonts w:ascii="Times New Roman" w:hAnsi="Times New Roman" w:cs="Times New Roman"/>
          <w:sz w:val="24"/>
          <w:szCs w:val="28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8"/>
        </w:rPr>
        <w:t>A2</w:t>
      </w:r>
      <w:r w:rsidRPr="00910917">
        <w:rPr>
          <w:rFonts w:ascii="Times New Roman" w:hAnsi="Times New Roman" w:cs="Times New Roman"/>
          <w:sz w:val="24"/>
          <w:szCs w:val="28"/>
        </w:rPr>
        <w:t xml:space="preserve">: The Impact of National Governance on the Days until the First </w:t>
      </w:r>
      <w:r>
        <w:rPr>
          <w:rFonts w:ascii="Times New Roman" w:hAnsi="Times New Roman" w:cs="Times New Roman"/>
          <w:sz w:val="24"/>
          <w:szCs w:val="28"/>
        </w:rPr>
        <w:t>Dose: Full Sample Estimation</w:t>
      </w:r>
    </w:p>
    <w:tbl>
      <w:tblPr>
        <w:tblW w:w="15678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95"/>
        <w:gridCol w:w="1826"/>
        <w:gridCol w:w="1826"/>
        <w:gridCol w:w="1826"/>
        <w:gridCol w:w="1826"/>
        <w:gridCol w:w="1826"/>
        <w:gridCol w:w="1826"/>
        <w:gridCol w:w="1827"/>
      </w:tblGrid>
      <w:tr w:rsidR="00F522D9" w14:paraId="1AD24E16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3BFA7C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5341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(1)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B8C4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(2)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05AE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(3)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B253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(4)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702AD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(5)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75A5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(6)</w:t>
            </w:r>
          </w:p>
        </w:tc>
        <w:tc>
          <w:tcPr>
            <w:tcW w:w="182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4AC24B5F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(7)</w:t>
            </w:r>
          </w:p>
        </w:tc>
      </w:tr>
      <w:tr w:rsidR="00F522D9" w14:paraId="481D6EA4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5BEA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Composite Governance Index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4E32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-9.09**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AD2B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1986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FB76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BBD8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2354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E83248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2608D4D7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5F5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9988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(-15.76 - -2.43)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D44C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4D9D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4F80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AE00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0758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ACEB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3F4FDB2C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A02D7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Government Effectiveness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BB79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DF7C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-10.18**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6D5A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E102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F58E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2657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C68D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729EFC3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80E9B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5588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2159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(-17.58 - -2.78)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27CC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97FA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2638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1580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A2B6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4282C2B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F5506" w14:textId="77777777" w:rsidR="00F522D9" w:rsidRPr="00E07D8D" w:rsidRDefault="00F522D9" w:rsidP="00855D6E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kern w:val="0"/>
                <w:sz w:val="22"/>
              </w:rPr>
              <w:t>Voice and Accountability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DAF1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3762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96E3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-5.82*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72EE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ED00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F3EF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BE3EF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6E1606BC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54578" w14:textId="77777777" w:rsidR="00F522D9" w:rsidRPr="00E07D8D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6D5A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F1EF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3C58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(-10.70 - -0.94)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D465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0A5A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042B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C967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7B61DBD2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D4585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Political Stability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0D67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029D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2B13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5722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-8.47*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946F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3604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3207C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4B8ACD89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08C3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C1C4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47D0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D046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DD5B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(-15.00 - -1.93)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D2E4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4BD8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886B5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41CB2CB3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CDF3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Regulatory Quality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89A3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075D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56E6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85EB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5BC3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-6.91*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3476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B6183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79D4DE01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EB682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C5DC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6C99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FF94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AC96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E09A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(-13.79 - -0.03)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5283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4393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482AF4B7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CE70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Rule of Law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D851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88F1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5375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A1A3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BAC1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66DA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-7.48*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8DA4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F522D9" w14:paraId="4052B51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AF449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A6C4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814B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F8A2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47DB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7DD7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85EC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(-14.00 - -0.96)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F98AE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F522D9" w14:paraId="60F721ED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AA9F2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Control of Corruption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67A4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E266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3F5C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82A7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1A49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3354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ECBA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-5.32</w:t>
            </w:r>
          </w:p>
        </w:tc>
      </w:tr>
      <w:tr w:rsidR="00F522D9" w14:paraId="38D3C8C0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D68A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4833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9D54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8D76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C112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B391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945F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D500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(-11.38 - 0.75)</w:t>
            </w:r>
          </w:p>
        </w:tc>
      </w:tr>
      <w:tr w:rsidR="00F522D9" w14:paraId="2BBC6501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94E09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Log (GDP per capita)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3726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-14.16***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8D00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-12.35***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18AF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-17.57***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DDBB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-15.23***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299C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-15.16***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1434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-14.71***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EBD2F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-15.88***</w:t>
            </w:r>
          </w:p>
        </w:tc>
      </w:tr>
      <w:tr w:rsidR="00F522D9" w14:paraId="204B34A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BA24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DE34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(-19.88 - -8.43)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5C28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(-18.41 - -6.29)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4D92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(-22.46 - -12.67)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AE59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(-20.75 - -9.72)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77FF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(-21.04 - -9.29)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50EF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(-20.77 - -8.66)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FB99E2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(-21.57 - -10.18)</w:t>
            </w:r>
          </w:p>
        </w:tc>
      </w:tr>
      <w:tr w:rsidR="00F522D9" w14:paraId="2D79AC1E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3521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ICH member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2DE8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-16.46**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F829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-18.05**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2914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-18.52**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C659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-18.29**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294B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-18.72**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1281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-17.74**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2C1049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-20.66***</w:t>
            </w:r>
          </w:p>
        </w:tc>
      </w:tr>
      <w:tr w:rsidR="00F522D9" w14:paraId="2B95A046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CCE7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8B33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(-28.23 - -4.69)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F5F7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(-29.34 - -6.75)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DBA4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(-29.54 - -7.51)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F5D0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(-29.23 - -7.35)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FBFD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(-30.30 - -7.15)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F51B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(-29.30 - -6.19)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F365E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(-32.03 - -9.28)</w:t>
            </w:r>
          </w:p>
        </w:tc>
      </w:tr>
      <w:tr w:rsidR="00F522D9" w14:paraId="5C5E9C0D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6C08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Confirmed Cases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7372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-5.67***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B177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-5.73***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F799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-5.11***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91F8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-6.01***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C41C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-5.34***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A5770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-5.75***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3C5F8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-5.54***</w:t>
            </w:r>
          </w:p>
        </w:tc>
      </w:tr>
      <w:tr w:rsidR="00F522D9" w14:paraId="0FD0D68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57A3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E3B2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(-8.21 - -3.13)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F9F8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(-8.27 - -3.19)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7FAE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(-7.62 - -2.60)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02E6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(-8.38 - -3.64)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0124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(-7.84 - -2.84)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951B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(-8.35 - -3.16)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C05D88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(-8.11 - -2.97)</w:t>
            </w:r>
          </w:p>
        </w:tc>
      </w:tr>
      <w:tr w:rsidR="00F522D9" w14:paraId="74EA956F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4572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Log (Population)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4C140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0.33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96D2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1.18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CF00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-0.10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1BA6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-0.42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8C42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0.85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AEC7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0.86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9F075F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0.66</w:t>
            </w:r>
          </w:p>
        </w:tc>
      </w:tr>
      <w:tr w:rsidR="00F522D9" w14:paraId="2A4AFF2A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3CB6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EB62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(-3.22 - 3.87)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E2B6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(-2.30 - 4.67)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36A8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(-3.65 - 3.46)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AADA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(-4.05 - 3.20)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5067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(-2.60 - 4.31)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59D3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(-2.62 - 4.35)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3DBB66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(-2.80 - 4.11)</w:t>
            </w:r>
          </w:p>
        </w:tc>
      </w:tr>
      <w:tr w:rsidR="00F522D9" w14:paraId="10575AA5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B033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Constant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3420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605.41***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82A6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575.46***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EBB6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638.17***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85B6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629.91***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730F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603.34***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F716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602.52***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ED3FE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615.12***</w:t>
            </w:r>
          </w:p>
        </w:tc>
      </w:tr>
      <w:tr w:rsidR="00F522D9" w14:paraId="2B78F67E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3D153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642F2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(536.99 - 673.84)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70F5C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(501.60 - 649.33)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90EC1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(572.98 - 703.36)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BF102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(565.68 - 694.13)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DC103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(531.69 - 674.98)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6722F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(530.11 - 674.92)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0B42EEC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(546.20 - 684.04)</w:t>
            </w:r>
          </w:p>
        </w:tc>
      </w:tr>
      <w:tr w:rsidR="00F522D9" w14:paraId="7EF989F8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502A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Observations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4D54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6FF9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8859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AF3F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DFDF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5695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5D607E5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</w:tr>
      <w:tr w:rsidR="00F522D9" w14:paraId="4BBEA8E3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EEE9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R-squared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185299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0.69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C99924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0.69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8D4A0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0.69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5E4DD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0.69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1DCA2F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0.68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63EB1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0.69</w:t>
            </w:r>
          </w:p>
        </w:tc>
        <w:tc>
          <w:tcPr>
            <w:tcW w:w="1827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14:paraId="3C3EAEA4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0.68</w:t>
            </w:r>
          </w:p>
        </w:tc>
      </w:tr>
    </w:tbl>
    <w:p w14:paraId="6C61E81A" w14:textId="77777777" w:rsidR="00F522D9" w:rsidRPr="00436189" w:rsidRDefault="00F522D9" w:rsidP="00F522D9">
      <w:pPr>
        <w:rPr>
          <w:sz w:val="22"/>
          <w:szCs w:val="24"/>
        </w:rPr>
      </w:pPr>
      <w:r w:rsidRPr="00436189">
        <w:rPr>
          <w:rFonts w:ascii="Times New Roman" w:hAnsi="Times New Roman" w:cs="Times New Roman"/>
          <w:sz w:val="22"/>
        </w:rPr>
        <w:t>Note.</w:t>
      </w:r>
      <w:r w:rsidRPr="00436189">
        <w:rPr>
          <w:rFonts w:ascii="Times New Roman" w:eastAsia="ＭＳ Ｐゴシック" w:hAnsi="Times New Roman" w:cs="Times New Roman"/>
          <w:kern w:val="0"/>
          <w:sz w:val="22"/>
        </w:rPr>
        <w:t xml:space="preserve"> </w:t>
      </w:r>
      <w:r w:rsidRPr="00436189">
        <w:rPr>
          <w:rFonts w:ascii="Times New Roman" w:hAnsi="Times New Roman" w:cs="Times New Roman"/>
          <w:sz w:val="22"/>
        </w:rPr>
        <w:t>OLS coefficients are reported.</w:t>
      </w:r>
      <w:r w:rsidRPr="00436189">
        <w:rPr>
          <w:sz w:val="22"/>
        </w:rPr>
        <w:t xml:space="preserve"> </w:t>
      </w:r>
      <w:r>
        <w:rPr>
          <w:rFonts w:ascii="Times New Roman" w:eastAsia="游明朝" w:hAnsi="Times New Roman" w:cs="Times New Roman"/>
          <w:sz w:val="22"/>
        </w:rPr>
        <w:t xml:space="preserve">The </w:t>
      </w:r>
      <w:r w:rsidRPr="00436189">
        <w:rPr>
          <w:rFonts w:ascii="Times New Roman" w:hAnsi="Times New Roman" w:cs="Times New Roman"/>
          <w:sz w:val="22"/>
        </w:rPr>
        <w:t>95% CIs</w:t>
      </w:r>
      <w:r>
        <w:rPr>
          <w:rFonts w:ascii="Times New Roman" w:hAnsi="Times New Roman" w:cs="Times New Roman"/>
          <w:sz w:val="22"/>
        </w:rPr>
        <w:t xml:space="preserve"> based on robust standard errors</w:t>
      </w:r>
      <w:r w:rsidRPr="00436189">
        <w:rPr>
          <w:rFonts w:ascii="Times New Roman" w:hAnsi="Times New Roman" w:cs="Times New Roman"/>
          <w:sz w:val="22"/>
        </w:rPr>
        <w:t xml:space="preserve"> are in parentheses. ***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&lt;.001, **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 &lt;.01, 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 &lt;.05.</w:t>
      </w:r>
    </w:p>
    <w:p w14:paraId="03120CE8" w14:textId="77777777" w:rsidR="00F522D9" w:rsidRDefault="00F522D9" w:rsidP="00F522D9">
      <w:pPr>
        <w:widowControl/>
        <w:jc w:val="left"/>
      </w:pPr>
      <w:r>
        <w:br w:type="page"/>
      </w:r>
    </w:p>
    <w:p w14:paraId="6685E3A4" w14:textId="77777777" w:rsidR="00F522D9" w:rsidRPr="00910917" w:rsidRDefault="00F522D9" w:rsidP="00F522D9">
      <w:pPr>
        <w:jc w:val="center"/>
        <w:rPr>
          <w:rFonts w:ascii="Times New Roman" w:hAnsi="Times New Roman" w:cs="Times New Roman"/>
          <w:sz w:val="24"/>
          <w:szCs w:val="28"/>
        </w:rPr>
      </w:pPr>
      <w:r w:rsidRPr="00910917">
        <w:rPr>
          <w:rFonts w:ascii="Times New Roman" w:hAnsi="Times New Roman" w:cs="Times New Roman"/>
          <w:sz w:val="24"/>
          <w:szCs w:val="28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8"/>
        </w:rPr>
        <w:t>A3</w:t>
      </w:r>
      <w:r w:rsidRPr="00910917">
        <w:rPr>
          <w:rFonts w:ascii="Times New Roman" w:hAnsi="Times New Roman" w:cs="Times New Roman"/>
          <w:sz w:val="24"/>
          <w:szCs w:val="28"/>
        </w:rPr>
        <w:t xml:space="preserve">: The Impact of National Governance on the Days until the First </w:t>
      </w:r>
      <w:r>
        <w:rPr>
          <w:rFonts w:ascii="Times New Roman" w:hAnsi="Times New Roman" w:cs="Times New Roman"/>
          <w:sz w:val="24"/>
          <w:szCs w:val="28"/>
        </w:rPr>
        <w:t>Dose: Non-OECD Estimation</w:t>
      </w:r>
    </w:p>
    <w:tbl>
      <w:tblPr>
        <w:tblW w:w="15678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95"/>
        <w:gridCol w:w="1826"/>
        <w:gridCol w:w="1826"/>
        <w:gridCol w:w="1826"/>
        <w:gridCol w:w="1826"/>
        <w:gridCol w:w="1826"/>
        <w:gridCol w:w="1826"/>
        <w:gridCol w:w="1827"/>
      </w:tblGrid>
      <w:tr w:rsidR="00F522D9" w14:paraId="0925EEDD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AEFBC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4BD20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(1)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4D1A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(2)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AC94B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(3)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30E0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(4)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DBD4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(5)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3BA2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(6)</w:t>
            </w:r>
          </w:p>
        </w:tc>
        <w:tc>
          <w:tcPr>
            <w:tcW w:w="182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2469C7E2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(7)</w:t>
            </w:r>
          </w:p>
        </w:tc>
      </w:tr>
      <w:tr w:rsidR="00F522D9" w14:paraId="320EA450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4BE3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Composite Governance Index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0EE6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-11.39**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69BF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A358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59F4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BD84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42CA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842B45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468932F5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2580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7922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(-19.46 - -3.31)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FCAF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996C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9591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B54D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2B09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E888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627E6A46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4C184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Government Effectiveness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096A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F88B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-11.17*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D83D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8A0E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0D1A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7951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F474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4FDF9D3C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FE675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8E6F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1E1C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(-20.07 - -2.26)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085A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383F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AC56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46B2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002D8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58E498E4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FF70A" w14:textId="77777777" w:rsidR="00F522D9" w:rsidRPr="00E07D8D" w:rsidRDefault="00F522D9" w:rsidP="00855D6E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kern w:val="0"/>
                <w:sz w:val="22"/>
              </w:rPr>
              <w:t>Voice and Accountability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5183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EF12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46A36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-6.48*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7D41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0C51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5961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BB39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6919F265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A4D27" w14:textId="77777777" w:rsidR="00F522D9" w:rsidRPr="00E07D8D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EA15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06E1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BEF9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(-12.06 - -0.89)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4985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59C9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6572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D95EE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4006D924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F4EB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Political Stability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4A83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760A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4233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26C29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-10.58**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36EF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4293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6CBFC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2D1093D2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5005C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BB1C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0B9E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9724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218B3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(-17.49 - -3.68)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7C2F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001F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7E7B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52723AC2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B84D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Regulatory Quality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25A1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6B81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00EE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7E27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804D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-6.94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F620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FCAC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69AB555E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0CDB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AE20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D464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D598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FD7B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2B11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(-15.21 - 1.32)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088A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46A16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26CC55D5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ECA2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Rule of Law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0FBD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B0E3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E733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7917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3BBA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2A51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-9.08*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4891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F522D9" w14:paraId="7572F35C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8674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3BAD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4053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864B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CD5F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9268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7823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(-17.21 - -0.94)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BBB09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F522D9" w14:paraId="00690D0F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F1472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Control of Corruption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04C4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B2B1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0EF6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CA79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64B0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86EE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C48D2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-7.33</w:t>
            </w:r>
          </w:p>
        </w:tc>
      </w:tr>
      <w:tr w:rsidR="00F522D9" w14:paraId="6927267E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A8C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5BA3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531E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97DE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F1BB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6584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562C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A3A3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(-15.34 - 0.68)</w:t>
            </w:r>
          </w:p>
        </w:tc>
      </w:tr>
      <w:tr w:rsidR="00F522D9" w14:paraId="6381376C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8E90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Log (GDP per capita)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5E0A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-15.26***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79B2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-13.57***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78A5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-19.24***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2485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-15.97***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D7E8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-16.76***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AF95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-15.78***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5CA70C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-16.73***</w:t>
            </w:r>
          </w:p>
        </w:tc>
      </w:tr>
      <w:tr w:rsidR="00F522D9" w14:paraId="16A43F32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0FA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EAA8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(-21.01 - -9.50)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0E3E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(-19.68 - -7.46)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4974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(-24.27 - -14.21)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C174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(-21.59 - -10.36)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6814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(-22.65 - -10.88)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B0D6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(-21.92 - -9.64)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2E55F4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(-22.46 - -11.01)</w:t>
            </w:r>
          </w:p>
        </w:tc>
      </w:tr>
      <w:tr w:rsidR="00F522D9" w14:paraId="14831124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1491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ICH member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6C96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-18.62*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86BB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-21.12**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A729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-21.54***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B4D4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-18.35**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11DC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-20.87**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0F60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-19.81**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9A1E23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-22.58**</w:t>
            </w:r>
          </w:p>
        </w:tc>
      </w:tr>
      <w:tr w:rsidR="00F522D9" w14:paraId="01662211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3F3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5D54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(-32.77 - -4.48)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2D6A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(-35.67 - -6.57)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1FD2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(-33.82 - -9.25)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92F8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(-31.72 - -4.97)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266D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(-34.68 - -7.06)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0943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(-34.18 - -5.44)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38FF3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(-37.21 - -7.95)</w:t>
            </w:r>
          </w:p>
        </w:tc>
      </w:tr>
      <w:tr w:rsidR="00F522D9" w14:paraId="2A4F4BBD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58FE9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Confirmed Cases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EBE2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-4.40***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1C1A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-4.44***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FC5B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-3.80**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0DC6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-4.89***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4ADA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-4.06**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746D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-4.52***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4CDFD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-4.29**</w:t>
            </w:r>
          </w:p>
        </w:tc>
      </w:tr>
      <w:tr w:rsidR="00F522D9" w14:paraId="52D8BD82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498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7B9C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(-6.93 - -1.87)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E13E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(-6.97 - -1.91)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E694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(-6.30 - -1.30)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8780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(-7.22 - -2.56)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215E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(-6.56 - -1.56)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E81C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(-7.12 - -1.93)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7580BD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(-6.86 - -1.73)</w:t>
            </w:r>
          </w:p>
        </w:tc>
      </w:tr>
      <w:tr w:rsidR="00F522D9" w14:paraId="5DBCDF18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AFED0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Log (Population)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E628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-2.26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57B82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-1.04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F9BF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-2.54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EFB4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-3.07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A43C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-1.34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8297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-1.40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BB0507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-1.73</w:t>
            </w:r>
          </w:p>
        </w:tc>
      </w:tr>
      <w:tr w:rsidR="00F522D9" w14:paraId="1246494C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77C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BFCB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(-5.75 - 1.23)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BD5E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(-4.42 - 2.34)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8A57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(-6.04 - 0.96)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10E8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(-6.52 - 0.39)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6A59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(-4.76 - 2.08)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B37D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(-4.80 - 2.00)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A36D4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(-5.15 - 1.70)</w:t>
            </w:r>
          </w:p>
        </w:tc>
      </w:tr>
      <w:tr w:rsidR="00F522D9" w14:paraId="2C189054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99D7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Constant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88D8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643.21***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AEF6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609.07***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011F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679.20***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D599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667.24***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2C62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640.30***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9A1C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635.69***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FF8184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648.19***</w:t>
            </w:r>
          </w:p>
        </w:tc>
      </w:tr>
      <w:tr w:rsidR="00F522D9" w14:paraId="5E9B92D7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65A53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780A38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(576.39 - 710.03)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D0F06E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(536.84 - 681.30)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88ABF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(614.42 - 743.98)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3A6A6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(605.24 - 729.24)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11411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(570.54 - 710.07)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FC093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(564.68 - 706.69)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DFA83B6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(581.01 - 715.38)</w:t>
            </w:r>
          </w:p>
        </w:tc>
      </w:tr>
      <w:tr w:rsidR="00F522D9" w14:paraId="723DE4E5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250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Observations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1B4F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734A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BBFD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C48E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62BB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8359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79BE21B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</w:tr>
      <w:tr w:rsidR="00F522D9" w14:paraId="347CF764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3232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R-squared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E8295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0.58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85F15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0.58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E87E26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0.57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0497C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0.59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3E8BE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0.57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789C6A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0.57</w:t>
            </w:r>
          </w:p>
        </w:tc>
        <w:tc>
          <w:tcPr>
            <w:tcW w:w="1827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14:paraId="0B96D52E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0.57</w:t>
            </w:r>
          </w:p>
        </w:tc>
      </w:tr>
    </w:tbl>
    <w:p w14:paraId="392B7B37" w14:textId="77777777" w:rsidR="00F522D9" w:rsidRPr="00436189" w:rsidRDefault="00F522D9" w:rsidP="00F522D9">
      <w:pPr>
        <w:rPr>
          <w:rFonts w:ascii="Times New Roman" w:hAnsi="Times New Roman" w:cs="Times New Roman"/>
          <w:sz w:val="22"/>
        </w:rPr>
      </w:pPr>
      <w:r w:rsidRPr="00436189">
        <w:rPr>
          <w:rFonts w:ascii="Times New Roman" w:hAnsi="Times New Roman" w:cs="Times New Roman"/>
          <w:sz w:val="22"/>
        </w:rPr>
        <w:t>Note.</w:t>
      </w:r>
      <w:r w:rsidRPr="00436189">
        <w:rPr>
          <w:rFonts w:ascii="Times New Roman" w:eastAsia="ＭＳ Ｐゴシック" w:hAnsi="Times New Roman" w:cs="Times New Roman"/>
          <w:kern w:val="0"/>
          <w:sz w:val="22"/>
        </w:rPr>
        <w:t xml:space="preserve"> </w:t>
      </w:r>
      <w:r w:rsidRPr="00436189">
        <w:rPr>
          <w:rFonts w:ascii="Times New Roman" w:hAnsi="Times New Roman" w:cs="Times New Roman"/>
          <w:sz w:val="22"/>
        </w:rPr>
        <w:t>OLS coefficients are reported.</w:t>
      </w:r>
      <w:r w:rsidRPr="00436189">
        <w:rPr>
          <w:sz w:val="22"/>
        </w:rPr>
        <w:t xml:space="preserve"> </w:t>
      </w:r>
      <w:r>
        <w:rPr>
          <w:rFonts w:ascii="Times New Roman" w:eastAsia="游明朝" w:hAnsi="Times New Roman" w:cs="Times New Roman"/>
          <w:sz w:val="22"/>
        </w:rPr>
        <w:t xml:space="preserve">The </w:t>
      </w:r>
      <w:r w:rsidRPr="00436189">
        <w:rPr>
          <w:rFonts w:ascii="Times New Roman" w:hAnsi="Times New Roman" w:cs="Times New Roman"/>
          <w:sz w:val="22"/>
        </w:rPr>
        <w:t>95% CIs</w:t>
      </w:r>
      <w:r>
        <w:rPr>
          <w:rFonts w:ascii="Times New Roman" w:hAnsi="Times New Roman" w:cs="Times New Roman"/>
          <w:sz w:val="22"/>
        </w:rPr>
        <w:t xml:space="preserve"> based on robust standard errors</w:t>
      </w:r>
      <w:r w:rsidRPr="00436189">
        <w:rPr>
          <w:rFonts w:ascii="Times New Roman" w:hAnsi="Times New Roman" w:cs="Times New Roman"/>
          <w:sz w:val="22"/>
        </w:rPr>
        <w:t xml:space="preserve"> are in parentheses. ***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&lt;.001, **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 &lt;.01, 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 &lt;.05.</w:t>
      </w:r>
    </w:p>
    <w:p w14:paraId="5422B62F" w14:textId="77777777" w:rsidR="00F522D9" w:rsidRDefault="00F522D9" w:rsidP="00F522D9">
      <w:pPr>
        <w:widowControl/>
        <w:jc w:val="left"/>
      </w:pPr>
      <w:r>
        <w:br w:type="page"/>
      </w:r>
    </w:p>
    <w:p w14:paraId="52B414AC" w14:textId="77777777" w:rsidR="00F522D9" w:rsidRPr="00910917" w:rsidRDefault="00F522D9" w:rsidP="00F522D9">
      <w:pPr>
        <w:jc w:val="center"/>
        <w:rPr>
          <w:rFonts w:ascii="Times New Roman" w:hAnsi="Times New Roman" w:cs="Times New Roman"/>
          <w:sz w:val="24"/>
          <w:szCs w:val="28"/>
        </w:rPr>
      </w:pPr>
      <w:r w:rsidRPr="00910917">
        <w:rPr>
          <w:rFonts w:ascii="Times New Roman" w:hAnsi="Times New Roman" w:cs="Times New Roman"/>
          <w:sz w:val="24"/>
          <w:szCs w:val="28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8"/>
        </w:rPr>
        <w:t>A4</w:t>
      </w:r>
      <w:r w:rsidRPr="00910917">
        <w:rPr>
          <w:rFonts w:ascii="Times New Roman" w:hAnsi="Times New Roman" w:cs="Times New Roman"/>
          <w:sz w:val="24"/>
          <w:szCs w:val="28"/>
        </w:rPr>
        <w:t xml:space="preserve">: The Impact of National Governance on the </w:t>
      </w:r>
      <w:r>
        <w:rPr>
          <w:rFonts w:ascii="Times New Roman" w:hAnsi="Times New Roman" w:cs="Times New Roman"/>
          <w:sz w:val="24"/>
          <w:szCs w:val="28"/>
        </w:rPr>
        <w:t>Number of Doses per 100 Citizens: Full Sample Estimation</w:t>
      </w:r>
    </w:p>
    <w:tbl>
      <w:tblPr>
        <w:tblW w:w="15678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95"/>
        <w:gridCol w:w="1826"/>
        <w:gridCol w:w="1826"/>
        <w:gridCol w:w="1826"/>
        <w:gridCol w:w="1826"/>
        <w:gridCol w:w="1826"/>
        <w:gridCol w:w="1826"/>
        <w:gridCol w:w="1827"/>
      </w:tblGrid>
      <w:tr w:rsidR="00F522D9" w14:paraId="5461DA57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9DE07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17A0B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(1)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C5A3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(2)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E383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(3)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E7BF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(4)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467AE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(5)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52D3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(6)</w:t>
            </w:r>
          </w:p>
        </w:tc>
        <w:tc>
          <w:tcPr>
            <w:tcW w:w="182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6E051775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(7)</w:t>
            </w:r>
          </w:p>
        </w:tc>
      </w:tr>
      <w:tr w:rsidR="00F522D9" w14:paraId="55723321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218BE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Composite Governance Index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C026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12.05**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4C09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C7FD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092E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F715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B176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40CADB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</w:tr>
      <w:tr w:rsidR="00F522D9" w14:paraId="47BCC1E7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0626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6C45C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(4.76 - 19.34)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E229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1A3E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A368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AAFE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A5EF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294EB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</w:tr>
      <w:tr w:rsidR="00F522D9" w14:paraId="2A5CF9E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A072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Government Effectiveness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313F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21A2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12.60***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1930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20CA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BF57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5138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F9E89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</w:tr>
      <w:tr w:rsidR="00F522D9" w14:paraId="353D272D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7906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BAE0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0FE8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(5.54 - 19.66)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0E6F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989D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9DD8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4C83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1614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</w:tr>
      <w:tr w:rsidR="00F522D9" w14:paraId="3AD4BE3F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4A90A" w14:textId="77777777" w:rsidR="00F522D9" w:rsidRPr="00E07D8D" w:rsidRDefault="00F522D9" w:rsidP="00855D6E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kern w:val="0"/>
                <w:sz w:val="22"/>
              </w:rPr>
              <w:t>Voice and Accountability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5A73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DE1B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934C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5.36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A5D1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2B21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7220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1422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</w:tr>
      <w:tr w:rsidR="00F522D9" w14:paraId="179FDDB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34112" w14:textId="77777777" w:rsidR="00F522D9" w:rsidRPr="00E07D8D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3FC4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1CDC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FA4D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(-1.21 - 11.93)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4386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5A9C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E2A2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2305B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</w:tr>
      <w:tr w:rsidR="00F522D9" w14:paraId="19B175AA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A2001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Political Stability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AB4B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4593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EEFB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E1DF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7.94*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F425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1391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37B1E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</w:tr>
      <w:tr w:rsidR="00F522D9" w14:paraId="1C3865D9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BC6CF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6DB0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E522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1454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BA2B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(1.21 - 14.68)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E0BD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9FEC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F8B1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</w:tr>
      <w:tr w:rsidR="00F522D9" w14:paraId="630F523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803E8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Regulatory Quality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ABF7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FE61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ABA2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3392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5BEE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11.42***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A77D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55D7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</w:tr>
      <w:tr w:rsidR="00F522D9" w14:paraId="000C8C4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7D85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63A3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46D8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BBA2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039C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5BDE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(4.86 - 17.98)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2C6E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B5FF3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</w:tr>
      <w:tr w:rsidR="00F522D9" w14:paraId="24835669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CC45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Rule of Law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F67A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8719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9CA3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EF06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96C2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6A14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11.39**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D618D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</w:tr>
      <w:tr w:rsidR="00F522D9" w14:paraId="149C532A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B900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40EC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8AFE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029A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B8AA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2A9A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2E04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(4.41 - 18.36)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2EC9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</w:tr>
      <w:tr w:rsidR="00F522D9" w14:paraId="52C193A0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2150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Control of Corruption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DD69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E91E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15C4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F1E6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E889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A2E9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D94F3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10.07*</w:t>
            </w:r>
          </w:p>
        </w:tc>
      </w:tr>
      <w:tr w:rsidR="00F522D9" w14:paraId="7D1AED98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515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360B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2E11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3070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275A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98CF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2E4F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762E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(2.30 - 17.84)</w:t>
            </w:r>
          </w:p>
        </w:tc>
      </w:tr>
      <w:tr w:rsidR="00F522D9" w14:paraId="21698028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D5B6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Log (GDP per capita)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8536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15.34***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4574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13.47***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630B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20.18***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7AD1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17.98***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8A96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15.63***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66B2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15.36***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BA194C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16.21***</w:t>
            </w:r>
          </w:p>
        </w:tc>
      </w:tr>
      <w:tr w:rsidR="00F522D9" w14:paraId="0DCAFEA1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48A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D615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(9.81 - 20.87)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C356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(7.73 - 19.21)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A62D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(14.45 - 25.90)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001C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(12.54 - 23.41)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0A69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(10.22 - 21.04)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4391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(9.80 - 20.92)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EE459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(10.62 - 21.80)</w:t>
            </w:r>
          </w:p>
        </w:tc>
      </w:tr>
      <w:tr w:rsidR="00F522D9" w14:paraId="321462F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273A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ICH member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8B38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21.09*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B817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23.77**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2295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26.32***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7CAA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26.00**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6A51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22.12**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91CB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21.42*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AF170F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24.34**</w:t>
            </w:r>
          </w:p>
        </w:tc>
      </w:tr>
      <w:tr w:rsidR="00F522D9" w14:paraId="64EB8DA2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60A6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AF03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(3.75 - 38.42)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EF23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(7.60 - 39.95)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EAEF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(10.93 - 41.72)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A75F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(10.03 - 41.96)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D89A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(5.41 - 38.84)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7D47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(4.11 - 38.73)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DD330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(7.01 - 41.66)</w:t>
            </w:r>
          </w:p>
        </w:tc>
      </w:tr>
      <w:tr w:rsidR="00F522D9" w14:paraId="1581F505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7EB5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Confirmed Cases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AAD1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1.14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EFBD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1.17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0083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0.43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8577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1.28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115A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0.74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866D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1.35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EDD7F0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1.13</w:t>
            </w:r>
          </w:p>
        </w:tc>
      </w:tr>
      <w:tr w:rsidR="00F522D9" w14:paraId="5A479524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8AB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2AC4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(-1.35 - 3.62)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6E81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(-1.36 - 3.69)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1C5B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(-2.01 - 2.88)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9F84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(-1.06 - 3.62)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5D77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(-1.75 - 3.22)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7C1C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(-1.26 - 3.95)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E0D490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(-1.43 - 3.70)</w:t>
            </w:r>
          </w:p>
        </w:tc>
      </w:tr>
      <w:tr w:rsidR="00F522D9" w14:paraId="4CAE1B9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17773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Log (Population)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0237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-3.00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C3D0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-4.12*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F12D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-2.87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3546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-2.55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A662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-3.66*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F06B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-3.69*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50AA9D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-3.26</w:t>
            </w:r>
          </w:p>
        </w:tc>
      </w:tr>
      <w:tr w:rsidR="00F522D9" w14:paraId="7531E1EF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5E99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F2F5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(-6.61 - 0.61)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8864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(-7.57 - -0.67)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54CC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(-6.55 - 0.80)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F647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(-6.38 - 1.28)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DA12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(-7.09 - -0.22)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0BA43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(-7.20 - -0.18)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A8A0EA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(-6.81 - 0.30)</w:t>
            </w:r>
          </w:p>
        </w:tc>
      </w:tr>
      <w:tr w:rsidR="00F522D9" w14:paraId="25AC8347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7F1E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Constant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A6DF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-63.73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8EB2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-28.91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1218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-104.26**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068B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-96.63**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E670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-51.90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3985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-54.27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813CD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-67.51</w:t>
            </w:r>
          </w:p>
        </w:tc>
      </w:tr>
      <w:tr w:rsidR="00F522D9" w14:paraId="1EFE4BF8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35128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14E02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(-130.72 - 3.26)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E7C52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(-99.76 - 41.95)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A826D1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(-173.34 - -35.19)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89FC6A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(-164.87 - -28.40)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93B59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(-117.02 - 13.23)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AAA7B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(-122.71 - 14.18)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AF1F2DA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(-136.42 - 1.40)</w:t>
            </w:r>
          </w:p>
        </w:tc>
      </w:tr>
      <w:tr w:rsidR="00F522D9" w14:paraId="6831B5F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53A7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Observations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0CB1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CCFE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FDB5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F0C1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0E7F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0AFE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D97EB7C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</w:tr>
      <w:tr w:rsidR="00F522D9" w14:paraId="3450071C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1F586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R-squared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8ED7F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0.66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00A85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0.66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475B4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0.64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286E50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0.64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0C392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0.66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BF91BD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0.66</w:t>
            </w:r>
          </w:p>
        </w:tc>
        <w:tc>
          <w:tcPr>
            <w:tcW w:w="1827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14:paraId="6EAE6B1C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明朝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0.65</w:t>
            </w:r>
          </w:p>
        </w:tc>
      </w:tr>
    </w:tbl>
    <w:p w14:paraId="7D2D9369" w14:textId="77777777" w:rsidR="00F522D9" w:rsidRPr="00436189" w:rsidRDefault="00F522D9" w:rsidP="00F522D9">
      <w:pPr>
        <w:rPr>
          <w:rFonts w:ascii="Times New Roman" w:hAnsi="Times New Roman" w:cs="Times New Roman"/>
          <w:sz w:val="22"/>
        </w:rPr>
      </w:pPr>
      <w:r w:rsidRPr="00436189">
        <w:rPr>
          <w:rFonts w:ascii="Times New Roman" w:hAnsi="Times New Roman" w:cs="Times New Roman"/>
          <w:sz w:val="22"/>
        </w:rPr>
        <w:t>Note.</w:t>
      </w:r>
      <w:r w:rsidRPr="00436189">
        <w:rPr>
          <w:rFonts w:ascii="Times New Roman" w:eastAsia="ＭＳ Ｐゴシック" w:hAnsi="Times New Roman" w:cs="Times New Roman"/>
          <w:kern w:val="0"/>
          <w:sz w:val="22"/>
        </w:rPr>
        <w:t xml:space="preserve"> </w:t>
      </w:r>
      <w:r w:rsidRPr="00436189">
        <w:rPr>
          <w:rFonts w:ascii="Times New Roman" w:hAnsi="Times New Roman" w:cs="Times New Roman"/>
          <w:sz w:val="22"/>
        </w:rPr>
        <w:t>OLS coefficients are reported.</w:t>
      </w:r>
      <w:r w:rsidRPr="00436189">
        <w:rPr>
          <w:sz w:val="22"/>
        </w:rPr>
        <w:t xml:space="preserve"> </w:t>
      </w:r>
      <w:r>
        <w:rPr>
          <w:rFonts w:ascii="Times New Roman" w:eastAsia="游明朝" w:hAnsi="Times New Roman" w:cs="Times New Roman"/>
          <w:sz w:val="22"/>
        </w:rPr>
        <w:t xml:space="preserve">The </w:t>
      </w:r>
      <w:r w:rsidRPr="00436189">
        <w:rPr>
          <w:rFonts w:ascii="Times New Roman" w:hAnsi="Times New Roman" w:cs="Times New Roman"/>
          <w:sz w:val="22"/>
        </w:rPr>
        <w:t>95% CIs</w:t>
      </w:r>
      <w:r>
        <w:rPr>
          <w:rFonts w:ascii="Times New Roman" w:hAnsi="Times New Roman" w:cs="Times New Roman"/>
          <w:sz w:val="22"/>
        </w:rPr>
        <w:t xml:space="preserve"> based on robust standard errors</w:t>
      </w:r>
      <w:r w:rsidRPr="00436189">
        <w:rPr>
          <w:rFonts w:ascii="Times New Roman" w:hAnsi="Times New Roman" w:cs="Times New Roman"/>
          <w:sz w:val="22"/>
        </w:rPr>
        <w:t xml:space="preserve"> are in parentheses. ***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&lt;.001, **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 &lt;.01, 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 &lt;.05.</w:t>
      </w:r>
    </w:p>
    <w:p w14:paraId="587D25F8" w14:textId="77777777" w:rsidR="00F522D9" w:rsidRDefault="00F522D9" w:rsidP="00F522D9">
      <w:pPr>
        <w:widowControl/>
        <w:jc w:val="left"/>
      </w:pPr>
      <w:r>
        <w:br w:type="page"/>
      </w:r>
    </w:p>
    <w:p w14:paraId="54267AA0" w14:textId="77777777" w:rsidR="00F522D9" w:rsidRPr="00910917" w:rsidRDefault="00F522D9" w:rsidP="00F522D9">
      <w:pPr>
        <w:jc w:val="center"/>
        <w:rPr>
          <w:rFonts w:ascii="Times New Roman" w:hAnsi="Times New Roman" w:cs="Times New Roman"/>
          <w:sz w:val="24"/>
          <w:szCs w:val="28"/>
        </w:rPr>
      </w:pPr>
      <w:r w:rsidRPr="00910917">
        <w:rPr>
          <w:rFonts w:ascii="Times New Roman" w:hAnsi="Times New Roman" w:cs="Times New Roman"/>
          <w:sz w:val="24"/>
          <w:szCs w:val="28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8"/>
        </w:rPr>
        <w:t>A5</w:t>
      </w:r>
      <w:r w:rsidRPr="00910917">
        <w:rPr>
          <w:rFonts w:ascii="Times New Roman" w:hAnsi="Times New Roman" w:cs="Times New Roman"/>
          <w:sz w:val="24"/>
          <w:szCs w:val="28"/>
        </w:rPr>
        <w:t xml:space="preserve">: The Impact of National Governance on the </w:t>
      </w:r>
      <w:r>
        <w:rPr>
          <w:rFonts w:ascii="Times New Roman" w:hAnsi="Times New Roman" w:cs="Times New Roman"/>
          <w:sz w:val="24"/>
          <w:szCs w:val="28"/>
        </w:rPr>
        <w:t>Number of Doses per 100 Citizens: Non-OECD Estimation</w:t>
      </w:r>
    </w:p>
    <w:tbl>
      <w:tblPr>
        <w:tblW w:w="15678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95"/>
        <w:gridCol w:w="1826"/>
        <w:gridCol w:w="1826"/>
        <w:gridCol w:w="1826"/>
        <w:gridCol w:w="1826"/>
        <w:gridCol w:w="1826"/>
        <w:gridCol w:w="1826"/>
        <w:gridCol w:w="1827"/>
      </w:tblGrid>
      <w:tr w:rsidR="00F522D9" w14:paraId="30190982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B3CAA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933F3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(1)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D0BA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(2)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5DED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(3)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A3972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(4)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AAF5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(5)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4DC2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(6)</w:t>
            </w:r>
          </w:p>
        </w:tc>
        <w:tc>
          <w:tcPr>
            <w:tcW w:w="1827" w:type="dxa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</w:tcPr>
          <w:p w14:paraId="208F2F5F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(7)</w:t>
            </w:r>
          </w:p>
        </w:tc>
      </w:tr>
      <w:tr w:rsidR="00F522D9" w14:paraId="676C7F92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8A55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Composite Governance Index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DAB0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12.99**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6342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CBB5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C421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0306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D437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CD235F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6AAF52FA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EB2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79B8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(5.31 - 20.68)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6162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DCCE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9E2B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ADCB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35EA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23F3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2CD9F4B4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3DA6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Government Effectiveness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CFAA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96B8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12.74***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E179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BF2F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5CCE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33AA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CCB2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66A3540A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D61F3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F388D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5404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(5.40 - 20.09)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EAE2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C761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A714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8511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B9DD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0E3018DE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BE50B" w14:textId="77777777" w:rsidR="00F522D9" w:rsidRPr="00E07D8D" w:rsidRDefault="00F522D9" w:rsidP="00855D6E">
            <w:pPr>
              <w:widowControl/>
              <w:spacing w:line="0" w:lineRule="atLeast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kern w:val="0"/>
                <w:sz w:val="22"/>
              </w:rPr>
              <w:t>Voice and Accountability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E8F9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68CD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5BB7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3.87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4C5C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33F9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AC8B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3C88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06D6323A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6B6DE" w14:textId="77777777" w:rsidR="00F522D9" w:rsidRPr="00E07D8D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241A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DB02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BDE7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(-3.54 - 11.27)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2B00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8083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FC94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494B3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47F29FB8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A0FA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Political Stability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982B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895E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B764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5D7A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8.55*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E717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4AA1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F155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4D2F8F4C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2C16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6247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1558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AD84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843D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(1.29 - 15.81)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0128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2D8E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18B6F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304FDD25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93C96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Regulatory Quality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6287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C807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8C6C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E4B3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9045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11.68***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8DC8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09C7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38590F39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3B2C8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E4A11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C5CD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2C62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981F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CB85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(5.28 - 18.07)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92EB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0CF3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F522D9" w14:paraId="68C74AC9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9CCAE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Rule of Law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E1A4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32BA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E63E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C9F7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F6C2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5FE8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12.19**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821E0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F522D9" w14:paraId="60B7E0D2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E31A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12D5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64F9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7D84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0EAD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E2C2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072D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(4.86 - 19.52)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B17A9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</w:tr>
      <w:tr w:rsidR="00F522D9" w14:paraId="22338F00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B175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Control of Corruption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C8ED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00CC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6AC6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1705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EBF6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17C1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1E4C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11.54*</w:t>
            </w:r>
          </w:p>
        </w:tc>
      </w:tr>
      <w:tr w:rsidR="00F522D9" w14:paraId="2F03C2C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B68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38C5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AD94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DD77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F372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303D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65B6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DE054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(2.20 - 20.88)</w:t>
            </w:r>
          </w:p>
        </w:tc>
      </w:tr>
      <w:tr w:rsidR="00F522D9" w14:paraId="07728710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BC24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Log (GDP per capita)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2751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16.23***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3B0A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14.31***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DC03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20.77***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35F3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18.13***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7752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16.62***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716C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16.13***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321C3F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16.84***</w:t>
            </w:r>
          </w:p>
        </w:tc>
      </w:tr>
      <w:tr w:rsidR="00F522D9" w14:paraId="7887C2EE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332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A22F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(10.50 - 21.95)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B935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(8.51 - 20.10)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FC93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(14.67 - 26.86)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6482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(12.46 - 23.79)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BA4F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(11.02 - 22.22)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5520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(10.43 - 21.84)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9BC41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(11.03 - 22.64)</w:t>
            </w:r>
          </w:p>
        </w:tc>
      </w:tr>
      <w:tr w:rsidR="00F522D9" w14:paraId="1DE09DFE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22F2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ICH member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F426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21.93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354D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24.78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B8E4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27.38*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D4A0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23.98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CBB8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22.02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3794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22.14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11C1F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25.20</w:t>
            </w:r>
          </w:p>
        </w:tc>
      </w:tr>
      <w:tr w:rsidR="00F522D9" w14:paraId="6DCDA399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CCC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0B36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(-5.33 - 49.19)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00F9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(-1.37 - 50.93)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43B6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(1.05 - 53.71)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8976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(-4.48 - 52.44)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4CC8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(-4.93 - 48.97)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6C11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(-4.68 - 48.96)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2A60BA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(-3.07 - 53.48)</w:t>
            </w:r>
          </w:p>
        </w:tc>
      </w:tr>
      <w:tr w:rsidR="00F522D9" w14:paraId="07D27F28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113B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Confirmed Cases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3C69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-0.45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69DF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-0.40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70A8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-1.00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C02A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-0.17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DEB0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-0.82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E2DD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-0.20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1FAE1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-0.45</w:t>
            </w:r>
          </w:p>
        </w:tc>
      </w:tr>
      <w:tr w:rsidR="00F522D9" w14:paraId="08BF9FDF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C6E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017B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(-2.98 - 2.09)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A820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(-2.98 - 2.18)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2A0E8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(-3.55 - 1.55)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BF0F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(-2.58 - 2.24)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799B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(-3.37 - 1.74)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173B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(-2.85 - 2.45)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1636A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(-3.06 - 2.16)</w:t>
            </w:r>
          </w:p>
        </w:tc>
      </w:tr>
      <w:tr w:rsidR="00F522D9" w14:paraId="6A2DEAE5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4D0A1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eastAsia="ＭＳ Ｐゴシック" w:hAnsi="Times New Roman" w:cs="Times New Roman"/>
                <w:kern w:val="0"/>
                <w:sz w:val="22"/>
              </w:rPr>
              <w:t>Log (Population)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4872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-1.64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2CF9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-3.03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3CD6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-2.19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C66C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-1.43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093A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-2.48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D249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-2.53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1942B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-1.91</w:t>
            </w:r>
          </w:p>
        </w:tc>
      </w:tr>
      <w:tr w:rsidR="00F522D9" w14:paraId="0BC4F965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32A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8F3E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(-5.45 - 2.17)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0D60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(-6.63 - 0.57)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FBBD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(-6.18 - 1.80)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5CCC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(-5.70 - 2.84)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E6FA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(-6.11 - 1.16)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EF0D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(-6.21 - 1.14)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AAAD3F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(-5.66 - 1.84)</w:t>
            </w:r>
          </w:p>
        </w:tc>
      </w:tr>
      <w:tr w:rsidR="00F522D9" w14:paraId="72185B5E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05151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Constant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C4EB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-78.19*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357F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-39.23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3873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-108.10**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8678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-102.76**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9B37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-64.92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69FE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-64.95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0C87F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-79.31*</w:t>
            </w:r>
          </w:p>
        </w:tc>
      </w:tr>
      <w:tr w:rsidR="00F522D9" w14:paraId="7A05D9ED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761DE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D672C2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(-150.90 - -5.48)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A165F5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(-113.80 - 35.35)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55426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(-182.71 - -33.49)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E2796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(-179.94 - -25.58)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57955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(-135.16 - 5.32)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0A1F2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(-138.76 - 8.87)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D59D323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(-153.26 - -5.36)</w:t>
            </w:r>
          </w:p>
        </w:tc>
      </w:tr>
      <w:tr w:rsidR="00F522D9" w14:paraId="61EEA6D1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64EC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Observations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A42D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27A8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2AF9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7BA1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B6DC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E7E0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58672CC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</w:tr>
      <w:tr w:rsidR="00F522D9" w14:paraId="456FC792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828E4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R-squared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99C27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0.55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C531C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0.55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14940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0.52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80F6C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0.53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87859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0.55</w:t>
            </w:r>
          </w:p>
        </w:tc>
        <w:tc>
          <w:tcPr>
            <w:tcW w:w="1826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F1C90C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0.54</w:t>
            </w:r>
          </w:p>
        </w:tc>
        <w:tc>
          <w:tcPr>
            <w:tcW w:w="1827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bottom"/>
          </w:tcPr>
          <w:p w14:paraId="05EBE2FD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0.54</w:t>
            </w:r>
          </w:p>
        </w:tc>
      </w:tr>
    </w:tbl>
    <w:p w14:paraId="6C4806B3" w14:textId="77777777" w:rsidR="00F522D9" w:rsidRPr="00436189" w:rsidRDefault="00F522D9" w:rsidP="00F522D9">
      <w:pPr>
        <w:rPr>
          <w:rFonts w:ascii="Times New Roman" w:hAnsi="Times New Roman" w:cs="Times New Roman"/>
          <w:sz w:val="22"/>
        </w:rPr>
      </w:pPr>
      <w:r w:rsidRPr="00436189">
        <w:rPr>
          <w:rFonts w:ascii="Times New Roman" w:hAnsi="Times New Roman" w:cs="Times New Roman"/>
          <w:sz w:val="22"/>
        </w:rPr>
        <w:t>Note.</w:t>
      </w:r>
      <w:r w:rsidRPr="00436189">
        <w:rPr>
          <w:rFonts w:ascii="Times New Roman" w:eastAsia="ＭＳ Ｐゴシック" w:hAnsi="Times New Roman" w:cs="Times New Roman"/>
          <w:kern w:val="0"/>
          <w:sz w:val="22"/>
        </w:rPr>
        <w:t xml:space="preserve"> </w:t>
      </w:r>
      <w:r w:rsidRPr="00436189">
        <w:rPr>
          <w:rFonts w:ascii="Times New Roman" w:hAnsi="Times New Roman" w:cs="Times New Roman"/>
          <w:sz w:val="22"/>
        </w:rPr>
        <w:t>OLS coefficients are reported.</w:t>
      </w:r>
      <w:r w:rsidRPr="00436189">
        <w:rPr>
          <w:sz w:val="22"/>
        </w:rPr>
        <w:t xml:space="preserve"> </w:t>
      </w:r>
      <w:r>
        <w:rPr>
          <w:rFonts w:ascii="Times New Roman" w:eastAsia="游明朝" w:hAnsi="Times New Roman" w:cs="Times New Roman"/>
          <w:sz w:val="22"/>
        </w:rPr>
        <w:t xml:space="preserve">The </w:t>
      </w:r>
      <w:r w:rsidRPr="00436189">
        <w:rPr>
          <w:rFonts w:ascii="Times New Roman" w:hAnsi="Times New Roman" w:cs="Times New Roman"/>
          <w:sz w:val="22"/>
        </w:rPr>
        <w:t>95% CIs</w:t>
      </w:r>
      <w:r>
        <w:rPr>
          <w:rFonts w:ascii="Times New Roman" w:hAnsi="Times New Roman" w:cs="Times New Roman"/>
          <w:sz w:val="22"/>
        </w:rPr>
        <w:t xml:space="preserve"> based on robust standard errors</w:t>
      </w:r>
      <w:r w:rsidRPr="00436189">
        <w:rPr>
          <w:rFonts w:ascii="Times New Roman" w:hAnsi="Times New Roman" w:cs="Times New Roman"/>
          <w:sz w:val="22"/>
        </w:rPr>
        <w:t xml:space="preserve"> are in parentheses. ***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&lt;.001, **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 &lt;.01, 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 &lt;.05.</w:t>
      </w:r>
    </w:p>
    <w:p w14:paraId="2235F8FD" w14:textId="77777777" w:rsidR="00F522D9" w:rsidRDefault="00F522D9" w:rsidP="00F522D9">
      <w:pPr>
        <w:widowControl/>
        <w:jc w:val="left"/>
      </w:pPr>
      <w:r>
        <w:br w:type="page"/>
      </w:r>
    </w:p>
    <w:p w14:paraId="0B9DD469" w14:textId="77777777" w:rsidR="00F522D9" w:rsidRPr="00CD2A67" w:rsidRDefault="00F522D9" w:rsidP="00F522D9">
      <w:pPr>
        <w:jc w:val="center"/>
      </w:pPr>
      <w:r w:rsidRPr="00910917">
        <w:rPr>
          <w:rFonts w:ascii="Times New Roman" w:hAnsi="Times New Roman" w:cs="Times New Roman"/>
          <w:sz w:val="24"/>
          <w:szCs w:val="28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8"/>
        </w:rPr>
        <w:t>A6</w:t>
      </w:r>
      <w:r w:rsidRPr="00910917">
        <w:rPr>
          <w:rFonts w:ascii="Times New Roman" w:hAnsi="Times New Roman" w:cs="Times New Roman"/>
          <w:sz w:val="24"/>
          <w:szCs w:val="28"/>
        </w:rPr>
        <w:t xml:space="preserve">: </w:t>
      </w:r>
      <w:r>
        <w:rPr>
          <w:rFonts w:ascii="Times New Roman" w:hAnsi="Times New Roman" w:cs="Times New Roman"/>
          <w:sz w:val="24"/>
          <w:szCs w:val="28"/>
        </w:rPr>
        <w:t>The Impact of National Governance by Vaccine Manufacturers: Full Sample Estimation</w:t>
      </w:r>
    </w:p>
    <w:tbl>
      <w:tblPr>
        <w:tblW w:w="15593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95"/>
        <w:gridCol w:w="2067"/>
        <w:gridCol w:w="1701"/>
        <w:gridCol w:w="1710"/>
        <w:gridCol w:w="1826"/>
        <w:gridCol w:w="1826"/>
        <w:gridCol w:w="2009"/>
        <w:gridCol w:w="1559"/>
      </w:tblGrid>
      <w:tr w:rsidR="00F522D9" w14:paraId="6176CAE3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A7319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67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4E4D5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Oxford/AstraZeneca</w:t>
            </w:r>
          </w:p>
        </w:tc>
        <w:tc>
          <w:tcPr>
            <w:tcW w:w="1701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F9D27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Pfizer/BioNTech</w:t>
            </w:r>
          </w:p>
        </w:tc>
        <w:tc>
          <w:tcPr>
            <w:tcW w:w="1710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0C846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Moderna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4188A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proofErr w:type="spellStart"/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Johnson&amp;Johnson</w:t>
            </w:r>
            <w:proofErr w:type="spellEnd"/>
          </w:p>
        </w:tc>
        <w:tc>
          <w:tcPr>
            <w:tcW w:w="1826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A24C2C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Sputnik V</w:t>
            </w:r>
          </w:p>
        </w:tc>
        <w:tc>
          <w:tcPr>
            <w:tcW w:w="2009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51A1E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Sinopharm/Beijing</w:t>
            </w:r>
          </w:p>
        </w:tc>
        <w:tc>
          <w:tcPr>
            <w:tcW w:w="1559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29BD6274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Sinovac</w:t>
            </w:r>
          </w:p>
        </w:tc>
      </w:tr>
      <w:tr w:rsidR="00F522D9" w14:paraId="30C14248" w14:textId="77777777" w:rsidTr="00855D6E">
        <w:trPr>
          <w:trHeight w:val="264"/>
          <w:jc w:val="center"/>
        </w:trPr>
        <w:tc>
          <w:tcPr>
            <w:tcW w:w="28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5262FF" w14:textId="77777777" w:rsidR="00F522D9" w:rsidRPr="00CD2A67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0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4ACA621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(1)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6E237E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(2)</w:t>
            </w: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547B00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(3)</w:t>
            </w:r>
          </w:p>
        </w:tc>
        <w:tc>
          <w:tcPr>
            <w:tcW w:w="18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FFB439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(4)</w:t>
            </w:r>
          </w:p>
        </w:tc>
        <w:tc>
          <w:tcPr>
            <w:tcW w:w="18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B1C70C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(5)</w:t>
            </w:r>
          </w:p>
        </w:tc>
        <w:tc>
          <w:tcPr>
            <w:tcW w:w="20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2DF71E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(6)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0E6E18FC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D2A67">
              <w:rPr>
                <w:rFonts w:ascii="Times New Roman" w:eastAsia="ＭＳ Ｐゴシック" w:hAnsi="Times New Roman" w:cs="Times New Roman"/>
                <w:kern w:val="0"/>
                <w:sz w:val="22"/>
              </w:rPr>
              <w:t>(7)</w:t>
            </w:r>
          </w:p>
        </w:tc>
      </w:tr>
      <w:tr w:rsidR="00F522D9" w14:paraId="7ABF6706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8899E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D2A67">
              <w:rPr>
                <w:rFonts w:ascii="Times New Roman" w:eastAsia="ＭＳ Ｐゴシック" w:hAnsi="Times New Roman" w:cs="Times New Roman"/>
                <w:kern w:val="0"/>
                <w:sz w:val="22"/>
              </w:rPr>
              <w:t>Composite Governance Index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4347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1.87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E5AD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4.81**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F5DEE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1.17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34CA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1.39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0E5C8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0.30**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C033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0.58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0237153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1.34</w:t>
            </w:r>
          </w:p>
        </w:tc>
      </w:tr>
      <w:tr w:rsidR="00F522D9" w14:paraId="3C598C70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444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7E4E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(0.88 - 3.97)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569F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(1.55 - 14.88)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E8F0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(0.50 - 2.77)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1F42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(0.54 - 3.57)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F881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(0.15 - 0.62)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53FC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(0.32 - 1.03)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BCE2E6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(0.70 - 2.56)</w:t>
            </w:r>
          </w:p>
        </w:tc>
      </w:tr>
      <w:tr w:rsidR="00F522D9" w14:paraId="2945FAA6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7A54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D2A67">
              <w:rPr>
                <w:rFonts w:ascii="Times New Roman" w:eastAsia="ＭＳ Ｐゴシック" w:hAnsi="Times New Roman" w:cs="Times New Roman"/>
                <w:kern w:val="0"/>
                <w:sz w:val="22"/>
              </w:rPr>
              <w:t>Log (GDP per capita)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AD9F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865F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3.97**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DA0E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2.68**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1CF4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1.60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8993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2.27**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B0AC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963C9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1.35</w:t>
            </w:r>
          </w:p>
        </w:tc>
      </w:tr>
      <w:tr w:rsidR="00F522D9" w14:paraId="0E67AB7F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89F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2DCD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(0.30 - 1.03)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FE82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(1.73 - 9.09)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AAA5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(1.30 - 5.51)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4A01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(0.80 - 3.22)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E9B2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(1.27 - 4.03)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3DAE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(0.99 - 2.64)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18351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(0.78 - 2.34)</w:t>
            </w:r>
          </w:p>
        </w:tc>
      </w:tr>
      <w:tr w:rsidR="00F522D9" w14:paraId="5F736C7F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ADE49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D2A67">
              <w:rPr>
                <w:rFonts w:ascii="Times New Roman" w:eastAsia="ＭＳ Ｐゴシック" w:hAnsi="Times New Roman" w:cs="Times New Roman"/>
                <w:kern w:val="0"/>
                <w:sz w:val="22"/>
              </w:rPr>
              <w:t>ICH member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E645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D5FC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0829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27.93***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F2D0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10.50**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F52A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0.14**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2230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0.09**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B6F8CC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0.05**</w:t>
            </w:r>
          </w:p>
        </w:tc>
      </w:tr>
      <w:tr w:rsidR="00F522D9" w14:paraId="7B819644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1B6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715E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(0.17 - 2.86)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F97E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27AA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(4.26 - 183.38)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8A31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(2.43 - 45.34)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6D48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(0.04 - 0.56)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3E0A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(0.02 - 0.50)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F88D7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(0.01 - 0.37)</w:t>
            </w:r>
          </w:p>
        </w:tc>
      </w:tr>
      <w:tr w:rsidR="00F522D9" w14:paraId="479D0E44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99C7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D2A67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Confirmed Cases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E307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763B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1.46*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9F6D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0.83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F844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1.11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1658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1.25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1344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CE6247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1.02</w:t>
            </w:r>
          </w:p>
        </w:tc>
      </w:tr>
      <w:tr w:rsidR="00F522D9" w14:paraId="080568A2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23B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B00B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(0.94 - 1.45)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8186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(1.07 - 1.99)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D9EE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(0.65 - 1.06)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6029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(0.80 - 1.55)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F6D8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(0.98 - 1.60)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9666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(0.80 - 1.17)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AA4426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(0.74 - 1.40)</w:t>
            </w:r>
          </w:p>
        </w:tc>
      </w:tr>
      <w:tr w:rsidR="00F522D9" w14:paraId="3AAF13E3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C805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D2A67">
              <w:rPr>
                <w:rFonts w:ascii="Times New Roman" w:eastAsia="ＭＳ Ｐゴシック" w:hAnsi="Times New Roman" w:cs="Times New Roman"/>
                <w:kern w:val="0"/>
                <w:sz w:val="22"/>
              </w:rPr>
              <w:t>Log (Population)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5585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0.87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B948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1.63*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D76A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1.39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DB15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1.28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869A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0.95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A4E3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066074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1.85***</w:t>
            </w:r>
          </w:p>
        </w:tc>
      </w:tr>
      <w:tr w:rsidR="00F522D9" w14:paraId="2ED12CC8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CBD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A27C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(0.62 - 1.23)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24099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(1.01 - 2.64)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147C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(0.91 - 2.12)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AF67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(0.75 - 2.17)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EA31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(0.69 - 1.31)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2FA6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(0.89 - 1.59)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DC12FC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(1.29 - 2.66)</w:t>
            </w:r>
          </w:p>
        </w:tc>
      </w:tr>
      <w:tr w:rsidR="00F522D9" w14:paraId="2E539FEA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FC96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Observations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CE389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5E510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132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6572E4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97C84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EEB9EF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3D5825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2C6B6021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167</w:t>
            </w:r>
          </w:p>
        </w:tc>
      </w:tr>
    </w:tbl>
    <w:p w14:paraId="592AAA40" w14:textId="77777777" w:rsidR="00F522D9" w:rsidRPr="00436189" w:rsidRDefault="00F522D9" w:rsidP="00F522D9">
      <w:pPr>
        <w:rPr>
          <w:rFonts w:ascii="Times New Roman" w:hAnsi="Times New Roman" w:cs="Times New Roman"/>
          <w:sz w:val="22"/>
        </w:rPr>
      </w:pPr>
      <w:r w:rsidRPr="00436189">
        <w:rPr>
          <w:rFonts w:ascii="Times New Roman" w:hAnsi="Times New Roman" w:cs="Times New Roman"/>
          <w:sz w:val="22"/>
        </w:rPr>
        <w:t>Note. Odds ratios</w:t>
      </w:r>
      <w:r>
        <w:rPr>
          <w:rFonts w:ascii="Times New Roman" w:eastAsia="游明朝" w:hAnsi="Times New Roman" w:cs="Times New Roman"/>
          <w:sz w:val="22"/>
        </w:rPr>
        <w:t xml:space="preserve"> (ORs) are reported.</w:t>
      </w:r>
      <w:r w:rsidRPr="00436189">
        <w:rPr>
          <w:sz w:val="22"/>
          <w:szCs w:val="24"/>
        </w:rPr>
        <w:t xml:space="preserve"> </w:t>
      </w:r>
      <w:r>
        <w:rPr>
          <w:rFonts w:ascii="Times New Roman" w:eastAsia="游明朝" w:hAnsi="Times New Roman" w:cs="Times New Roman"/>
          <w:sz w:val="22"/>
        </w:rPr>
        <w:t xml:space="preserve">The </w:t>
      </w:r>
      <w:r w:rsidRPr="00436189">
        <w:rPr>
          <w:rFonts w:ascii="Times New Roman" w:hAnsi="Times New Roman" w:cs="Times New Roman"/>
          <w:sz w:val="22"/>
        </w:rPr>
        <w:t>95% CIs</w:t>
      </w:r>
      <w:r>
        <w:rPr>
          <w:rFonts w:ascii="Times New Roman" w:hAnsi="Times New Roman" w:cs="Times New Roman"/>
          <w:sz w:val="22"/>
        </w:rPr>
        <w:t xml:space="preserve"> based on robust standard errors</w:t>
      </w:r>
      <w:r w:rsidRPr="00436189">
        <w:rPr>
          <w:rFonts w:ascii="Times New Roman" w:hAnsi="Times New Roman" w:cs="Times New Roman"/>
          <w:sz w:val="22"/>
        </w:rPr>
        <w:t xml:space="preserve"> are in parentheses. ***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&lt;.001, **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 &lt;.01, 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 &lt;.05. In Column (2), the sample size is smaller and the coefficient of </w:t>
      </w:r>
      <w:r>
        <w:rPr>
          <w:rFonts w:ascii="Times New Roman" w:eastAsia="游明朝" w:hAnsi="Times New Roman" w:cs="Times New Roman"/>
          <w:sz w:val="22"/>
        </w:rPr>
        <w:t>the ICH member is not estimated</w:t>
      </w:r>
      <w:r w:rsidRPr="00436189">
        <w:rPr>
          <w:rFonts w:ascii="Times New Roman" w:hAnsi="Times New Roman" w:cs="Times New Roman"/>
          <w:sz w:val="22"/>
        </w:rPr>
        <w:t xml:space="preserve"> because it perfectly predicts the usage of Pfizer/BioNTech.</w:t>
      </w:r>
    </w:p>
    <w:p w14:paraId="54D235B6" w14:textId="77777777" w:rsidR="00F522D9" w:rsidRDefault="00F522D9" w:rsidP="00F522D9"/>
    <w:p w14:paraId="1F636681" w14:textId="77777777" w:rsidR="00F522D9" w:rsidRDefault="00F522D9" w:rsidP="00F522D9">
      <w:pPr>
        <w:widowControl/>
        <w:jc w:val="left"/>
      </w:pPr>
      <w:r>
        <w:br w:type="page"/>
      </w:r>
    </w:p>
    <w:p w14:paraId="43601F1B" w14:textId="77777777" w:rsidR="00F522D9" w:rsidRPr="00910917" w:rsidRDefault="00F522D9" w:rsidP="00F522D9">
      <w:pPr>
        <w:jc w:val="center"/>
        <w:rPr>
          <w:rFonts w:ascii="Times New Roman" w:hAnsi="Times New Roman" w:cs="Times New Roman"/>
          <w:sz w:val="24"/>
          <w:szCs w:val="28"/>
        </w:rPr>
      </w:pPr>
      <w:r w:rsidRPr="00910917">
        <w:rPr>
          <w:rFonts w:ascii="Times New Roman" w:hAnsi="Times New Roman" w:cs="Times New Roman"/>
          <w:sz w:val="24"/>
          <w:szCs w:val="28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8"/>
        </w:rPr>
        <w:t>A7</w:t>
      </w:r>
      <w:r w:rsidRPr="00910917">
        <w:rPr>
          <w:rFonts w:ascii="Times New Roman" w:hAnsi="Times New Roman" w:cs="Times New Roman"/>
          <w:sz w:val="24"/>
          <w:szCs w:val="28"/>
        </w:rPr>
        <w:t xml:space="preserve">: </w:t>
      </w:r>
      <w:r>
        <w:rPr>
          <w:rFonts w:ascii="Times New Roman" w:hAnsi="Times New Roman" w:cs="Times New Roman"/>
          <w:sz w:val="24"/>
          <w:szCs w:val="28"/>
        </w:rPr>
        <w:t>The Impact of National Governance by Vaccine Manufacturers: Non-OECD Estimation</w:t>
      </w:r>
    </w:p>
    <w:tbl>
      <w:tblPr>
        <w:tblW w:w="15593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95"/>
        <w:gridCol w:w="2067"/>
        <w:gridCol w:w="1701"/>
        <w:gridCol w:w="1710"/>
        <w:gridCol w:w="1826"/>
        <w:gridCol w:w="1826"/>
        <w:gridCol w:w="2009"/>
        <w:gridCol w:w="1559"/>
      </w:tblGrid>
      <w:tr w:rsidR="00F522D9" w14:paraId="632A5B80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2A25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67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DBB76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Oxford/AstraZeneca</w:t>
            </w:r>
          </w:p>
        </w:tc>
        <w:tc>
          <w:tcPr>
            <w:tcW w:w="1701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174B0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Pfizer/BioNTech</w:t>
            </w:r>
          </w:p>
        </w:tc>
        <w:tc>
          <w:tcPr>
            <w:tcW w:w="1710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A5FAF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Moderna</w:t>
            </w:r>
          </w:p>
        </w:tc>
        <w:tc>
          <w:tcPr>
            <w:tcW w:w="1826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99FB7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proofErr w:type="spellStart"/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Johnson&amp;Johnson</w:t>
            </w:r>
            <w:proofErr w:type="spellEnd"/>
          </w:p>
        </w:tc>
        <w:tc>
          <w:tcPr>
            <w:tcW w:w="1826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5122B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Sputnik V</w:t>
            </w:r>
          </w:p>
        </w:tc>
        <w:tc>
          <w:tcPr>
            <w:tcW w:w="2009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AD33B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Sinopharm/Beijing</w:t>
            </w:r>
          </w:p>
        </w:tc>
        <w:tc>
          <w:tcPr>
            <w:tcW w:w="1559" w:type="dxa"/>
            <w:tcBorders>
              <w:top w:val="double" w:sz="4" w:space="0" w:color="auto"/>
              <w:left w:val="nil"/>
              <w:right w:val="nil"/>
            </w:tcBorders>
            <w:vAlign w:val="center"/>
          </w:tcPr>
          <w:p w14:paraId="56A71701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  <w:highlight w:val="yellow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sz w:val="22"/>
              </w:rPr>
              <w:t>Sinovac</w:t>
            </w:r>
          </w:p>
        </w:tc>
      </w:tr>
      <w:tr w:rsidR="00F522D9" w14:paraId="30B3AF20" w14:textId="77777777" w:rsidTr="00855D6E">
        <w:trPr>
          <w:trHeight w:val="264"/>
          <w:jc w:val="center"/>
        </w:trPr>
        <w:tc>
          <w:tcPr>
            <w:tcW w:w="289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052B0B" w14:textId="77777777" w:rsidR="00F522D9" w:rsidRPr="00CD2A67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06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513444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(1)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4EE481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(2)</w:t>
            </w: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A0ED80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(3)</w:t>
            </w:r>
          </w:p>
        </w:tc>
        <w:tc>
          <w:tcPr>
            <w:tcW w:w="18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C409AA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(4)</w:t>
            </w:r>
          </w:p>
        </w:tc>
        <w:tc>
          <w:tcPr>
            <w:tcW w:w="182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B38126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(5)</w:t>
            </w:r>
          </w:p>
        </w:tc>
        <w:tc>
          <w:tcPr>
            <w:tcW w:w="20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6E3FBC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(6)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338FDA3A" w14:textId="77777777" w:rsidR="00F522D9" w:rsidRPr="00CD2A67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D2A67">
              <w:rPr>
                <w:rFonts w:ascii="Times New Roman" w:eastAsia="ＭＳ Ｐゴシック" w:hAnsi="Times New Roman" w:cs="Times New Roman"/>
                <w:kern w:val="0"/>
                <w:sz w:val="22"/>
              </w:rPr>
              <w:t>(7)</w:t>
            </w:r>
          </w:p>
        </w:tc>
      </w:tr>
      <w:tr w:rsidR="00F522D9" w14:paraId="0DAA421A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201C" w14:textId="77777777" w:rsidR="00F522D9" w:rsidRPr="004704FF" w:rsidRDefault="00F522D9" w:rsidP="00855D6E">
            <w:pPr>
              <w:widowControl/>
              <w:spacing w:line="0" w:lineRule="atLeast"/>
              <w:jc w:val="lef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D2A67">
              <w:rPr>
                <w:rFonts w:ascii="Times New Roman" w:eastAsia="ＭＳ Ｐゴシック" w:hAnsi="Times New Roman" w:cs="Times New Roman"/>
                <w:kern w:val="0"/>
                <w:sz w:val="22"/>
              </w:rPr>
              <w:t>Composite Governance Index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6C8F0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2.73*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74EE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4.56**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B5BE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1.26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1535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1.03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7AADD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0.50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2D432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0.84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C03824A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2.48*</w:t>
            </w:r>
          </w:p>
        </w:tc>
      </w:tr>
      <w:tr w:rsidR="00F522D9" w14:paraId="2FC814B5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6A48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2BB05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(1.11 - 6.72)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D587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(1.45 - 14.32)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819DC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(0.43 - 3.70)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4E929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(0.35 - 2.99)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1945F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(0.24 - 1.03)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5EF7B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(0.45 - 1.58)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F11BE7" w14:textId="77777777" w:rsidR="00F522D9" w:rsidRPr="00A77420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  <w:r w:rsidRPr="00A77420">
              <w:rPr>
                <w:rFonts w:ascii="Times New Roman" w:hAnsi="Times New Roman" w:cs="Times New Roman"/>
                <w:sz w:val="22"/>
              </w:rPr>
              <w:t>(1.19 - 5.15)</w:t>
            </w:r>
          </w:p>
        </w:tc>
      </w:tr>
      <w:tr w:rsidR="00F522D9" w14:paraId="293883D4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F288A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D2A67">
              <w:rPr>
                <w:rFonts w:ascii="Times New Roman" w:eastAsia="ＭＳ Ｐゴシック" w:hAnsi="Times New Roman" w:cs="Times New Roman"/>
                <w:kern w:val="0"/>
                <w:sz w:val="22"/>
              </w:rPr>
              <w:t>Log (GDP per capita)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3063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2E5F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3.90**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C269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3.17**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1591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1.91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42A0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2.06*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CA0B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1.64*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BD537B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1.28</w:t>
            </w:r>
          </w:p>
        </w:tc>
      </w:tr>
      <w:tr w:rsidR="00F522D9" w14:paraId="7B1D5CC0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6367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3E33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(0.31 - 1.13)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FD41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(1.72 - 8.84)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8A25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(1.48 - 6.80)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7D21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(0.95 - 3.85)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3C64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(1.18 - 3.58)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B3AC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(1.00 - 2.69)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1BF1EF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(0.74 - 2.24)</w:t>
            </w:r>
          </w:p>
        </w:tc>
      </w:tr>
      <w:tr w:rsidR="00F522D9" w14:paraId="74074A87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2691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D2A67">
              <w:rPr>
                <w:rFonts w:ascii="Times New Roman" w:eastAsia="ＭＳ Ｐゴシック" w:hAnsi="Times New Roman" w:cs="Times New Roman"/>
                <w:kern w:val="0"/>
                <w:sz w:val="22"/>
              </w:rPr>
              <w:t>ICH member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0430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8E9F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3A06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16.31*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EB30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10.91*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6817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0.06**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2548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0.10*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50A644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0.11*</w:t>
            </w:r>
          </w:p>
        </w:tc>
      </w:tr>
      <w:tr w:rsidR="00F522D9" w14:paraId="7BA23FEF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165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D578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(0.05 - 2.06)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3D84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C9D1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(1.67 - 158.91)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2727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(1.13 - 105.01)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DF82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(0.01 - 0.49)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6B1FD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(0.01 - 0.90)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36F001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(0.01 - 0.98)</w:t>
            </w:r>
          </w:p>
        </w:tc>
      </w:tr>
      <w:tr w:rsidR="00F522D9" w14:paraId="107E39A6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B168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D2A67">
              <w:rPr>
                <w:rFonts w:ascii="Times New Roman" w:eastAsia="ＭＳ Ｐゴシック" w:hAnsi="Times New Roman" w:cs="Times New Roman"/>
                <w:kern w:val="0"/>
                <w:sz w:val="22"/>
              </w:rPr>
              <w:t>Confirmed Cases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1A6B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6973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1.45*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340A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0.75*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3A77F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1.00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D9DC2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1.30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A078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FF76D3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0.97</w:t>
            </w:r>
          </w:p>
        </w:tc>
      </w:tr>
      <w:tr w:rsidR="00F522D9" w14:paraId="7584DD2A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6433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E3BE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(0.89 - 1.45)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CBE0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(1.06 - 1.97)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21B88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(0.59 - 0.96)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FF0A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(0.72 - 1.39)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0DF16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(1.00 - 1.70)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B185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(0.80 - 1.19)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91E181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(0.69 - 1.36)</w:t>
            </w:r>
          </w:p>
        </w:tc>
      </w:tr>
      <w:tr w:rsidR="00F522D9" w14:paraId="4B235756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8328" w14:textId="77777777" w:rsidR="00F522D9" w:rsidRPr="004704FF" w:rsidRDefault="00F522D9" w:rsidP="00855D6E">
            <w:pPr>
              <w:widowControl/>
              <w:spacing w:line="0" w:lineRule="atLeast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CD2A67">
              <w:rPr>
                <w:rFonts w:ascii="Times New Roman" w:eastAsia="ＭＳ Ｐゴシック" w:hAnsi="Times New Roman" w:cs="Times New Roman"/>
                <w:kern w:val="0"/>
                <w:sz w:val="22"/>
              </w:rPr>
              <w:t>Log (Population)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5426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0.97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1AEC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1.61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AF31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1.66*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BA6C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1.47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AAED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1.01</w:t>
            </w:r>
          </w:p>
        </w:tc>
        <w:tc>
          <w:tcPr>
            <w:tcW w:w="2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3041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1.33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0BBD9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2.05***</w:t>
            </w:r>
          </w:p>
        </w:tc>
      </w:tr>
      <w:tr w:rsidR="00F522D9" w14:paraId="499F6AFD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A607A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</w:p>
        </w:tc>
        <w:tc>
          <w:tcPr>
            <w:tcW w:w="2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B3E0D1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(0.63 - 1.48)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C48A1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(1.00 - 2.61)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F372B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(1.04 - 2.65)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C84E42B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(0.82 - 2.65)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3231F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(0.70 - 1.44)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B3C399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(0.96 - 1.82)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4638985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(1.37 - 3.07)</w:t>
            </w:r>
          </w:p>
        </w:tc>
      </w:tr>
      <w:tr w:rsidR="00F522D9" w14:paraId="5409C86B" w14:textId="77777777" w:rsidTr="00855D6E">
        <w:trPr>
          <w:trHeight w:val="264"/>
          <w:jc w:val="center"/>
        </w:trPr>
        <w:tc>
          <w:tcPr>
            <w:tcW w:w="2895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D8442E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4704FF">
              <w:rPr>
                <w:rFonts w:ascii="Times New Roman" w:eastAsia="ＭＳ Ｐゴシック" w:hAnsi="Times New Roman" w:cs="Times New Roman"/>
                <w:kern w:val="0"/>
                <w:sz w:val="22"/>
              </w:rPr>
              <w:t>Observations</w:t>
            </w:r>
          </w:p>
        </w:tc>
        <w:tc>
          <w:tcPr>
            <w:tcW w:w="2067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BC4B24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9B60EC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125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E20418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C3D5B3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7EA0AB7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AA14C0" w14:textId="77777777" w:rsidR="00F522D9" w:rsidRPr="004704FF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14:paraId="5FEAF6C5" w14:textId="77777777" w:rsidR="00F522D9" w:rsidRPr="00E07D8D" w:rsidRDefault="00F522D9" w:rsidP="00855D6E">
            <w:pPr>
              <w:widowControl/>
              <w:spacing w:line="0" w:lineRule="atLeast"/>
              <w:jc w:val="center"/>
              <w:rPr>
                <w:rFonts w:ascii="Times New Roman" w:eastAsia="ＭＳ Ｐゴシック" w:hAnsi="Times New Roman" w:cs="Times New Roman"/>
                <w:kern w:val="0"/>
                <w:sz w:val="22"/>
              </w:rPr>
            </w:pPr>
            <w:r w:rsidRPr="00E07D8D">
              <w:rPr>
                <w:rFonts w:ascii="Times New Roman" w:hAnsi="Times New Roman" w:cs="Times New Roman"/>
                <w:sz w:val="22"/>
              </w:rPr>
              <w:t>133</w:t>
            </w:r>
          </w:p>
        </w:tc>
      </w:tr>
    </w:tbl>
    <w:p w14:paraId="165A9D72" w14:textId="77777777" w:rsidR="00F522D9" w:rsidRPr="00436189" w:rsidRDefault="00F522D9" w:rsidP="00F522D9">
      <w:pPr>
        <w:rPr>
          <w:rFonts w:ascii="Times New Roman" w:hAnsi="Times New Roman" w:cs="Times New Roman"/>
          <w:sz w:val="22"/>
        </w:rPr>
      </w:pPr>
      <w:r w:rsidRPr="00436189">
        <w:rPr>
          <w:rFonts w:ascii="Times New Roman" w:hAnsi="Times New Roman" w:cs="Times New Roman"/>
          <w:sz w:val="22"/>
        </w:rPr>
        <w:t>Note. Odds ratios</w:t>
      </w:r>
      <w:r>
        <w:rPr>
          <w:rFonts w:ascii="Times New Roman" w:eastAsia="游明朝" w:hAnsi="Times New Roman" w:cs="Times New Roman"/>
          <w:sz w:val="22"/>
        </w:rPr>
        <w:t xml:space="preserve"> (ORs) are reported.</w:t>
      </w:r>
      <w:r w:rsidRPr="00436189">
        <w:rPr>
          <w:sz w:val="22"/>
          <w:szCs w:val="24"/>
        </w:rPr>
        <w:t xml:space="preserve"> </w:t>
      </w:r>
      <w:r>
        <w:rPr>
          <w:rFonts w:ascii="Times New Roman" w:eastAsia="游明朝" w:hAnsi="Times New Roman" w:cs="Times New Roman"/>
          <w:sz w:val="22"/>
        </w:rPr>
        <w:t xml:space="preserve">The </w:t>
      </w:r>
      <w:r w:rsidRPr="00436189">
        <w:rPr>
          <w:rFonts w:ascii="Times New Roman" w:hAnsi="Times New Roman" w:cs="Times New Roman"/>
          <w:sz w:val="22"/>
        </w:rPr>
        <w:t xml:space="preserve">95% CIs </w:t>
      </w:r>
      <w:r>
        <w:rPr>
          <w:rFonts w:ascii="Times New Roman" w:hAnsi="Times New Roman" w:cs="Times New Roman"/>
          <w:sz w:val="22"/>
        </w:rPr>
        <w:t>based on robust standard errors</w:t>
      </w:r>
      <w:r w:rsidRPr="00436189">
        <w:rPr>
          <w:rFonts w:ascii="Times New Roman" w:hAnsi="Times New Roman" w:cs="Times New Roman"/>
          <w:sz w:val="22"/>
        </w:rPr>
        <w:t xml:space="preserve"> are in parentheses. ***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&lt;.001, **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 &lt;.01, * </w:t>
      </w:r>
      <w:r w:rsidRPr="00436189">
        <w:rPr>
          <w:rFonts w:ascii="Times New Roman" w:hAnsi="Times New Roman" w:cs="Times New Roman"/>
          <w:i/>
          <w:iCs/>
          <w:sz w:val="22"/>
        </w:rPr>
        <w:t>P</w:t>
      </w:r>
      <w:r w:rsidRPr="00436189">
        <w:rPr>
          <w:rFonts w:ascii="Times New Roman" w:hAnsi="Times New Roman" w:cs="Times New Roman"/>
          <w:sz w:val="22"/>
        </w:rPr>
        <w:t xml:space="preserve"> &lt;.05. In Column (2), the sample size is smaller and the coefficient of </w:t>
      </w:r>
      <w:r>
        <w:rPr>
          <w:rFonts w:ascii="Times New Roman" w:eastAsia="游明朝" w:hAnsi="Times New Roman" w:cs="Times New Roman"/>
          <w:sz w:val="22"/>
        </w:rPr>
        <w:t>the ICH member is not estimated</w:t>
      </w:r>
      <w:r w:rsidRPr="00436189">
        <w:rPr>
          <w:rFonts w:ascii="Times New Roman" w:hAnsi="Times New Roman" w:cs="Times New Roman"/>
          <w:sz w:val="22"/>
        </w:rPr>
        <w:t xml:space="preserve"> because it perfectly predicts the usage of Pfizer/BioNTech.</w:t>
      </w:r>
    </w:p>
    <w:p w14:paraId="1F160F37" w14:textId="77777777" w:rsidR="00FC4A9E" w:rsidRPr="00F522D9" w:rsidRDefault="00FC4A9E"/>
    <w:sectPr w:rsidR="00FC4A9E" w:rsidRPr="00F522D9" w:rsidSect="00F522D9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ヒラギノ角ゴ ProN W3">
    <w:altName w:val="Calibri"/>
    <w:charset w:val="4E"/>
    <w:family w:val="auto"/>
    <w:pitch w:val="variable"/>
    <w:sig w:usb0="E00002FF" w:usb1="7AC7FFFF" w:usb2="00000012" w:usb3="00000000" w:csb0="0002000D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BB3C33"/>
    <w:multiLevelType w:val="multilevel"/>
    <w:tmpl w:val="4A7604F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6AB56681"/>
    <w:multiLevelType w:val="hybridMultilevel"/>
    <w:tmpl w:val="8A263FDA"/>
    <w:lvl w:ilvl="0" w:tplc="0FCEBF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76A666C">
      <w:start w:val="1"/>
      <w:numFmt w:val="aiueoFullWidth"/>
      <w:lvlText w:val="(%2)"/>
      <w:lvlJc w:val="left"/>
      <w:pPr>
        <w:ind w:left="840" w:hanging="420"/>
      </w:pPr>
    </w:lvl>
    <w:lvl w:ilvl="2" w:tplc="AE661E90" w:tentative="1">
      <w:start w:val="1"/>
      <w:numFmt w:val="decimalEnclosedCircle"/>
      <w:lvlText w:val="%3"/>
      <w:lvlJc w:val="left"/>
      <w:pPr>
        <w:ind w:left="1260" w:hanging="420"/>
      </w:pPr>
    </w:lvl>
    <w:lvl w:ilvl="3" w:tplc="FA9850FE" w:tentative="1">
      <w:start w:val="1"/>
      <w:numFmt w:val="decimal"/>
      <w:lvlText w:val="%4."/>
      <w:lvlJc w:val="left"/>
      <w:pPr>
        <w:ind w:left="1680" w:hanging="420"/>
      </w:pPr>
    </w:lvl>
    <w:lvl w:ilvl="4" w:tplc="72C8C158" w:tentative="1">
      <w:start w:val="1"/>
      <w:numFmt w:val="aiueoFullWidth"/>
      <w:lvlText w:val="(%5)"/>
      <w:lvlJc w:val="left"/>
      <w:pPr>
        <w:ind w:left="2100" w:hanging="420"/>
      </w:pPr>
    </w:lvl>
    <w:lvl w:ilvl="5" w:tplc="F4AAD16C" w:tentative="1">
      <w:start w:val="1"/>
      <w:numFmt w:val="decimalEnclosedCircle"/>
      <w:lvlText w:val="%6"/>
      <w:lvlJc w:val="left"/>
      <w:pPr>
        <w:ind w:left="2520" w:hanging="420"/>
      </w:pPr>
    </w:lvl>
    <w:lvl w:ilvl="6" w:tplc="A42251C4" w:tentative="1">
      <w:start w:val="1"/>
      <w:numFmt w:val="decimal"/>
      <w:lvlText w:val="%7."/>
      <w:lvlJc w:val="left"/>
      <w:pPr>
        <w:ind w:left="2940" w:hanging="420"/>
      </w:pPr>
    </w:lvl>
    <w:lvl w:ilvl="7" w:tplc="4A40E04C" w:tentative="1">
      <w:start w:val="1"/>
      <w:numFmt w:val="aiueoFullWidth"/>
      <w:lvlText w:val="(%8)"/>
      <w:lvlJc w:val="left"/>
      <w:pPr>
        <w:ind w:left="3360" w:hanging="420"/>
      </w:pPr>
    </w:lvl>
    <w:lvl w:ilvl="8" w:tplc="72384ABC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2D9"/>
    <w:rsid w:val="00F522D9"/>
    <w:rsid w:val="00FC4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F749338"/>
  <w15:chartTrackingRefBased/>
  <w15:docId w15:val="{D548CE90-CAEE-4E6B-B4CC-3465F8DE0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22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22D9"/>
    <w:pPr>
      <w:ind w:leftChars="400" w:left="840"/>
    </w:pPr>
  </w:style>
  <w:style w:type="paragraph" w:styleId="a4">
    <w:name w:val="footnote text"/>
    <w:basedOn w:val="a"/>
    <w:link w:val="a5"/>
    <w:uiPriority w:val="99"/>
    <w:unhideWhenUsed/>
    <w:rsid w:val="00F522D9"/>
    <w:pPr>
      <w:snapToGrid w:val="0"/>
      <w:jc w:val="left"/>
    </w:pPr>
  </w:style>
  <w:style w:type="character" w:customStyle="1" w:styleId="a5">
    <w:name w:val="脚注文字列 (文字)"/>
    <w:basedOn w:val="a0"/>
    <w:link w:val="a4"/>
    <w:uiPriority w:val="99"/>
    <w:rsid w:val="00F522D9"/>
  </w:style>
  <w:style w:type="character" w:styleId="a6">
    <w:name w:val="footnote reference"/>
    <w:basedOn w:val="a0"/>
    <w:uiPriority w:val="99"/>
    <w:unhideWhenUsed/>
    <w:rsid w:val="00F522D9"/>
    <w:rPr>
      <w:vertAlign w:val="superscript"/>
    </w:rPr>
  </w:style>
  <w:style w:type="character" w:styleId="a7">
    <w:name w:val="Hyperlink"/>
    <w:basedOn w:val="a0"/>
    <w:uiPriority w:val="99"/>
    <w:unhideWhenUsed/>
    <w:rsid w:val="00F522D9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F522D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F522D9"/>
  </w:style>
  <w:style w:type="paragraph" w:styleId="aa">
    <w:name w:val="footer"/>
    <w:basedOn w:val="a"/>
    <w:link w:val="ab"/>
    <w:uiPriority w:val="99"/>
    <w:unhideWhenUsed/>
    <w:rsid w:val="00F522D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F522D9"/>
  </w:style>
  <w:style w:type="character" w:styleId="ac">
    <w:name w:val="annotation reference"/>
    <w:basedOn w:val="a0"/>
    <w:uiPriority w:val="99"/>
    <w:semiHidden/>
    <w:unhideWhenUsed/>
    <w:rsid w:val="00F522D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522D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522D9"/>
  </w:style>
  <w:style w:type="paragraph" w:styleId="af">
    <w:name w:val="annotation subject"/>
    <w:basedOn w:val="ad"/>
    <w:next w:val="ad"/>
    <w:link w:val="af0"/>
    <w:uiPriority w:val="99"/>
    <w:semiHidden/>
    <w:unhideWhenUsed/>
    <w:rsid w:val="00F522D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522D9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F522D9"/>
    <w:rPr>
      <w:rFonts w:ascii="ヒラギノ角ゴ ProN W3" w:eastAsia="ヒラギノ角ゴ ProN W3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F522D9"/>
    <w:rPr>
      <w:rFonts w:ascii="ヒラギノ角ゴ ProN W3" w:eastAsia="ヒラギノ角ゴ ProN W3"/>
      <w:sz w:val="18"/>
      <w:szCs w:val="18"/>
    </w:rPr>
  </w:style>
  <w:style w:type="character" w:customStyle="1" w:styleId="1">
    <w:name w:val="未解決のメンション1"/>
    <w:basedOn w:val="a0"/>
    <w:uiPriority w:val="99"/>
    <w:semiHidden/>
    <w:unhideWhenUsed/>
    <w:rsid w:val="00F522D9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F522D9"/>
    <w:rPr>
      <w:color w:val="605E5C"/>
      <w:shd w:val="clear" w:color="auto" w:fill="E1DFDD"/>
    </w:rPr>
  </w:style>
  <w:style w:type="paragraph" w:styleId="af3">
    <w:name w:val="Revision"/>
    <w:hidden/>
    <w:uiPriority w:val="99"/>
    <w:semiHidden/>
    <w:rsid w:val="00F522D9"/>
  </w:style>
  <w:style w:type="character" w:styleId="af4">
    <w:name w:val="line number"/>
    <w:basedOn w:val="a0"/>
    <w:uiPriority w:val="99"/>
    <w:semiHidden/>
    <w:unhideWhenUsed/>
    <w:rsid w:val="00F522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1488</Words>
  <Characters>8487</Characters>
  <Application>Microsoft Office Word</Application>
  <DocSecurity>0</DocSecurity>
  <Lines>70</Lines>
  <Paragraphs>19</Paragraphs>
  <ScaleCrop>false</ScaleCrop>
  <Company/>
  <LinksUpToDate>false</LinksUpToDate>
  <CharactersWithSpaces>9956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庄司 匡宏</dc:creator>
  <cp:keywords/>
  <dc:description/>
  <cp:lastModifiedBy>庄司 匡宏</cp:lastModifiedBy>
  <cp:revision>1</cp:revision>
  <dcterms:created xsi:type="dcterms:W3CDTF">2021-09-08T13:20:00Z</dcterms:created>
  <dcterms:modified xsi:type="dcterms:W3CDTF">2021-09-08T13:20:00Z</dcterms:modified>
</cp:coreProperties>
</file>