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87A18" w14:textId="77777777" w:rsidR="00D82BA4" w:rsidRDefault="00D82BA4">
      <w:pPr>
        <w:spacing w:line="360" w:lineRule="auto"/>
        <w:jc w:val="center"/>
        <w:rPr>
          <w:b/>
          <w:bCs/>
          <w:sz w:val="28"/>
          <w:szCs w:val="28"/>
        </w:rPr>
      </w:pPr>
    </w:p>
    <w:p w14:paraId="662CCA20" w14:textId="0F80DDD0" w:rsidR="00F16B00" w:rsidRPr="00D82BA4" w:rsidRDefault="00D82BA4">
      <w:pPr>
        <w:spacing w:line="360" w:lineRule="auto"/>
        <w:jc w:val="center"/>
        <w:rPr>
          <w:rFonts w:ascii="Arial" w:hAnsi="Arial" w:cs="Arial"/>
          <w:b/>
          <w:bCs/>
          <w:sz w:val="28"/>
          <w:szCs w:val="28"/>
        </w:rPr>
      </w:pPr>
      <w:r w:rsidRPr="00D82BA4">
        <w:rPr>
          <w:rFonts w:ascii="Arial" w:hAnsi="Arial" w:cs="Arial"/>
          <w:b/>
          <w:bCs/>
          <w:sz w:val="28"/>
          <w:szCs w:val="28"/>
        </w:rPr>
        <w:t>SUPPORTING INFORMATION</w:t>
      </w:r>
    </w:p>
    <w:p w14:paraId="5F532030" w14:textId="77777777" w:rsidR="00F16B00" w:rsidRDefault="00F16B00">
      <w:pPr>
        <w:spacing w:line="360" w:lineRule="auto"/>
        <w:jc w:val="center"/>
        <w:rPr>
          <w:b/>
          <w:bCs/>
        </w:rPr>
      </w:pPr>
    </w:p>
    <w:p w14:paraId="23C67E95" w14:textId="77777777" w:rsidR="009A0F0B" w:rsidRDefault="009A0F0B" w:rsidP="009A0F0B">
      <w:pPr>
        <w:spacing w:line="360" w:lineRule="auto"/>
        <w:jc w:val="center"/>
        <w:rPr>
          <w:rFonts w:ascii="Arial" w:hAnsi="Arial" w:cs="Arial"/>
          <w:b/>
          <w:bCs/>
          <w:sz w:val="28"/>
          <w:szCs w:val="28"/>
        </w:rPr>
      </w:pPr>
      <w:r w:rsidRPr="002776F7">
        <w:rPr>
          <w:rFonts w:ascii="Arial" w:hAnsi="Arial" w:cs="Arial"/>
          <w:b/>
          <w:bCs/>
          <w:sz w:val="28"/>
          <w:szCs w:val="28"/>
        </w:rPr>
        <w:t xml:space="preserve">Domain Architecture Shapes </w:t>
      </w:r>
      <w:r>
        <w:rPr>
          <w:rFonts w:ascii="Arial" w:hAnsi="Arial" w:cs="Arial"/>
          <w:b/>
          <w:bCs/>
          <w:sz w:val="28"/>
          <w:szCs w:val="28"/>
        </w:rPr>
        <w:t xml:space="preserve">Function and </w:t>
      </w:r>
      <w:r w:rsidRPr="002776F7">
        <w:rPr>
          <w:rFonts w:ascii="Arial" w:hAnsi="Arial" w:cs="Arial"/>
          <w:b/>
          <w:bCs/>
          <w:sz w:val="28"/>
          <w:szCs w:val="28"/>
        </w:rPr>
        <w:t xml:space="preserve">Engineering of a Modular </w:t>
      </w:r>
      <w:r>
        <w:rPr>
          <w:rFonts w:ascii="Arial" w:hAnsi="Arial" w:cs="Arial"/>
          <w:b/>
          <w:bCs/>
          <w:sz w:val="28"/>
          <w:szCs w:val="28"/>
        </w:rPr>
        <w:t>Bacterial Galactose</w:t>
      </w:r>
      <w:r w:rsidRPr="002776F7">
        <w:rPr>
          <w:rFonts w:ascii="Arial" w:hAnsi="Arial" w:cs="Arial"/>
          <w:b/>
          <w:bCs/>
          <w:sz w:val="28"/>
          <w:szCs w:val="28"/>
        </w:rPr>
        <w:t xml:space="preserve"> Oxidase</w:t>
      </w:r>
    </w:p>
    <w:p w14:paraId="0615C43B" w14:textId="77777777" w:rsidR="00F16B00" w:rsidRDefault="00F16B00">
      <w:pPr>
        <w:spacing w:line="360" w:lineRule="auto"/>
        <w:jc w:val="center"/>
        <w:rPr>
          <w:rFonts w:ascii="Arial" w:eastAsia="Arial" w:hAnsi="Arial" w:cs="Arial"/>
          <w:b/>
          <w:bCs/>
          <w:sz w:val="28"/>
          <w:szCs w:val="28"/>
        </w:rPr>
      </w:pPr>
    </w:p>
    <w:p w14:paraId="0C15BBD7" w14:textId="77777777" w:rsidR="00F16B00" w:rsidRDefault="00F16B00">
      <w:pPr>
        <w:spacing w:line="360" w:lineRule="auto"/>
        <w:jc w:val="center"/>
        <w:rPr>
          <w:rFonts w:ascii="Arial" w:eastAsia="Arial" w:hAnsi="Arial" w:cs="Arial"/>
          <w:b/>
          <w:bCs/>
          <w:sz w:val="32"/>
          <w:szCs w:val="32"/>
        </w:rPr>
      </w:pPr>
    </w:p>
    <w:p w14:paraId="7E065641" w14:textId="032833C6" w:rsidR="00EA59F2" w:rsidRPr="009908F7" w:rsidRDefault="00EA59F2" w:rsidP="00482B64">
      <w:pPr>
        <w:spacing w:line="276" w:lineRule="auto"/>
        <w:jc w:val="center"/>
        <w:rPr>
          <w:color w:val="000000"/>
          <w:lang w:val="pt-PT"/>
        </w:rPr>
      </w:pPr>
      <w:r w:rsidRPr="009908F7">
        <w:rPr>
          <w:color w:val="000000"/>
          <w:lang w:val="pt-PT"/>
        </w:rPr>
        <w:t>André Taborda</w:t>
      </w:r>
      <w:r w:rsidRPr="009908F7">
        <w:rPr>
          <w:color w:val="000000"/>
          <w:vertAlign w:val="superscript"/>
          <w:lang w:val="pt-PT"/>
        </w:rPr>
        <w:t>1</w:t>
      </w:r>
      <w:r w:rsidRPr="009908F7">
        <w:rPr>
          <w:b/>
          <w:bCs/>
          <w:color w:val="000000"/>
          <w:vertAlign w:val="superscript"/>
          <w:lang w:val="pt-PT"/>
        </w:rPr>
        <w:t>†</w:t>
      </w:r>
      <w:r w:rsidRPr="009908F7">
        <w:rPr>
          <w:color w:val="000000"/>
          <w:lang w:val="pt-PT"/>
        </w:rPr>
        <w:t>, Tomás Frazão</w:t>
      </w:r>
      <w:r w:rsidRPr="009908F7">
        <w:rPr>
          <w:color w:val="000000"/>
          <w:vertAlign w:val="superscript"/>
          <w:lang w:val="pt-PT"/>
        </w:rPr>
        <w:t>1</w:t>
      </w:r>
      <w:r w:rsidRPr="009908F7">
        <w:rPr>
          <w:b/>
          <w:bCs/>
          <w:color w:val="000000"/>
          <w:vertAlign w:val="superscript"/>
          <w:lang w:val="pt-PT"/>
        </w:rPr>
        <w:t>†</w:t>
      </w:r>
      <w:r w:rsidRPr="009908F7">
        <w:rPr>
          <w:color w:val="000000"/>
          <w:lang w:val="pt-PT"/>
        </w:rPr>
        <w:t>,</w:t>
      </w:r>
      <w:r w:rsidRPr="009908F7">
        <w:rPr>
          <w:color w:val="000000"/>
          <w:vertAlign w:val="superscript"/>
          <w:lang w:val="pt-PT"/>
        </w:rPr>
        <w:t xml:space="preserve"> </w:t>
      </w:r>
      <w:r w:rsidRPr="009908F7">
        <w:rPr>
          <w:color w:val="000000"/>
          <w:lang w:val="pt-PT"/>
        </w:rPr>
        <w:t>Tiago Lopes</w:t>
      </w:r>
      <w:r w:rsidRPr="009908F7">
        <w:rPr>
          <w:color w:val="000000"/>
          <w:vertAlign w:val="superscript"/>
          <w:lang w:val="pt-PT"/>
        </w:rPr>
        <w:t>1</w:t>
      </w:r>
      <w:r w:rsidRPr="009908F7">
        <w:rPr>
          <w:b/>
          <w:bCs/>
          <w:color w:val="000000"/>
          <w:vertAlign w:val="superscript"/>
          <w:lang w:val="pt-PT"/>
        </w:rPr>
        <w:t>†</w:t>
      </w:r>
      <w:r w:rsidRPr="009908F7">
        <w:rPr>
          <w:color w:val="000000"/>
          <w:lang w:val="pt-PT"/>
        </w:rPr>
        <w:t xml:space="preserve">, </w:t>
      </w:r>
      <w:r w:rsidR="00D121FC">
        <w:rPr>
          <w:color w:val="000000"/>
          <w:lang w:val="pt-PT"/>
        </w:rPr>
        <w:t>Carolina Dias</w:t>
      </w:r>
      <w:r w:rsidR="00D121FC" w:rsidRPr="009908F7">
        <w:rPr>
          <w:color w:val="000000"/>
          <w:vertAlign w:val="superscript"/>
          <w:lang w:val="pt-PT"/>
        </w:rPr>
        <w:t>1</w:t>
      </w:r>
      <w:r w:rsidR="00D121FC">
        <w:rPr>
          <w:color w:val="000000"/>
          <w:lang w:val="pt-PT"/>
        </w:rPr>
        <w:t xml:space="preserve">, </w:t>
      </w:r>
      <w:r w:rsidRPr="009908F7">
        <w:rPr>
          <w:color w:val="000000"/>
          <w:lang w:val="pt-PT"/>
        </w:rPr>
        <w:t>Filipe Folgosa</w:t>
      </w:r>
      <w:r w:rsidRPr="009908F7">
        <w:rPr>
          <w:color w:val="000000"/>
          <w:vertAlign w:val="superscript"/>
          <w:lang w:val="pt-PT"/>
        </w:rPr>
        <w:t>1</w:t>
      </w:r>
      <w:r w:rsidRPr="009908F7">
        <w:rPr>
          <w:color w:val="000000"/>
          <w:lang w:val="pt-PT"/>
        </w:rPr>
        <w:t>, Márcia Rénio</w:t>
      </w:r>
      <w:r w:rsidRPr="009908F7">
        <w:rPr>
          <w:color w:val="000000"/>
          <w:vertAlign w:val="superscript"/>
          <w:lang w:val="pt-PT"/>
        </w:rPr>
        <w:t>1</w:t>
      </w:r>
      <w:r w:rsidRPr="009908F7">
        <w:rPr>
          <w:color w:val="000000"/>
          <w:lang w:val="pt-PT"/>
        </w:rPr>
        <w:t>, M. Rita Ventura</w:t>
      </w:r>
      <w:r w:rsidRPr="009908F7">
        <w:rPr>
          <w:color w:val="000000"/>
          <w:vertAlign w:val="superscript"/>
          <w:lang w:val="pt-PT"/>
        </w:rPr>
        <w:t>1</w:t>
      </w:r>
      <w:r w:rsidRPr="009908F7">
        <w:rPr>
          <w:color w:val="000000"/>
          <w:lang w:val="pt-PT"/>
        </w:rPr>
        <w:t>, Ferran Sancho</w:t>
      </w:r>
      <w:r w:rsidRPr="009908F7">
        <w:rPr>
          <w:color w:val="000000"/>
          <w:vertAlign w:val="superscript"/>
          <w:lang w:val="pt-PT"/>
        </w:rPr>
        <w:t>2</w:t>
      </w:r>
      <w:r w:rsidRPr="009908F7">
        <w:rPr>
          <w:color w:val="000000"/>
          <w:lang w:val="pt-PT"/>
        </w:rPr>
        <w:t>, Patrícia T. Borges</w:t>
      </w:r>
      <w:r w:rsidRPr="009908F7">
        <w:rPr>
          <w:color w:val="000000"/>
          <w:vertAlign w:val="superscript"/>
          <w:lang w:val="pt-PT"/>
        </w:rPr>
        <w:t>1</w:t>
      </w:r>
      <w:r w:rsidRPr="009908F7">
        <w:rPr>
          <w:color w:val="000000"/>
          <w:lang w:val="pt-PT"/>
        </w:rPr>
        <w:t>, Lígia O. Martins</w:t>
      </w:r>
      <w:r w:rsidRPr="009908F7">
        <w:rPr>
          <w:color w:val="000000"/>
          <w:vertAlign w:val="superscript"/>
          <w:lang w:val="pt-PT"/>
        </w:rPr>
        <w:t>1*</w:t>
      </w:r>
    </w:p>
    <w:p w14:paraId="5427F5F8" w14:textId="77777777" w:rsidR="00EA59F2" w:rsidRPr="009908F7" w:rsidRDefault="00EA59F2" w:rsidP="00EA59F2">
      <w:pPr>
        <w:rPr>
          <w:color w:val="000000"/>
          <w:lang w:val="pt-PT"/>
        </w:rPr>
      </w:pPr>
    </w:p>
    <w:p w14:paraId="4FF4BB40" w14:textId="77777777" w:rsidR="00482B64" w:rsidRDefault="00EA59F2" w:rsidP="00EA59F2">
      <w:pPr>
        <w:spacing w:before="120"/>
        <w:jc w:val="both"/>
        <w:rPr>
          <w:i/>
          <w:iCs/>
          <w:color w:val="000000"/>
          <w:lang w:val="pt-PT"/>
        </w:rPr>
      </w:pPr>
      <w:r w:rsidRPr="009908F7">
        <w:rPr>
          <w:b/>
          <w:bCs/>
          <w:color w:val="000000"/>
          <w:vertAlign w:val="superscript"/>
          <w:lang w:val="pt-PT"/>
        </w:rPr>
        <w:t>1</w:t>
      </w:r>
      <w:r w:rsidRPr="009908F7">
        <w:rPr>
          <w:i/>
          <w:iCs/>
          <w:color w:val="000000"/>
          <w:lang w:val="pt-PT"/>
        </w:rPr>
        <w:t xml:space="preserve">Instituto de Tecnologia Química e Biológica, Universidade Nova de Lisboa, </w:t>
      </w:r>
      <w:proofErr w:type="spellStart"/>
      <w:r w:rsidRPr="009908F7">
        <w:rPr>
          <w:i/>
          <w:iCs/>
          <w:color w:val="000000"/>
          <w:lang w:val="pt-PT"/>
        </w:rPr>
        <w:t>Av</w:t>
      </w:r>
      <w:proofErr w:type="spellEnd"/>
      <w:r w:rsidRPr="009908F7">
        <w:rPr>
          <w:i/>
          <w:iCs/>
          <w:color w:val="000000"/>
          <w:lang w:val="pt-PT"/>
        </w:rPr>
        <w:t xml:space="preserve"> da República, 2780-157 Oeiras</w:t>
      </w:r>
      <w:r w:rsidR="00895221">
        <w:rPr>
          <w:i/>
          <w:iCs/>
          <w:color w:val="000000"/>
          <w:lang w:val="pt-PT"/>
        </w:rPr>
        <w:t>,</w:t>
      </w:r>
      <w:r w:rsidRPr="009908F7">
        <w:rPr>
          <w:i/>
          <w:iCs/>
          <w:color w:val="000000"/>
          <w:lang w:val="pt-PT"/>
        </w:rPr>
        <w:t xml:space="preserve"> Portugal;</w:t>
      </w:r>
    </w:p>
    <w:p w14:paraId="1C141CC3" w14:textId="4BF34D99" w:rsidR="00EA59F2" w:rsidRPr="00482B64" w:rsidRDefault="00EA59F2" w:rsidP="00EA59F2">
      <w:pPr>
        <w:spacing w:before="120"/>
        <w:jc w:val="both"/>
        <w:rPr>
          <w:color w:val="000000"/>
          <w:lang w:val="en-US"/>
        </w:rPr>
      </w:pPr>
      <w:r w:rsidRPr="00B5194D">
        <w:rPr>
          <w:i/>
          <w:iCs/>
          <w:color w:val="000000"/>
          <w:lang w:val="pt-BR"/>
        </w:rPr>
        <w:t xml:space="preserve"> </w:t>
      </w:r>
      <w:r w:rsidRPr="00482B64">
        <w:rPr>
          <w:b/>
          <w:bCs/>
          <w:color w:val="000000"/>
          <w:vertAlign w:val="superscript"/>
          <w:lang w:val="en-US"/>
        </w:rPr>
        <w:t>2</w:t>
      </w:r>
      <w:r w:rsidRPr="00482B64">
        <w:rPr>
          <w:i/>
          <w:iCs/>
          <w:color w:val="000000"/>
          <w:lang w:val="en-US"/>
        </w:rPr>
        <w:t xml:space="preserve">Zymvol </w:t>
      </w:r>
      <w:proofErr w:type="spellStart"/>
      <w:r w:rsidRPr="00482B64">
        <w:rPr>
          <w:i/>
          <w:iCs/>
          <w:color w:val="000000"/>
          <w:lang w:val="en-US"/>
        </w:rPr>
        <w:t>Biomodeling</w:t>
      </w:r>
      <w:proofErr w:type="spellEnd"/>
      <w:r w:rsidRPr="00482B64">
        <w:rPr>
          <w:i/>
          <w:iCs/>
          <w:color w:val="000000"/>
          <w:lang w:val="en-US"/>
        </w:rPr>
        <w:t>, C/Pau Claris, 94, 3B, 08010 Barcelona</w:t>
      </w:r>
      <w:r w:rsidR="00895221" w:rsidRPr="00482B64">
        <w:rPr>
          <w:i/>
          <w:iCs/>
          <w:color w:val="000000"/>
          <w:lang w:val="en-US"/>
        </w:rPr>
        <w:t>,</w:t>
      </w:r>
      <w:r w:rsidRPr="00482B64">
        <w:rPr>
          <w:i/>
          <w:iCs/>
          <w:color w:val="000000"/>
          <w:lang w:val="en-US"/>
        </w:rPr>
        <w:t xml:space="preserve"> Spain</w:t>
      </w:r>
    </w:p>
    <w:p w14:paraId="4AA02D5F" w14:textId="77777777" w:rsidR="00EA59F2" w:rsidRPr="00482B64" w:rsidRDefault="00EA59F2" w:rsidP="00EA59F2">
      <w:pPr>
        <w:rPr>
          <w:color w:val="000000"/>
          <w:lang w:val="en-US"/>
        </w:rPr>
      </w:pPr>
    </w:p>
    <w:p w14:paraId="7DF968C1" w14:textId="77777777" w:rsidR="00EA59F2" w:rsidRPr="00482B64" w:rsidRDefault="00EA59F2" w:rsidP="00EA59F2">
      <w:pPr>
        <w:spacing w:after="240"/>
        <w:jc w:val="both"/>
        <w:rPr>
          <w:color w:val="000000"/>
          <w:lang w:val="en-US"/>
        </w:rPr>
      </w:pPr>
      <w:r w:rsidRPr="00482B64">
        <w:rPr>
          <w:i/>
          <w:iCs/>
          <w:color w:val="000000"/>
          <w:vertAlign w:val="superscript"/>
          <w:lang w:val="en-US"/>
        </w:rPr>
        <w:t> </w:t>
      </w:r>
    </w:p>
    <w:p w14:paraId="6434ACBF" w14:textId="77777777" w:rsidR="00EA59F2" w:rsidRPr="007E299A" w:rsidRDefault="00EA59F2" w:rsidP="00EA59F2">
      <w:pPr>
        <w:spacing w:before="120" w:after="120"/>
        <w:ind w:right="-140"/>
        <w:rPr>
          <w:color w:val="000000"/>
          <w:lang w:val="en-US"/>
        </w:rPr>
      </w:pPr>
      <w:r w:rsidRPr="007E299A">
        <w:rPr>
          <w:b/>
          <w:bCs/>
          <w:color w:val="000000"/>
          <w:vertAlign w:val="superscript"/>
          <w:lang w:val="en-US"/>
        </w:rPr>
        <w:t>†</w:t>
      </w:r>
      <w:r w:rsidRPr="007E299A">
        <w:rPr>
          <w:color w:val="000000"/>
          <w:lang w:val="en-US"/>
        </w:rPr>
        <w:t>A.T., T.F. and T.L. contributed equally to this work.</w:t>
      </w:r>
    </w:p>
    <w:p w14:paraId="53D40629" w14:textId="77777777" w:rsidR="00EA59F2" w:rsidRDefault="00EA59F2" w:rsidP="00EA59F2">
      <w:pPr>
        <w:spacing w:line="360" w:lineRule="auto"/>
        <w:jc w:val="both"/>
        <w:rPr>
          <w:b/>
          <w:bCs/>
        </w:rPr>
      </w:pPr>
      <w:r w:rsidRPr="009908F7">
        <w:rPr>
          <w:color w:val="000000"/>
          <w:lang w:val="pt-PT"/>
        </w:rPr>
        <w:t>*</w:t>
      </w:r>
      <w:proofErr w:type="spellStart"/>
      <w:r w:rsidRPr="009908F7">
        <w:rPr>
          <w:b/>
          <w:bCs/>
          <w:color w:val="000000"/>
          <w:lang w:val="pt-PT"/>
        </w:rPr>
        <w:t>Corresponding</w:t>
      </w:r>
      <w:proofErr w:type="spellEnd"/>
      <w:r w:rsidRPr="009908F7">
        <w:rPr>
          <w:b/>
          <w:bCs/>
          <w:color w:val="000000"/>
          <w:lang w:val="pt-PT"/>
        </w:rPr>
        <w:t xml:space="preserve"> </w:t>
      </w:r>
      <w:proofErr w:type="spellStart"/>
      <w:r w:rsidRPr="009908F7">
        <w:rPr>
          <w:b/>
          <w:bCs/>
          <w:color w:val="000000"/>
          <w:lang w:val="pt-PT"/>
        </w:rPr>
        <w:t>author</w:t>
      </w:r>
      <w:proofErr w:type="spellEnd"/>
    </w:p>
    <w:p w14:paraId="4F6D8F35" w14:textId="77777777" w:rsidR="00EA59F2" w:rsidRDefault="00EA59F2">
      <w:pPr>
        <w:spacing w:line="360" w:lineRule="auto"/>
        <w:jc w:val="both"/>
        <w:rPr>
          <w:b/>
          <w:bCs/>
        </w:rPr>
      </w:pPr>
    </w:p>
    <w:p w14:paraId="76FF7FE8" w14:textId="77777777" w:rsidR="00EA59F2" w:rsidRDefault="00EA59F2">
      <w:pPr>
        <w:spacing w:line="360" w:lineRule="auto"/>
        <w:jc w:val="both"/>
        <w:rPr>
          <w:b/>
          <w:bCs/>
        </w:rPr>
      </w:pPr>
    </w:p>
    <w:p w14:paraId="58AE178C" w14:textId="77777777" w:rsidR="00EA59F2" w:rsidRDefault="00EA59F2">
      <w:pPr>
        <w:spacing w:line="360" w:lineRule="auto"/>
        <w:jc w:val="both"/>
        <w:sectPr w:rsidR="00EA59F2">
          <w:headerReference w:type="default" r:id="rId8"/>
          <w:footerReference w:type="even" r:id="rId9"/>
          <w:footerReference w:type="default" r:id="rId10"/>
          <w:pgSz w:w="11900" w:h="16840"/>
          <w:pgMar w:top="1417" w:right="1701" w:bottom="1417" w:left="1701" w:header="708" w:footer="708" w:gutter="0"/>
          <w:pgNumType w:start="1"/>
          <w:cols w:space="720"/>
        </w:sectPr>
      </w:pPr>
    </w:p>
    <w:p w14:paraId="5EEB6644" w14:textId="12FD007B" w:rsidR="00F16B00" w:rsidRPr="00E041BD" w:rsidRDefault="00094D80" w:rsidP="00E041BD">
      <w:pPr>
        <w:keepNext/>
        <w:keepLines/>
        <w:pBdr>
          <w:top w:val="nil"/>
          <w:left w:val="nil"/>
          <w:bottom w:val="nil"/>
          <w:right w:val="nil"/>
          <w:between w:val="nil"/>
        </w:pBdr>
        <w:rPr>
          <w:rFonts w:ascii="Arial" w:eastAsia="Arial" w:hAnsi="Arial" w:cs="Arial"/>
          <w:color w:val="000000"/>
          <w:sz w:val="16"/>
          <w:szCs w:val="16"/>
          <w:shd w:val="clear" w:color="auto" w:fill="FF9900"/>
        </w:rPr>
      </w:pPr>
      <w:bookmarkStart w:id="0" w:name="_heading=h.hixn0e82i8h9" w:colFirst="0" w:colLast="0"/>
      <w:bookmarkEnd w:id="0"/>
      <w:r>
        <w:rPr>
          <w:rFonts w:ascii="Arial" w:eastAsia="Arial" w:hAnsi="Arial" w:cs="Arial"/>
          <w:b/>
          <w:bCs/>
          <w:color w:val="000000"/>
          <w:sz w:val="28"/>
          <w:szCs w:val="28"/>
        </w:rPr>
        <w:lastRenderedPageBreak/>
        <w:t>Table of contents</w:t>
      </w:r>
    </w:p>
    <w:bookmarkStart w:id="1" w:name="_heading=h.c2tig5uuoxxu" w:colFirst="0" w:colLast="0" w:displacedByCustomXml="next"/>
    <w:bookmarkEnd w:id="1" w:displacedByCustomXml="next"/>
    <w:sdt>
      <w:sdtPr>
        <w:rPr>
          <w:sz w:val="18"/>
          <w:szCs w:val="18"/>
          <w:lang w:val="pt-PT"/>
        </w:rPr>
        <w:id w:val="-1928180130"/>
        <w:docPartObj>
          <w:docPartGallery w:val="Table of Contents"/>
          <w:docPartUnique/>
        </w:docPartObj>
      </w:sdtPr>
      <w:sdtEndPr>
        <w:rPr>
          <w:b/>
          <w:bCs/>
          <w:noProof/>
          <w:lang w:val="en"/>
        </w:rPr>
      </w:sdtEndPr>
      <w:sdtContent>
        <w:p w14:paraId="062FB1AB" w14:textId="70813057" w:rsidR="00793F4D" w:rsidRPr="001272CC" w:rsidRDefault="00793F4D" w:rsidP="00367437">
          <w:pPr>
            <w:pStyle w:val="TOCHeading"/>
            <w:spacing w:line="276" w:lineRule="auto"/>
            <w:jc w:val="both"/>
            <w:rPr>
              <w:sz w:val="22"/>
              <w:szCs w:val="22"/>
            </w:rPr>
          </w:pPr>
        </w:p>
        <w:p w14:paraId="0A53DF0C" w14:textId="665855EE" w:rsidR="002B0CB8" w:rsidRPr="001272CC" w:rsidRDefault="00793F4D" w:rsidP="00367437">
          <w:pPr>
            <w:pStyle w:val="TOC1"/>
            <w:rPr>
              <w:rFonts w:eastAsiaTheme="minorEastAsia"/>
              <w:kern w:val="2"/>
              <w:sz w:val="22"/>
              <w:szCs w:val="22"/>
              <w:lang w:val="pt-PT"/>
              <w14:ligatures w14:val="standardContextual"/>
            </w:rPr>
          </w:pPr>
          <w:r w:rsidRPr="001272CC">
            <w:rPr>
              <w:noProof w:val="0"/>
              <w:sz w:val="22"/>
              <w:szCs w:val="22"/>
            </w:rPr>
            <w:fldChar w:fldCharType="begin"/>
          </w:r>
          <w:r w:rsidRPr="001272CC">
            <w:rPr>
              <w:sz w:val="22"/>
              <w:szCs w:val="22"/>
            </w:rPr>
            <w:instrText>TOC \o "1-3" \h \z \u</w:instrText>
          </w:r>
          <w:r w:rsidRPr="001272CC">
            <w:rPr>
              <w:noProof w:val="0"/>
              <w:sz w:val="22"/>
              <w:szCs w:val="22"/>
            </w:rPr>
            <w:fldChar w:fldCharType="separate"/>
          </w:r>
          <w:hyperlink w:anchor="_Toc223373276" w:history="1">
            <w:r w:rsidR="002B0CB8" w:rsidRPr="001272CC">
              <w:rPr>
                <w:rStyle w:val="Hyperlink"/>
                <w:sz w:val="22"/>
                <w:szCs w:val="22"/>
              </w:rPr>
              <w:t>Supplementary Tables</w:t>
            </w:r>
            <w:r w:rsidR="002B0CB8" w:rsidRPr="001272CC">
              <w:rPr>
                <w:webHidden/>
                <w:sz w:val="22"/>
                <w:szCs w:val="22"/>
              </w:rPr>
              <w:tab/>
            </w:r>
            <w:r w:rsidR="002B0CB8" w:rsidRPr="001272CC">
              <w:rPr>
                <w:webHidden/>
                <w:sz w:val="22"/>
                <w:szCs w:val="22"/>
              </w:rPr>
              <w:fldChar w:fldCharType="begin"/>
            </w:r>
            <w:r w:rsidR="002B0CB8" w:rsidRPr="001272CC">
              <w:rPr>
                <w:webHidden/>
                <w:sz w:val="22"/>
                <w:szCs w:val="22"/>
              </w:rPr>
              <w:instrText xml:space="preserve"> PAGEREF _Toc223373276 \h </w:instrText>
            </w:r>
            <w:r w:rsidR="002B0CB8" w:rsidRPr="001272CC">
              <w:rPr>
                <w:webHidden/>
                <w:sz w:val="22"/>
                <w:szCs w:val="22"/>
              </w:rPr>
            </w:r>
            <w:r w:rsidR="002B0CB8" w:rsidRPr="001272CC">
              <w:rPr>
                <w:webHidden/>
                <w:sz w:val="22"/>
                <w:szCs w:val="22"/>
              </w:rPr>
              <w:fldChar w:fldCharType="separate"/>
            </w:r>
            <w:r w:rsidR="00650303">
              <w:rPr>
                <w:webHidden/>
                <w:sz w:val="22"/>
                <w:szCs w:val="22"/>
              </w:rPr>
              <w:t>3</w:t>
            </w:r>
            <w:r w:rsidR="002B0CB8" w:rsidRPr="001272CC">
              <w:rPr>
                <w:webHidden/>
                <w:sz w:val="22"/>
                <w:szCs w:val="22"/>
              </w:rPr>
              <w:fldChar w:fldCharType="end"/>
            </w:r>
          </w:hyperlink>
        </w:p>
        <w:p w14:paraId="4EA07965" w14:textId="0628E3CE"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77"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S1. Bacterial strains, plasmids, and primers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_Toc223373277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w:t>
            </w:r>
            <w:r w:rsidRPr="001272CC">
              <w:rPr>
                <w:rFonts w:ascii="Times New Roman" w:hAnsi="Times New Roman" w:cs="Times New Roman"/>
                <w:b w:val="0"/>
                <w:bCs w:val="0"/>
                <w:noProof/>
                <w:webHidden/>
              </w:rPr>
              <w:fldChar w:fldCharType="end"/>
            </w:r>
          </w:hyperlink>
        </w:p>
        <w:p w14:paraId="7D5DEDB5" w14:textId="5B11867E"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78"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S2. Conditions of the PCRs performed in this study</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_Toc223373278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5</w:t>
            </w:r>
            <w:r w:rsidRPr="001272CC">
              <w:rPr>
                <w:rFonts w:ascii="Times New Roman" w:hAnsi="Times New Roman" w:cs="Times New Roman"/>
                <w:b w:val="0"/>
                <w:bCs w:val="0"/>
                <w:noProof/>
                <w:webHidden/>
              </w:rPr>
              <w:fldChar w:fldCharType="end"/>
            </w:r>
          </w:hyperlink>
        </w:p>
        <w:p w14:paraId="177526AD" w14:textId="5B446BA1"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79"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S3. Data collection, processing, and refinement statistics.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_Toc223373279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6</w:t>
            </w:r>
            <w:r w:rsidRPr="001272CC">
              <w:rPr>
                <w:rFonts w:ascii="Times New Roman" w:hAnsi="Times New Roman" w:cs="Times New Roman"/>
                <w:b w:val="0"/>
                <w:bCs w:val="0"/>
                <w:noProof/>
                <w:webHidden/>
              </w:rPr>
              <w:fldChar w:fldCharType="end"/>
            </w:r>
          </w:hyperlink>
        </w:p>
        <w:p w14:paraId="0459804F" w14:textId="63EBB922"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0" w:history="1">
            <w:r w:rsidRPr="001272CC">
              <w:rPr>
                <w:rStyle w:val="Hyperlink"/>
                <w:rFonts w:ascii="Times New Roman" w:eastAsiaTheme="majorEastAsia" w:hAnsi="Times New Roman" w:cs="Times New Roman"/>
                <w:b w:val="0"/>
                <w:bCs w:val="0"/>
                <w:noProof/>
                <w:lang w:val="en-US" w:eastAsia="en-GB"/>
              </w:rPr>
              <w:t xml:space="preserve">Table S4. BLAST output of the 60 bacterial entries showing the highest identity to </w:t>
            </w:r>
            <w:r w:rsidRPr="001272CC">
              <w:rPr>
                <w:rStyle w:val="Hyperlink"/>
                <w:rFonts w:ascii="Times New Roman" w:eastAsiaTheme="majorEastAsia" w:hAnsi="Times New Roman" w:cs="Times New Roman"/>
                <w:b w:val="0"/>
                <w:bCs w:val="0"/>
                <w:i/>
                <w:iCs/>
                <w:noProof/>
                <w:lang w:val="en-US" w:eastAsia="en-GB"/>
              </w:rPr>
              <w:t>Fgr</w:t>
            </w:r>
            <w:r w:rsidRPr="001272CC">
              <w:rPr>
                <w:rStyle w:val="Hyperlink"/>
                <w:rFonts w:ascii="Times New Roman" w:eastAsiaTheme="majorEastAsia" w:hAnsi="Times New Roman" w:cs="Times New Roman"/>
                <w:b w:val="0"/>
                <w:bCs w:val="0"/>
                <w:noProof/>
                <w:lang w:val="en-US" w:eastAsia="en-GB"/>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_Toc223373280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7</w:t>
            </w:r>
            <w:r w:rsidRPr="001272CC">
              <w:rPr>
                <w:rFonts w:ascii="Times New Roman" w:hAnsi="Times New Roman" w:cs="Times New Roman"/>
                <w:b w:val="0"/>
                <w:bCs w:val="0"/>
                <w:noProof/>
                <w:webHidden/>
              </w:rPr>
              <w:fldChar w:fldCharType="end"/>
            </w:r>
          </w:hyperlink>
        </w:p>
        <w:p w14:paraId="789C18C8" w14:textId="067770FB"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1"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S5. Summary of production yields and copper content</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_Toc223373281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8</w:t>
            </w:r>
            <w:r w:rsidRPr="001272CC">
              <w:rPr>
                <w:rFonts w:ascii="Times New Roman" w:hAnsi="Times New Roman" w:cs="Times New Roman"/>
                <w:b w:val="0"/>
                <w:bCs w:val="0"/>
                <w:noProof/>
                <w:webHidden/>
              </w:rPr>
              <w:fldChar w:fldCharType="end"/>
            </w:r>
          </w:hyperlink>
        </w:p>
        <w:p w14:paraId="176FB8CE" w14:textId="67FE6683"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2"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 xml:space="preserve">S6. Activity profile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for a range of sugars, alcohols and furans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_Toc223373282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9</w:t>
            </w:r>
            <w:r w:rsidRPr="001272CC">
              <w:rPr>
                <w:rFonts w:ascii="Times New Roman" w:hAnsi="Times New Roman" w:cs="Times New Roman"/>
                <w:b w:val="0"/>
                <w:bCs w:val="0"/>
                <w:noProof/>
                <w:webHidden/>
              </w:rPr>
              <w:fldChar w:fldCharType="end"/>
            </w:r>
          </w:hyperlink>
        </w:p>
        <w:p w14:paraId="34116BF6" w14:textId="5CC96559"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3"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S7. Catalytic parameters for D-Gal of the fungal GalOxs characterized in the literature</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_Toc223373283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10</w:t>
            </w:r>
            <w:r w:rsidRPr="001272CC">
              <w:rPr>
                <w:rFonts w:ascii="Times New Roman" w:hAnsi="Times New Roman" w:cs="Times New Roman"/>
                <w:b w:val="0"/>
                <w:bCs w:val="0"/>
                <w:noProof/>
                <w:webHidden/>
              </w:rPr>
              <w:fldChar w:fldCharType="end"/>
            </w:r>
          </w:hyperlink>
        </w:p>
        <w:p w14:paraId="1B678DE4" w14:textId="2E719C35"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4"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S8. Summary of the binding parameters obtained using ITC</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_Toc223373284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11</w:t>
            </w:r>
            <w:r w:rsidRPr="001272CC">
              <w:rPr>
                <w:rFonts w:ascii="Times New Roman" w:hAnsi="Times New Roman" w:cs="Times New Roman"/>
                <w:b w:val="0"/>
                <w:bCs w:val="0"/>
                <w:noProof/>
                <w:webHidden/>
              </w:rPr>
              <w:fldChar w:fldCharType="end"/>
            </w:r>
          </w:hyperlink>
        </w:p>
        <w:p w14:paraId="6EBB2F47" w14:textId="3C5F5725"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5"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S9. RMSD values from structural superposition</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_Toc223373285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12</w:t>
            </w:r>
            <w:r w:rsidRPr="001272CC">
              <w:rPr>
                <w:rFonts w:ascii="Times New Roman" w:hAnsi="Times New Roman" w:cs="Times New Roman"/>
                <w:b w:val="0"/>
                <w:bCs w:val="0"/>
                <w:noProof/>
                <w:webHidden/>
              </w:rPr>
              <w:fldChar w:fldCharType="end"/>
            </w:r>
          </w:hyperlink>
        </w:p>
        <w:p w14:paraId="1E11B3A0" w14:textId="152AA574"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6"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 xml:space="preserve">S10. Directed evolution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for D-Gal</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_Toc223373286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13</w:t>
            </w:r>
            <w:r w:rsidRPr="001272CC">
              <w:rPr>
                <w:rFonts w:ascii="Times New Roman" w:hAnsi="Times New Roman" w:cs="Times New Roman"/>
                <w:b w:val="0"/>
                <w:bCs w:val="0"/>
                <w:noProof/>
                <w:webHidden/>
              </w:rPr>
              <w:fldChar w:fldCharType="end"/>
            </w:r>
          </w:hyperlink>
        </w:p>
        <w:p w14:paraId="2824CC21" w14:textId="3D4A5662"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87" w:history="1">
            <w:r w:rsidRPr="001272CC">
              <w:rPr>
                <w:rStyle w:val="Hyperlink"/>
                <w:rFonts w:ascii="Times New Roman" w:eastAsiaTheme="majorEastAsia" w:hAnsi="Times New Roman" w:cs="Times New Roman"/>
                <w:b w:val="0"/>
                <w:bCs w:val="0"/>
                <w:noProof/>
                <w:lang w:val="en-US" w:eastAsia="en-GB"/>
              </w:rPr>
              <w:t xml:space="preserve">Table </w:t>
            </w:r>
            <w:r w:rsidRPr="001272CC">
              <w:rPr>
                <w:rStyle w:val="Hyperlink"/>
                <w:rFonts w:ascii="Times New Roman" w:hAnsi="Times New Roman" w:cs="Times New Roman"/>
                <w:b w:val="0"/>
                <w:bCs w:val="0"/>
                <w:noProof/>
              </w:rPr>
              <w:t>S11. Apparent steady-state kinetic parameters of DE</w:t>
            </w:r>
            <w:r w:rsidRPr="001272CC">
              <w:rPr>
                <w:rStyle w:val="Hyperlink"/>
                <w:rFonts w:ascii="Times New Roman" w:hAnsi="Times New Roman" w:cs="Times New Roman"/>
                <w:b w:val="0"/>
                <w:bCs w:val="0"/>
                <w:noProof/>
                <w:vertAlign w:val="superscript"/>
              </w:rPr>
              <w:t xml:space="preserve"> </w:t>
            </w:r>
            <w:r w:rsidRPr="001272CC">
              <w:rPr>
                <w:rStyle w:val="Hyperlink"/>
                <w:rFonts w:ascii="Times New Roman" w:hAnsi="Times New Roman" w:cs="Times New Roman"/>
                <w:b w:val="0"/>
                <w:bCs w:val="0"/>
                <w:noProof/>
              </w:rPr>
              <w:t>variants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_Toc223373287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14</w:t>
            </w:r>
            <w:r w:rsidRPr="001272CC">
              <w:rPr>
                <w:rFonts w:ascii="Times New Roman" w:hAnsi="Times New Roman" w:cs="Times New Roman"/>
                <w:b w:val="0"/>
                <w:bCs w:val="0"/>
                <w:noProof/>
                <w:webHidden/>
              </w:rPr>
              <w:fldChar w:fldCharType="end"/>
            </w:r>
          </w:hyperlink>
        </w:p>
        <w:p w14:paraId="773FED74" w14:textId="60612CD3" w:rsidR="002B0CB8" w:rsidRPr="001272CC" w:rsidRDefault="002B0CB8" w:rsidP="00367437">
          <w:pPr>
            <w:pStyle w:val="TOC1"/>
            <w:rPr>
              <w:rFonts w:eastAsiaTheme="minorEastAsia"/>
              <w:kern w:val="2"/>
              <w:sz w:val="22"/>
              <w:szCs w:val="22"/>
              <w:lang w:val="pt-PT"/>
              <w14:ligatures w14:val="standardContextual"/>
            </w:rPr>
          </w:pPr>
          <w:hyperlink w:anchor="_Toc223373289" w:history="1">
            <w:r w:rsidRPr="001272CC">
              <w:rPr>
                <w:rStyle w:val="Hyperlink"/>
                <w:sz w:val="22"/>
                <w:szCs w:val="22"/>
              </w:rPr>
              <w:t>Supplementary Figures</w:t>
            </w:r>
            <w:r w:rsidRPr="001272CC">
              <w:rPr>
                <w:webHidden/>
                <w:sz w:val="22"/>
                <w:szCs w:val="22"/>
              </w:rPr>
              <w:tab/>
            </w:r>
            <w:r w:rsidRPr="001272CC">
              <w:rPr>
                <w:webHidden/>
                <w:sz w:val="22"/>
                <w:szCs w:val="22"/>
              </w:rPr>
              <w:fldChar w:fldCharType="begin"/>
            </w:r>
            <w:r w:rsidRPr="001272CC">
              <w:rPr>
                <w:webHidden/>
                <w:sz w:val="22"/>
                <w:szCs w:val="22"/>
              </w:rPr>
              <w:instrText xml:space="preserve"> PAGEREF _Toc223373289 \h </w:instrText>
            </w:r>
            <w:r w:rsidRPr="001272CC">
              <w:rPr>
                <w:webHidden/>
                <w:sz w:val="22"/>
                <w:szCs w:val="22"/>
              </w:rPr>
            </w:r>
            <w:r w:rsidRPr="001272CC">
              <w:rPr>
                <w:webHidden/>
                <w:sz w:val="22"/>
                <w:szCs w:val="22"/>
              </w:rPr>
              <w:fldChar w:fldCharType="separate"/>
            </w:r>
            <w:r w:rsidR="00650303">
              <w:rPr>
                <w:webHidden/>
                <w:sz w:val="22"/>
                <w:szCs w:val="22"/>
              </w:rPr>
              <w:t>15</w:t>
            </w:r>
            <w:r w:rsidRPr="001272CC">
              <w:rPr>
                <w:webHidden/>
                <w:sz w:val="22"/>
                <w:szCs w:val="22"/>
              </w:rPr>
              <w:fldChar w:fldCharType="end"/>
            </w:r>
          </w:hyperlink>
        </w:p>
        <w:p w14:paraId="6A857246" w14:textId="17F9314A"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0" w:history="1">
            <w:r w:rsidRPr="001272CC">
              <w:rPr>
                <w:rStyle w:val="Hyperlink"/>
                <w:rFonts w:ascii="Times New Roman" w:hAnsi="Times New Roman" w:cs="Times New Roman"/>
                <w:b w:val="0"/>
                <w:bCs w:val="0"/>
                <w:noProof/>
              </w:rPr>
              <w:t>Figure S1. Sequence similarity network among copper radical oxidases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_Toc223373290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15</w:t>
            </w:r>
            <w:r w:rsidRPr="001272CC">
              <w:rPr>
                <w:rFonts w:ascii="Times New Roman" w:hAnsi="Times New Roman" w:cs="Times New Roman"/>
                <w:b w:val="0"/>
                <w:bCs w:val="0"/>
                <w:noProof/>
                <w:webHidden/>
              </w:rPr>
              <w:fldChar w:fldCharType="end"/>
            </w:r>
          </w:hyperlink>
        </w:p>
        <w:p w14:paraId="1C7DE04B" w14:textId="486FA3E6"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1" w:history="1">
            <w:r w:rsidRPr="001272CC">
              <w:rPr>
                <w:rStyle w:val="Hyperlink"/>
                <w:rFonts w:ascii="Times New Roman" w:hAnsi="Times New Roman" w:cs="Times New Roman"/>
                <w:b w:val="0"/>
                <w:bCs w:val="0"/>
                <w:noProof/>
              </w:rPr>
              <w:t xml:space="preserve">Figure S2. Assessment of the generated Alphafold model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_Toc223373291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16</w:t>
            </w:r>
            <w:r w:rsidRPr="001272CC">
              <w:rPr>
                <w:rFonts w:ascii="Times New Roman" w:hAnsi="Times New Roman" w:cs="Times New Roman"/>
                <w:b w:val="0"/>
                <w:bCs w:val="0"/>
                <w:noProof/>
                <w:webHidden/>
              </w:rPr>
              <w:fldChar w:fldCharType="end"/>
            </w:r>
          </w:hyperlink>
        </w:p>
        <w:p w14:paraId="24125033" w14:textId="2BF38E7F"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2" w:history="1">
            <w:r w:rsidRPr="001272CC">
              <w:rPr>
                <w:rStyle w:val="Hyperlink"/>
                <w:rFonts w:ascii="Times New Roman" w:hAnsi="Times New Roman" w:cs="Times New Roman"/>
                <w:b w:val="0"/>
                <w:bCs w:val="0"/>
                <w:noProof/>
              </w:rPr>
              <w:t xml:space="preserve">Figure S3. SDS-PAGE analysis of WT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and truncated versions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_Toc223373292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17</w:t>
            </w:r>
            <w:r w:rsidRPr="001272CC">
              <w:rPr>
                <w:rFonts w:ascii="Times New Roman" w:hAnsi="Times New Roman" w:cs="Times New Roman"/>
                <w:b w:val="0"/>
                <w:bCs w:val="0"/>
                <w:noProof/>
                <w:webHidden/>
              </w:rPr>
              <w:fldChar w:fldCharType="end"/>
            </w:r>
          </w:hyperlink>
        </w:p>
        <w:p w14:paraId="6D9B7BC8" w14:textId="7FB9CD99"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3" w:history="1">
            <w:r w:rsidRPr="001272CC">
              <w:rPr>
                <w:rStyle w:val="Hyperlink"/>
                <w:rFonts w:ascii="Times New Roman" w:hAnsi="Times New Roman" w:cs="Times New Roman"/>
                <w:b w:val="0"/>
                <w:bCs w:val="0"/>
                <w:noProof/>
              </w:rPr>
              <w:t xml:space="preserve">Figure S4. Homology and solubility analysis of the CBM present in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_Toc223373293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18</w:t>
            </w:r>
            <w:r w:rsidRPr="001272CC">
              <w:rPr>
                <w:rFonts w:ascii="Times New Roman" w:hAnsi="Times New Roman" w:cs="Times New Roman"/>
                <w:b w:val="0"/>
                <w:bCs w:val="0"/>
                <w:noProof/>
                <w:webHidden/>
              </w:rPr>
              <w:fldChar w:fldCharType="end"/>
            </w:r>
          </w:hyperlink>
        </w:p>
        <w:p w14:paraId="00E89DE6" w14:textId="727F9424"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4" w:history="1">
            <w:r w:rsidRPr="001272CC">
              <w:rPr>
                <w:rStyle w:val="Hyperlink"/>
                <w:rFonts w:ascii="Times New Roman" w:hAnsi="Times New Roman" w:cs="Times New Roman"/>
                <w:b w:val="0"/>
                <w:bCs w:val="0"/>
                <w:noProof/>
              </w:rPr>
              <w:t xml:space="preserve">Figure S5. UV-Vis spectra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_Toc223373294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19</w:t>
            </w:r>
            <w:r w:rsidRPr="001272CC">
              <w:rPr>
                <w:rFonts w:ascii="Times New Roman" w:hAnsi="Times New Roman" w:cs="Times New Roman"/>
                <w:b w:val="0"/>
                <w:bCs w:val="0"/>
                <w:noProof/>
                <w:webHidden/>
              </w:rPr>
              <w:fldChar w:fldCharType="end"/>
            </w:r>
          </w:hyperlink>
        </w:p>
        <w:p w14:paraId="76FE25CB" w14:textId="63D4A248"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5" w:history="1">
            <w:r w:rsidRPr="001272CC">
              <w:rPr>
                <w:rStyle w:val="Hyperlink"/>
                <w:rFonts w:ascii="Times New Roman" w:hAnsi="Times New Roman" w:cs="Times New Roman"/>
                <w:b w:val="0"/>
                <w:bCs w:val="0"/>
                <w:noProof/>
              </w:rPr>
              <w:t xml:space="preserve">Figure S6. EPR spectra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_Toc223373295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20</w:t>
            </w:r>
            <w:r w:rsidRPr="001272CC">
              <w:rPr>
                <w:rFonts w:ascii="Times New Roman" w:hAnsi="Times New Roman" w:cs="Times New Roman"/>
                <w:b w:val="0"/>
                <w:bCs w:val="0"/>
                <w:noProof/>
                <w:webHidden/>
              </w:rPr>
              <w:fldChar w:fldCharType="end"/>
            </w:r>
          </w:hyperlink>
        </w:p>
        <w:p w14:paraId="0EFCC128" w14:textId="38A8A02E"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6" w:history="1">
            <w:r w:rsidRPr="001272CC">
              <w:rPr>
                <w:rStyle w:val="Hyperlink"/>
                <w:rFonts w:ascii="Times New Roman" w:hAnsi="Times New Roman" w:cs="Times New Roman"/>
                <w:b w:val="0"/>
                <w:bCs w:val="0"/>
                <w:noProof/>
              </w:rPr>
              <w:t xml:space="preserve">Figure S7. Biochemical and biophysical properties of WT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_Toc223373296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21</w:t>
            </w:r>
            <w:r w:rsidRPr="001272CC">
              <w:rPr>
                <w:rFonts w:ascii="Times New Roman" w:hAnsi="Times New Roman" w:cs="Times New Roman"/>
                <w:b w:val="0"/>
                <w:bCs w:val="0"/>
                <w:noProof/>
                <w:webHidden/>
              </w:rPr>
              <w:fldChar w:fldCharType="end"/>
            </w:r>
          </w:hyperlink>
        </w:p>
        <w:p w14:paraId="118AC379" w14:textId="017E7B8C"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7" w:history="1">
            <w:r w:rsidRPr="001272CC">
              <w:rPr>
                <w:rStyle w:val="Hyperlink"/>
                <w:rFonts w:ascii="Times New Roman" w:hAnsi="Times New Roman" w:cs="Times New Roman"/>
                <w:b w:val="0"/>
                <w:bCs w:val="0"/>
                <w:noProof/>
              </w:rPr>
              <w:t xml:space="preserve">Figure S8. Effect of CBMs on aggregation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_Toc223373297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22</w:t>
            </w:r>
            <w:r w:rsidRPr="001272CC">
              <w:rPr>
                <w:rFonts w:ascii="Times New Roman" w:hAnsi="Times New Roman" w:cs="Times New Roman"/>
                <w:b w:val="0"/>
                <w:bCs w:val="0"/>
                <w:noProof/>
                <w:webHidden/>
              </w:rPr>
              <w:fldChar w:fldCharType="end"/>
            </w:r>
          </w:hyperlink>
        </w:p>
        <w:p w14:paraId="1379A551" w14:textId="6464EA5D"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8" w:history="1">
            <w:r w:rsidRPr="001272CC">
              <w:rPr>
                <w:rStyle w:val="Hyperlink"/>
                <w:rFonts w:ascii="Times New Roman" w:hAnsi="Times New Roman" w:cs="Times New Roman"/>
                <w:b w:val="0"/>
                <w:bCs w:val="0"/>
                <w:noProof/>
              </w:rPr>
              <w:t>Figure S9. Example of apparent steady-state kinetics for wild-type and truncated variants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_Toc223373298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23</w:t>
            </w:r>
            <w:r w:rsidRPr="001272CC">
              <w:rPr>
                <w:rFonts w:ascii="Times New Roman" w:hAnsi="Times New Roman" w:cs="Times New Roman"/>
                <w:b w:val="0"/>
                <w:bCs w:val="0"/>
                <w:noProof/>
                <w:webHidden/>
              </w:rPr>
              <w:fldChar w:fldCharType="end"/>
            </w:r>
          </w:hyperlink>
        </w:p>
        <w:p w14:paraId="3CC7DC48" w14:textId="62579F0D"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299" w:history="1">
            <w:r w:rsidRPr="001272CC">
              <w:rPr>
                <w:rStyle w:val="Hyperlink"/>
                <w:rFonts w:ascii="Times New Roman" w:hAnsi="Times New Roman" w:cs="Times New Roman"/>
                <w:b w:val="0"/>
                <w:bCs w:val="0"/>
                <w:noProof/>
              </w:rPr>
              <w:t xml:space="preserve">Figure S10. Evaluation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dependence on peroxidase-mediated activation.</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_Toc223373299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24</w:t>
            </w:r>
            <w:r w:rsidRPr="001272CC">
              <w:rPr>
                <w:rFonts w:ascii="Times New Roman" w:hAnsi="Times New Roman" w:cs="Times New Roman"/>
                <w:b w:val="0"/>
                <w:bCs w:val="0"/>
                <w:noProof/>
                <w:webHidden/>
              </w:rPr>
              <w:fldChar w:fldCharType="end"/>
            </w:r>
          </w:hyperlink>
        </w:p>
        <w:p w14:paraId="5A5A9769" w14:textId="671353FE"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0" w:history="1">
            <w:r w:rsidRPr="001272CC">
              <w:rPr>
                <w:rStyle w:val="Hyperlink"/>
                <w:rFonts w:ascii="Times New Roman" w:hAnsi="Times New Roman" w:cs="Times New Roman"/>
                <w:b w:val="0"/>
                <w:bCs w:val="0"/>
                <w:noProof/>
              </w:rPr>
              <w:t>Figure S11. NMR spectra of the reaction product obtained after enzymatic oxidation</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_Toc223373300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25</w:t>
            </w:r>
            <w:r w:rsidRPr="001272CC">
              <w:rPr>
                <w:rFonts w:ascii="Times New Roman" w:hAnsi="Times New Roman" w:cs="Times New Roman"/>
                <w:b w:val="0"/>
                <w:bCs w:val="0"/>
                <w:noProof/>
                <w:webHidden/>
              </w:rPr>
              <w:fldChar w:fldCharType="end"/>
            </w:r>
          </w:hyperlink>
        </w:p>
        <w:p w14:paraId="606F8E81" w14:textId="1C663E13"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1" w:history="1">
            <w:r w:rsidRPr="001272CC">
              <w:rPr>
                <w:rStyle w:val="Hyperlink"/>
                <w:rFonts w:ascii="Times New Roman" w:hAnsi="Times New Roman" w:cs="Times New Roman"/>
                <w:b w:val="0"/>
                <w:bCs w:val="0"/>
                <w:noProof/>
              </w:rPr>
              <w:t xml:space="preserve">Figure S12. HMQC NMR spectrum of the product mixture after oxidation by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_Toc223373301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26</w:t>
            </w:r>
            <w:r w:rsidRPr="001272CC">
              <w:rPr>
                <w:rFonts w:ascii="Times New Roman" w:hAnsi="Times New Roman" w:cs="Times New Roman"/>
                <w:b w:val="0"/>
                <w:bCs w:val="0"/>
                <w:noProof/>
                <w:webHidden/>
              </w:rPr>
              <w:fldChar w:fldCharType="end"/>
            </w:r>
          </w:hyperlink>
        </w:p>
        <w:p w14:paraId="32BAD244" w14:textId="583077CA"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2" w:history="1">
            <w:r w:rsidRPr="001272CC">
              <w:rPr>
                <w:rStyle w:val="Hyperlink"/>
                <w:rFonts w:ascii="Times New Roman" w:hAnsi="Times New Roman" w:cs="Times New Roman"/>
                <w:b w:val="0"/>
                <w:bCs w:val="0"/>
                <w:noProof/>
              </w:rPr>
              <w:t xml:space="preserve">Figure S13. ITC Thermograms of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CBMs Binding to Galactan and D-Gal</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_Toc223373302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27</w:t>
            </w:r>
            <w:r w:rsidRPr="001272CC">
              <w:rPr>
                <w:rFonts w:ascii="Times New Roman" w:hAnsi="Times New Roman" w:cs="Times New Roman"/>
                <w:b w:val="0"/>
                <w:bCs w:val="0"/>
                <w:noProof/>
                <w:webHidden/>
              </w:rPr>
              <w:fldChar w:fldCharType="end"/>
            </w:r>
          </w:hyperlink>
        </w:p>
        <w:p w14:paraId="442147A8" w14:textId="2251F349"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3" w:history="1">
            <w:r w:rsidRPr="001272CC">
              <w:rPr>
                <w:rStyle w:val="Hyperlink"/>
                <w:rFonts w:ascii="Times New Roman" w:hAnsi="Times New Roman" w:cs="Times New Roman"/>
                <w:b w:val="0"/>
                <w:bCs w:val="0"/>
                <w:noProof/>
              </w:rPr>
              <w:t>Figure S14. Overall structural comparison of WT-ΔCBMI and WT-ΔCBMI-Gal.</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_Toc223373303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28</w:t>
            </w:r>
            <w:r w:rsidRPr="001272CC">
              <w:rPr>
                <w:rFonts w:ascii="Times New Roman" w:hAnsi="Times New Roman" w:cs="Times New Roman"/>
                <w:b w:val="0"/>
                <w:bCs w:val="0"/>
                <w:noProof/>
                <w:webHidden/>
              </w:rPr>
              <w:fldChar w:fldCharType="end"/>
            </w:r>
          </w:hyperlink>
        </w:p>
        <w:p w14:paraId="4BC6C069" w14:textId="084B0C51"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4" w:history="1">
            <w:r w:rsidRPr="001272CC">
              <w:rPr>
                <w:rStyle w:val="Hyperlink"/>
                <w:rFonts w:ascii="Times New Roman" w:hAnsi="Times New Roman" w:cs="Times New Roman"/>
                <w:b w:val="0"/>
                <w:bCs w:val="0"/>
                <w:noProof/>
              </w:rPr>
              <w:t>Figure S15. Representation of normalized B-factor values of WT-ΔCBMI structure</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_Toc223373304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29</w:t>
            </w:r>
            <w:r w:rsidRPr="001272CC">
              <w:rPr>
                <w:rFonts w:ascii="Times New Roman" w:hAnsi="Times New Roman" w:cs="Times New Roman"/>
                <w:b w:val="0"/>
                <w:bCs w:val="0"/>
                <w:noProof/>
                <w:webHidden/>
              </w:rPr>
              <w:fldChar w:fldCharType="end"/>
            </w:r>
          </w:hyperlink>
        </w:p>
        <w:p w14:paraId="22D067D2" w14:textId="5D4BA869"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5" w:history="1">
            <w:r w:rsidRPr="001272CC">
              <w:rPr>
                <w:rStyle w:val="Hyperlink"/>
                <w:rFonts w:ascii="Times New Roman" w:hAnsi="Times New Roman" w:cs="Times New Roman"/>
                <w:b w:val="0"/>
                <w:bCs w:val="0"/>
                <w:noProof/>
              </w:rPr>
              <w:t xml:space="preserve">Figure S16. Structural </w:t>
            </w:r>
            <w:r w:rsidR="00367437" w:rsidRPr="001272CC">
              <w:rPr>
                <w:rStyle w:val="Hyperlink"/>
                <w:rFonts w:ascii="Times New Roman" w:hAnsi="Times New Roman" w:cs="Times New Roman"/>
                <w:b w:val="0"/>
                <w:bCs w:val="0"/>
                <w:noProof/>
              </w:rPr>
              <w:t>model</w:t>
            </w:r>
            <w:r w:rsidRPr="001272CC">
              <w:rPr>
                <w:rStyle w:val="Hyperlink"/>
                <w:rFonts w:ascii="Times New Roman" w:hAnsi="Times New Roman" w:cs="Times New Roman"/>
                <w:b w:val="0"/>
                <w:bCs w:val="0"/>
                <w:noProof/>
              </w:rPr>
              <w:t xml:space="preserve"> of the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throughout molecular dynamics simulation</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_Toc223373305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30</w:t>
            </w:r>
            <w:r w:rsidRPr="001272CC">
              <w:rPr>
                <w:rFonts w:ascii="Times New Roman" w:hAnsi="Times New Roman" w:cs="Times New Roman"/>
                <w:b w:val="0"/>
                <w:bCs w:val="0"/>
                <w:noProof/>
                <w:webHidden/>
              </w:rPr>
              <w:fldChar w:fldCharType="end"/>
            </w:r>
          </w:hyperlink>
        </w:p>
        <w:p w14:paraId="302B9771" w14:textId="6461BB4A"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6" w:history="1">
            <w:r w:rsidRPr="001272CC">
              <w:rPr>
                <w:rStyle w:val="Hyperlink"/>
                <w:rFonts w:ascii="Times New Roman" w:hAnsi="Times New Roman" w:cs="Times New Roman"/>
                <w:b w:val="0"/>
                <w:bCs w:val="0"/>
                <w:noProof/>
              </w:rPr>
              <w:t xml:space="preserve">Figure S17. Structural alignment of the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00367437" w:rsidRPr="001272CC">
              <w:rPr>
                <w:rStyle w:val="Hyperlink"/>
                <w:rFonts w:ascii="Times New Roman" w:hAnsi="Times New Roman" w:cs="Times New Roman"/>
                <w:b w:val="0"/>
                <w:bCs w:val="0"/>
                <w:noProof/>
              </w:rPr>
              <w:t xml:space="preserve"> CBMII</w:t>
            </w:r>
            <w:r w:rsidRPr="001272CC">
              <w:rPr>
                <w:rStyle w:val="Hyperlink"/>
                <w:rFonts w:ascii="Times New Roman" w:hAnsi="Times New Roman" w:cs="Times New Roman"/>
                <w:b w:val="0"/>
                <w:bCs w:val="0"/>
                <w:noProof/>
              </w:rPr>
              <w:t xml:space="preserve"> with deposited structures of CBM32</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_Toc223373306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31</w:t>
            </w:r>
            <w:r w:rsidRPr="001272CC">
              <w:rPr>
                <w:rFonts w:ascii="Times New Roman" w:hAnsi="Times New Roman" w:cs="Times New Roman"/>
                <w:b w:val="0"/>
                <w:bCs w:val="0"/>
                <w:noProof/>
                <w:webHidden/>
              </w:rPr>
              <w:fldChar w:fldCharType="end"/>
            </w:r>
          </w:hyperlink>
        </w:p>
        <w:p w14:paraId="135D8DB7" w14:textId="10830D3E"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7" w:history="1">
            <w:r w:rsidRPr="001272CC">
              <w:rPr>
                <w:rStyle w:val="Hyperlink"/>
                <w:rFonts w:ascii="Times New Roman" w:hAnsi="Times New Roman" w:cs="Times New Roman"/>
                <w:b w:val="0"/>
                <w:bCs w:val="0"/>
                <w:noProof/>
              </w:rPr>
              <w:t>Figure S18. Calcium coordination in CBMs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_Toc223373307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32</w:t>
            </w:r>
            <w:r w:rsidRPr="001272CC">
              <w:rPr>
                <w:rFonts w:ascii="Times New Roman" w:hAnsi="Times New Roman" w:cs="Times New Roman"/>
                <w:b w:val="0"/>
                <w:bCs w:val="0"/>
                <w:noProof/>
                <w:webHidden/>
              </w:rPr>
              <w:fldChar w:fldCharType="end"/>
            </w:r>
          </w:hyperlink>
        </w:p>
        <w:p w14:paraId="071259C9" w14:textId="03327B28"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8" w:history="1">
            <w:r w:rsidRPr="001272CC">
              <w:rPr>
                <w:rStyle w:val="Hyperlink"/>
                <w:rFonts w:ascii="Times New Roman" w:hAnsi="Times New Roman" w:cs="Times New Roman"/>
                <w:b w:val="0"/>
                <w:bCs w:val="0"/>
                <w:noProof/>
              </w:rPr>
              <w:t>Figure S19. D-Gal binding site in carbohydrate-binding modules.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_Toc223373308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33</w:t>
            </w:r>
            <w:r w:rsidRPr="001272CC">
              <w:rPr>
                <w:rFonts w:ascii="Times New Roman" w:hAnsi="Times New Roman" w:cs="Times New Roman"/>
                <w:b w:val="0"/>
                <w:bCs w:val="0"/>
                <w:noProof/>
                <w:webHidden/>
              </w:rPr>
              <w:fldChar w:fldCharType="end"/>
            </w:r>
          </w:hyperlink>
        </w:p>
        <w:p w14:paraId="660B1F40" w14:textId="61377D36"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09" w:history="1">
            <w:r w:rsidRPr="001272CC">
              <w:rPr>
                <w:rStyle w:val="Hyperlink"/>
                <w:rFonts w:ascii="Times New Roman" w:hAnsi="Times New Roman" w:cs="Times New Roman"/>
                <w:b w:val="0"/>
                <w:bCs w:val="0"/>
                <w:noProof/>
              </w:rPr>
              <w:t xml:space="preserve">Figure S20. </w:t>
            </w:r>
            <w:r w:rsidR="00367437" w:rsidRPr="001272CC">
              <w:rPr>
                <w:rStyle w:val="Hyperlink"/>
                <w:rFonts w:ascii="Times New Roman" w:hAnsi="Times New Roman" w:cs="Times New Roman"/>
                <w:b w:val="0"/>
                <w:bCs w:val="0"/>
                <w:noProof/>
              </w:rPr>
              <w:t>M</w:t>
            </w:r>
            <w:r w:rsidRPr="001272CC">
              <w:rPr>
                <w:rStyle w:val="Hyperlink"/>
                <w:rFonts w:ascii="Times New Roman" w:hAnsi="Times New Roman" w:cs="Times New Roman"/>
                <w:b w:val="0"/>
                <w:bCs w:val="0"/>
                <w:noProof/>
              </w:rPr>
              <w:t xml:space="preserve">odels illustrating functional roles of </w:t>
            </w:r>
            <w:r w:rsidR="00367437" w:rsidRPr="001272CC">
              <w:rPr>
                <w:rStyle w:val="Hyperlink"/>
                <w:rFonts w:ascii="Times New Roman" w:hAnsi="Times New Roman" w:cs="Times New Roman"/>
                <w:b w:val="0"/>
                <w:bCs w:val="0"/>
                <w:noProof/>
              </w:rPr>
              <w:t>CBMs</w:t>
            </w:r>
            <w:r w:rsidRPr="001272CC">
              <w:rPr>
                <w:rStyle w:val="Hyperlink"/>
                <w:rFonts w:ascii="Times New Roman" w:hAnsi="Times New Roman" w:cs="Times New Roman"/>
                <w:b w:val="0"/>
                <w:bCs w:val="0"/>
                <w:noProof/>
              </w:rPr>
              <w:t xml:space="preserve"> in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generated with Boltz-2</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_Toc223373309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34</w:t>
            </w:r>
            <w:r w:rsidRPr="001272CC">
              <w:rPr>
                <w:rFonts w:ascii="Times New Roman" w:hAnsi="Times New Roman" w:cs="Times New Roman"/>
                <w:b w:val="0"/>
                <w:bCs w:val="0"/>
                <w:noProof/>
                <w:webHidden/>
              </w:rPr>
              <w:fldChar w:fldCharType="end"/>
            </w:r>
          </w:hyperlink>
        </w:p>
        <w:p w14:paraId="413ED29E" w14:textId="2CB08929"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1" w:history="1">
            <w:r w:rsidRPr="001272CC">
              <w:rPr>
                <w:rStyle w:val="Hyperlink"/>
                <w:rFonts w:ascii="Times New Roman" w:hAnsi="Times New Roman" w:cs="Times New Roman"/>
                <w:b w:val="0"/>
                <w:bCs w:val="0"/>
                <w:noProof/>
              </w:rPr>
              <w:t>Figure S21. Structural alignment of the catalytic domain present in AA5_2 members.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_Toc223373311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35</w:t>
            </w:r>
            <w:r w:rsidRPr="001272CC">
              <w:rPr>
                <w:rFonts w:ascii="Times New Roman" w:hAnsi="Times New Roman" w:cs="Times New Roman"/>
                <w:b w:val="0"/>
                <w:bCs w:val="0"/>
                <w:noProof/>
                <w:webHidden/>
              </w:rPr>
              <w:fldChar w:fldCharType="end"/>
            </w:r>
          </w:hyperlink>
        </w:p>
        <w:p w14:paraId="2222C2C7" w14:textId="2E362886"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2" w:history="1">
            <w:r w:rsidRPr="001272CC">
              <w:rPr>
                <w:rStyle w:val="Hyperlink"/>
                <w:rFonts w:ascii="Times New Roman" w:hAnsi="Times New Roman" w:cs="Times New Roman"/>
                <w:b w:val="0"/>
                <w:bCs w:val="0"/>
                <w:noProof/>
              </w:rPr>
              <w:t xml:space="preserve">Figure S22. Molecular docking distances </w:t>
            </w:r>
            <w:r w:rsidR="00367437" w:rsidRPr="001272CC">
              <w:rPr>
                <w:rStyle w:val="Hyperlink"/>
                <w:rFonts w:ascii="Times New Roman" w:hAnsi="Times New Roman" w:cs="Times New Roman"/>
                <w:b w:val="0"/>
                <w:bCs w:val="0"/>
                <w:noProof/>
              </w:rPr>
              <w:t xml:space="preserve">of D-Gal </w:t>
            </w:r>
            <w:r w:rsidRPr="001272CC">
              <w:rPr>
                <w:rStyle w:val="Hyperlink"/>
                <w:rFonts w:ascii="Times New Roman" w:hAnsi="Times New Roman" w:cs="Times New Roman"/>
                <w:b w:val="0"/>
                <w:bCs w:val="0"/>
                <w:noProof/>
              </w:rPr>
              <w:t>to the coppe</w:t>
            </w:r>
            <w:r w:rsidR="00367437" w:rsidRPr="001272CC">
              <w:rPr>
                <w:rStyle w:val="Hyperlink"/>
                <w:rFonts w:ascii="Times New Roman" w:hAnsi="Times New Roman" w:cs="Times New Roman"/>
                <w:b w:val="0"/>
                <w:bCs w:val="0"/>
                <w:noProof/>
              </w:rPr>
              <w:t>r</w:t>
            </w:r>
            <w:r w:rsidRPr="001272CC">
              <w:rPr>
                <w:rStyle w:val="Hyperlink"/>
                <w:rFonts w:ascii="Times New Roman" w:hAnsi="Times New Roman" w:cs="Times New Roman"/>
                <w:b w:val="0"/>
                <w:bCs w:val="0"/>
                <w:noProof/>
              </w:rPr>
              <w:t xml:space="preserve"> and key interacting residues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_Toc223373312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36</w:t>
            </w:r>
            <w:r w:rsidRPr="001272CC">
              <w:rPr>
                <w:rFonts w:ascii="Times New Roman" w:hAnsi="Times New Roman" w:cs="Times New Roman"/>
                <w:b w:val="0"/>
                <w:bCs w:val="0"/>
                <w:noProof/>
                <w:webHidden/>
              </w:rPr>
              <w:fldChar w:fldCharType="end"/>
            </w:r>
          </w:hyperlink>
        </w:p>
        <w:p w14:paraId="2A971BCB" w14:textId="3BA8E25B"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3" w:history="1">
            <w:r w:rsidRPr="001272CC">
              <w:rPr>
                <w:rStyle w:val="Hyperlink"/>
                <w:rFonts w:ascii="Times New Roman" w:hAnsi="Times New Roman" w:cs="Times New Roman"/>
                <w:b w:val="0"/>
                <w:bCs w:val="0"/>
                <w:noProof/>
              </w:rPr>
              <w:t xml:space="preserve">Figure S23. Summary of the molecular dockings of D-Gal on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_Toc223373313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37</w:t>
            </w:r>
            <w:r w:rsidRPr="001272CC">
              <w:rPr>
                <w:rFonts w:ascii="Times New Roman" w:hAnsi="Times New Roman" w:cs="Times New Roman"/>
                <w:b w:val="0"/>
                <w:bCs w:val="0"/>
                <w:noProof/>
                <w:webHidden/>
              </w:rPr>
              <w:fldChar w:fldCharType="end"/>
            </w:r>
          </w:hyperlink>
        </w:p>
        <w:p w14:paraId="021209E0" w14:textId="0871E3C1"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4" w:history="1">
            <w:r w:rsidRPr="001272CC">
              <w:rPr>
                <w:rStyle w:val="Hyperlink"/>
                <w:rFonts w:ascii="Times New Roman" w:hAnsi="Times New Roman" w:cs="Times New Roman"/>
                <w:b w:val="0"/>
                <w:bCs w:val="0"/>
                <w:noProof/>
              </w:rPr>
              <w:t xml:space="preserve">Figure S24. E381-W423 interaction on </w:t>
            </w:r>
            <w:r w:rsidRPr="001272CC">
              <w:rPr>
                <w:rStyle w:val="Hyperlink"/>
                <w:rFonts w:ascii="Times New Roman" w:hAnsi="Times New Roman" w:cs="Times New Roman"/>
                <w:b w:val="0"/>
                <w:bCs w:val="0"/>
                <w:i/>
                <w:iCs/>
                <w:noProof/>
              </w:rPr>
              <w:t>Ps</w:t>
            </w:r>
            <w:r w:rsidRPr="001272CC">
              <w:rPr>
                <w:rStyle w:val="Hyperlink"/>
                <w:rFonts w:ascii="Times New Roman" w:hAnsi="Times New Roman" w:cs="Times New Roman"/>
                <w:b w:val="0"/>
                <w:bCs w:val="0"/>
                <w:noProof/>
              </w:rPr>
              <w:t>GalOx WT</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_Toc223373314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38</w:t>
            </w:r>
            <w:r w:rsidRPr="001272CC">
              <w:rPr>
                <w:rFonts w:ascii="Times New Roman" w:hAnsi="Times New Roman" w:cs="Times New Roman"/>
                <w:b w:val="0"/>
                <w:bCs w:val="0"/>
                <w:noProof/>
                <w:webHidden/>
              </w:rPr>
              <w:fldChar w:fldCharType="end"/>
            </w:r>
          </w:hyperlink>
        </w:p>
        <w:p w14:paraId="091182A9" w14:textId="2A6E1532"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5" w:history="1">
            <w:r w:rsidRPr="001272CC">
              <w:rPr>
                <w:rStyle w:val="Hyperlink"/>
                <w:rFonts w:ascii="Times New Roman" w:hAnsi="Times New Roman" w:cs="Times New Roman"/>
                <w:b w:val="0"/>
                <w:bCs w:val="0"/>
                <w:noProof/>
              </w:rPr>
              <w:t>Figure S25. Sequence alignment of the four chimeric CBM types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_Toc223373315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39</w:t>
            </w:r>
            <w:r w:rsidRPr="001272CC">
              <w:rPr>
                <w:rFonts w:ascii="Times New Roman" w:hAnsi="Times New Roman" w:cs="Times New Roman"/>
                <w:b w:val="0"/>
                <w:bCs w:val="0"/>
                <w:noProof/>
                <w:webHidden/>
              </w:rPr>
              <w:fldChar w:fldCharType="end"/>
            </w:r>
          </w:hyperlink>
        </w:p>
        <w:p w14:paraId="7FCE4E48" w14:textId="7169B19D"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6" w:history="1">
            <w:r w:rsidRPr="001272CC">
              <w:rPr>
                <w:rStyle w:val="Hyperlink"/>
                <w:rFonts w:ascii="Times New Roman" w:hAnsi="Times New Roman" w:cs="Times New Roman"/>
                <w:b w:val="0"/>
                <w:bCs w:val="0"/>
                <w:noProof/>
              </w:rPr>
              <w:t>Figure S26. ITC thermograms of the chimeric CBMs binding to galactan and D-Gal</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_Toc223373316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40</w:t>
            </w:r>
            <w:r w:rsidRPr="001272CC">
              <w:rPr>
                <w:rFonts w:ascii="Times New Roman" w:hAnsi="Times New Roman" w:cs="Times New Roman"/>
                <w:b w:val="0"/>
                <w:bCs w:val="0"/>
                <w:noProof/>
                <w:webHidden/>
              </w:rPr>
              <w:fldChar w:fldCharType="end"/>
            </w:r>
          </w:hyperlink>
        </w:p>
        <w:p w14:paraId="289E1C88" w14:textId="1CF836F2"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7" w:history="1">
            <w:r w:rsidRPr="001272CC">
              <w:rPr>
                <w:rStyle w:val="Hyperlink"/>
                <w:rFonts w:ascii="Times New Roman" w:hAnsi="Times New Roman" w:cs="Times New Roman"/>
                <w:b w:val="0"/>
                <w:bCs w:val="0"/>
                <w:noProof/>
              </w:rPr>
              <w:t>Figure S27. RMSD of Cα positions along the 150 ns molecular dynamics simulations.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_Toc223373317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41</w:t>
            </w:r>
            <w:r w:rsidRPr="001272CC">
              <w:rPr>
                <w:rFonts w:ascii="Times New Roman" w:hAnsi="Times New Roman" w:cs="Times New Roman"/>
                <w:b w:val="0"/>
                <w:bCs w:val="0"/>
                <w:noProof/>
                <w:webHidden/>
              </w:rPr>
              <w:fldChar w:fldCharType="end"/>
            </w:r>
          </w:hyperlink>
        </w:p>
        <w:p w14:paraId="54B945AD" w14:textId="4AFCE333" w:rsidR="002B0CB8" w:rsidRPr="001272CC" w:rsidRDefault="002B0CB8" w:rsidP="00367437">
          <w:pPr>
            <w:pStyle w:val="TOC2"/>
            <w:tabs>
              <w:tab w:val="right" w:leader="dot" w:pos="9056"/>
            </w:tabs>
            <w:spacing w:before="0" w:line="276" w:lineRule="auto"/>
            <w:jc w:val="both"/>
            <w:rPr>
              <w:rFonts w:ascii="Times New Roman" w:eastAsiaTheme="minorEastAsia" w:hAnsi="Times New Roman" w:cs="Times New Roman"/>
              <w:b w:val="0"/>
              <w:bCs w:val="0"/>
              <w:noProof/>
              <w:kern w:val="2"/>
              <w:lang w:val="pt-PT"/>
              <w14:ligatures w14:val="standardContextual"/>
            </w:rPr>
          </w:pPr>
          <w:hyperlink w:anchor="_Toc223373318" w:history="1">
            <w:r w:rsidRPr="001272CC">
              <w:rPr>
                <w:rStyle w:val="Hyperlink"/>
                <w:rFonts w:ascii="Times New Roman" w:hAnsi="Times New Roman" w:cs="Times New Roman"/>
                <w:b w:val="0"/>
                <w:bCs w:val="0"/>
                <w:noProof/>
              </w:rPr>
              <w:t>Figure S28. Molecular dynamics flexibility analysis of CBM domains.</w:t>
            </w:r>
            <w:r w:rsidRPr="001272CC">
              <w:rPr>
                <w:rFonts w:ascii="Times New Roman" w:hAnsi="Times New Roman" w:cs="Times New Roman"/>
                <w:b w:val="0"/>
                <w:bCs w:val="0"/>
                <w:noProof/>
                <w:webHidden/>
              </w:rPr>
              <w:tab/>
            </w:r>
            <w:r w:rsidRPr="001272CC">
              <w:rPr>
                <w:rFonts w:ascii="Times New Roman" w:hAnsi="Times New Roman" w:cs="Times New Roman"/>
                <w:b w:val="0"/>
                <w:bCs w:val="0"/>
                <w:noProof/>
                <w:webHidden/>
              </w:rPr>
              <w:fldChar w:fldCharType="begin"/>
            </w:r>
            <w:r w:rsidRPr="001272CC">
              <w:rPr>
                <w:rFonts w:ascii="Times New Roman" w:hAnsi="Times New Roman" w:cs="Times New Roman"/>
                <w:b w:val="0"/>
                <w:bCs w:val="0"/>
                <w:noProof/>
                <w:webHidden/>
              </w:rPr>
              <w:instrText xml:space="preserve"> PAGEREF _Toc223373318 \h </w:instrText>
            </w:r>
            <w:r w:rsidRPr="001272CC">
              <w:rPr>
                <w:rFonts w:ascii="Times New Roman" w:hAnsi="Times New Roman" w:cs="Times New Roman"/>
                <w:b w:val="0"/>
                <w:bCs w:val="0"/>
                <w:noProof/>
                <w:webHidden/>
              </w:rPr>
            </w:r>
            <w:r w:rsidRPr="001272CC">
              <w:rPr>
                <w:rFonts w:ascii="Times New Roman" w:hAnsi="Times New Roman" w:cs="Times New Roman"/>
                <w:b w:val="0"/>
                <w:bCs w:val="0"/>
                <w:noProof/>
                <w:webHidden/>
              </w:rPr>
              <w:fldChar w:fldCharType="separate"/>
            </w:r>
            <w:r w:rsidR="00650303">
              <w:rPr>
                <w:rFonts w:ascii="Times New Roman" w:hAnsi="Times New Roman" w:cs="Times New Roman"/>
                <w:b w:val="0"/>
                <w:bCs w:val="0"/>
                <w:noProof/>
                <w:webHidden/>
              </w:rPr>
              <w:t>42</w:t>
            </w:r>
            <w:r w:rsidRPr="001272CC">
              <w:rPr>
                <w:rFonts w:ascii="Times New Roman" w:hAnsi="Times New Roman" w:cs="Times New Roman"/>
                <w:b w:val="0"/>
                <w:bCs w:val="0"/>
                <w:noProof/>
                <w:webHidden/>
              </w:rPr>
              <w:fldChar w:fldCharType="end"/>
            </w:r>
          </w:hyperlink>
        </w:p>
        <w:p w14:paraId="62B2E77F" w14:textId="14381BC0" w:rsidR="002B0CB8" w:rsidRPr="001272CC" w:rsidRDefault="002B0CB8" w:rsidP="00367437">
          <w:pPr>
            <w:pStyle w:val="TOC1"/>
            <w:rPr>
              <w:rFonts w:eastAsiaTheme="minorEastAsia"/>
              <w:kern w:val="2"/>
              <w:sz w:val="22"/>
              <w:szCs w:val="22"/>
              <w:lang w:val="pt-PT"/>
              <w14:ligatures w14:val="standardContextual"/>
            </w:rPr>
          </w:pPr>
          <w:hyperlink w:anchor="_Toc223373319" w:history="1">
            <w:r w:rsidRPr="001272CC">
              <w:rPr>
                <w:rStyle w:val="Hyperlink"/>
                <w:sz w:val="22"/>
                <w:szCs w:val="22"/>
              </w:rPr>
              <w:t>References</w:t>
            </w:r>
            <w:r w:rsidRPr="001272CC">
              <w:rPr>
                <w:webHidden/>
                <w:sz w:val="22"/>
                <w:szCs w:val="22"/>
              </w:rPr>
              <w:tab/>
            </w:r>
            <w:r w:rsidRPr="001272CC">
              <w:rPr>
                <w:webHidden/>
                <w:sz w:val="22"/>
                <w:szCs w:val="22"/>
              </w:rPr>
              <w:fldChar w:fldCharType="begin"/>
            </w:r>
            <w:r w:rsidRPr="001272CC">
              <w:rPr>
                <w:webHidden/>
                <w:sz w:val="22"/>
                <w:szCs w:val="22"/>
              </w:rPr>
              <w:instrText xml:space="preserve"> PAGEREF _Toc223373319 \h </w:instrText>
            </w:r>
            <w:r w:rsidRPr="001272CC">
              <w:rPr>
                <w:webHidden/>
                <w:sz w:val="22"/>
                <w:szCs w:val="22"/>
              </w:rPr>
            </w:r>
            <w:r w:rsidRPr="001272CC">
              <w:rPr>
                <w:webHidden/>
                <w:sz w:val="22"/>
                <w:szCs w:val="22"/>
              </w:rPr>
              <w:fldChar w:fldCharType="separate"/>
            </w:r>
            <w:r w:rsidR="00650303">
              <w:rPr>
                <w:webHidden/>
                <w:sz w:val="22"/>
                <w:szCs w:val="22"/>
              </w:rPr>
              <w:t>43</w:t>
            </w:r>
            <w:r w:rsidRPr="001272CC">
              <w:rPr>
                <w:webHidden/>
                <w:sz w:val="22"/>
                <w:szCs w:val="22"/>
              </w:rPr>
              <w:fldChar w:fldCharType="end"/>
            </w:r>
          </w:hyperlink>
        </w:p>
        <w:p w14:paraId="6EBF8E03" w14:textId="0467D153" w:rsidR="00793F4D" w:rsidRPr="00367437" w:rsidRDefault="00793F4D" w:rsidP="00367437">
          <w:pPr>
            <w:spacing w:line="276" w:lineRule="auto"/>
            <w:jc w:val="both"/>
            <w:rPr>
              <w:sz w:val="18"/>
              <w:szCs w:val="18"/>
            </w:rPr>
          </w:pPr>
          <w:r w:rsidRPr="001272CC">
            <w:rPr>
              <w:noProof/>
              <w:sz w:val="22"/>
              <w:szCs w:val="22"/>
            </w:rPr>
            <w:fldChar w:fldCharType="end"/>
          </w:r>
        </w:p>
      </w:sdtContent>
    </w:sdt>
    <w:p w14:paraId="07BF39D0" w14:textId="77777777" w:rsidR="00F16B00" w:rsidRDefault="00F16B00">
      <w:pPr>
        <w:spacing w:line="360" w:lineRule="auto"/>
        <w:jc w:val="both"/>
        <w:rPr>
          <w:b/>
          <w:bCs/>
          <w:sz w:val="22"/>
          <w:szCs w:val="22"/>
        </w:rPr>
        <w:sectPr w:rsidR="00F16B00">
          <w:pgSz w:w="11900" w:h="16840"/>
          <w:pgMar w:top="1701" w:right="1417" w:bottom="1701" w:left="1417" w:header="708" w:footer="708" w:gutter="0"/>
          <w:cols w:space="720"/>
        </w:sectPr>
      </w:pPr>
    </w:p>
    <w:p w14:paraId="0F8CCE54" w14:textId="77777777" w:rsidR="00CE6486" w:rsidRPr="00CE6486" w:rsidRDefault="00CE6486" w:rsidP="00CE6486">
      <w:pPr>
        <w:pStyle w:val="Heading1"/>
        <w:spacing w:before="0" w:after="240"/>
      </w:pPr>
      <w:bookmarkStart w:id="2" w:name="_Toc223373276"/>
      <w:r w:rsidRPr="00134028">
        <w:lastRenderedPageBreak/>
        <w:t>Supplementary Tables</w:t>
      </w:r>
      <w:bookmarkEnd w:id="2"/>
      <w:r w:rsidRPr="00134028">
        <w:t xml:space="preserve"> </w:t>
      </w:r>
    </w:p>
    <w:p w14:paraId="27D41B0C" w14:textId="77777777" w:rsidR="00CE6486" w:rsidRPr="00302F09" w:rsidRDefault="00CE6486" w:rsidP="00CE6486">
      <w:pPr>
        <w:pStyle w:val="Heading2"/>
        <w:jc w:val="both"/>
        <w:rPr>
          <w:sz w:val="22"/>
          <w:szCs w:val="22"/>
        </w:rPr>
      </w:pPr>
      <w:bookmarkStart w:id="3" w:name="_Toc223373277"/>
      <w:r w:rsidRPr="001A5714">
        <w:rPr>
          <w:rFonts w:eastAsiaTheme="majorEastAsia"/>
          <w:sz w:val="22"/>
          <w:szCs w:val="22"/>
          <w:lang w:val="en-US" w:eastAsia="en-GB"/>
        </w:rPr>
        <w:t xml:space="preserve">Table </w:t>
      </w:r>
      <w:r>
        <w:rPr>
          <w:sz w:val="22"/>
          <w:szCs w:val="22"/>
        </w:rPr>
        <w:t>S1</w:t>
      </w:r>
      <w:r w:rsidRPr="00302F09">
        <w:rPr>
          <w:sz w:val="22"/>
          <w:szCs w:val="22"/>
        </w:rPr>
        <w:t xml:space="preserve">. Bacterial strains, plasmids, and primers used to construct </w:t>
      </w:r>
      <w:r w:rsidRPr="00302F09">
        <w:rPr>
          <w:i/>
          <w:iCs/>
          <w:sz w:val="22"/>
          <w:szCs w:val="22"/>
        </w:rPr>
        <w:t>Ps</w:t>
      </w:r>
      <w:r w:rsidRPr="00302F09">
        <w:rPr>
          <w:sz w:val="22"/>
          <w:szCs w:val="22"/>
        </w:rPr>
        <w:t xml:space="preserve">GalOx variants. </w:t>
      </w:r>
      <w:r w:rsidRPr="00302F09">
        <w:rPr>
          <w:b w:val="0"/>
          <w:bCs w:val="0"/>
          <w:sz w:val="22"/>
          <w:szCs w:val="22"/>
        </w:rPr>
        <w:t>F indicates forward primers and R indicates reverse primers.</w:t>
      </w:r>
      <w:bookmarkEnd w:id="3"/>
    </w:p>
    <w:p w14:paraId="0F1E6D7C" w14:textId="77777777" w:rsidR="00CE6486" w:rsidRDefault="00CE6486" w:rsidP="00CE6486">
      <w:pPr>
        <w:jc w:val="both"/>
        <w:rPr>
          <w:sz w:val="20"/>
          <w:szCs w:val="20"/>
        </w:rPr>
      </w:pPr>
    </w:p>
    <w:tbl>
      <w:tblPr>
        <w:tblW w:w="14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9989"/>
        <w:gridCol w:w="1565"/>
      </w:tblGrid>
      <w:tr w:rsidR="00CE6486" w14:paraId="1682DB55" w14:textId="77777777" w:rsidTr="00E96104">
        <w:trPr>
          <w:trHeight w:val="20"/>
          <w:jc w:val="center"/>
        </w:trPr>
        <w:tc>
          <w:tcPr>
            <w:tcW w:w="2547" w:type="dxa"/>
            <w:tcBorders>
              <w:left w:val="single" w:sz="4" w:space="0" w:color="FFFFFF"/>
              <w:right w:val="nil"/>
            </w:tcBorders>
            <w:vAlign w:val="center"/>
          </w:tcPr>
          <w:p w14:paraId="1D5AE486" w14:textId="77777777" w:rsidR="00CE6486" w:rsidRPr="00C31F5E" w:rsidRDefault="00CE6486" w:rsidP="00E96104">
            <w:pPr>
              <w:rPr>
                <w:rFonts w:ascii="Arial" w:eastAsia="Arial" w:hAnsi="Arial" w:cs="Arial"/>
                <w:sz w:val="16"/>
                <w:szCs w:val="16"/>
              </w:rPr>
            </w:pPr>
            <w:r w:rsidRPr="00C31F5E">
              <w:rPr>
                <w:b/>
                <w:bCs/>
                <w:color w:val="000000"/>
                <w:sz w:val="16"/>
                <w:szCs w:val="16"/>
              </w:rPr>
              <w:t>Strains, Plasmids, or Primers</w:t>
            </w:r>
          </w:p>
        </w:tc>
        <w:tc>
          <w:tcPr>
            <w:tcW w:w="9989" w:type="dxa"/>
            <w:tcBorders>
              <w:top w:val="single" w:sz="8" w:space="0" w:color="000000"/>
              <w:left w:val="nil"/>
              <w:bottom w:val="single" w:sz="8" w:space="0" w:color="000000"/>
              <w:right w:val="nil"/>
            </w:tcBorders>
            <w:tcMar>
              <w:top w:w="15" w:type="dxa"/>
              <w:left w:w="108" w:type="dxa"/>
              <w:bottom w:w="0" w:type="dxa"/>
              <w:right w:w="108" w:type="dxa"/>
            </w:tcMar>
            <w:vAlign w:val="center"/>
          </w:tcPr>
          <w:p w14:paraId="42FD9E2E" w14:textId="77777777" w:rsidR="00CE6486" w:rsidRPr="00C31F5E" w:rsidRDefault="00CE6486" w:rsidP="00E96104">
            <w:pPr>
              <w:rPr>
                <w:rFonts w:ascii="Arial" w:eastAsia="Arial" w:hAnsi="Arial" w:cs="Arial"/>
                <w:sz w:val="16"/>
                <w:szCs w:val="16"/>
              </w:rPr>
            </w:pPr>
            <w:r w:rsidRPr="00C31F5E">
              <w:rPr>
                <w:b/>
                <w:bCs/>
                <w:color w:val="000000"/>
                <w:sz w:val="16"/>
                <w:szCs w:val="16"/>
              </w:rPr>
              <w:t>Genotype, property, or sequence</w:t>
            </w:r>
          </w:p>
        </w:tc>
        <w:tc>
          <w:tcPr>
            <w:tcW w:w="1565" w:type="dxa"/>
            <w:tcBorders>
              <w:top w:val="single" w:sz="8" w:space="0" w:color="000000"/>
              <w:left w:val="nil"/>
              <w:bottom w:val="single" w:sz="8" w:space="0" w:color="000000"/>
              <w:right w:val="nil"/>
            </w:tcBorders>
            <w:tcMar>
              <w:top w:w="15" w:type="dxa"/>
              <w:left w:w="108" w:type="dxa"/>
              <w:bottom w:w="0" w:type="dxa"/>
              <w:right w:w="108" w:type="dxa"/>
            </w:tcMar>
            <w:vAlign w:val="center"/>
          </w:tcPr>
          <w:p w14:paraId="16AA18B7" w14:textId="77777777" w:rsidR="00CE6486" w:rsidRPr="00C31F5E" w:rsidRDefault="00CE6486" w:rsidP="00E96104">
            <w:pPr>
              <w:rPr>
                <w:rFonts w:ascii="Arial" w:eastAsia="Arial" w:hAnsi="Arial" w:cs="Arial"/>
                <w:sz w:val="16"/>
                <w:szCs w:val="16"/>
              </w:rPr>
            </w:pPr>
            <w:r w:rsidRPr="00C31F5E">
              <w:rPr>
                <w:b/>
                <w:bCs/>
                <w:color w:val="000000"/>
                <w:sz w:val="16"/>
                <w:szCs w:val="16"/>
              </w:rPr>
              <w:t>Reference or source</w:t>
            </w:r>
          </w:p>
        </w:tc>
      </w:tr>
      <w:tr w:rsidR="00CE6486" w14:paraId="41700C53" w14:textId="77777777" w:rsidTr="00E96104">
        <w:trPr>
          <w:trHeight w:val="20"/>
          <w:jc w:val="center"/>
        </w:trPr>
        <w:tc>
          <w:tcPr>
            <w:tcW w:w="2547" w:type="dxa"/>
            <w:tcBorders>
              <w:left w:val="single" w:sz="4" w:space="0" w:color="FFFFFF"/>
              <w:bottom w:val="single" w:sz="4" w:space="0" w:color="FFFFFF"/>
              <w:right w:val="nil"/>
            </w:tcBorders>
          </w:tcPr>
          <w:p w14:paraId="3524FDDB" w14:textId="77777777" w:rsidR="00CE6486" w:rsidRPr="00C31F5E" w:rsidRDefault="00CE6486" w:rsidP="00E96104">
            <w:pPr>
              <w:rPr>
                <w:rFonts w:ascii="Arial" w:eastAsia="Arial" w:hAnsi="Arial" w:cs="Arial"/>
                <w:color w:val="000000"/>
                <w:sz w:val="16"/>
                <w:szCs w:val="16"/>
              </w:rPr>
            </w:pPr>
            <w:r w:rsidRPr="00C31F5E">
              <w:rPr>
                <w:b/>
                <w:bCs/>
                <w:color w:val="000000"/>
                <w:sz w:val="16"/>
                <w:szCs w:val="16"/>
              </w:rPr>
              <w:t xml:space="preserve">Strains </w:t>
            </w:r>
          </w:p>
        </w:tc>
        <w:tc>
          <w:tcPr>
            <w:tcW w:w="9989" w:type="dxa"/>
            <w:tcBorders>
              <w:top w:val="single" w:sz="8" w:space="0" w:color="000000"/>
              <w:left w:val="nil"/>
              <w:bottom w:val="nil"/>
              <w:right w:val="nil"/>
            </w:tcBorders>
            <w:tcMar>
              <w:top w:w="15" w:type="dxa"/>
              <w:left w:w="108" w:type="dxa"/>
              <w:bottom w:w="0" w:type="dxa"/>
              <w:right w:w="108" w:type="dxa"/>
            </w:tcMar>
          </w:tcPr>
          <w:p w14:paraId="672B9A51" w14:textId="77777777" w:rsidR="00CE6486" w:rsidRPr="00C31F5E" w:rsidRDefault="00CE6486" w:rsidP="00E96104">
            <w:pPr>
              <w:rPr>
                <w:rFonts w:ascii="Arial" w:eastAsia="Arial" w:hAnsi="Arial" w:cs="Arial"/>
                <w:color w:val="000000"/>
                <w:sz w:val="16"/>
                <w:szCs w:val="16"/>
              </w:rPr>
            </w:pPr>
            <w:r w:rsidRPr="00C31F5E">
              <w:rPr>
                <w:color w:val="000000"/>
                <w:sz w:val="16"/>
                <w:szCs w:val="16"/>
              </w:rPr>
              <w:t> </w:t>
            </w:r>
          </w:p>
        </w:tc>
        <w:tc>
          <w:tcPr>
            <w:tcW w:w="1565" w:type="dxa"/>
            <w:tcBorders>
              <w:top w:val="single" w:sz="8" w:space="0" w:color="000000"/>
              <w:left w:val="nil"/>
              <w:bottom w:val="nil"/>
              <w:right w:val="nil"/>
            </w:tcBorders>
            <w:tcMar>
              <w:top w:w="15" w:type="dxa"/>
              <w:left w:w="108" w:type="dxa"/>
              <w:bottom w:w="0" w:type="dxa"/>
              <w:right w:w="108" w:type="dxa"/>
            </w:tcMar>
          </w:tcPr>
          <w:p w14:paraId="0ECBF483" w14:textId="77777777" w:rsidR="00CE6486" w:rsidRPr="00C31F5E" w:rsidRDefault="00CE6486" w:rsidP="00E96104">
            <w:pPr>
              <w:rPr>
                <w:rFonts w:ascii="Arial" w:eastAsia="Arial" w:hAnsi="Arial" w:cs="Arial"/>
                <w:color w:val="000000"/>
                <w:sz w:val="16"/>
                <w:szCs w:val="16"/>
              </w:rPr>
            </w:pPr>
            <w:r w:rsidRPr="00C31F5E">
              <w:rPr>
                <w:color w:val="000000"/>
                <w:sz w:val="16"/>
                <w:szCs w:val="16"/>
              </w:rPr>
              <w:t> </w:t>
            </w:r>
          </w:p>
        </w:tc>
      </w:tr>
      <w:tr w:rsidR="00CE6486" w14:paraId="040CC96A"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0295919D" w14:textId="77777777" w:rsidR="00CE6486" w:rsidRPr="00C31F5E" w:rsidRDefault="00CE6486" w:rsidP="00E96104">
            <w:pPr>
              <w:rPr>
                <w:color w:val="000000"/>
                <w:sz w:val="16"/>
                <w:szCs w:val="16"/>
              </w:rPr>
            </w:pPr>
            <w:proofErr w:type="gramStart"/>
            <w:r w:rsidRPr="00C31F5E">
              <w:rPr>
                <w:i/>
                <w:iCs/>
                <w:color w:val="000000"/>
                <w:sz w:val="16"/>
                <w:szCs w:val="16"/>
              </w:rPr>
              <w:t>E.coli</w:t>
            </w:r>
            <w:proofErr w:type="gramEnd"/>
            <w:r w:rsidRPr="00C31F5E">
              <w:rPr>
                <w:color w:val="000000"/>
                <w:sz w:val="16"/>
                <w:szCs w:val="16"/>
              </w:rPr>
              <w:t xml:space="preserve"> DH5</w:t>
            </w:r>
            <w:r w:rsidRPr="00C31F5E">
              <w:rPr>
                <w:rFonts w:ascii="Cambria Math" w:eastAsia="Cambria Math" w:hAnsi="Cambria Math" w:cs="Cambria Math"/>
                <w:color w:val="000000"/>
                <w:sz w:val="16"/>
                <w:szCs w:val="16"/>
              </w:rPr>
              <w:t>𝛂</w:t>
            </w:r>
          </w:p>
        </w:tc>
        <w:tc>
          <w:tcPr>
            <w:tcW w:w="9989" w:type="dxa"/>
            <w:tcBorders>
              <w:top w:val="nil"/>
              <w:left w:val="nil"/>
              <w:bottom w:val="nil"/>
              <w:right w:val="nil"/>
            </w:tcBorders>
            <w:tcMar>
              <w:top w:w="15" w:type="dxa"/>
              <w:left w:w="108" w:type="dxa"/>
              <w:bottom w:w="0" w:type="dxa"/>
              <w:right w:w="108" w:type="dxa"/>
            </w:tcMar>
          </w:tcPr>
          <w:p w14:paraId="3EFFF61F" w14:textId="77777777" w:rsidR="00CE6486" w:rsidRPr="00C31F5E" w:rsidRDefault="00CE6486" w:rsidP="00E96104">
            <w:pPr>
              <w:rPr>
                <w:color w:val="000000"/>
                <w:sz w:val="16"/>
                <w:szCs w:val="16"/>
              </w:rPr>
            </w:pPr>
            <w:r w:rsidRPr="00C31F5E">
              <w:rPr>
                <w:color w:val="000000"/>
                <w:sz w:val="16"/>
                <w:szCs w:val="16"/>
              </w:rPr>
              <w:t>F</w:t>
            </w:r>
            <w:r w:rsidRPr="00C31F5E">
              <w:rPr>
                <w:color w:val="000000"/>
                <w:sz w:val="16"/>
                <w:szCs w:val="16"/>
                <w:vertAlign w:val="superscript"/>
              </w:rPr>
              <w:t>–</w:t>
            </w:r>
            <w:r w:rsidRPr="00C31F5E">
              <w:rPr>
                <w:color w:val="000000"/>
                <w:sz w:val="16"/>
                <w:szCs w:val="16"/>
              </w:rPr>
              <w:t> φ80</w:t>
            </w:r>
            <w:r w:rsidRPr="00C31F5E">
              <w:rPr>
                <w:i/>
                <w:iCs/>
                <w:color w:val="000000"/>
                <w:sz w:val="16"/>
                <w:szCs w:val="16"/>
              </w:rPr>
              <w:t>lac</w:t>
            </w:r>
            <w:r w:rsidRPr="00C31F5E">
              <w:rPr>
                <w:color w:val="000000"/>
                <w:sz w:val="16"/>
                <w:szCs w:val="16"/>
              </w:rPr>
              <w:t xml:space="preserve">ZΔM15 </w:t>
            </w:r>
            <w:proofErr w:type="gramStart"/>
            <w:r w:rsidRPr="00C31F5E">
              <w:rPr>
                <w:color w:val="000000"/>
                <w:sz w:val="16"/>
                <w:szCs w:val="16"/>
              </w:rPr>
              <w:t>Δ(</w:t>
            </w:r>
            <w:proofErr w:type="spellStart"/>
            <w:proofErr w:type="gramEnd"/>
            <w:r w:rsidRPr="00C31F5E">
              <w:rPr>
                <w:i/>
                <w:iCs/>
                <w:color w:val="000000"/>
                <w:sz w:val="16"/>
                <w:szCs w:val="16"/>
              </w:rPr>
              <w:t>lac</w:t>
            </w:r>
            <w:r w:rsidRPr="00C31F5E">
              <w:rPr>
                <w:color w:val="000000"/>
                <w:sz w:val="16"/>
                <w:szCs w:val="16"/>
              </w:rPr>
              <w:t>ZYA</w:t>
            </w:r>
            <w:proofErr w:type="spellEnd"/>
            <w:r w:rsidRPr="00C31F5E">
              <w:rPr>
                <w:color w:val="000000"/>
                <w:sz w:val="16"/>
                <w:szCs w:val="16"/>
              </w:rPr>
              <w:t xml:space="preserve"> </w:t>
            </w:r>
            <w:proofErr w:type="spellStart"/>
            <w:proofErr w:type="gramStart"/>
            <w:r w:rsidRPr="00C31F5E">
              <w:rPr>
                <w:color w:val="000000"/>
                <w:sz w:val="16"/>
                <w:szCs w:val="16"/>
              </w:rPr>
              <w:t>a</w:t>
            </w:r>
            <w:r w:rsidRPr="00C31F5E">
              <w:rPr>
                <w:i/>
                <w:iCs/>
                <w:color w:val="000000"/>
                <w:sz w:val="16"/>
                <w:szCs w:val="16"/>
              </w:rPr>
              <w:t>rg</w:t>
            </w:r>
            <w:r w:rsidRPr="00C31F5E">
              <w:rPr>
                <w:color w:val="000000"/>
                <w:sz w:val="16"/>
                <w:szCs w:val="16"/>
              </w:rPr>
              <w:t>F</w:t>
            </w:r>
            <w:proofErr w:type="spellEnd"/>
            <w:r w:rsidRPr="00C31F5E">
              <w:rPr>
                <w:color w:val="000000"/>
                <w:sz w:val="16"/>
                <w:szCs w:val="16"/>
              </w:rPr>
              <w:t>)U</w:t>
            </w:r>
            <w:proofErr w:type="gramEnd"/>
            <w:r w:rsidRPr="00C31F5E">
              <w:rPr>
                <w:color w:val="000000"/>
                <w:sz w:val="16"/>
                <w:szCs w:val="16"/>
              </w:rPr>
              <w:t xml:space="preserve">169 </w:t>
            </w:r>
            <w:r w:rsidRPr="00C31F5E">
              <w:rPr>
                <w:i/>
                <w:iCs/>
                <w:color w:val="000000"/>
                <w:sz w:val="16"/>
                <w:szCs w:val="16"/>
              </w:rPr>
              <w:t>rec</w:t>
            </w:r>
            <w:r w:rsidRPr="00C31F5E">
              <w:rPr>
                <w:color w:val="000000"/>
                <w:sz w:val="16"/>
                <w:szCs w:val="16"/>
              </w:rPr>
              <w:t xml:space="preserve">A1 </w:t>
            </w:r>
            <w:r w:rsidRPr="00C31F5E">
              <w:rPr>
                <w:i/>
                <w:iCs/>
                <w:color w:val="000000"/>
                <w:sz w:val="16"/>
                <w:szCs w:val="16"/>
              </w:rPr>
              <w:t>end</w:t>
            </w:r>
            <w:r w:rsidRPr="00C31F5E">
              <w:rPr>
                <w:color w:val="000000"/>
                <w:sz w:val="16"/>
                <w:szCs w:val="16"/>
              </w:rPr>
              <w:t xml:space="preserve">A1 </w:t>
            </w:r>
            <w:r w:rsidRPr="00C31F5E">
              <w:rPr>
                <w:i/>
                <w:iCs/>
                <w:color w:val="000000"/>
                <w:sz w:val="16"/>
                <w:szCs w:val="16"/>
              </w:rPr>
              <w:t>hsd</w:t>
            </w:r>
            <w:r w:rsidRPr="00C31F5E">
              <w:rPr>
                <w:color w:val="000000"/>
                <w:sz w:val="16"/>
                <w:szCs w:val="16"/>
              </w:rPr>
              <w:t>R17(</w:t>
            </w:r>
            <w:proofErr w:type="spellStart"/>
            <w:r w:rsidRPr="00C31F5E">
              <w:rPr>
                <w:color w:val="000000"/>
                <w:sz w:val="16"/>
                <w:szCs w:val="16"/>
              </w:rPr>
              <w:t>r</w:t>
            </w:r>
            <w:r w:rsidRPr="00C31F5E">
              <w:rPr>
                <w:color w:val="000000"/>
                <w:sz w:val="16"/>
                <w:szCs w:val="16"/>
                <w:vertAlign w:val="subscript"/>
              </w:rPr>
              <w:t>K</w:t>
            </w:r>
            <w:proofErr w:type="spellEnd"/>
            <w:r w:rsidRPr="00C31F5E">
              <w:rPr>
                <w:color w:val="000000"/>
                <w:sz w:val="16"/>
                <w:szCs w:val="16"/>
                <w:vertAlign w:val="superscript"/>
              </w:rPr>
              <w:t>–</w:t>
            </w:r>
            <w:r w:rsidRPr="00C31F5E">
              <w:rPr>
                <w:color w:val="000000"/>
                <w:sz w:val="16"/>
                <w:szCs w:val="16"/>
              </w:rPr>
              <w:t xml:space="preserve">, </w:t>
            </w:r>
            <w:proofErr w:type="spellStart"/>
            <w:r w:rsidRPr="00C31F5E">
              <w:rPr>
                <w:color w:val="000000"/>
                <w:sz w:val="16"/>
                <w:szCs w:val="16"/>
              </w:rPr>
              <w:t>m</w:t>
            </w:r>
            <w:r w:rsidRPr="00C31F5E">
              <w:rPr>
                <w:color w:val="000000"/>
                <w:sz w:val="16"/>
                <w:szCs w:val="16"/>
                <w:vertAlign w:val="subscript"/>
              </w:rPr>
              <w:t>K</w:t>
            </w:r>
            <w:proofErr w:type="spellEnd"/>
            <w:r w:rsidRPr="00C31F5E">
              <w:rPr>
                <w:color w:val="000000"/>
                <w:sz w:val="16"/>
                <w:szCs w:val="16"/>
                <w:vertAlign w:val="superscript"/>
              </w:rPr>
              <w:t>+</w:t>
            </w:r>
            <w:r w:rsidRPr="00C31F5E">
              <w:rPr>
                <w:color w:val="000000"/>
                <w:sz w:val="16"/>
                <w:szCs w:val="16"/>
              </w:rPr>
              <w:t xml:space="preserve">) </w:t>
            </w:r>
            <w:proofErr w:type="spellStart"/>
            <w:r w:rsidRPr="00C31F5E">
              <w:rPr>
                <w:i/>
                <w:iCs/>
                <w:color w:val="000000"/>
                <w:sz w:val="16"/>
                <w:szCs w:val="16"/>
              </w:rPr>
              <w:t>pho</w:t>
            </w:r>
            <w:r w:rsidRPr="00C31F5E">
              <w:rPr>
                <w:color w:val="000000"/>
                <w:sz w:val="16"/>
                <w:szCs w:val="16"/>
              </w:rPr>
              <w:t>A</w:t>
            </w:r>
            <w:proofErr w:type="spellEnd"/>
            <w:r w:rsidRPr="00C31F5E">
              <w:rPr>
                <w:color w:val="000000"/>
                <w:sz w:val="16"/>
                <w:szCs w:val="16"/>
              </w:rPr>
              <w:t xml:space="preserve"> </w:t>
            </w:r>
            <w:r w:rsidRPr="00C31F5E">
              <w:rPr>
                <w:i/>
                <w:iCs/>
                <w:color w:val="000000"/>
                <w:sz w:val="16"/>
                <w:szCs w:val="16"/>
              </w:rPr>
              <w:t>sup</w:t>
            </w:r>
            <w:r w:rsidRPr="00C31F5E">
              <w:rPr>
                <w:color w:val="000000"/>
                <w:sz w:val="16"/>
                <w:szCs w:val="16"/>
              </w:rPr>
              <w:t>E44 λ</w:t>
            </w:r>
            <w:r w:rsidRPr="00C31F5E">
              <w:rPr>
                <w:color w:val="000000"/>
                <w:sz w:val="16"/>
                <w:szCs w:val="16"/>
                <w:vertAlign w:val="superscript"/>
              </w:rPr>
              <w:t>–</w:t>
            </w:r>
            <w:r w:rsidRPr="00C31F5E">
              <w:rPr>
                <w:color w:val="000000"/>
                <w:sz w:val="16"/>
                <w:szCs w:val="16"/>
              </w:rPr>
              <w:t xml:space="preserve"> </w:t>
            </w:r>
            <w:r w:rsidRPr="00C31F5E">
              <w:rPr>
                <w:i/>
                <w:iCs/>
                <w:color w:val="000000"/>
                <w:sz w:val="16"/>
                <w:szCs w:val="16"/>
              </w:rPr>
              <w:t>thi</w:t>
            </w:r>
            <w:r w:rsidRPr="00C31F5E">
              <w:rPr>
                <w:color w:val="000000"/>
                <w:sz w:val="16"/>
                <w:szCs w:val="16"/>
              </w:rPr>
              <w:t xml:space="preserve">-1 </w:t>
            </w:r>
            <w:r w:rsidRPr="00C31F5E">
              <w:rPr>
                <w:i/>
                <w:iCs/>
                <w:color w:val="000000"/>
                <w:sz w:val="16"/>
                <w:szCs w:val="16"/>
              </w:rPr>
              <w:t>gyr</w:t>
            </w:r>
            <w:r w:rsidRPr="00C31F5E">
              <w:rPr>
                <w:color w:val="000000"/>
                <w:sz w:val="16"/>
                <w:szCs w:val="16"/>
              </w:rPr>
              <w:t xml:space="preserve">A96 </w:t>
            </w:r>
            <w:r w:rsidRPr="00C31F5E">
              <w:rPr>
                <w:i/>
                <w:iCs/>
                <w:color w:val="000000"/>
                <w:sz w:val="16"/>
                <w:szCs w:val="16"/>
              </w:rPr>
              <w:t>rel</w:t>
            </w:r>
            <w:r w:rsidRPr="00C31F5E">
              <w:rPr>
                <w:color w:val="000000"/>
                <w:sz w:val="16"/>
                <w:szCs w:val="16"/>
              </w:rPr>
              <w:t>A1</w:t>
            </w:r>
          </w:p>
        </w:tc>
        <w:tc>
          <w:tcPr>
            <w:tcW w:w="1565" w:type="dxa"/>
            <w:tcBorders>
              <w:top w:val="nil"/>
              <w:left w:val="nil"/>
              <w:bottom w:val="nil"/>
              <w:right w:val="nil"/>
            </w:tcBorders>
            <w:tcMar>
              <w:top w:w="15" w:type="dxa"/>
              <w:left w:w="108" w:type="dxa"/>
              <w:bottom w:w="0" w:type="dxa"/>
              <w:right w:w="108" w:type="dxa"/>
            </w:tcMar>
          </w:tcPr>
          <w:p w14:paraId="7C91E50B" w14:textId="77777777" w:rsidR="00CE6486" w:rsidRPr="00C31F5E" w:rsidRDefault="00CE6486" w:rsidP="00E96104">
            <w:pPr>
              <w:rPr>
                <w:color w:val="000000"/>
                <w:sz w:val="16"/>
                <w:szCs w:val="16"/>
              </w:rPr>
            </w:pPr>
            <w:proofErr w:type="spellStart"/>
            <w:r w:rsidRPr="00C31F5E">
              <w:rPr>
                <w:color w:val="000000"/>
                <w:sz w:val="16"/>
                <w:szCs w:val="16"/>
              </w:rPr>
              <w:t>Novagen</w:t>
            </w:r>
            <w:proofErr w:type="spellEnd"/>
          </w:p>
        </w:tc>
      </w:tr>
      <w:tr w:rsidR="00CE6486" w14:paraId="20F708A5"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7997A911" w14:textId="77777777" w:rsidR="00CE6486" w:rsidRPr="00C31F5E" w:rsidRDefault="00CE6486" w:rsidP="00E96104">
            <w:pPr>
              <w:rPr>
                <w:color w:val="000000"/>
                <w:sz w:val="16"/>
                <w:szCs w:val="16"/>
              </w:rPr>
            </w:pPr>
            <w:proofErr w:type="spellStart"/>
            <w:proofErr w:type="gramStart"/>
            <w:r w:rsidRPr="00C31F5E">
              <w:rPr>
                <w:i/>
                <w:iCs/>
                <w:color w:val="000000"/>
                <w:sz w:val="16"/>
                <w:szCs w:val="16"/>
              </w:rPr>
              <w:t>E.cloni</w:t>
            </w:r>
            <w:proofErr w:type="spellEnd"/>
            <w:proofErr w:type="gramEnd"/>
            <w:r w:rsidRPr="00C31F5E">
              <w:rPr>
                <w:color w:val="000000"/>
                <w:sz w:val="16"/>
                <w:szCs w:val="16"/>
              </w:rPr>
              <w:t xml:space="preserve"> 10G elite</w:t>
            </w:r>
          </w:p>
        </w:tc>
        <w:tc>
          <w:tcPr>
            <w:tcW w:w="9989" w:type="dxa"/>
            <w:tcBorders>
              <w:top w:val="nil"/>
              <w:left w:val="nil"/>
              <w:bottom w:val="nil"/>
              <w:right w:val="nil"/>
            </w:tcBorders>
            <w:tcMar>
              <w:top w:w="15" w:type="dxa"/>
              <w:left w:w="108" w:type="dxa"/>
              <w:bottom w:w="0" w:type="dxa"/>
              <w:right w:w="108" w:type="dxa"/>
            </w:tcMar>
          </w:tcPr>
          <w:p w14:paraId="4A3DEEE8" w14:textId="77777777" w:rsidR="00CE6486" w:rsidRPr="00C31F5E" w:rsidRDefault="00CE6486" w:rsidP="00E96104">
            <w:pPr>
              <w:rPr>
                <w:color w:val="000000"/>
                <w:sz w:val="16"/>
                <w:szCs w:val="16"/>
              </w:rPr>
            </w:pPr>
            <w:r w:rsidRPr="00C31F5E">
              <w:rPr>
                <w:color w:val="000000"/>
                <w:sz w:val="16"/>
                <w:szCs w:val="16"/>
              </w:rPr>
              <w:t>F</w:t>
            </w:r>
            <w:r w:rsidRPr="00C31F5E">
              <w:rPr>
                <w:color w:val="000000"/>
                <w:sz w:val="16"/>
                <w:szCs w:val="16"/>
                <w:vertAlign w:val="superscript"/>
              </w:rPr>
              <w:t xml:space="preserve">– </w:t>
            </w:r>
            <w:proofErr w:type="spellStart"/>
            <w:r w:rsidRPr="00C31F5E">
              <w:rPr>
                <w:i/>
                <w:iCs/>
                <w:color w:val="000000"/>
                <w:sz w:val="16"/>
                <w:szCs w:val="16"/>
              </w:rPr>
              <w:t>mcr</w:t>
            </w:r>
            <w:r w:rsidRPr="00C31F5E">
              <w:rPr>
                <w:color w:val="000000"/>
                <w:sz w:val="16"/>
                <w:szCs w:val="16"/>
              </w:rPr>
              <w:t>A</w:t>
            </w:r>
            <w:proofErr w:type="spellEnd"/>
            <w:r w:rsidRPr="00C31F5E">
              <w:rPr>
                <w:color w:val="000000"/>
                <w:sz w:val="16"/>
                <w:szCs w:val="16"/>
              </w:rPr>
              <w:t xml:space="preserve"> </w:t>
            </w:r>
            <w:proofErr w:type="gramStart"/>
            <w:r w:rsidRPr="00C31F5E">
              <w:rPr>
                <w:color w:val="000000"/>
                <w:sz w:val="16"/>
                <w:szCs w:val="16"/>
              </w:rPr>
              <w:t>Δ(</w:t>
            </w:r>
            <w:proofErr w:type="spellStart"/>
            <w:proofErr w:type="gramEnd"/>
            <w:r w:rsidRPr="00C31F5E">
              <w:rPr>
                <w:i/>
                <w:iCs/>
                <w:color w:val="000000"/>
                <w:sz w:val="16"/>
                <w:szCs w:val="16"/>
              </w:rPr>
              <w:t>mrr</w:t>
            </w:r>
            <w:sdt>
              <w:sdtPr>
                <w:rPr>
                  <w:sz w:val="16"/>
                  <w:szCs w:val="16"/>
                </w:rPr>
                <w:tag w:val="goog_rdk_37"/>
                <w:id w:val="1046819366"/>
              </w:sdtPr>
              <w:sdtEndPr/>
              <w:sdtContent>
                <w:r w:rsidRPr="00C31F5E">
                  <w:rPr>
                    <w:rFonts w:ascii="Gungsuh" w:eastAsia="Gungsuh" w:hAnsi="Gungsuh" w:cs="Gungsuh"/>
                    <w:color w:val="000000"/>
                    <w:sz w:val="16"/>
                    <w:szCs w:val="16"/>
                    <w:vertAlign w:val="superscript"/>
                  </w:rPr>
                  <w:t>−</w:t>
                </w:r>
              </w:sdtContent>
            </w:sdt>
            <w:r w:rsidRPr="00C31F5E">
              <w:rPr>
                <w:i/>
                <w:iCs/>
                <w:color w:val="000000"/>
                <w:sz w:val="16"/>
                <w:szCs w:val="16"/>
              </w:rPr>
              <w:t>hsd</w:t>
            </w:r>
            <w:r w:rsidRPr="00C31F5E">
              <w:rPr>
                <w:color w:val="000000"/>
                <w:sz w:val="16"/>
                <w:szCs w:val="16"/>
              </w:rPr>
              <w:t>RMS</w:t>
            </w:r>
            <w:proofErr w:type="spellEnd"/>
            <w:sdt>
              <w:sdtPr>
                <w:rPr>
                  <w:sz w:val="16"/>
                  <w:szCs w:val="16"/>
                </w:rPr>
                <w:tag w:val="goog_rdk_38"/>
                <w:id w:val="-1290492538"/>
              </w:sdtPr>
              <w:sdtEndPr/>
              <w:sdtContent>
                <w:r w:rsidRPr="00C31F5E">
                  <w:rPr>
                    <w:rFonts w:ascii="Gungsuh" w:eastAsia="Gungsuh" w:hAnsi="Gungsuh" w:cs="Gungsuh"/>
                    <w:color w:val="000000"/>
                    <w:sz w:val="16"/>
                    <w:szCs w:val="16"/>
                    <w:vertAlign w:val="superscript"/>
                  </w:rPr>
                  <w:t xml:space="preserve">− </w:t>
                </w:r>
              </w:sdtContent>
            </w:sdt>
            <w:proofErr w:type="spellStart"/>
            <w:r w:rsidRPr="00C31F5E">
              <w:rPr>
                <w:i/>
                <w:iCs/>
                <w:color w:val="000000"/>
                <w:sz w:val="16"/>
                <w:szCs w:val="16"/>
              </w:rPr>
              <w:t>mcr</w:t>
            </w:r>
            <w:r w:rsidRPr="00C31F5E">
              <w:rPr>
                <w:color w:val="000000"/>
                <w:sz w:val="16"/>
                <w:szCs w:val="16"/>
              </w:rPr>
              <w:t>BC</w:t>
            </w:r>
            <w:proofErr w:type="spellEnd"/>
            <w:r w:rsidRPr="00C31F5E">
              <w:rPr>
                <w:color w:val="000000"/>
                <w:sz w:val="16"/>
                <w:szCs w:val="16"/>
              </w:rPr>
              <w:t xml:space="preserve">) </w:t>
            </w:r>
            <w:r w:rsidRPr="00C31F5E">
              <w:rPr>
                <w:i/>
                <w:iCs/>
                <w:color w:val="000000"/>
                <w:sz w:val="16"/>
                <w:szCs w:val="16"/>
              </w:rPr>
              <w:t>end</w:t>
            </w:r>
            <w:r w:rsidRPr="00C31F5E">
              <w:rPr>
                <w:color w:val="000000"/>
                <w:sz w:val="16"/>
                <w:szCs w:val="16"/>
              </w:rPr>
              <w:t xml:space="preserve">A1 </w:t>
            </w:r>
            <w:r w:rsidRPr="00C31F5E">
              <w:rPr>
                <w:i/>
                <w:iCs/>
                <w:color w:val="000000"/>
                <w:sz w:val="16"/>
                <w:szCs w:val="16"/>
              </w:rPr>
              <w:t>rec</w:t>
            </w:r>
            <w:r w:rsidRPr="00C31F5E">
              <w:rPr>
                <w:color w:val="000000"/>
                <w:sz w:val="16"/>
                <w:szCs w:val="16"/>
              </w:rPr>
              <w:t>A1 φ80d</w:t>
            </w:r>
            <w:r w:rsidRPr="00C31F5E">
              <w:rPr>
                <w:i/>
                <w:iCs/>
                <w:color w:val="000000"/>
                <w:sz w:val="16"/>
                <w:szCs w:val="16"/>
              </w:rPr>
              <w:t>lac</w:t>
            </w:r>
            <w:r w:rsidRPr="00C31F5E">
              <w:rPr>
                <w:color w:val="000000"/>
                <w:sz w:val="16"/>
                <w:szCs w:val="16"/>
              </w:rPr>
              <w:t>ZΔM15 Δ</w:t>
            </w:r>
            <w:r w:rsidRPr="00C31F5E">
              <w:rPr>
                <w:i/>
                <w:iCs/>
                <w:color w:val="000000"/>
                <w:sz w:val="16"/>
                <w:szCs w:val="16"/>
              </w:rPr>
              <w:t>lac</w:t>
            </w:r>
            <w:r w:rsidRPr="00C31F5E">
              <w:rPr>
                <w:color w:val="000000"/>
                <w:sz w:val="16"/>
                <w:szCs w:val="16"/>
              </w:rPr>
              <w:t xml:space="preserve">X74 </w:t>
            </w:r>
            <w:r w:rsidRPr="00C31F5E">
              <w:rPr>
                <w:i/>
                <w:iCs/>
                <w:color w:val="000000"/>
                <w:sz w:val="16"/>
                <w:szCs w:val="16"/>
              </w:rPr>
              <w:t>ara</w:t>
            </w:r>
            <w:r w:rsidRPr="00C31F5E">
              <w:rPr>
                <w:color w:val="000000"/>
                <w:sz w:val="16"/>
                <w:szCs w:val="16"/>
              </w:rPr>
              <w:t>D139 Δ(</w:t>
            </w:r>
            <w:proofErr w:type="spellStart"/>
            <w:proofErr w:type="gramStart"/>
            <w:r w:rsidRPr="00C31F5E">
              <w:rPr>
                <w:color w:val="000000"/>
                <w:sz w:val="16"/>
                <w:szCs w:val="16"/>
              </w:rPr>
              <w:t>ara,leu</w:t>
            </w:r>
            <w:proofErr w:type="spellEnd"/>
            <w:proofErr w:type="gramEnd"/>
            <w:r w:rsidRPr="00C31F5E">
              <w:rPr>
                <w:color w:val="000000"/>
                <w:sz w:val="16"/>
                <w:szCs w:val="16"/>
              </w:rPr>
              <w:t xml:space="preserve">)7697 </w:t>
            </w:r>
            <w:proofErr w:type="spellStart"/>
            <w:r w:rsidRPr="00C31F5E">
              <w:rPr>
                <w:i/>
                <w:iCs/>
                <w:color w:val="000000"/>
                <w:sz w:val="16"/>
                <w:szCs w:val="16"/>
              </w:rPr>
              <w:t>gal</w:t>
            </w:r>
            <w:r w:rsidRPr="00C31F5E">
              <w:rPr>
                <w:color w:val="000000"/>
                <w:sz w:val="16"/>
                <w:szCs w:val="16"/>
              </w:rPr>
              <w:t>U</w:t>
            </w:r>
            <w:proofErr w:type="spellEnd"/>
            <w:r w:rsidRPr="00C31F5E">
              <w:rPr>
                <w:color w:val="000000"/>
                <w:sz w:val="16"/>
                <w:szCs w:val="16"/>
              </w:rPr>
              <w:t xml:space="preserve"> </w:t>
            </w:r>
            <w:proofErr w:type="spellStart"/>
            <w:r w:rsidRPr="00C31F5E">
              <w:rPr>
                <w:i/>
                <w:iCs/>
                <w:color w:val="000000"/>
                <w:sz w:val="16"/>
                <w:szCs w:val="16"/>
              </w:rPr>
              <w:t>gal</w:t>
            </w:r>
            <w:r w:rsidRPr="00C31F5E">
              <w:rPr>
                <w:color w:val="000000"/>
                <w:sz w:val="16"/>
                <w:szCs w:val="16"/>
              </w:rPr>
              <w:t>K</w:t>
            </w:r>
            <w:proofErr w:type="spellEnd"/>
            <w:r w:rsidRPr="00C31F5E">
              <w:rPr>
                <w:color w:val="000000"/>
                <w:sz w:val="16"/>
                <w:szCs w:val="16"/>
              </w:rPr>
              <w:t xml:space="preserve"> </w:t>
            </w:r>
            <w:proofErr w:type="spellStart"/>
            <w:r w:rsidRPr="00C31F5E">
              <w:rPr>
                <w:i/>
                <w:iCs/>
                <w:color w:val="000000"/>
                <w:sz w:val="16"/>
                <w:szCs w:val="16"/>
              </w:rPr>
              <w:t>rps</w:t>
            </w:r>
            <w:r w:rsidRPr="00C31F5E">
              <w:rPr>
                <w:color w:val="000000"/>
                <w:sz w:val="16"/>
                <w:szCs w:val="16"/>
              </w:rPr>
              <w:t>L</w:t>
            </w:r>
            <w:proofErr w:type="spellEnd"/>
            <w:r w:rsidRPr="00C31F5E">
              <w:rPr>
                <w:color w:val="000000"/>
                <w:sz w:val="16"/>
                <w:szCs w:val="16"/>
              </w:rPr>
              <w:t xml:space="preserve"> (Str</w:t>
            </w:r>
            <w:r w:rsidRPr="00C31F5E">
              <w:rPr>
                <w:color w:val="000000"/>
                <w:sz w:val="16"/>
                <w:szCs w:val="16"/>
                <w:vertAlign w:val="superscript"/>
              </w:rPr>
              <w:t>R</w:t>
            </w:r>
            <w:r w:rsidRPr="00C31F5E">
              <w:rPr>
                <w:color w:val="000000"/>
                <w:sz w:val="16"/>
                <w:szCs w:val="16"/>
              </w:rPr>
              <w:t xml:space="preserve">) </w:t>
            </w:r>
            <w:proofErr w:type="spellStart"/>
            <w:r w:rsidRPr="00C31F5E">
              <w:rPr>
                <w:i/>
                <w:iCs/>
                <w:color w:val="000000"/>
                <w:sz w:val="16"/>
                <w:szCs w:val="16"/>
              </w:rPr>
              <w:t>nup</w:t>
            </w:r>
            <w:r w:rsidRPr="00C31F5E">
              <w:rPr>
                <w:color w:val="000000"/>
                <w:sz w:val="16"/>
                <w:szCs w:val="16"/>
              </w:rPr>
              <w:t>G</w:t>
            </w:r>
            <w:proofErr w:type="spellEnd"/>
            <w:r w:rsidRPr="00C31F5E">
              <w:rPr>
                <w:color w:val="000000"/>
                <w:sz w:val="16"/>
                <w:szCs w:val="16"/>
              </w:rPr>
              <w:t xml:space="preserve"> λ</w:t>
            </w:r>
            <w:sdt>
              <w:sdtPr>
                <w:rPr>
                  <w:sz w:val="16"/>
                  <w:szCs w:val="16"/>
                </w:rPr>
                <w:tag w:val="goog_rdk_39"/>
                <w:id w:val="1189283211"/>
              </w:sdtPr>
              <w:sdtEndPr/>
              <w:sdtContent>
                <w:r w:rsidRPr="00C31F5E">
                  <w:rPr>
                    <w:rFonts w:ascii="Gungsuh" w:eastAsia="Gungsuh" w:hAnsi="Gungsuh" w:cs="Gungsuh"/>
                    <w:color w:val="000000"/>
                    <w:sz w:val="16"/>
                    <w:szCs w:val="16"/>
                    <w:vertAlign w:val="superscript"/>
                  </w:rPr>
                  <w:t>−</w:t>
                </w:r>
              </w:sdtContent>
            </w:sdt>
            <w:r w:rsidRPr="00C31F5E">
              <w:rPr>
                <w:color w:val="000000"/>
                <w:sz w:val="16"/>
                <w:szCs w:val="16"/>
              </w:rPr>
              <w:t xml:space="preserve"> </w:t>
            </w:r>
            <w:proofErr w:type="spellStart"/>
            <w:r w:rsidRPr="00C31F5E">
              <w:rPr>
                <w:i/>
                <w:iCs/>
                <w:color w:val="000000"/>
                <w:sz w:val="16"/>
                <w:szCs w:val="16"/>
              </w:rPr>
              <w:t>ton</w:t>
            </w:r>
            <w:r w:rsidRPr="00C31F5E">
              <w:rPr>
                <w:color w:val="000000"/>
                <w:sz w:val="16"/>
                <w:szCs w:val="16"/>
              </w:rPr>
              <w:t>A</w:t>
            </w:r>
            <w:proofErr w:type="spellEnd"/>
            <w:r w:rsidRPr="00C31F5E">
              <w:rPr>
                <w:color w:val="000000"/>
                <w:sz w:val="16"/>
                <w:szCs w:val="16"/>
              </w:rPr>
              <w:t xml:space="preserve"> </w:t>
            </w:r>
          </w:p>
        </w:tc>
        <w:tc>
          <w:tcPr>
            <w:tcW w:w="1565" w:type="dxa"/>
            <w:tcBorders>
              <w:top w:val="nil"/>
              <w:left w:val="nil"/>
              <w:bottom w:val="nil"/>
              <w:right w:val="nil"/>
            </w:tcBorders>
            <w:tcMar>
              <w:top w:w="15" w:type="dxa"/>
              <w:left w:w="108" w:type="dxa"/>
              <w:bottom w:w="0" w:type="dxa"/>
              <w:right w:w="108" w:type="dxa"/>
            </w:tcMar>
          </w:tcPr>
          <w:p w14:paraId="45030C2E" w14:textId="77777777" w:rsidR="00CE6486" w:rsidRPr="00C31F5E" w:rsidRDefault="00CE6486" w:rsidP="00E96104">
            <w:pPr>
              <w:rPr>
                <w:color w:val="000000"/>
                <w:sz w:val="16"/>
                <w:szCs w:val="16"/>
              </w:rPr>
            </w:pPr>
            <w:proofErr w:type="spellStart"/>
            <w:r w:rsidRPr="00C31F5E">
              <w:rPr>
                <w:color w:val="000000"/>
                <w:sz w:val="16"/>
                <w:szCs w:val="16"/>
              </w:rPr>
              <w:t>Lucigen</w:t>
            </w:r>
            <w:proofErr w:type="spellEnd"/>
          </w:p>
        </w:tc>
      </w:tr>
      <w:tr w:rsidR="00CE6486" w14:paraId="15B6A5A0"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401363CE" w14:textId="77777777" w:rsidR="00CE6486" w:rsidRPr="00C31F5E" w:rsidRDefault="00CE6486" w:rsidP="00E96104">
            <w:pPr>
              <w:rPr>
                <w:color w:val="000000"/>
                <w:sz w:val="16"/>
                <w:szCs w:val="16"/>
              </w:rPr>
            </w:pPr>
            <w:proofErr w:type="gramStart"/>
            <w:r w:rsidRPr="00C31F5E">
              <w:rPr>
                <w:i/>
                <w:iCs/>
                <w:color w:val="000000"/>
                <w:sz w:val="16"/>
                <w:szCs w:val="16"/>
              </w:rPr>
              <w:t>E.coli</w:t>
            </w:r>
            <w:proofErr w:type="gramEnd"/>
            <w:r w:rsidRPr="00C31F5E">
              <w:rPr>
                <w:i/>
                <w:iCs/>
                <w:color w:val="000000"/>
                <w:sz w:val="16"/>
                <w:szCs w:val="16"/>
              </w:rPr>
              <w:t xml:space="preserve"> </w:t>
            </w:r>
            <w:r w:rsidRPr="00C31F5E">
              <w:rPr>
                <w:color w:val="000000"/>
                <w:sz w:val="16"/>
                <w:szCs w:val="16"/>
              </w:rPr>
              <w:t>BL21 star</w:t>
            </w:r>
          </w:p>
        </w:tc>
        <w:tc>
          <w:tcPr>
            <w:tcW w:w="9989" w:type="dxa"/>
            <w:tcBorders>
              <w:top w:val="nil"/>
              <w:left w:val="nil"/>
              <w:bottom w:val="single" w:sz="4" w:space="0" w:color="FFFFFF"/>
              <w:right w:val="nil"/>
            </w:tcBorders>
            <w:tcMar>
              <w:top w:w="15" w:type="dxa"/>
              <w:left w:w="108" w:type="dxa"/>
              <w:bottom w:w="0" w:type="dxa"/>
              <w:right w:w="108" w:type="dxa"/>
            </w:tcMar>
          </w:tcPr>
          <w:p w14:paraId="42E8A2B6" w14:textId="77777777" w:rsidR="00CE6486" w:rsidRPr="00D121FC" w:rsidRDefault="00CE6486" w:rsidP="00E96104">
            <w:pPr>
              <w:rPr>
                <w:i/>
                <w:iCs/>
                <w:color w:val="000000"/>
                <w:sz w:val="16"/>
                <w:szCs w:val="16"/>
                <w:lang w:val="pt-BR"/>
              </w:rPr>
            </w:pPr>
            <w:r w:rsidRPr="00D121FC">
              <w:rPr>
                <w:color w:val="000000"/>
                <w:sz w:val="16"/>
                <w:szCs w:val="16"/>
                <w:lang w:val="pt-BR"/>
              </w:rPr>
              <w:t>F</w:t>
            </w:r>
            <w:r w:rsidRPr="00D121FC">
              <w:rPr>
                <w:color w:val="000000"/>
                <w:sz w:val="16"/>
                <w:szCs w:val="16"/>
                <w:vertAlign w:val="superscript"/>
                <w:lang w:val="pt-BR"/>
              </w:rPr>
              <w:t xml:space="preserve">– </w:t>
            </w:r>
            <w:r w:rsidRPr="00D121FC">
              <w:rPr>
                <w:i/>
                <w:iCs/>
                <w:color w:val="000000"/>
                <w:sz w:val="16"/>
                <w:szCs w:val="16"/>
                <w:lang w:val="pt-BR"/>
              </w:rPr>
              <w:t>omp</w:t>
            </w:r>
            <w:r w:rsidRPr="00D121FC">
              <w:rPr>
                <w:color w:val="000000"/>
                <w:sz w:val="16"/>
                <w:szCs w:val="16"/>
                <w:lang w:val="pt-BR"/>
              </w:rPr>
              <w:t>T </w:t>
            </w:r>
            <w:r w:rsidRPr="00D121FC">
              <w:rPr>
                <w:i/>
                <w:iCs/>
                <w:color w:val="000000"/>
                <w:sz w:val="16"/>
                <w:szCs w:val="16"/>
                <w:lang w:val="pt-BR"/>
              </w:rPr>
              <w:t>hsd</w:t>
            </w:r>
            <w:r w:rsidRPr="00D121FC">
              <w:rPr>
                <w:color w:val="000000"/>
                <w:sz w:val="16"/>
                <w:szCs w:val="16"/>
                <w:lang w:val="pt-BR"/>
              </w:rPr>
              <w:t>S</w:t>
            </w:r>
            <w:r w:rsidRPr="00D121FC">
              <w:rPr>
                <w:color w:val="000000"/>
                <w:sz w:val="16"/>
                <w:szCs w:val="16"/>
                <w:vertAlign w:val="subscript"/>
                <w:lang w:val="pt-BR"/>
              </w:rPr>
              <w:t>B</w:t>
            </w:r>
            <w:r w:rsidRPr="00D121FC">
              <w:rPr>
                <w:color w:val="000000"/>
                <w:sz w:val="16"/>
                <w:szCs w:val="16"/>
                <w:lang w:val="pt-BR"/>
              </w:rPr>
              <w:t> (r</w:t>
            </w:r>
            <w:r w:rsidRPr="00D121FC">
              <w:rPr>
                <w:color w:val="000000"/>
                <w:sz w:val="16"/>
                <w:szCs w:val="16"/>
                <w:vertAlign w:val="subscript"/>
                <w:lang w:val="pt-BR"/>
              </w:rPr>
              <w:t>B</w:t>
            </w:r>
            <w:sdt>
              <w:sdtPr>
                <w:rPr>
                  <w:sz w:val="16"/>
                  <w:szCs w:val="16"/>
                </w:rPr>
                <w:tag w:val="goog_rdk_40"/>
                <w:id w:val="1712472889"/>
              </w:sdtPr>
              <w:sdtEndPr/>
              <w:sdtContent>
                <w:r w:rsidRPr="00D121FC">
                  <w:rPr>
                    <w:rFonts w:ascii="Gungsuh" w:eastAsia="Gungsuh" w:hAnsi="Gungsuh" w:cs="Gungsuh"/>
                    <w:color w:val="000000"/>
                    <w:sz w:val="16"/>
                    <w:szCs w:val="16"/>
                    <w:vertAlign w:val="superscript"/>
                    <w:lang w:val="pt-BR"/>
                  </w:rPr>
                  <w:t>−</w:t>
                </w:r>
              </w:sdtContent>
            </w:sdt>
            <w:r w:rsidRPr="00D121FC">
              <w:rPr>
                <w:color w:val="000000"/>
                <w:sz w:val="16"/>
                <w:szCs w:val="16"/>
                <w:lang w:val="pt-BR"/>
              </w:rPr>
              <w:t>, m</w:t>
            </w:r>
            <w:r w:rsidRPr="00D121FC">
              <w:rPr>
                <w:color w:val="000000"/>
                <w:sz w:val="16"/>
                <w:szCs w:val="16"/>
                <w:vertAlign w:val="subscript"/>
                <w:lang w:val="pt-BR"/>
              </w:rPr>
              <w:t>B</w:t>
            </w:r>
            <w:sdt>
              <w:sdtPr>
                <w:rPr>
                  <w:sz w:val="16"/>
                  <w:szCs w:val="16"/>
                </w:rPr>
                <w:tag w:val="goog_rdk_41"/>
                <w:id w:val="-2038029049"/>
              </w:sdtPr>
              <w:sdtEndPr/>
              <w:sdtContent>
                <w:r w:rsidRPr="00D121FC">
                  <w:rPr>
                    <w:rFonts w:ascii="Gungsuh" w:eastAsia="Gungsuh" w:hAnsi="Gungsuh" w:cs="Gungsuh"/>
                    <w:color w:val="000000"/>
                    <w:sz w:val="16"/>
                    <w:szCs w:val="16"/>
                    <w:vertAlign w:val="superscript"/>
                    <w:lang w:val="pt-BR"/>
                  </w:rPr>
                  <w:t>−</w:t>
                </w:r>
              </w:sdtContent>
            </w:sdt>
            <w:r w:rsidRPr="00D121FC">
              <w:rPr>
                <w:color w:val="000000"/>
                <w:sz w:val="16"/>
                <w:szCs w:val="16"/>
                <w:lang w:val="pt-BR"/>
              </w:rPr>
              <w:t>) </w:t>
            </w:r>
            <w:r w:rsidRPr="00D121FC">
              <w:rPr>
                <w:i/>
                <w:iCs/>
                <w:color w:val="000000"/>
                <w:sz w:val="16"/>
                <w:szCs w:val="16"/>
                <w:lang w:val="pt-BR"/>
              </w:rPr>
              <w:t>gal dcm rne</w:t>
            </w:r>
            <w:r w:rsidRPr="00D121FC">
              <w:rPr>
                <w:color w:val="000000"/>
                <w:sz w:val="16"/>
                <w:szCs w:val="16"/>
                <w:lang w:val="pt-BR"/>
              </w:rPr>
              <w:t>131 (DE3)</w:t>
            </w:r>
          </w:p>
        </w:tc>
        <w:tc>
          <w:tcPr>
            <w:tcW w:w="1565" w:type="dxa"/>
            <w:tcBorders>
              <w:top w:val="nil"/>
              <w:left w:val="nil"/>
              <w:bottom w:val="single" w:sz="4" w:space="0" w:color="FFFFFF"/>
              <w:right w:val="nil"/>
            </w:tcBorders>
            <w:tcMar>
              <w:top w:w="15" w:type="dxa"/>
              <w:left w:w="108" w:type="dxa"/>
              <w:bottom w:w="0" w:type="dxa"/>
              <w:right w:w="108" w:type="dxa"/>
            </w:tcMar>
          </w:tcPr>
          <w:p w14:paraId="71B707E4" w14:textId="77777777" w:rsidR="00CE6486" w:rsidRPr="00C31F5E" w:rsidRDefault="00CE6486" w:rsidP="00E96104">
            <w:pPr>
              <w:rPr>
                <w:color w:val="000000"/>
                <w:sz w:val="16"/>
                <w:szCs w:val="16"/>
              </w:rPr>
            </w:pPr>
            <w:proofErr w:type="spellStart"/>
            <w:r w:rsidRPr="00C31F5E">
              <w:rPr>
                <w:color w:val="000000"/>
                <w:sz w:val="16"/>
                <w:szCs w:val="16"/>
              </w:rPr>
              <w:t>ThermoFisher</w:t>
            </w:r>
            <w:proofErr w:type="spellEnd"/>
          </w:p>
        </w:tc>
      </w:tr>
      <w:tr w:rsidR="00CE6486" w14:paraId="3723E56B" w14:textId="77777777" w:rsidTr="00E96104">
        <w:trPr>
          <w:trHeight w:val="20"/>
          <w:jc w:val="center"/>
        </w:trPr>
        <w:tc>
          <w:tcPr>
            <w:tcW w:w="2547" w:type="dxa"/>
            <w:tcBorders>
              <w:top w:val="single" w:sz="4" w:space="0" w:color="FFFFFF"/>
              <w:left w:val="single" w:sz="4" w:space="0" w:color="FFFFFF"/>
              <w:right w:val="nil"/>
            </w:tcBorders>
          </w:tcPr>
          <w:p w14:paraId="1AFC9EE7" w14:textId="77777777" w:rsidR="00CE6486" w:rsidRPr="00C31F5E" w:rsidRDefault="00CE6486" w:rsidP="00E96104">
            <w:pPr>
              <w:rPr>
                <w:color w:val="000000"/>
                <w:sz w:val="16"/>
                <w:szCs w:val="16"/>
              </w:rPr>
            </w:pPr>
            <w:proofErr w:type="spellStart"/>
            <w:proofErr w:type="gramStart"/>
            <w:r w:rsidRPr="00C31F5E">
              <w:rPr>
                <w:color w:val="000000"/>
                <w:sz w:val="16"/>
                <w:szCs w:val="16"/>
              </w:rPr>
              <w:t>ArticExpress</w:t>
            </w:r>
            <w:proofErr w:type="spellEnd"/>
            <w:r w:rsidRPr="00C31F5E">
              <w:rPr>
                <w:color w:val="000000"/>
                <w:sz w:val="16"/>
                <w:szCs w:val="16"/>
              </w:rPr>
              <w:t>(</w:t>
            </w:r>
            <w:proofErr w:type="gramEnd"/>
            <w:r w:rsidRPr="00C31F5E">
              <w:rPr>
                <w:color w:val="000000"/>
                <w:sz w:val="16"/>
                <w:szCs w:val="16"/>
              </w:rPr>
              <w:t>DE3)</w:t>
            </w:r>
          </w:p>
        </w:tc>
        <w:tc>
          <w:tcPr>
            <w:tcW w:w="9989" w:type="dxa"/>
            <w:tcBorders>
              <w:top w:val="single" w:sz="4" w:space="0" w:color="FFFFFF"/>
              <w:left w:val="nil"/>
              <w:bottom w:val="single" w:sz="8" w:space="0" w:color="000000"/>
              <w:right w:val="nil"/>
            </w:tcBorders>
            <w:tcMar>
              <w:top w:w="15" w:type="dxa"/>
              <w:left w:w="108" w:type="dxa"/>
              <w:bottom w:w="0" w:type="dxa"/>
              <w:right w:w="108" w:type="dxa"/>
            </w:tcMar>
          </w:tcPr>
          <w:p w14:paraId="6868CB19" w14:textId="77777777" w:rsidR="00CE6486" w:rsidRPr="00C31F5E" w:rsidRDefault="00CE6486" w:rsidP="00E96104">
            <w:pPr>
              <w:rPr>
                <w:i/>
                <w:iCs/>
                <w:color w:val="000000"/>
                <w:sz w:val="16"/>
                <w:szCs w:val="16"/>
              </w:rPr>
            </w:pPr>
            <w:r w:rsidRPr="00C31F5E">
              <w:rPr>
                <w:i/>
                <w:iCs/>
                <w:color w:val="000000"/>
                <w:sz w:val="16"/>
                <w:szCs w:val="16"/>
              </w:rPr>
              <w:t>E. coli</w:t>
            </w:r>
            <w:r w:rsidRPr="00C31F5E">
              <w:rPr>
                <w:color w:val="000000"/>
                <w:sz w:val="16"/>
                <w:szCs w:val="16"/>
              </w:rPr>
              <w:t xml:space="preserve"> B F</w:t>
            </w:r>
            <w:r w:rsidRPr="00C31F5E">
              <w:rPr>
                <w:color w:val="000000"/>
                <w:sz w:val="16"/>
                <w:szCs w:val="16"/>
                <w:vertAlign w:val="superscript"/>
              </w:rPr>
              <w:t>–</w:t>
            </w:r>
            <w:r w:rsidRPr="00C31F5E">
              <w:rPr>
                <w:color w:val="000000"/>
                <w:sz w:val="16"/>
                <w:szCs w:val="16"/>
              </w:rPr>
              <w:t xml:space="preserve"> </w:t>
            </w:r>
            <w:proofErr w:type="spellStart"/>
            <w:r w:rsidRPr="00C31F5E">
              <w:rPr>
                <w:i/>
                <w:iCs/>
                <w:color w:val="000000"/>
                <w:sz w:val="16"/>
                <w:szCs w:val="16"/>
              </w:rPr>
              <w:t>omp</w:t>
            </w:r>
            <w:r w:rsidRPr="00C31F5E">
              <w:rPr>
                <w:color w:val="000000"/>
                <w:sz w:val="16"/>
                <w:szCs w:val="16"/>
              </w:rPr>
              <w:t>T</w:t>
            </w:r>
            <w:proofErr w:type="spellEnd"/>
            <w:r w:rsidRPr="00C31F5E">
              <w:rPr>
                <w:color w:val="000000"/>
                <w:sz w:val="16"/>
                <w:szCs w:val="16"/>
              </w:rPr>
              <w:t xml:space="preserve"> </w:t>
            </w:r>
            <w:proofErr w:type="spellStart"/>
            <w:proofErr w:type="gramStart"/>
            <w:r w:rsidRPr="00C31F5E">
              <w:rPr>
                <w:i/>
                <w:iCs/>
                <w:color w:val="000000"/>
                <w:sz w:val="16"/>
                <w:szCs w:val="16"/>
              </w:rPr>
              <w:t>hsd</w:t>
            </w:r>
            <w:r w:rsidRPr="00C31F5E">
              <w:rPr>
                <w:color w:val="000000"/>
                <w:sz w:val="16"/>
                <w:szCs w:val="16"/>
              </w:rPr>
              <w:t>S</w:t>
            </w:r>
            <w:proofErr w:type="spellEnd"/>
            <w:r w:rsidRPr="00C31F5E">
              <w:rPr>
                <w:color w:val="000000"/>
                <w:sz w:val="16"/>
                <w:szCs w:val="16"/>
              </w:rPr>
              <w:t>(</w:t>
            </w:r>
            <w:proofErr w:type="spellStart"/>
            <w:proofErr w:type="gramEnd"/>
            <w:r w:rsidRPr="00C31F5E">
              <w:rPr>
                <w:color w:val="000000"/>
                <w:sz w:val="16"/>
                <w:szCs w:val="16"/>
              </w:rPr>
              <w:t>r</w:t>
            </w:r>
            <w:r w:rsidRPr="00C31F5E">
              <w:rPr>
                <w:color w:val="000000"/>
                <w:sz w:val="16"/>
                <w:szCs w:val="16"/>
                <w:vertAlign w:val="subscript"/>
              </w:rPr>
              <w:t>B</w:t>
            </w:r>
            <w:proofErr w:type="spellEnd"/>
            <w:sdt>
              <w:sdtPr>
                <w:rPr>
                  <w:sz w:val="16"/>
                  <w:szCs w:val="16"/>
                </w:rPr>
                <w:tag w:val="goog_rdk_42"/>
                <w:id w:val="-2049838308"/>
              </w:sdtPr>
              <w:sdtEndPr/>
              <w:sdtContent>
                <w:r w:rsidRPr="00C31F5E">
                  <w:rPr>
                    <w:rFonts w:ascii="Gungsuh" w:eastAsia="Gungsuh" w:hAnsi="Gungsuh" w:cs="Gungsuh"/>
                    <w:color w:val="000000"/>
                    <w:sz w:val="16"/>
                    <w:szCs w:val="16"/>
                    <w:vertAlign w:val="superscript"/>
                  </w:rPr>
                  <w:t>−</w:t>
                </w:r>
              </w:sdtContent>
            </w:sdt>
            <w:r w:rsidRPr="00C31F5E">
              <w:rPr>
                <w:color w:val="000000"/>
                <w:sz w:val="16"/>
                <w:szCs w:val="16"/>
              </w:rPr>
              <w:t xml:space="preserve"> </w:t>
            </w:r>
            <w:proofErr w:type="spellStart"/>
            <w:r w:rsidRPr="00C31F5E">
              <w:rPr>
                <w:color w:val="000000"/>
                <w:sz w:val="16"/>
                <w:szCs w:val="16"/>
              </w:rPr>
              <w:t>m</w:t>
            </w:r>
            <w:r w:rsidRPr="00C31F5E">
              <w:rPr>
                <w:color w:val="000000"/>
                <w:sz w:val="16"/>
                <w:szCs w:val="16"/>
                <w:vertAlign w:val="subscript"/>
              </w:rPr>
              <w:t>B</w:t>
            </w:r>
            <w:proofErr w:type="spellEnd"/>
            <w:sdt>
              <w:sdtPr>
                <w:rPr>
                  <w:sz w:val="16"/>
                  <w:szCs w:val="16"/>
                </w:rPr>
                <w:tag w:val="goog_rdk_43"/>
                <w:id w:val="2072379243"/>
              </w:sdtPr>
              <w:sdtEndPr/>
              <w:sdtContent>
                <w:r w:rsidRPr="00C31F5E">
                  <w:rPr>
                    <w:rFonts w:ascii="Gungsuh" w:eastAsia="Gungsuh" w:hAnsi="Gungsuh" w:cs="Gungsuh"/>
                    <w:color w:val="000000"/>
                    <w:sz w:val="16"/>
                    <w:szCs w:val="16"/>
                    <w:vertAlign w:val="superscript"/>
                  </w:rPr>
                  <w:t>−</w:t>
                </w:r>
              </w:sdtContent>
            </w:sdt>
            <w:r w:rsidRPr="00C31F5E">
              <w:rPr>
                <w:color w:val="000000"/>
                <w:sz w:val="16"/>
                <w:szCs w:val="16"/>
              </w:rPr>
              <w:t xml:space="preserve">) </w:t>
            </w:r>
            <w:proofErr w:type="spellStart"/>
            <w:r w:rsidRPr="00C31F5E">
              <w:rPr>
                <w:i/>
                <w:iCs/>
                <w:color w:val="000000"/>
                <w:sz w:val="16"/>
                <w:szCs w:val="16"/>
              </w:rPr>
              <w:t>dcm</w:t>
            </w:r>
            <w:proofErr w:type="spellEnd"/>
            <w:r w:rsidRPr="00C31F5E">
              <w:rPr>
                <w:color w:val="000000"/>
                <w:sz w:val="16"/>
                <w:szCs w:val="16"/>
                <w:vertAlign w:val="superscript"/>
              </w:rPr>
              <w:t>+</w:t>
            </w:r>
            <w:r w:rsidRPr="00C31F5E">
              <w:rPr>
                <w:color w:val="000000"/>
                <w:sz w:val="16"/>
                <w:szCs w:val="16"/>
              </w:rPr>
              <w:t xml:space="preserve"> </w:t>
            </w:r>
            <w:proofErr w:type="spellStart"/>
            <w:r w:rsidRPr="00C31F5E">
              <w:rPr>
                <w:color w:val="000000"/>
                <w:sz w:val="16"/>
                <w:szCs w:val="16"/>
              </w:rPr>
              <w:t>Tet</w:t>
            </w:r>
            <w:r w:rsidRPr="00C31F5E">
              <w:rPr>
                <w:color w:val="000000"/>
                <w:sz w:val="16"/>
                <w:szCs w:val="16"/>
                <w:vertAlign w:val="superscript"/>
              </w:rPr>
              <w:t>r</w:t>
            </w:r>
            <w:proofErr w:type="spellEnd"/>
            <w:r w:rsidRPr="00C31F5E">
              <w:rPr>
                <w:color w:val="000000"/>
                <w:sz w:val="16"/>
                <w:szCs w:val="16"/>
              </w:rPr>
              <w:t xml:space="preserve"> </w:t>
            </w:r>
            <w:r w:rsidRPr="00C31F5E">
              <w:rPr>
                <w:i/>
                <w:iCs/>
                <w:color w:val="000000"/>
                <w:sz w:val="16"/>
                <w:szCs w:val="16"/>
              </w:rPr>
              <w:t>gal</w:t>
            </w:r>
            <w:r w:rsidRPr="00C31F5E">
              <w:rPr>
                <w:color w:val="000000"/>
                <w:sz w:val="16"/>
                <w:szCs w:val="16"/>
              </w:rPr>
              <w:t xml:space="preserve"> λ(DE3) </w:t>
            </w:r>
            <w:proofErr w:type="spellStart"/>
            <w:r w:rsidRPr="00C31F5E">
              <w:rPr>
                <w:i/>
                <w:iCs/>
                <w:color w:val="000000"/>
                <w:sz w:val="16"/>
                <w:szCs w:val="16"/>
              </w:rPr>
              <w:t>end</w:t>
            </w:r>
            <w:r w:rsidRPr="00C31F5E">
              <w:rPr>
                <w:color w:val="000000"/>
                <w:sz w:val="16"/>
                <w:szCs w:val="16"/>
              </w:rPr>
              <w:t>A</w:t>
            </w:r>
            <w:proofErr w:type="spellEnd"/>
            <w:r w:rsidRPr="00C31F5E">
              <w:rPr>
                <w:color w:val="000000"/>
                <w:sz w:val="16"/>
                <w:szCs w:val="16"/>
              </w:rPr>
              <w:t xml:space="preserve"> </w:t>
            </w:r>
            <w:proofErr w:type="spellStart"/>
            <w:r w:rsidRPr="00C31F5E">
              <w:rPr>
                <w:color w:val="000000"/>
                <w:sz w:val="16"/>
                <w:szCs w:val="16"/>
              </w:rPr>
              <w:t>Hte</w:t>
            </w:r>
            <w:proofErr w:type="spellEnd"/>
            <w:r w:rsidRPr="00C31F5E">
              <w:rPr>
                <w:color w:val="000000"/>
                <w:sz w:val="16"/>
                <w:szCs w:val="16"/>
              </w:rPr>
              <w:t xml:space="preserve"> [cpn10 cpn60 Gent</w:t>
            </w:r>
            <w:r w:rsidRPr="00C31F5E">
              <w:rPr>
                <w:color w:val="000000"/>
                <w:sz w:val="16"/>
                <w:szCs w:val="16"/>
                <w:vertAlign w:val="superscript"/>
              </w:rPr>
              <w:t>r</w:t>
            </w:r>
            <w:r w:rsidRPr="00C31F5E">
              <w:rPr>
                <w:color w:val="000000"/>
                <w:sz w:val="16"/>
                <w:szCs w:val="16"/>
              </w:rPr>
              <w:t>]</w:t>
            </w:r>
          </w:p>
        </w:tc>
        <w:tc>
          <w:tcPr>
            <w:tcW w:w="1565" w:type="dxa"/>
            <w:tcBorders>
              <w:top w:val="single" w:sz="4" w:space="0" w:color="FFFFFF"/>
              <w:left w:val="nil"/>
              <w:bottom w:val="single" w:sz="8" w:space="0" w:color="000000"/>
              <w:right w:val="nil"/>
            </w:tcBorders>
            <w:tcMar>
              <w:top w:w="15" w:type="dxa"/>
              <w:left w:w="108" w:type="dxa"/>
              <w:bottom w:w="0" w:type="dxa"/>
              <w:right w:w="108" w:type="dxa"/>
            </w:tcMar>
          </w:tcPr>
          <w:p w14:paraId="17446D5A" w14:textId="77777777" w:rsidR="00CE6486" w:rsidRPr="00C31F5E" w:rsidRDefault="00CE6486" w:rsidP="00E96104">
            <w:pPr>
              <w:rPr>
                <w:color w:val="000000"/>
                <w:sz w:val="16"/>
                <w:szCs w:val="16"/>
              </w:rPr>
            </w:pPr>
            <w:r w:rsidRPr="00C31F5E">
              <w:rPr>
                <w:color w:val="000000"/>
                <w:sz w:val="16"/>
                <w:szCs w:val="16"/>
              </w:rPr>
              <w:t>Agilent</w:t>
            </w:r>
          </w:p>
        </w:tc>
      </w:tr>
      <w:tr w:rsidR="00CE6486" w14:paraId="28D969BC" w14:textId="77777777" w:rsidTr="00E96104">
        <w:trPr>
          <w:trHeight w:val="20"/>
          <w:jc w:val="center"/>
        </w:trPr>
        <w:tc>
          <w:tcPr>
            <w:tcW w:w="2547" w:type="dxa"/>
            <w:tcBorders>
              <w:left w:val="single" w:sz="4" w:space="0" w:color="FFFFFF"/>
              <w:bottom w:val="nil"/>
              <w:right w:val="nil"/>
            </w:tcBorders>
          </w:tcPr>
          <w:p w14:paraId="77251DE6" w14:textId="77777777" w:rsidR="00CE6486" w:rsidRPr="00C31F5E" w:rsidRDefault="00CE6486" w:rsidP="00E96104">
            <w:pPr>
              <w:rPr>
                <w:rFonts w:ascii="Arial" w:eastAsia="Arial" w:hAnsi="Arial" w:cs="Arial"/>
                <w:sz w:val="16"/>
                <w:szCs w:val="16"/>
              </w:rPr>
            </w:pPr>
            <w:r w:rsidRPr="00C31F5E">
              <w:rPr>
                <w:b/>
                <w:bCs/>
                <w:color w:val="000000"/>
                <w:sz w:val="16"/>
                <w:szCs w:val="16"/>
              </w:rPr>
              <w:t>Plasmids</w:t>
            </w:r>
          </w:p>
        </w:tc>
        <w:tc>
          <w:tcPr>
            <w:tcW w:w="9989" w:type="dxa"/>
            <w:tcBorders>
              <w:top w:val="single" w:sz="8" w:space="0" w:color="000000"/>
              <w:left w:val="nil"/>
              <w:bottom w:val="nil"/>
              <w:right w:val="nil"/>
            </w:tcBorders>
            <w:tcMar>
              <w:top w:w="15" w:type="dxa"/>
              <w:left w:w="108" w:type="dxa"/>
              <w:bottom w:w="0" w:type="dxa"/>
              <w:right w:w="108" w:type="dxa"/>
            </w:tcMar>
          </w:tcPr>
          <w:p w14:paraId="65F8ED33" w14:textId="77777777" w:rsidR="00CE6486" w:rsidRPr="00C31F5E" w:rsidRDefault="00CE6486" w:rsidP="00E96104">
            <w:pPr>
              <w:rPr>
                <w:rFonts w:ascii="Arial" w:eastAsia="Arial" w:hAnsi="Arial" w:cs="Arial"/>
                <w:sz w:val="16"/>
                <w:szCs w:val="16"/>
              </w:rPr>
            </w:pPr>
          </w:p>
        </w:tc>
        <w:tc>
          <w:tcPr>
            <w:tcW w:w="1565" w:type="dxa"/>
            <w:tcBorders>
              <w:top w:val="single" w:sz="8" w:space="0" w:color="000000"/>
              <w:left w:val="nil"/>
              <w:bottom w:val="nil"/>
              <w:right w:val="nil"/>
            </w:tcBorders>
            <w:tcMar>
              <w:top w:w="15" w:type="dxa"/>
              <w:left w:w="108" w:type="dxa"/>
              <w:bottom w:w="0" w:type="dxa"/>
              <w:right w:w="108" w:type="dxa"/>
            </w:tcMar>
          </w:tcPr>
          <w:p w14:paraId="19B0A5E8" w14:textId="77777777" w:rsidR="00CE6486" w:rsidRPr="00C31F5E" w:rsidRDefault="00CE6486" w:rsidP="00E96104">
            <w:pPr>
              <w:rPr>
                <w:rFonts w:ascii="Arial" w:eastAsia="Arial" w:hAnsi="Arial" w:cs="Arial"/>
                <w:sz w:val="16"/>
                <w:szCs w:val="16"/>
              </w:rPr>
            </w:pPr>
          </w:p>
        </w:tc>
      </w:tr>
      <w:tr w:rsidR="00CE6486" w14:paraId="7263D2F3" w14:textId="77777777" w:rsidTr="00E96104">
        <w:trPr>
          <w:trHeight w:val="20"/>
          <w:jc w:val="center"/>
        </w:trPr>
        <w:tc>
          <w:tcPr>
            <w:tcW w:w="2547" w:type="dxa"/>
            <w:tcBorders>
              <w:top w:val="nil"/>
              <w:left w:val="nil"/>
              <w:bottom w:val="nil"/>
              <w:right w:val="nil"/>
            </w:tcBorders>
          </w:tcPr>
          <w:p w14:paraId="37BA0A78" w14:textId="77777777" w:rsidR="00CE6486" w:rsidRPr="00C31F5E" w:rsidRDefault="00CE6486" w:rsidP="00E96104">
            <w:pPr>
              <w:rPr>
                <w:sz w:val="16"/>
                <w:szCs w:val="16"/>
              </w:rPr>
            </w:pPr>
            <w:r w:rsidRPr="00C31F5E">
              <w:rPr>
                <w:color w:val="000000"/>
                <w:sz w:val="16"/>
                <w:szCs w:val="16"/>
              </w:rPr>
              <w:t>pET15b</w:t>
            </w:r>
          </w:p>
        </w:tc>
        <w:tc>
          <w:tcPr>
            <w:tcW w:w="9989" w:type="dxa"/>
            <w:tcBorders>
              <w:top w:val="nil"/>
              <w:left w:val="nil"/>
              <w:bottom w:val="nil"/>
              <w:right w:val="nil"/>
            </w:tcBorders>
            <w:tcMar>
              <w:top w:w="15" w:type="dxa"/>
              <w:left w:w="108" w:type="dxa"/>
              <w:bottom w:w="0" w:type="dxa"/>
              <w:right w:w="108" w:type="dxa"/>
            </w:tcMar>
          </w:tcPr>
          <w:p w14:paraId="773067C5" w14:textId="77777777" w:rsidR="00CE6486" w:rsidRPr="00C31F5E" w:rsidRDefault="00CE6486" w:rsidP="00E96104">
            <w:pPr>
              <w:rPr>
                <w:sz w:val="16"/>
                <w:szCs w:val="16"/>
              </w:rPr>
            </w:pPr>
            <w:r w:rsidRPr="00C31F5E">
              <w:rPr>
                <w:color w:val="000000"/>
                <w:sz w:val="16"/>
                <w:szCs w:val="16"/>
              </w:rPr>
              <w:t xml:space="preserve">Cloning vector with a T7 promoter with </w:t>
            </w:r>
            <w:proofErr w:type="gramStart"/>
            <w:r w:rsidRPr="00C31F5E">
              <w:rPr>
                <w:color w:val="000000"/>
                <w:sz w:val="16"/>
                <w:szCs w:val="16"/>
              </w:rPr>
              <w:t>a N</w:t>
            </w:r>
            <w:proofErr w:type="gramEnd"/>
            <w:r w:rsidRPr="00C31F5E">
              <w:rPr>
                <w:color w:val="000000"/>
                <w:sz w:val="16"/>
                <w:szCs w:val="16"/>
              </w:rPr>
              <w:t xml:space="preserve">-terminal T7tag and C-terminal 6xHis tag; </w:t>
            </w:r>
            <w:proofErr w:type="spellStart"/>
            <w:r w:rsidRPr="00C31F5E">
              <w:rPr>
                <w:color w:val="000000"/>
                <w:sz w:val="16"/>
                <w:szCs w:val="16"/>
              </w:rPr>
              <w:t>amp</w:t>
            </w:r>
            <w:r w:rsidRPr="00C31F5E">
              <w:rPr>
                <w:color w:val="000000"/>
                <w:sz w:val="16"/>
                <w:szCs w:val="16"/>
                <w:vertAlign w:val="superscript"/>
              </w:rPr>
              <w:t>r</w:t>
            </w:r>
            <w:proofErr w:type="spellEnd"/>
          </w:p>
        </w:tc>
        <w:tc>
          <w:tcPr>
            <w:tcW w:w="1565" w:type="dxa"/>
            <w:tcBorders>
              <w:top w:val="nil"/>
              <w:left w:val="nil"/>
              <w:bottom w:val="nil"/>
              <w:right w:val="nil"/>
            </w:tcBorders>
            <w:tcMar>
              <w:top w:w="15" w:type="dxa"/>
              <w:left w:w="108" w:type="dxa"/>
              <w:bottom w:w="0" w:type="dxa"/>
              <w:right w:w="108" w:type="dxa"/>
            </w:tcMar>
          </w:tcPr>
          <w:p w14:paraId="1709EA07" w14:textId="77777777" w:rsidR="00CE6486" w:rsidRPr="00C31F5E" w:rsidRDefault="00CE6486" w:rsidP="00E96104">
            <w:pPr>
              <w:rPr>
                <w:sz w:val="16"/>
                <w:szCs w:val="16"/>
              </w:rPr>
            </w:pPr>
            <w:proofErr w:type="spellStart"/>
            <w:r w:rsidRPr="00C31F5E">
              <w:rPr>
                <w:color w:val="000000"/>
                <w:sz w:val="16"/>
                <w:szCs w:val="16"/>
              </w:rPr>
              <w:t>Novagen</w:t>
            </w:r>
            <w:proofErr w:type="spellEnd"/>
          </w:p>
        </w:tc>
      </w:tr>
      <w:tr w:rsidR="00CE6486" w14:paraId="3BF6B90C" w14:textId="77777777" w:rsidTr="00E96104">
        <w:trPr>
          <w:trHeight w:val="20"/>
          <w:jc w:val="center"/>
        </w:trPr>
        <w:tc>
          <w:tcPr>
            <w:tcW w:w="2547" w:type="dxa"/>
            <w:tcBorders>
              <w:top w:val="nil"/>
              <w:left w:val="nil"/>
              <w:bottom w:val="nil"/>
              <w:right w:val="nil"/>
            </w:tcBorders>
          </w:tcPr>
          <w:p w14:paraId="7AA0AE42" w14:textId="77777777" w:rsidR="00CE6486" w:rsidRPr="00C31F5E" w:rsidRDefault="00CE6486" w:rsidP="00E96104">
            <w:pPr>
              <w:rPr>
                <w:sz w:val="16"/>
                <w:szCs w:val="16"/>
              </w:rPr>
            </w:pPr>
            <w:proofErr w:type="spellStart"/>
            <w:r w:rsidRPr="00C31F5E">
              <w:rPr>
                <w:color w:val="000000"/>
                <w:sz w:val="16"/>
                <w:szCs w:val="16"/>
              </w:rPr>
              <w:t>pPsGalOx</w:t>
            </w:r>
            <w:proofErr w:type="spellEnd"/>
          </w:p>
        </w:tc>
        <w:tc>
          <w:tcPr>
            <w:tcW w:w="9989" w:type="dxa"/>
            <w:tcBorders>
              <w:top w:val="nil"/>
              <w:left w:val="nil"/>
              <w:bottom w:val="nil"/>
              <w:right w:val="nil"/>
            </w:tcBorders>
            <w:tcMar>
              <w:top w:w="15" w:type="dxa"/>
              <w:left w:w="108" w:type="dxa"/>
              <w:bottom w:w="0" w:type="dxa"/>
              <w:right w:w="108" w:type="dxa"/>
            </w:tcMar>
          </w:tcPr>
          <w:p w14:paraId="014A0F18" w14:textId="77777777" w:rsidR="00CE6486" w:rsidRPr="00C31F5E" w:rsidRDefault="00CE6486" w:rsidP="00E96104">
            <w:pPr>
              <w:rPr>
                <w:sz w:val="16"/>
                <w:szCs w:val="16"/>
              </w:rPr>
            </w:pPr>
            <w:r w:rsidRPr="00C31F5E">
              <w:rPr>
                <w:color w:val="000000"/>
                <w:sz w:val="16"/>
                <w:szCs w:val="16"/>
              </w:rPr>
              <w:t xml:space="preserve">pET15b with optimized </w:t>
            </w:r>
            <w:proofErr w:type="spellStart"/>
            <w:r w:rsidRPr="00C31F5E">
              <w:rPr>
                <w:i/>
                <w:iCs/>
                <w:color w:val="000000"/>
                <w:sz w:val="16"/>
                <w:szCs w:val="16"/>
              </w:rPr>
              <w:t>psgalox</w:t>
            </w:r>
            <w:proofErr w:type="spellEnd"/>
            <w:r w:rsidRPr="00C31F5E">
              <w:rPr>
                <w:i/>
                <w:iCs/>
                <w:color w:val="000000"/>
                <w:sz w:val="16"/>
                <w:szCs w:val="16"/>
              </w:rPr>
              <w:t xml:space="preserve"> </w:t>
            </w:r>
            <w:r w:rsidRPr="00C31F5E">
              <w:rPr>
                <w:color w:val="000000"/>
                <w:sz w:val="16"/>
                <w:szCs w:val="16"/>
              </w:rPr>
              <w:t>gene (</w:t>
            </w:r>
            <w:proofErr w:type="spellStart"/>
            <w:r w:rsidRPr="00C31F5E">
              <w:rPr>
                <w:color w:val="000000"/>
                <w:sz w:val="16"/>
                <w:szCs w:val="16"/>
              </w:rPr>
              <w:t>GenScript</w:t>
            </w:r>
            <w:proofErr w:type="spellEnd"/>
            <w:r w:rsidRPr="00C31F5E">
              <w:rPr>
                <w:color w:val="000000"/>
                <w:sz w:val="16"/>
                <w:szCs w:val="16"/>
              </w:rPr>
              <w:t xml:space="preserve">) cloned into </w:t>
            </w:r>
            <w:proofErr w:type="spellStart"/>
            <w:r w:rsidRPr="00C31F5E">
              <w:rPr>
                <w:i/>
                <w:iCs/>
                <w:color w:val="000000"/>
                <w:sz w:val="16"/>
                <w:szCs w:val="16"/>
              </w:rPr>
              <w:t>Nde</w:t>
            </w:r>
            <w:r w:rsidRPr="00C31F5E">
              <w:rPr>
                <w:color w:val="000000"/>
                <w:sz w:val="16"/>
                <w:szCs w:val="16"/>
              </w:rPr>
              <w:t>I</w:t>
            </w:r>
            <w:proofErr w:type="spellEnd"/>
            <w:r w:rsidRPr="00C31F5E">
              <w:rPr>
                <w:color w:val="000000"/>
                <w:sz w:val="16"/>
                <w:szCs w:val="16"/>
              </w:rPr>
              <w:t xml:space="preserve"> and </w:t>
            </w:r>
            <w:proofErr w:type="spellStart"/>
            <w:r w:rsidRPr="00C31F5E">
              <w:rPr>
                <w:i/>
                <w:iCs/>
                <w:color w:val="000000"/>
                <w:sz w:val="16"/>
                <w:szCs w:val="16"/>
              </w:rPr>
              <w:t>XhoI</w:t>
            </w:r>
            <w:proofErr w:type="spellEnd"/>
            <w:r w:rsidRPr="00C31F5E">
              <w:rPr>
                <w:color w:val="000000"/>
                <w:sz w:val="16"/>
                <w:szCs w:val="16"/>
              </w:rPr>
              <w:t xml:space="preserve"> sites </w:t>
            </w:r>
          </w:p>
        </w:tc>
        <w:tc>
          <w:tcPr>
            <w:tcW w:w="1565" w:type="dxa"/>
            <w:tcBorders>
              <w:top w:val="nil"/>
              <w:left w:val="nil"/>
              <w:bottom w:val="nil"/>
              <w:right w:val="nil"/>
            </w:tcBorders>
            <w:tcMar>
              <w:top w:w="15" w:type="dxa"/>
              <w:left w:w="108" w:type="dxa"/>
              <w:bottom w:w="0" w:type="dxa"/>
              <w:right w:w="108" w:type="dxa"/>
            </w:tcMar>
          </w:tcPr>
          <w:p w14:paraId="1131BB9A" w14:textId="77777777" w:rsidR="00CE6486" w:rsidRPr="00C31F5E" w:rsidRDefault="00CE6486" w:rsidP="00E96104">
            <w:pPr>
              <w:rPr>
                <w:sz w:val="16"/>
                <w:szCs w:val="16"/>
              </w:rPr>
            </w:pPr>
            <w:r w:rsidRPr="00C31F5E">
              <w:rPr>
                <w:color w:val="000000"/>
                <w:sz w:val="16"/>
                <w:szCs w:val="16"/>
              </w:rPr>
              <w:t>This work</w:t>
            </w:r>
          </w:p>
        </w:tc>
      </w:tr>
      <w:tr w:rsidR="00CE6486" w14:paraId="550785DB" w14:textId="77777777" w:rsidTr="00E96104">
        <w:trPr>
          <w:trHeight w:val="20"/>
          <w:jc w:val="center"/>
        </w:trPr>
        <w:tc>
          <w:tcPr>
            <w:tcW w:w="2547" w:type="dxa"/>
            <w:tcBorders>
              <w:top w:val="nil"/>
              <w:left w:val="nil"/>
              <w:bottom w:val="nil"/>
              <w:right w:val="nil"/>
            </w:tcBorders>
          </w:tcPr>
          <w:p w14:paraId="0325C5E3" w14:textId="77777777" w:rsidR="00CE6486" w:rsidRPr="00C31F5E" w:rsidRDefault="00CE6486" w:rsidP="00E96104">
            <w:pPr>
              <w:rPr>
                <w:color w:val="000000"/>
                <w:sz w:val="16"/>
                <w:szCs w:val="16"/>
              </w:rPr>
            </w:pPr>
            <w:r w:rsidRPr="00C31F5E">
              <w:rPr>
                <w:color w:val="000000"/>
                <w:sz w:val="16"/>
                <w:szCs w:val="16"/>
              </w:rPr>
              <w:t>pAT48</w:t>
            </w:r>
          </w:p>
        </w:tc>
        <w:tc>
          <w:tcPr>
            <w:tcW w:w="9989" w:type="dxa"/>
            <w:tcBorders>
              <w:top w:val="nil"/>
              <w:left w:val="nil"/>
              <w:bottom w:val="nil"/>
              <w:right w:val="nil"/>
            </w:tcBorders>
            <w:tcMar>
              <w:top w:w="15" w:type="dxa"/>
              <w:left w:w="108" w:type="dxa"/>
              <w:bottom w:w="0" w:type="dxa"/>
              <w:right w:w="108" w:type="dxa"/>
            </w:tcMar>
          </w:tcPr>
          <w:p w14:paraId="5B253A07" w14:textId="77777777" w:rsidR="00CE6486" w:rsidRPr="00C31F5E" w:rsidRDefault="00CE6486" w:rsidP="00E96104">
            <w:pPr>
              <w:rPr>
                <w:color w:val="000000"/>
                <w:sz w:val="16"/>
                <w:szCs w:val="16"/>
              </w:rPr>
            </w:pPr>
            <w:r w:rsidRPr="00C31F5E">
              <w:rPr>
                <w:color w:val="000000"/>
                <w:sz w:val="16"/>
                <w:szCs w:val="16"/>
              </w:rPr>
              <w:t xml:space="preserve">pET15b with optimized </w:t>
            </w:r>
            <w:proofErr w:type="spellStart"/>
            <w:r w:rsidRPr="00C31F5E">
              <w:rPr>
                <w:i/>
                <w:iCs/>
                <w:color w:val="000000"/>
                <w:sz w:val="16"/>
                <w:szCs w:val="16"/>
              </w:rPr>
              <w:t>psgalox</w:t>
            </w:r>
            <w:proofErr w:type="spellEnd"/>
            <w:r w:rsidRPr="00C31F5E">
              <w:rPr>
                <w:i/>
                <w:iCs/>
                <w:color w:val="000000"/>
                <w:sz w:val="16"/>
                <w:szCs w:val="16"/>
              </w:rPr>
              <w:t xml:space="preserve"> </w:t>
            </w:r>
            <w:r w:rsidRPr="00C31F5E">
              <w:rPr>
                <w:color w:val="000000"/>
                <w:sz w:val="16"/>
                <w:szCs w:val="16"/>
              </w:rPr>
              <w:t xml:space="preserve">gene cloned into </w:t>
            </w:r>
            <w:proofErr w:type="spellStart"/>
            <w:r w:rsidRPr="00C31F5E">
              <w:rPr>
                <w:i/>
                <w:iCs/>
                <w:color w:val="000000"/>
                <w:sz w:val="16"/>
                <w:szCs w:val="16"/>
              </w:rPr>
              <w:t>Nde</w:t>
            </w:r>
            <w:r w:rsidRPr="00C31F5E">
              <w:rPr>
                <w:color w:val="000000"/>
                <w:sz w:val="16"/>
                <w:szCs w:val="16"/>
              </w:rPr>
              <w:t>I</w:t>
            </w:r>
            <w:proofErr w:type="spellEnd"/>
            <w:r w:rsidRPr="00C31F5E">
              <w:rPr>
                <w:color w:val="000000"/>
                <w:sz w:val="16"/>
                <w:szCs w:val="16"/>
              </w:rPr>
              <w:t xml:space="preserve"> and </w:t>
            </w:r>
            <w:proofErr w:type="spellStart"/>
            <w:r w:rsidRPr="00C31F5E">
              <w:rPr>
                <w:i/>
                <w:iCs/>
                <w:color w:val="000000"/>
                <w:sz w:val="16"/>
                <w:szCs w:val="16"/>
              </w:rPr>
              <w:t>XhoI</w:t>
            </w:r>
            <w:proofErr w:type="spellEnd"/>
            <w:r w:rsidRPr="00C31F5E">
              <w:rPr>
                <w:color w:val="000000"/>
                <w:sz w:val="16"/>
                <w:szCs w:val="16"/>
              </w:rPr>
              <w:t xml:space="preserve"> sites containing the deletion of the residues 2 to142, </w:t>
            </w:r>
            <w:proofErr w:type="spellStart"/>
            <w:r w:rsidRPr="00C31F5E">
              <w:rPr>
                <w:i/>
                <w:iCs/>
                <w:color w:val="000000"/>
                <w:sz w:val="16"/>
                <w:szCs w:val="16"/>
              </w:rPr>
              <w:t>Ps</w:t>
            </w:r>
            <w:r w:rsidRPr="00C31F5E">
              <w:rPr>
                <w:color w:val="000000"/>
                <w:sz w:val="16"/>
                <w:szCs w:val="16"/>
              </w:rPr>
              <w:t>GalOx</w:t>
            </w:r>
            <w:r w:rsidRPr="00C31F5E">
              <w:rPr>
                <w:color w:val="000000"/>
                <w:sz w:val="16"/>
                <w:szCs w:val="16"/>
                <w:vertAlign w:val="superscript"/>
              </w:rPr>
              <w:t>ΔCBMI</w:t>
            </w:r>
            <w:proofErr w:type="spellEnd"/>
            <w:r w:rsidRPr="00C31F5E">
              <w:rPr>
                <w:color w:val="000000"/>
                <w:sz w:val="16"/>
                <w:szCs w:val="16"/>
              </w:rPr>
              <w:t>, introduced by site-directed mutagenesis</w:t>
            </w:r>
          </w:p>
        </w:tc>
        <w:tc>
          <w:tcPr>
            <w:tcW w:w="1565" w:type="dxa"/>
            <w:tcBorders>
              <w:top w:val="nil"/>
              <w:left w:val="nil"/>
              <w:bottom w:val="nil"/>
              <w:right w:val="nil"/>
            </w:tcBorders>
            <w:tcMar>
              <w:top w:w="15" w:type="dxa"/>
              <w:left w:w="108" w:type="dxa"/>
              <w:bottom w:w="0" w:type="dxa"/>
              <w:right w:w="108" w:type="dxa"/>
            </w:tcMar>
          </w:tcPr>
          <w:p w14:paraId="3E3010F6" w14:textId="77777777" w:rsidR="00CE6486" w:rsidRPr="00C31F5E" w:rsidRDefault="00CE6486" w:rsidP="00E96104">
            <w:pPr>
              <w:rPr>
                <w:color w:val="000000"/>
                <w:sz w:val="16"/>
                <w:szCs w:val="16"/>
                <w:highlight w:val="yellow"/>
                <w:vertAlign w:val="superscript"/>
              </w:rPr>
            </w:pPr>
            <w:r w:rsidRPr="00C31F5E">
              <w:rPr>
                <w:color w:val="000000"/>
                <w:sz w:val="16"/>
                <w:szCs w:val="16"/>
              </w:rPr>
              <w:t>This work</w:t>
            </w:r>
          </w:p>
        </w:tc>
      </w:tr>
      <w:tr w:rsidR="00CE6486" w14:paraId="14B0DF54" w14:textId="77777777" w:rsidTr="00E96104">
        <w:trPr>
          <w:trHeight w:val="20"/>
          <w:jc w:val="center"/>
        </w:trPr>
        <w:tc>
          <w:tcPr>
            <w:tcW w:w="2547" w:type="dxa"/>
            <w:tcBorders>
              <w:top w:val="nil"/>
              <w:left w:val="nil"/>
              <w:bottom w:val="nil"/>
              <w:right w:val="nil"/>
            </w:tcBorders>
          </w:tcPr>
          <w:p w14:paraId="1CA71042" w14:textId="77777777" w:rsidR="00CE6486" w:rsidRPr="00C31F5E" w:rsidRDefault="00CE6486" w:rsidP="00E96104">
            <w:pPr>
              <w:rPr>
                <w:color w:val="000000"/>
                <w:sz w:val="16"/>
                <w:szCs w:val="16"/>
              </w:rPr>
            </w:pPr>
            <w:r w:rsidRPr="00C31F5E">
              <w:rPr>
                <w:color w:val="000000"/>
                <w:sz w:val="16"/>
                <w:szCs w:val="16"/>
              </w:rPr>
              <w:t>pAT49</w:t>
            </w:r>
          </w:p>
        </w:tc>
        <w:tc>
          <w:tcPr>
            <w:tcW w:w="9989" w:type="dxa"/>
            <w:tcBorders>
              <w:top w:val="nil"/>
              <w:left w:val="nil"/>
              <w:bottom w:val="nil"/>
              <w:right w:val="nil"/>
            </w:tcBorders>
            <w:tcMar>
              <w:top w:w="15" w:type="dxa"/>
              <w:left w:w="108" w:type="dxa"/>
              <w:bottom w:w="0" w:type="dxa"/>
              <w:right w:w="108" w:type="dxa"/>
            </w:tcMar>
          </w:tcPr>
          <w:p w14:paraId="50276474" w14:textId="77777777" w:rsidR="00CE6486" w:rsidRPr="00C31F5E" w:rsidRDefault="00CE6486" w:rsidP="00E96104">
            <w:pPr>
              <w:rPr>
                <w:color w:val="000000"/>
                <w:sz w:val="16"/>
                <w:szCs w:val="16"/>
              </w:rPr>
            </w:pPr>
            <w:r w:rsidRPr="00C31F5E">
              <w:rPr>
                <w:color w:val="000000"/>
                <w:sz w:val="16"/>
                <w:szCs w:val="16"/>
              </w:rPr>
              <w:t xml:space="preserve">pET15b with optimized </w:t>
            </w:r>
            <w:proofErr w:type="spellStart"/>
            <w:r w:rsidRPr="00C31F5E">
              <w:rPr>
                <w:i/>
                <w:iCs/>
                <w:color w:val="000000"/>
                <w:sz w:val="16"/>
                <w:szCs w:val="16"/>
              </w:rPr>
              <w:t>psgalox</w:t>
            </w:r>
            <w:proofErr w:type="spellEnd"/>
            <w:r w:rsidRPr="00C31F5E">
              <w:rPr>
                <w:i/>
                <w:iCs/>
                <w:color w:val="000000"/>
                <w:sz w:val="16"/>
                <w:szCs w:val="16"/>
              </w:rPr>
              <w:t xml:space="preserve"> </w:t>
            </w:r>
            <w:r w:rsidRPr="00C31F5E">
              <w:rPr>
                <w:color w:val="000000"/>
                <w:sz w:val="16"/>
                <w:szCs w:val="16"/>
              </w:rPr>
              <w:t xml:space="preserve">gene cloned into </w:t>
            </w:r>
            <w:proofErr w:type="spellStart"/>
            <w:r w:rsidRPr="00C31F5E">
              <w:rPr>
                <w:i/>
                <w:iCs/>
                <w:color w:val="000000"/>
                <w:sz w:val="16"/>
                <w:szCs w:val="16"/>
              </w:rPr>
              <w:t>Nde</w:t>
            </w:r>
            <w:r w:rsidRPr="00C31F5E">
              <w:rPr>
                <w:color w:val="000000"/>
                <w:sz w:val="16"/>
                <w:szCs w:val="16"/>
              </w:rPr>
              <w:t>I</w:t>
            </w:r>
            <w:proofErr w:type="spellEnd"/>
            <w:r w:rsidRPr="00C31F5E">
              <w:rPr>
                <w:color w:val="000000"/>
                <w:sz w:val="16"/>
                <w:szCs w:val="16"/>
              </w:rPr>
              <w:t xml:space="preserve"> and </w:t>
            </w:r>
            <w:proofErr w:type="spellStart"/>
            <w:r w:rsidRPr="00C31F5E">
              <w:rPr>
                <w:i/>
                <w:iCs/>
                <w:color w:val="000000"/>
                <w:sz w:val="16"/>
                <w:szCs w:val="16"/>
              </w:rPr>
              <w:t>XhoI</w:t>
            </w:r>
            <w:proofErr w:type="spellEnd"/>
            <w:r w:rsidRPr="00C31F5E">
              <w:rPr>
                <w:color w:val="000000"/>
                <w:sz w:val="16"/>
                <w:szCs w:val="16"/>
              </w:rPr>
              <w:t xml:space="preserve"> sites containing the deletion of the residues 2 to 286, </w:t>
            </w:r>
            <w:proofErr w:type="spellStart"/>
            <w:r w:rsidRPr="00C31F5E">
              <w:rPr>
                <w:i/>
                <w:iCs/>
                <w:color w:val="000000"/>
                <w:sz w:val="16"/>
                <w:szCs w:val="16"/>
              </w:rPr>
              <w:t>Ps</w:t>
            </w:r>
            <w:r w:rsidRPr="00C31F5E">
              <w:rPr>
                <w:color w:val="000000"/>
                <w:sz w:val="16"/>
                <w:szCs w:val="16"/>
              </w:rPr>
              <w:t>GalOx</w:t>
            </w:r>
            <w:r w:rsidRPr="00C31F5E">
              <w:rPr>
                <w:color w:val="000000"/>
                <w:sz w:val="16"/>
                <w:szCs w:val="16"/>
                <w:vertAlign w:val="superscript"/>
              </w:rPr>
              <w:t>ΔCBMI+II</w:t>
            </w:r>
            <w:proofErr w:type="spellEnd"/>
            <w:r w:rsidRPr="00C31F5E">
              <w:rPr>
                <w:color w:val="000000"/>
                <w:sz w:val="16"/>
                <w:szCs w:val="16"/>
              </w:rPr>
              <w:t>, introduced by site-directed mutagenesis</w:t>
            </w:r>
          </w:p>
        </w:tc>
        <w:tc>
          <w:tcPr>
            <w:tcW w:w="1565" w:type="dxa"/>
            <w:tcBorders>
              <w:top w:val="nil"/>
              <w:left w:val="nil"/>
              <w:bottom w:val="nil"/>
              <w:right w:val="nil"/>
            </w:tcBorders>
            <w:tcMar>
              <w:top w:w="15" w:type="dxa"/>
              <w:left w:w="108" w:type="dxa"/>
              <w:bottom w:w="0" w:type="dxa"/>
              <w:right w:w="108" w:type="dxa"/>
            </w:tcMar>
          </w:tcPr>
          <w:p w14:paraId="1245A3FD" w14:textId="77777777" w:rsidR="00CE6486" w:rsidRPr="00C31F5E" w:rsidRDefault="00CE6486" w:rsidP="00E96104">
            <w:pPr>
              <w:rPr>
                <w:color w:val="000000"/>
                <w:sz w:val="16"/>
                <w:szCs w:val="16"/>
              </w:rPr>
            </w:pPr>
            <w:r w:rsidRPr="00C31F5E">
              <w:rPr>
                <w:color w:val="000000"/>
                <w:sz w:val="16"/>
                <w:szCs w:val="16"/>
              </w:rPr>
              <w:t>This work</w:t>
            </w:r>
          </w:p>
        </w:tc>
      </w:tr>
      <w:tr w:rsidR="00CE6486" w14:paraId="77C05C64" w14:textId="77777777" w:rsidTr="00E96104">
        <w:trPr>
          <w:trHeight w:val="20"/>
          <w:jc w:val="center"/>
        </w:trPr>
        <w:tc>
          <w:tcPr>
            <w:tcW w:w="2547" w:type="dxa"/>
            <w:tcBorders>
              <w:top w:val="nil"/>
              <w:left w:val="nil"/>
              <w:bottom w:val="nil"/>
              <w:right w:val="nil"/>
            </w:tcBorders>
          </w:tcPr>
          <w:p w14:paraId="607458C1" w14:textId="77777777" w:rsidR="00CE6486" w:rsidRPr="00C31F5E" w:rsidRDefault="00CE6486" w:rsidP="00E96104">
            <w:pPr>
              <w:rPr>
                <w:color w:val="000000"/>
                <w:sz w:val="16"/>
                <w:szCs w:val="16"/>
              </w:rPr>
            </w:pPr>
            <w:r w:rsidRPr="00C31F5E">
              <w:rPr>
                <w:color w:val="000000"/>
                <w:sz w:val="16"/>
                <w:szCs w:val="16"/>
              </w:rPr>
              <w:t>pAT64</w:t>
            </w:r>
          </w:p>
        </w:tc>
        <w:tc>
          <w:tcPr>
            <w:tcW w:w="9989" w:type="dxa"/>
            <w:tcBorders>
              <w:top w:val="nil"/>
              <w:left w:val="nil"/>
              <w:bottom w:val="nil"/>
              <w:right w:val="nil"/>
            </w:tcBorders>
            <w:tcMar>
              <w:top w:w="15" w:type="dxa"/>
              <w:left w:w="108" w:type="dxa"/>
              <w:bottom w:w="0" w:type="dxa"/>
              <w:right w:w="108" w:type="dxa"/>
            </w:tcMar>
          </w:tcPr>
          <w:p w14:paraId="6A7DC9A4" w14:textId="77777777" w:rsidR="00CE6486" w:rsidRPr="00C31F5E" w:rsidRDefault="00CE6486" w:rsidP="00E96104">
            <w:pPr>
              <w:rPr>
                <w:color w:val="000000"/>
                <w:sz w:val="16"/>
                <w:szCs w:val="16"/>
              </w:rPr>
            </w:pPr>
            <w:r w:rsidRPr="00C31F5E">
              <w:rPr>
                <w:color w:val="000000"/>
                <w:sz w:val="16"/>
                <w:szCs w:val="16"/>
              </w:rPr>
              <w:t>pET15b containing the sequence that codifies for the first CBM between residues 1-142 (CBM</w:t>
            </w:r>
            <w:r w:rsidRPr="00C31F5E">
              <w:rPr>
                <w:color w:val="000000"/>
                <w:sz w:val="16"/>
                <w:szCs w:val="16"/>
                <w:vertAlign w:val="superscript"/>
              </w:rPr>
              <w:t>I</w:t>
            </w:r>
            <w:r w:rsidRPr="00C31F5E">
              <w:rPr>
                <w:color w:val="000000"/>
                <w:sz w:val="16"/>
                <w:szCs w:val="16"/>
              </w:rPr>
              <w:t xml:space="preserve">) of </w:t>
            </w:r>
            <w:proofErr w:type="spellStart"/>
            <w:r w:rsidRPr="00C31F5E">
              <w:rPr>
                <w:i/>
                <w:iCs/>
                <w:color w:val="000000"/>
                <w:sz w:val="16"/>
                <w:szCs w:val="16"/>
              </w:rPr>
              <w:t>Ps</w:t>
            </w:r>
            <w:r w:rsidRPr="00C31F5E">
              <w:rPr>
                <w:color w:val="000000"/>
                <w:sz w:val="16"/>
                <w:szCs w:val="16"/>
              </w:rPr>
              <w:t>GalOx</w:t>
            </w:r>
            <w:proofErr w:type="spellEnd"/>
            <w:r w:rsidRPr="00C31F5E">
              <w:rPr>
                <w:color w:val="000000"/>
                <w:sz w:val="16"/>
                <w:szCs w:val="16"/>
              </w:rPr>
              <w:t xml:space="preserve">, cloned into </w:t>
            </w:r>
            <w:proofErr w:type="spellStart"/>
            <w:r w:rsidRPr="00C31F5E">
              <w:rPr>
                <w:i/>
                <w:iCs/>
                <w:color w:val="000000"/>
                <w:sz w:val="16"/>
                <w:szCs w:val="16"/>
              </w:rPr>
              <w:t>Nde</w:t>
            </w:r>
            <w:r w:rsidRPr="00C31F5E">
              <w:rPr>
                <w:color w:val="000000"/>
                <w:sz w:val="16"/>
                <w:szCs w:val="16"/>
              </w:rPr>
              <w:t>I</w:t>
            </w:r>
            <w:proofErr w:type="spellEnd"/>
            <w:r w:rsidRPr="00C31F5E">
              <w:rPr>
                <w:color w:val="000000"/>
                <w:sz w:val="16"/>
                <w:szCs w:val="16"/>
              </w:rPr>
              <w:t xml:space="preserve"> and </w:t>
            </w:r>
            <w:proofErr w:type="spellStart"/>
            <w:r w:rsidRPr="00C31F5E">
              <w:rPr>
                <w:i/>
                <w:iCs/>
                <w:color w:val="000000"/>
                <w:sz w:val="16"/>
                <w:szCs w:val="16"/>
              </w:rPr>
              <w:t>XhoI</w:t>
            </w:r>
            <w:proofErr w:type="spellEnd"/>
            <w:r w:rsidRPr="00C31F5E">
              <w:rPr>
                <w:color w:val="000000"/>
                <w:sz w:val="16"/>
                <w:szCs w:val="16"/>
              </w:rPr>
              <w:t xml:space="preserve"> sites </w:t>
            </w:r>
          </w:p>
        </w:tc>
        <w:tc>
          <w:tcPr>
            <w:tcW w:w="1565" w:type="dxa"/>
            <w:tcBorders>
              <w:top w:val="nil"/>
              <w:left w:val="nil"/>
              <w:bottom w:val="nil"/>
              <w:right w:val="nil"/>
            </w:tcBorders>
            <w:tcMar>
              <w:top w:w="15" w:type="dxa"/>
              <w:left w:w="108" w:type="dxa"/>
              <w:bottom w:w="0" w:type="dxa"/>
              <w:right w:w="108" w:type="dxa"/>
            </w:tcMar>
          </w:tcPr>
          <w:p w14:paraId="76AD7722" w14:textId="77777777" w:rsidR="00CE6486" w:rsidRPr="00C31F5E" w:rsidRDefault="00CE6486" w:rsidP="00E96104">
            <w:pPr>
              <w:rPr>
                <w:color w:val="000000"/>
                <w:sz w:val="16"/>
                <w:szCs w:val="16"/>
              </w:rPr>
            </w:pPr>
            <w:r w:rsidRPr="00C31F5E">
              <w:rPr>
                <w:color w:val="000000"/>
                <w:sz w:val="16"/>
                <w:szCs w:val="16"/>
              </w:rPr>
              <w:t>This work</w:t>
            </w:r>
          </w:p>
        </w:tc>
      </w:tr>
      <w:tr w:rsidR="00CE6486" w14:paraId="4E6CA743" w14:textId="77777777" w:rsidTr="00E96104">
        <w:trPr>
          <w:trHeight w:val="20"/>
          <w:jc w:val="center"/>
        </w:trPr>
        <w:tc>
          <w:tcPr>
            <w:tcW w:w="2547" w:type="dxa"/>
            <w:tcBorders>
              <w:top w:val="nil"/>
              <w:left w:val="single" w:sz="4" w:space="0" w:color="FFFFFF"/>
              <w:bottom w:val="single" w:sz="4" w:space="0" w:color="FFFFFF"/>
              <w:right w:val="nil"/>
            </w:tcBorders>
          </w:tcPr>
          <w:p w14:paraId="29A57113" w14:textId="77777777" w:rsidR="00CE6486" w:rsidRPr="00C31F5E" w:rsidRDefault="00CE6486" w:rsidP="00E96104">
            <w:pPr>
              <w:rPr>
                <w:color w:val="000000"/>
                <w:sz w:val="16"/>
                <w:szCs w:val="16"/>
              </w:rPr>
            </w:pPr>
            <w:r w:rsidRPr="00C31F5E">
              <w:rPr>
                <w:color w:val="000000"/>
                <w:sz w:val="16"/>
                <w:szCs w:val="16"/>
              </w:rPr>
              <w:t>pAT65</w:t>
            </w:r>
          </w:p>
        </w:tc>
        <w:tc>
          <w:tcPr>
            <w:tcW w:w="9989" w:type="dxa"/>
            <w:tcBorders>
              <w:top w:val="nil"/>
              <w:left w:val="nil"/>
              <w:bottom w:val="nil"/>
              <w:right w:val="nil"/>
            </w:tcBorders>
            <w:tcMar>
              <w:top w:w="15" w:type="dxa"/>
              <w:left w:w="108" w:type="dxa"/>
              <w:bottom w:w="0" w:type="dxa"/>
              <w:right w:w="108" w:type="dxa"/>
            </w:tcMar>
          </w:tcPr>
          <w:p w14:paraId="4AEFAC69" w14:textId="77777777" w:rsidR="00CE6486" w:rsidRPr="00C31F5E" w:rsidRDefault="00CE6486" w:rsidP="00E96104">
            <w:pPr>
              <w:rPr>
                <w:color w:val="000000"/>
                <w:sz w:val="16"/>
                <w:szCs w:val="16"/>
              </w:rPr>
            </w:pPr>
            <w:r w:rsidRPr="00C31F5E">
              <w:rPr>
                <w:color w:val="000000"/>
                <w:sz w:val="16"/>
                <w:szCs w:val="16"/>
              </w:rPr>
              <w:t>pET15b containing the sequence that codifies for the two CBMs between residues 1-286 (CBM</w:t>
            </w:r>
            <w:r w:rsidRPr="00C31F5E">
              <w:rPr>
                <w:color w:val="000000"/>
                <w:sz w:val="16"/>
                <w:szCs w:val="16"/>
                <w:vertAlign w:val="superscript"/>
              </w:rPr>
              <w:t>I+II</w:t>
            </w:r>
            <w:r w:rsidRPr="00C31F5E">
              <w:rPr>
                <w:color w:val="000000"/>
                <w:sz w:val="16"/>
                <w:szCs w:val="16"/>
              </w:rPr>
              <w:t xml:space="preserve">) of </w:t>
            </w:r>
            <w:proofErr w:type="spellStart"/>
            <w:r w:rsidRPr="00C31F5E">
              <w:rPr>
                <w:i/>
                <w:iCs/>
                <w:color w:val="000000"/>
                <w:sz w:val="16"/>
                <w:szCs w:val="16"/>
              </w:rPr>
              <w:t>Ps</w:t>
            </w:r>
            <w:r w:rsidRPr="00C31F5E">
              <w:rPr>
                <w:color w:val="000000"/>
                <w:sz w:val="16"/>
                <w:szCs w:val="16"/>
              </w:rPr>
              <w:t>GalOx</w:t>
            </w:r>
            <w:proofErr w:type="spellEnd"/>
            <w:r w:rsidRPr="00C31F5E">
              <w:rPr>
                <w:color w:val="000000"/>
                <w:sz w:val="16"/>
                <w:szCs w:val="16"/>
              </w:rPr>
              <w:t xml:space="preserve"> cloned into </w:t>
            </w:r>
            <w:proofErr w:type="spellStart"/>
            <w:r w:rsidRPr="00C31F5E">
              <w:rPr>
                <w:i/>
                <w:iCs/>
                <w:color w:val="000000"/>
                <w:sz w:val="16"/>
                <w:szCs w:val="16"/>
              </w:rPr>
              <w:t>Nde</w:t>
            </w:r>
            <w:r w:rsidRPr="00C31F5E">
              <w:rPr>
                <w:color w:val="000000"/>
                <w:sz w:val="16"/>
                <w:szCs w:val="16"/>
              </w:rPr>
              <w:t>I</w:t>
            </w:r>
            <w:proofErr w:type="spellEnd"/>
            <w:r w:rsidRPr="00C31F5E">
              <w:rPr>
                <w:color w:val="000000"/>
                <w:sz w:val="16"/>
                <w:szCs w:val="16"/>
              </w:rPr>
              <w:t xml:space="preserve"> and </w:t>
            </w:r>
            <w:proofErr w:type="spellStart"/>
            <w:r w:rsidRPr="00C31F5E">
              <w:rPr>
                <w:i/>
                <w:iCs/>
                <w:color w:val="000000"/>
                <w:sz w:val="16"/>
                <w:szCs w:val="16"/>
              </w:rPr>
              <w:t>XhoI</w:t>
            </w:r>
            <w:proofErr w:type="spellEnd"/>
            <w:r w:rsidRPr="00C31F5E">
              <w:rPr>
                <w:color w:val="000000"/>
                <w:sz w:val="16"/>
                <w:szCs w:val="16"/>
              </w:rPr>
              <w:t xml:space="preserve"> sites </w:t>
            </w:r>
          </w:p>
        </w:tc>
        <w:tc>
          <w:tcPr>
            <w:tcW w:w="1565" w:type="dxa"/>
            <w:tcBorders>
              <w:top w:val="nil"/>
              <w:left w:val="nil"/>
              <w:bottom w:val="nil"/>
              <w:right w:val="nil"/>
            </w:tcBorders>
            <w:tcMar>
              <w:top w:w="15" w:type="dxa"/>
              <w:left w:w="108" w:type="dxa"/>
              <w:bottom w:w="0" w:type="dxa"/>
              <w:right w:w="108" w:type="dxa"/>
            </w:tcMar>
          </w:tcPr>
          <w:p w14:paraId="67B60F0F" w14:textId="77777777" w:rsidR="00CE6486" w:rsidRPr="00C31F5E" w:rsidRDefault="00CE6486" w:rsidP="00E96104">
            <w:pPr>
              <w:rPr>
                <w:color w:val="000000"/>
                <w:sz w:val="16"/>
                <w:szCs w:val="16"/>
              </w:rPr>
            </w:pPr>
            <w:r w:rsidRPr="00C31F5E">
              <w:rPr>
                <w:color w:val="000000"/>
                <w:sz w:val="16"/>
                <w:szCs w:val="16"/>
              </w:rPr>
              <w:t>This work</w:t>
            </w:r>
          </w:p>
        </w:tc>
      </w:tr>
      <w:tr w:rsidR="00CE6486" w14:paraId="43D379F3"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39599600" w14:textId="77777777" w:rsidR="00CE6486" w:rsidRPr="00C31F5E" w:rsidRDefault="00CE6486" w:rsidP="00E96104">
            <w:pPr>
              <w:rPr>
                <w:color w:val="000000"/>
                <w:sz w:val="16"/>
                <w:szCs w:val="16"/>
              </w:rPr>
            </w:pPr>
            <w:r w:rsidRPr="00C31F5E">
              <w:rPr>
                <w:color w:val="000000"/>
                <w:sz w:val="16"/>
                <w:szCs w:val="16"/>
              </w:rPr>
              <w:t>pAT66</w:t>
            </w:r>
          </w:p>
        </w:tc>
        <w:tc>
          <w:tcPr>
            <w:tcW w:w="9989" w:type="dxa"/>
            <w:tcBorders>
              <w:top w:val="nil"/>
              <w:left w:val="nil"/>
              <w:bottom w:val="nil"/>
              <w:right w:val="nil"/>
            </w:tcBorders>
            <w:tcMar>
              <w:top w:w="15" w:type="dxa"/>
              <w:left w:w="108" w:type="dxa"/>
              <w:bottom w:w="0" w:type="dxa"/>
              <w:right w:w="108" w:type="dxa"/>
            </w:tcMar>
          </w:tcPr>
          <w:p w14:paraId="3CDC3D9D" w14:textId="77777777" w:rsidR="00CE6486" w:rsidRPr="00C31F5E" w:rsidRDefault="00CE6486" w:rsidP="00E96104">
            <w:pPr>
              <w:rPr>
                <w:color w:val="000000"/>
                <w:sz w:val="16"/>
                <w:szCs w:val="16"/>
              </w:rPr>
            </w:pPr>
            <w:r w:rsidRPr="00C31F5E">
              <w:rPr>
                <w:color w:val="000000"/>
                <w:sz w:val="16"/>
                <w:szCs w:val="16"/>
              </w:rPr>
              <w:t>pET15b containing the sequence that codifies for the second CBM, between residues 143-286 (CBM</w:t>
            </w:r>
            <w:r w:rsidRPr="00C31F5E">
              <w:rPr>
                <w:color w:val="000000"/>
                <w:sz w:val="16"/>
                <w:szCs w:val="16"/>
                <w:vertAlign w:val="superscript"/>
              </w:rPr>
              <w:t>II</w:t>
            </w:r>
            <w:r w:rsidRPr="00C31F5E">
              <w:rPr>
                <w:color w:val="000000"/>
                <w:sz w:val="16"/>
                <w:szCs w:val="16"/>
              </w:rPr>
              <w:t xml:space="preserve">) of </w:t>
            </w:r>
            <w:proofErr w:type="spellStart"/>
            <w:r w:rsidRPr="00C31F5E">
              <w:rPr>
                <w:i/>
                <w:iCs/>
                <w:color w:val="000000"/>
                <w:sz w:val="16"/>
                <w:szCs w:val="16"/>
              </w:rPr>
              <w:t>Ps</w:t>
            </w:r>
            <w:r w:rsidRPr="00C31F5E">
              <w:rPr>
                <w:color w:val="000000"/>
                <w:sz w:val="16"/>
                <w:szCs w:val="16"/>
              </w:rPr>
              <w:t>GalOx</w:t>
            </w:r>
            <w:proofErr w:type="spellEnd"/>
            <w:r w:rsidRPr="00C31F5E">
              <w:rPr>
                <w:color w:val="000000"/>
                <w:sz w:val="16"/>
                <w:szCs w:val="16"/>
              </w:rPr>
              <w:t xml:space="preserve">, cloned into </w:t>
            </w:r>
            <w:proofErr w:type="spellStart"/>
            <w:r w:rsidRPr="00C31F5E">
              <w:rPr>
                <w:i/>
                <w:iCs/>
                <w:color w:val="000000"/>
                <w:sz w:val="16"/>
                <w:szCs w:val="16"/>
              </w:rPr>
              <w:t>Nde</w:t>
            </w:r>
            <w:r w:rsidRPr="00C31F5E">
              <w:rPr>
                <w:color w:val="000000"/>
                <w:sz w:val="16"/>
                <w:szCs w:val="16"/>
              </w:rPr>
              <w:t>I</w:t>
            </w:r>
            <w:proofErr w:type="spellEnd"/>
            <w:r w:rsidRPr="00C31F5E">
              <w:rPr>
                <w:color w:val="000000"/>
                <w:sz w:val="16"/>
                <w:szCs w:val="16"/>
              </w:rPr>
              <w:t xml:space="preserve"> and </w:t>
            </w:r>
            <w:proofErr w:type="spellStart"/>
            <w:r w:rsidRPr="00C31F5E">
              <w:rPr>
                <w:i/>
                <w:iCs/>
                <w:color w:val="000000"/>
                <w:sz w:val="16"/>
                <w:szCs w:val="16"/>
              </w:rPr>
              <w:t>XhoI</w:t>
            </w:r>
            <w:proofErr w:type="spellEnd"/>
            <w:r w:rsidRPr="00C31F5E">
              <w:rPr>
                <w:color w:val="000000"/>
                <w:sz w:val="16"/>
                <w:szCs w:val="16"/>
              </w:rPr>
              <w:t xml:space="preserve"> sites </w:t>
            </w:r>
          </w:p>
        </w:tc>
        <w:tc>
          <w:tcPr>
            <w:tcW w:w="1565" w:type="dxa"/>
            <w:tcBorders>
              <w:top w:val="nil"/>
              <w:left w:val="nil"/>
              <w:bottom w:val="nil"/>
              <w:right w:val="nil"/>
            </w:tcBorders>
            <w:tcMar>
              <w:top w:w="15" w:type="dxa"/>
              <w:left w:w="108" w:type="dxa"/>
              <w:bottom w:w="0" w:type="dxa"/>
              <w:right w:w="108" w:type="dxa"/>
            </w:tcMar>
          </w:tcPr>
          <w:p w14:paraId="6834920A" w14:textId="77777777" w:rsidR="00CE6486" w:rsidRPr="00C31F5E" w:rsidRDefault="00CE6486" w:rsidP="00E96104">
            <w:pPr>
              <w:rPr>
                <w:color w:val="000000"/>
                <w:sz w:val="16"/>
                <w:szCs w:val="16"/>
              </w:rPr>
            </w:pPr>
            <w:r w:rsidRPr="00C31F5E">
              <w:rPr>
                <w:color w:val="000000"/>
                <w:sz w:val="16"/>
                <w:szCs w:val="16"/>
              </w:rPr>
              <w:t>This work</w:t>
            </w:r>
          </w:p>
        </w:tc>
      </w:tr>
      <w:tr w:rsidR="00CE6486" w14:paraId="550A962E"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22FA43D5" w14:textId="77777777" w:rsidR="00CE6486" w:rsidRPr="00C31F5E" w:rsidRDefault="00CE6486" w:rsidP="00E96104">
            <w:pPr>
              <w:rPr>
                <w:color w:val="000000"/>
                <w:sz w:val="16"/>
                <w:szCs w:val="16"/>
              </w:rPr>
            </w:pPr>
            <w:r w:rsidRPr="00C31F5E">
              <w:rPr>
                <w:color w:val="000000"/>
                <w:sz w:val="16"/>
                <w:szCs w:val="16"/>
              </w:rPr>
              <w:t>pCD4E7</w:t>
            </w:r>
          </w:p>
        </w:tc>
        <w:tc>
          <w:tcPr>
            <w:tcW w:w="9989" w:type="dxa"/>
            <w:tcBorders>
              <w:top w:val="nil"/>
              <w:left w:val="nil"/>
              <w:bottom w:val="nil"/>
              <w:right w:val="nil"/>
            </w:tcBorders>
            <w:tcMar>
              <w:top w:w="15" w:type="dxa"/>
              <w:left w:w="108" w:type="dxa"/>
              <w:bottom w:w="0" w:type="dxa"/>
              <w:right w:w="108" w:type="dxa"/>
            </w:tcMar>
          </w:tcPr>
          <w:p w14:paraId="76091313"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1</w:t>
            </w:r>
            <w:r w:rsidRPr="00C31F5E">
              <w:rPr>
                <w:color w:val="000000"/>
                <w:sz w:val="16"/>
                <w:szCs w:val="16"/>
                <w:vertAlign w:val="superscript"/>
              </w:rPr>
              <w:t>st</w:t>
            </w:r>
            <w:r w:rsidRPr="00C31F5E">
              <w:rPr>
                <w:color w:val="000000"/>
                <w:sz w:val="16"/>
                <w:szCs w:val="16"/>
              </w:rPr>
              <w:t xml:space="preserve"> generation, 4E7, carrying the mutation N247T</w:t>
            </w:r>
          </w:p>
        </w:tc>
        <w:tc>
          <w:tcPr>
            <w:tcW w:w="1565" w:type="dxa"/>
            <w:tcBorders>
              <w:top w:val="nil"/>
              <w:left w:val="nil"/>
              <w:bottom w:val="nil"/>
              <w:right w:val="nil"/>
            </w:tcBorders>
            <w:tcMar>
              <w:top w:w="15" w:type="dxa"/>
              <w:left w:w="108" w:type="dxa"/>
              <w:bottom w:w="0" w:type="dxa"/>
              <w:right w:w="108" w:type="dxa"/>
            </w:tcMar>
          </w:tcPr>
          <w:p w14:paraId="552DB1CB" w14:textId="77777777" w:rsidR="00CE6486" w:rsidRPr="00C31F5E" w:rsidRDefault="00CE6486" w:rsidP="00E96104">
            <w:pPr>
              <w:rPr>
                <w:color w:val="000000"/>
                <w:sz w:val="16"/>
                <w:szCs w:val="16"/>
              </w:rPr>
            </w:pPr>
            <w:r w:rsidRPr="00C31F5E">
              <w:rPr>
                <w:color w:val="000000"/>
                <w:sz w:val="16"/>
                <w:szCs w:val="16"/>
              </w:rPr>
              <w:t>This work</w:t>
            </w:r>
          </w:p>
        </w:tc>
      </w:tr>
      <w:tr w:rsidR="00CE6486" w14:paraId="3AD8B6DF"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12304FF6" w14:textId="77777777" w:rsidR="00CE6486" w:rsidRPr="00C31F5E" w:rsidRDefault="00CE6486" w:rsidP="00E96104">
            <w:pPr>
              <w:rPr>
                <w:color w:val="000000"/>
                <w:sz w:val="16"/>
                <w:szCs w:val="16"/>
              </w:rPr>
            </w:pPr>
            <w:r w:rsidRPr="00C31F5E">
              <w:rPr>
                <w:color w:val="000000"/>
                <w:sz w:val="16"/>
                <w:szCs w:val="16"/>
              </w:rPr>
              <w:t>pCD17B8</w:t>
            </w:r>
          </w:p>
        </w:tc>
        <w:tc>
          <w:tcPr>
            <w:tcW w:w="9989" w:type="dxa"/>
            <w:tcBorders>
              <w:top w:val="nil"/>
              <w:left w:val="nil"/>
              <w:bottom w:val="nil"/>
              <w:right w:val="nil"/>
            </w:tcBorders>
            <w:tcMar>
              <w:top w:w="15" w:type="dxa"/>
              <w:left w:w="108" w:type="dxa"/>
              <w:bottom w:w="0" w:type="dxa"/>
              <w:right w:w="108" w:type="dxa"/>
            </w:tcMar>
          </w:tcPr>
          <w:p w14:paraId="62783D66"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2</w:t>
            </w:r>
            <w:r w:rsidRPr="00C31F5E">
              <w:rPr>
                <w:color w:val="000000"/>
                <w:sz w:val="16"/>
                <w:szCs w:val="16"/>
                <w:vertAlign w:val="superscript"/>
              </w:rPr>
              <w:t>nd</w:t>
            </w:r>
            <w:r w:rsidRPr="00C31F5E">
              <w:rPr>
                <w:color w:val="000000"/>
                <w:sz w:val="16"/>
                <w:szCs w:val="16"/>
              </w:rPr>
              <w:t xml:space="preserve"> generation, 17B8, carrying the mutations N247T and E381K</w:t>
            </w:r>
          </w:p>
        </w:tc>
        <w:tc>
          <w:tcPr>
            <w:tcW w:w="1565" w:type="dxa"/>
            <w:tcBorders>
              <w:top w:val="nil"/>
              <w:left w:val="nil"/>
              <w:bottom w:val="nil"/>
              <w:right w:val="nil"/>
            </w:tcBorders>
            <w:tcMar>
              <w:top w:w="15" w:type="dxa"/>
              <w:left w:w="108" w:type="dxa"/>
              <w:bottom w:w="0" w:type="dxa"/>
              <w:right w:w="108" w:type="dxa"/>
            </w:tcMar>
          </w:tcPr>
          <w:p w14:paraId="39D85243" w14:textId="77777777" w:rsidR="00CE6486" w:rsidRPr="00C31F5E" w:rsidRDefault="00CE6486" w:rsidP="00E96104">
            <w:pPr>
              <w:rPr>
                <w:color w:val="000000"/>
                <w:sz w:val="16"/>
                <w:szCs w:val="16"/>
              </w:rPr>
            </w:pPr>
            <w:r w:rsidRPr="00C31F5E">
              <w:rPr>
                <w:color w:val="000000"/>
                <w:sz w:val="16"/>
                <w:szCs w:val="16"/>
              </w:rPr>
              <w:t>This work</w:t>
            </w:r>
          </w:p>
        </w:tc>
      </w:tr>
      <w:tr w:rsidR="00CE6486" w14:paraId="06F09B0F" w14:textId="77777777" w:rsidTr="00E96104">
        <w:trPr>
          <w:trHeight w:val="363"/>
          <w:jc w:val="center"/>
        </w:trPr>
        <w:tc>
          <w:tcPr>
            <w:tcW w:w="2547" w:type="dxa"/>
            <w:tcBorders>
              <w:top w:val="single" w:sz="4" w:space="0" w:color="FFFFFF"/>
              <w:left w:val="single" w:sz="4" w:space="0" w:color="FFFFFF"/>
              <w:bottom w:val="single" w:sz="4" w:space="0" w:color="FFFFFF"/>
              <w:right w:val="nil"/>
            </w:tcBorders>
          </w:tcPr>
          <w:p w14:paraId="26EC5D62" w14:textId="77777777" w:rsidR="00CE6486" w:rsidRPr="00C31F5E" w:rsidRDefault="00CE6486" w:rsidP="00E96104">
            <w:pPr>
              <w:rPr>
                <w:color w:val="000000"/>
                <w:sz w:val="16"/>
                <w:szCs w:val="16"/>
              </w:rPr>
            </w:pPr>
            <w:r w:rsidRPr="00C31F5E">
              <w:rPr>
                <w:color w:val="000000"/>
                <w:sz w:val="16"/>
                <w:szCs w:val="16"/>
              </w:rPr>
              <w:t>pCD5</w:t>
            </w:r>
          </w:p>
        </w:tc>
        <w:tc>
          <w:tcPr>
            <w:tcW w:w="9989" w:type="dxa"/>
            <w:tcBorders>
              <w:top w:val="nil"/>
              <w:left w:val="nil"/>
              <w:bottom w:val="nil"/>
              <w:right w:val="nil"/>
            </w:tcBorders>
            <w:tcMar>
              <w:top w:w="15" w:type="dxa"/>
              <w:left w:w="108" w:type="dxa"/>
              <w:bottom w:w="0" w:type="dxa"/>
              <w:right w:w="108" w:type="dxa"/>
            </w:tcMar>
          </w:tcPr>
          <w:p w14:paraId="54C7404F"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2</w:t>
            </w:r>
            <w:r w:rsidRPr="00C31F5E">
              <w:rPr>
                <w:color w:val="000000"/>
                <w:sz w:val="16"/>
                <w:szCs w:val="16"/>
                <w:vertAlign w:val="superscript"/>
              </w:rPr>
              <w:t>nd</w:t>
            </w:r>
            <w:r w:rsidRPr="00C31F5E">
              <w:rPr>
                <w:color w:val="000000"/>
                <w:sz w:val="16"/>
                <w:szCs w:val="16"/>
              </w:rPr>
              <w:t xml:space="preserve"> generation, 22G4, carrying the mutation N247T and a deletion between amino acid residues 81 and 232 (Δ81-232)</w:t>
            </w:r>
          </w:p>
        </w:tc>
        <w:tc>
          <w:tcPr>
            <w:tcW w:w="1565" w:type="dxa"/>
            <w:tcBorders>
              <w:top w:val="nil"/>
              <w:left w:val="nil"/>
              <w:bottom w:val="nil"/>
              <w:right w:val="nil"/>
            </w:tcBorders>
            <w:tcMar>
              <w:top w:w="15" w:type="dxa"/>
              <w:left w:w="108" w:type="dxa"/>
              <w:bottom w:w="0" w:type="dxa"/>
              <w:right w:w="108" w:type="dxa"/>
            </w:tcMar>
          </w:tcPr>
          <w:p w14:paraId="7AFAEA04" w14:textId="77777777" w:rsidR="00CE6486" w:rsidRPr="00C31F5E" w:rsidRDefault="00CE6486" w:rsidP="00E96104">
            <w:pPr>
              <w:rPr>
                <w:color w:val="000000"/>
                <w:sz w:val="16"/>
                <w:szCs w:val="16"/>
              </w:rPr>
            </w:pPr>
            <w:r w:rsidRPr="00C31F5E">
              <w:rPr>
                <w:color w:val="000000"/>
                <w:sz w:val="16"/>
                <w:szCs w:val="16"/>
              </w:rPr>
              <w:t>This work</w:t>
            </w:r>
          </w:p>
        </w:tc>
      </w:tr>
      <w:tr w:rsidR="00CE6486" w14:paraId="70A9901A"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57794ED0" w14:textId="77777777" w:rsidR="00CE6486" w:rsidRPr="00C31F5E" w:rsidRDefault="00CE6486" w:rsidP="00E96104">
            <w:pPr>
              <w:widowControl w:val="0"/>
              <w:rPr>
                <w:color w:val="000000"/>
                <w:sz w:val="16"/>
                <w:szCs w:val="16"/>
              </w:rPr>
            </w:pPr>
            <w:r w:rsidRPr="00C31F5E">
              <w:rPr>
                <w:color w:val="000000"/>
                <w:sz w:val="16"/>
                <w:szCs w:val="16"/>
              </w:rPr>
              <w:t>pCD6</w:t>
            </w:r>
          </w:p>
        </w:tc>
        <w:tc>
          <w:tcPr>
            <w:tcW w:w="9989" w:type="dxa"/>
            <w:tcBorders>
              <w:top w:val="nil"/>
              <w:left w:val="nil"/>
              <w:bottom w:val="nil"/>
              <w:right w:val="nil"/>
            </w:tcBorders>
            <w:tcMar>
              <w:top w:w="15" w:type="dxa"/>
              <w:left w:w="108" w:type="dxa"/>
              <w:bottom w:w="0" w:type="dxa"/>
              <w:right w:w="108" w:type="dxa"/>
            </w:tcMar>
          </w:tcPr>
          <w:p w14:paraId="63D15C86"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2</w:t>
            </w:r>
            <w:r w:rsidRPr="00C31F5E">
              <w:rPr>
                <w:color w:val="000000"/>
                <w:sz w:val="16"/>
                <w:szCs w:val="16"/>
                <w:vertAlign w:val="superscript"/>
              </w:rPr>
              <w:t>nd</w:t>
            </w:r>
            <w:r w:rsidRPr="00C31F5E">
              <w:rPr>
                <w:color w:val="000000"/>
                <w:sz w:val="16"/>
                <w:szCs w:val="16"/>
              </w:rPr>
              <w:t xml:space="preserve"> generation, 2F10, carrying the mutation N247T and a deletion between amino acid residues 48 and 199 (Δ48-199)</w:t>
            </w:r>
          </w:p>
        </w:tc>
        <w:tc>
          <w:tcPr>
            <w:tcW w:w="1565" w:type="dxa"/>
            <w:tcBorders>
              <w:top w:val="nil"/>
              <w:left w:val="nil"/>
              <w:bottom w:val="nil"/>
              <w:right w:val="nil"/>
            </w:tcBorders>
            <w:tcMar>
              <w:top w:w="15" w:type="dxa"/>
              <w:left w:w="108" w:type="dxa"/>
              <w:bottom w:w="0" w:type="dxa"/>
              <w:right w:w="108" w:type="dxa"/>
            </w:tcMar>
          </w:tcPr>
          <w:p w14:paraId="71D76E26" w14:textId="77777777" w:rsidR="00CE6486" w:rsidRPr="00C31F5E" w:rsidRDefault="00CE6486" w:rsidP="00E96104">
            <w:pPr>
              <w:rPr>
                <w:color w:val="000000"/>
                <w:sz w:val="16"/>
                <w:szCs w:val="16"/>
              </w:rPr>
            </w:pPr>
            <w:r w:rsidRPr="00C31F5E">
              <w:rPr>
                <w:color w:val="000000"/>
                <w:sz w:val="16"/>
                <w:szCs w:val="16"/>
              </w:rPr>
              <w:t>This work</w:t>
            </w:r>
          </w:p>
        </w:tc>
      </w:tr>
      <w:tr w:rsidR="00CE6486" w14:paraId="3A895183"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340A2FA8" w14:textId="77777777" w:rsidR="00CE6486" w:rsidRPr="00C31F5E" w:rsidRDefault="00CE6486" w:rsidP="00E96104">
            <w:pPr>
              <w:rPr>
                <w:color w:val="000000"/>
                <w:sz w:val="16"/>
                <w:szCs w:val="16"/>
              </w:rPr>
            </w:pPr>
            <w:r w:rsidRPr="00C31F5E">
              <w:rPr>
                <w:color w:val="000000"/>
                <w:sz w:val="16"/>
                <w:szCs w:val="16"/>
              </w:rPr>
              <w:t>pCD7</w:t>
            </w:r>
          </w:p>
        </w:tc>
        <w:tc>
          <w:tcPr>
            <w:tcW w:w="9989" w:type="dxa"/>
            <w:tcBorders>
              <w:top w:val="nil"/>
              <w:left w:val="nil"/>
              <w:bottom w:val="nil"/>
              <w:right w:val="nil"/>
            </w:tcBorders>
            <w:tcMar>
              <w:top w:w="15" w:type="dxa"/>
              <w:left w:w="108" w:type="dxa"/>
              <w:bottom w:w="0" w:type="dxa"/>
              <w:right w:w="108" w:type="dxa"/>
            </w:tcMar>
          </w:tcPr>
          <w:p w14:paraId="05D2FD67"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2</w:t>
            </w:r>
            <w:r w:rsidRPr="00C31F5E">
              <w:rPr>
                <w:color w:val="000000"/>
                <w:sz w:val="16"/>
                <w:szCs w:val="16"/>
                <w:vertAlign w:val="superscript"/>
              </w:rPr>
              <w:t>nd</w:t>
            </w:r>
            <w:r w:rsidRPr="00C31F5E">
              <w:rPr>
                <w:color w:val="000000"/>
                <w:sz w:val="16"/>
                <w:szCs w:val="16"/>
              </w:rPr>
              <w:t xml:space="preserve"> generation, 11C70, carrying the mutation N247T and a deletion between amino acid residues 37 and 188 (Δ37-188)</w:t>
            </w:r>
          </w:p>
        </w:tc>
        <w:tc>
          <w:tcPr>
            <w:tcW w:w="1565" w:type="dxa"/>
            <w:tcBorders>
              <w:top w:val="nil"/>
              <w:left w:val="nil"/>
              <w:bottom w:val="nil"/>
              <w:right w:val="nil"/>
            </w:tcBorders>
            <w:tcMar>
              <w:top w:w="15" w:type="dxa"/>
              <w:left w:w="108" w:type="dxa"/>
              <w:bottom w:w="0" w:type="dxa"/>
              <w:right w:w="108" w:type="dxa"/>
            </w:tcMar>
          </w:tcPr>
          <w:p w14:paraId="0A5002D5" w14:textId="77777777" w:rsidR="00CE6486" w:rsidRPr="00C31F5E" w:rsidRDefault="00CE6486" w:rsidP="00E96104">
            <w:pPr>
              <w:rPr>
                <w:color w:val="000000"/>
                <w:sz w:val="16"/>
                <w:szCs w:val="16"/>
              </w:rPr>
            </w:pPr>
            <w:r w:rsidRPr="00C31F5E">
              <w:rPr>
                <w:color w:val="000000"/>
                <w:sz w:val="16"/>
                <w:szCs w:val="16"/>
              </w:rPr>
              <w:t>This work</w:t>
            </w:r>
          </w:p>
        </w:tc>
      </w:tr>
      <w:tr w:rsidR="00CE6486" w14:paraId="34838455"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Pr>
          <w:p w14:paraId="4108E7E8" w14:textId="77777777" w:rsidR="00CE6486" w:rsidRPr="00C31F5E" w:rsidRDefault="00CE6486" w:rsidP="00E96104">
            <w:pPr>
              <w:rPr>
                <w:color w:val="000000"/>
                <w:sz w:val="16"/>
                <w:szCs w:val="16"/>
              </w:rPr>
            </w:pPr>
            <w:r w:rsidRPr="00C31F5E">
              <w:rPr>
                <w:color w:val="000000"/>
                <w:sz w:val="16"/>
                <w:szCs w:val="16"/>
              </w:rPr>
              <w:t>pCD4D7</w:t>
            </w:r>
          </w:p>
        </w:tc>
        <w:tc>
          <w:tcPr>
            <w:tcW w:w="9989" w:type="dxa"/>
            <w:tcBorders>
              <w:top w:val="nil"/>
              <w:left w:val="nil"/>
              <w:bottom w:val="nil"/>
              <w:right w:val="nil"/>
            </w:tcBorders>
            <w:tcMar>
              <w:top w:w="15" w:type="dxa"/>
              <w:left w:w="108" w:type="dxa"/>
              <w:bottom w:w="0" w:type="dxa"/>
              <w:right w:w="108" w:type="dxa"/>
            </w:tcMar>
          </w:tcPr>
          <w:p w14:paraId="0DB5768B"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 4D7, carrying the mutations N247T, E381K and E485K </w:t>
            </w:r>
          </w:p>
        </w:tc>
        <w:tc>
          <w:tcPr>
            <w:tcW w:w="1565" w:type="dxa"/>
            <w:tcBorders>
              <w:top w:val="nil"/>
              <w:left w:val="nil"/>
              <w:bottom w:val="nil"/>
              <w:right w:val="nil"/>
            </w:tcBorders>
            <w:tcMar>
              <w:top w:w="15" w:type="dxa"/>
              <w:left w:w="108" w:type="dxa"/>
              <w:bottom w:w="0" w:type="dxa"/>
              <w:right w:w="108" w:type="dxa"/>
            </w:tcMar>
          </w:tcPr>
          <w:p w14:paraId="05915C03" w14:textId="77777777" w:rsidR="00CE6486" w:rsidRPr="00C31F5E" w:rsidRDefault="00CE6486" w:rsidP="00E96104">
            <w:pPr>
              <w:rPr>
                <w:color w:val="000000"/>
                <w:sz w:val="16"/>
                <w:szCs w:val="16"/>
              </w:rPr>
            </w:pPr>
            <w:r w:rsidRPr="00C31F5E">
              <w:rPr>
                <w:color w:val="000000"/>
                <w:sz w:val="16"/>
                <w:szCs w:val="16"/>
              </w:rPr>
              <w:t>This work</w:t>
            </w:r>
          </w:p>
        </w:tc>
      </w:tr>
      <w:tr w:rsidR="00CE6486" w14:paraId="36F775F8" w14:textId="77777777" w:rsidTr="00E96104">
        <w:trPr>
          <w:trHeight w:val="24"/>
          <w:jc w:val="center"/>
        </w:trPr>
        <w:tc>
          <w:tcPr>
            <w:tcW w:w="2547" w:type="dxa"/>
            <w:tcBorders>
              <w:top w:val="single" w:sz="4" w:space="0" w:color="FFFFFF"/>
              <w:left w:val="single" w:sz="4" w:space="0" w:color="FFFFFF"/>
              <w:bottom w:val="single" w:sz="4" w:space="0" w:color="FFFFFF"/>
              <w:right w:val="nil"/>
            </w:tcBorders>
          </w:tcPr>
          <w:p w14:paraId="34786EEC" w14:textId="77777777" w:rsidR="00CE6486" w:rsidRPr="00C31F5E" w:rsidRDefault="00CE6486" w:rsidP="00E96104">
            <w:pPr>
              <w:rPr>
                <w:color w:val="000000"/>
                <w:sz w:val="16"/>
                <w:szCs w:val="16"/>
              </w:rPr>
            </w:pPr>
            <w:r w:rsidRPr="00C31F5E">
              <w:rPr>
                <w:color w:val="000000"/>
                <w:sz w:val="16"/>
                <w:szCs w:val="16"/>
              </w:rPr>
              <w:t>pCD10</w:t>
            </w:r>
          </w:p>
        </w:tc>
        <w:tc>
          <w:tcPr>
            <w:tcW w:w="9989" w:type="dxa"/>
            <w:tcBorders>
              <w:top w:val="nil"/>
              <w:left w:val="nil"/>
              <w:bottom w:val="nil"/>
              <w:right w:val="nil"/>
            </w:tcBorders>
            <w:tcMar>
              <w:top w:w="15" w:type="dxa"/>
              <w:left w:w="108" w:type="dxa"/>
              <w:bottom w:w="0" w:type="dxa"/>
              <w:right w:w="108" w:type="dxa"/>
            </w:tcMar>
          </w:tcPr>
          <w:p w14:paraId="0B441680"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 5D8, carrying the mutations N247T, E381K and a deletion between amino acid residues 30 and 181 (Δ30-181)</w:t>
            </w:r>
          </w:p>
        </w:tc>
        <w:tc>
          <w:tcPr>
            <w:tcW w:w="1565" w:type="dxa"/>
            <w:tcBorders>
              <w:top w:val="nil"/>
              <w:left w:val="nil"/>
              <w:bottom w:val="nil"/>
              <w:right w:val="nil"/>
            </w:tcBorders>
            <w:tcMar>
              <w:top w:w="15" w:type="dxa"/>
              <w:left w:w="108" w:type="dxa"/>
              <w:bottom w:w="0" w:type="dxa"/>
              <w:right w:w="108" w:type="dxa"/>
            </w:tcMar>
          </w:tcPr>
          <w:p w14:paraId="4E1FD9E8" w14:textId="77777777" w:rsidR="00CE6486" w:rsidRPr="00C31F5E" w:rsidRDefault="00CE6486" w:rsidP="00E96104">
            <w:pPr>
              <w:rPr>
                <w:color w:val="000000"/>
                <w:sz w:val="16"/>
                <w:szCs w:val="16"/>
              </w:rPr>
            </w:pPr>
            <w:r w:rsidRPr="00C31F5E">
              <w:rPr>
                <w:color w:val="000000"/>
                <w:sz w:val="16"/>
                <w:szCs w:val="16"/>
              </w:rPr>
              <w:t>This work</w:t>
            </w:r>
          </w:p>
        </w:tc>
      </w:tr>
      <w:tr w:rsidR="00CE6486" w14:paraId="66EABC07" w14:textId="77777777" w:rsidTr="00E96104">
        <w:trPr>
          <w:trHeight w:val="20"/>
          <w:jc w:val="center"/>
        </w:trPr>
        <w:tc>
          <w:tcPr>
            <w:tcW w:w="2547" w:type="dxa"/>
            <w:tcBorders>
              <w:top w:val="single" w:sz="4" w:space="0" w:color="FFFFFF"/>
              <w:left w:val="single" w:sz="4" w:space="0" w:color="FFFFFF"/>
              <w:bottom w:val="nil"/>
              <w:right w:val="nil"/>
            </w:tcBorders>
          </w:tcPr>
          <w:p w14:paraId="4E757905" w14:textId="77777777" w:rsidR="00CE6486" w:rsidRPr="00C31F5E" w:rsidRDefault="00CE6486" w:rsidP="00E96104">
            <w:pPr>
              <w:rPr>
                <w:color w:val="000000"/>
                <w:sz w:val="16"/>
                <w:szCs w:val="16"/>
              </w:rPr>
            </w:pPr>
            <w:r w:rsidRPr="00C31F5E">
              <w:rPr>
                <w:color w:val="000000"/>
                <w:sz w:val="16"/>
                <w:szCs w:val="16"/>
              </w:rPr>
              <w:t>pCD11</w:t>
            </w:r>
          </w:p>
        </w:tc>
        <w:tc>
          <w:tcPr>
            <w:tcW w:w="9989" w:type="dxa"/>
            <w:tcBorders>
              <w:top w:val="nil"/>
              <w:left w:val="nil"/>
              <w:bottom w:val="nil"/>
              <w:right w:val="nil"/>
            </w:tcBorders>
            <w:tcMar>
              <w:top w:w="15" w:type="dxa"/>
              <w:left w:w="108" w:type="dxa"/>
              <w:bottom w:w="0" w:type="dxa"/>
              <w:right w:w="108" w:type="dxa"/>
            </w:tcMar>
          </w:tcPr>
          <w:p w14:paraId="0BB08B10"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 2C6, carrying the mutations N247T, E381K and a deletion between amino acid residues 12 and 163 (Δ12-163)</w:t>
            </w:r>
          </w:p>
        </w:tc>
        <w:tc>
          <w:tcPr>
            <w:tcW w:w="1565" w:type="dxa"/>
            <w:tcBorders>
              <w:top w:val="nil"/>
              <w:left w:val="nil"/>
              <w:bottom w:val="nil"/>
              <w:right w:val="nil"/>
            </w:tcBorders>
            <w:tcMar>
              <w:top w:w="15" w:type="dxa"/>
              <w:left w:w="108" w:type="dxa"/>
              <w:bottom w:w="0" w:type="dxa"/>
              <w:right w:w="108" w:type="dxa"/>
            </w:tcMar>
          </w:tcPr>
          <w:p w14:paraId="0ED39AEA" w14:textId="77777777" w:rsidR="00CE6486" w:rsidRPr="00C31F5E" w:rsidRDefault="00CE6486" w:rsidP="00E96104">
            <w:pPr>
              <w:rPr>
                <w:color w:val="000000"/>
                <w:sz w:val="16"/>
                <w:szCs w:val="16"/>
              </w:rPr>
            </w:pPr>
            <w:r w:rsidRPr="00C31F5E">
              <w:rPr>
                <w:color w:val="000000"/>
                <w:sz w:val="16"/>
                <w:szCs w:val="16"/>
              </w:rPr>
              <w:t>This work</w:t>
            </w:r>
          </w:p>
        </w:tc>
      </w:tr>
      <w:tr w:rsidR="00CE6486" w14:paraId="2D5D6F3D" w14:textId="77777777" w:rsidTr="00E96104">
        <w:trPr>
          <w:trHeight w:val="20"/>
          <w:jc w:val="center"/>
        </w:trPr>
        <w:tc>
          <w:tcPr>
            <w:tcW w:w="2547" w:type="dxa"/>
            <w:tcBorders>
              <w:top w:val="nil"/>
              <w:left w:val="nil"/>
              <w:bottom w:val="nil"/>
              <w:right w:val="nil"/>
            </w:tcBorders>
          </w:tcPr>
          <w:p w14:paraId="563C3B26" w14:textId="77777777" w:rsidR="00CE6486" w:rsidRPr="00C31F5E" w:rsidRDefault="00CE6486" w:rsidP="00E96104">
            <w:pPr>
              <w:rPr>
                <w:color w:val="000000"/>
                <w:sz w:val="16"/>
                <w:szCs w:val="16"/>
              </w:rPr>
            </w:pPr>
            <w:r w:rsidRPr="00C31F5E">
              <w:rPr>
                <w:color w:val="000000"/>
                <w:sz w:val="16"/>
                <w:szCs w:val="16"/>
              </w:rPr>
              <w:t>pCD13</w:t>
            </w:r>
          </w:p>
        </w:tc>
        <w:tc>
          <w:tcPr>
            <w:tcW w:w="9989" w:type="dxa"/>
            <w:tcBorders>
              <w:top w:val="nil"/>
              <w:left w:val="nil"/>
              <w:bottom w:val="nil"/>
              <w:right w:val="nil"/>
            </w:tcBorders>
            <w:tcMar>
              <w:top w:w="15" w:type="dxa"/>
              <w:left w:w="108" w:type="dxa"/>
              <w:bottom w:w="0" w:type="dxa"/>
              <w:right w:w="108" w:type="dxa"/>
            </w:tcMar>
          </w:tcPr>
          <w:p w14:paraId="5FB5FC24"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 3E6, carrying the mutations N247T, E381K, N657D and a deletion between amino acid residues 66 and 217 (Δ66-217)</w:t>
            </w:r>
          </w:p>
        </w:tc>
        <w:tc>
          <w:tcPr>
            <w:tcW w:w="1565" w:type="dxa"/>
            <w:tcBorders>
              <w:top w:val="nil"/>
              <w:left w:val="nil"/>
              <w:bottom w:val="nil"/>
              <w:right w:val="nil"/>
            </w:tcBorders>
            <w:tcMar>
              <w:top w:w="15" w:type="dxa"/>
              <w:left w:w="108" w:type="dxa"/>
              <w:bottom w:w="0" w:type="dxa"/>
              <w:right w:w="108" w:type="dxa"/>
            </w:tcMar>
          </w:tcPr>
          <w:p w14:paraId="6396DB06" w14:textId="77777777" w:rsidR="00CE6486" w:rsidRPr="00C31F5E" w:rsidRDefault="00CE6486" w:rsidP="00E96104">
            <w:pPr>
              <w:rPr>
                <w:color w:val="000000"/>
                <w:sz w:val="16"/>
                <w:szCs w:val="16"/>
              </w:rPr>
            </w:pPr>
            <w:r w:rsidRPr="00C31F5E">
              <w:rPr>
                <w:color w:val="000000"/>
                <w:sz w:val="16"/>
                <w:szCs w:val="16"/>
              </w:rPr>
              <w:t>This work</w:t>
            </w:r>
          </w:p>
        </w:tc>
      </w:tr>
      <w:tr w:rsidR="00CE6486" w14:paraId="31997552" w14:textId="77777777" w:rsidTr="00E96104">
        <w:trPr>
          <w:trHeight w:val="20"/>
          <w:jc w:val="center"/>
        </w:trPr>
        <w:tc>
          <w:tcPr>
            <w:tcW w:w="2547" w:type="dxa"/>
            <w:tcBorders>
              <w:top w:val="nil"/>
              <w:left w:val="nil"/>
              <w:bottom w:val="nil"/>
              <w:right w:val="nil"/>
            </w:tcBorders>
          </w:tcPr>
          <w:p w14:paraId="74814CE0" w14:textId="77777777" w:rsidR="00CE6486" w:rsidRPr="00C31F5E" w:rsidRDefault="00CE6486" w:rsidP="00E96104">
            <w:pPr>
              <w:rPr>
                <w:color w:val="000000"/>
                <w:sz w:val="16"/>
                <w:szCs w:val="16"/>
              </w:rPr>
            </w:pPr>
            <w:r w:rsidRPr="00C31F5E">
              <w:rPr>
                <w:color w:val="000000"/>
                <w:sz w:val="16"/>
                <w:szCs w:val="16"/>
              </w:rPr>
              <w:t>pCD15</w:t>
            </w:r>
          </w:p>
        </w:tc>
        <w:tc>
          <w:tcPr>
            <w:tcW w:w="9989" w:type="dxa"/>
            <w:tcBorders>
              <w:top w:val="nil"/>
              <w:left w:val="nil"/>
              <w:bottom w:val="nil"/>
              <w:right w:val="nil"/>
            </w:tcBorders>
            <w:tcMar>
              <w:top w:w="15" w:type="dxa"/>
              <w:left w:w="108" w:type="dxa"/>
              <w:bottom w:w="0" w:type="dxa"/>
              <w:right w:w="108" w:type="dxa"/>
            </w:tcMar>
          </w:tcPr>
          <w:p w14:paraId="1F6F25C9"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 7G8, carrying the mutations N247T, E381K and a deletion between amino acid residues 43 and 194 (Δ43-194)</w:t>
            </w:r>
          </w:p>
        </w:tc>
        <w:tc>
          <w:tcPr>
            <w:tcW w:w="1565" w:type="dxa"/>
            <w:tcBorders>
              <w:top w:val="nil"/>
              <w:left w:val="nil"/>
              <w:bottom w:val="nil"/>
              <w:right w:val="nil"/>
            </w:tcBorders>
            <w:tcMar>
              <w:top w:w="15" w:type="dxa"/>
              <w:left w:w="108" w:type="dxa"/>
              <w:bottom w:w="0" w:type="dxa"/>
              <w:right w:w="108" w:type="dxa"/>
            </w:tcMar>
          </w:tcPr>
          <w:p w14:paraId="060965F7" w14:textId="77777777" w:rsidR="00CE6486" w:rsidRPr="00C31F5E" w:rsidRDefault="00CE6486" w:rsidP="00E96104">
            <w:pPr>
              <w:rPr>
                <w:color w:val="000000"/>
                <w:sz w:val="16"/>
                <w:szCs w:val="16"/>
              </w:rPr>
            </w:pPr>
            <w:r w:rsidRPr="00C31F5E">
              <w:rPr>
                <w:color w:val="000000"/>
                <w:sz w:val="16"/>
                <w:szCs w:val="16"/>
              </w:rPr>
              <w:t>This work</w:t>
            </w:r>
          </w:p>
        </w:tc>
      </w:tr>
      <w:tr w:rsidR="00CE6486" w14:paraId="7892EE8A" w14:textId="77777777" w:rsidTr="00E96104">
        <w:trPr>
          <w:trHeight w:val="20"/>
          <w:jc w:val="center"/>
        </w:trPr>
        <w:tc>
          <w:tcPr>
            <w:tcW w:w="2547" w:type="dxa"/>
            <w:tcBorders>
              <w:top w:val="nil"/>
              <w:left w:val="nil"/>
              <w:bottom w:val="nil"/>
              <w:right w:val="nil"/>
            </w:tcBorders>
          </w:tcPr>
          <w:p w14:paraId="6736944B" w14:textId="77777777" w:rsidR="00CE6486" w:rsidRPr="00C31F5E" w:rsidRDefault="00CE6486" w:rsidP="00E96104">
            <w:pPr>
              <w:rPr>
                <w:color w:val="000000"/>
                <w:sz w:val="16"/>
                <w:szCs w:val="16"/>
              </w:rPr>
            </w:pPr>
            <w:r w:rsidRPr="00C31F5E">
              <w:rPr>
                <w:color w:val="000000"/>
                <w:sz w:val="16"/>
                <w:szCs w:val="16"/>
              </w:rPr>
              <w:t>pCD16</w:t>
            </w:r>
          </w:p>
        </w:tc>
        <w:tc>
          <w:tcPr>
            <w:tcW w:w="9989" w:type="dxa"/>
            <w:tcBorders>
              <w:top w:val="nil"/>
              <w:left w:val="nil"/>
              <w:bottom w:val="nil"/>
              <w:right w:val="nil"/>
            </w:tcBorders>
            <w:tcMar>
              <w:top w:w="15" w:type="dxa"/>
              <w:left w:w="108" w:type="dxa"/>
              <w:bottom w:w="0" w:type="dxa"/>
              <w:right w:w="108" w:type="dxa"/>
            </w:tcMar>
          </w:tcPr>
          <w:p w14:paraId="33E3E25B"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 11B10, carrying the mutations N247T, E381K, G474S and a deletion between amino acid residues 43 and 194 (Δ43-194)</w:t>
            </w:r>
          </w:p>
        </w:tc>
        <w:tc>
          <w:tcPr>
            <w:tcW w:w="1565" w:type="dxa"/>
            <w:tcBorders>
              <w:top w:val="nil"/>
              <w:left w:val="nil"/>
              <w:bottom w:val="nil"/>
              <w:right w:val="nil"/>
            </w:tcBorders>
            <w:tcMar>
              <w:top w:w="15" w:type="dxa"/>
              <w:left w:w="108" w:type="dxa"/>
              <w:bottom w:w="0" w:type="dxa"/>
              <w:right w:w="108" w:type="dxa"/>
            </w:tcMar>
          </w:tcPr>
          <w:p w14:paraId="486F801F" w14:textId="77777777" w:rsidR="00CE6486" w:rsidRPr="00C31F5E" w:rsidRDefault="00CE6486" w:rsidP="00E96104">
            <w:pPr>
              <w:rPr>
                <w:color w:val="000000"/>
                <w:sz w:val="16"/>
                <w:szCs w:val="16"/>
              </w:rPr>
            </w:pPr>
            <w:r w:rsidRPr="00C31F5E">
              <w:rPr>
                <w:color w:val="000000"/>
                <w:sz w:val="16"/>
                <w:szCs w:val="16"/>
              </w:rPr>
              <w:t>This work</w:t>
            </w:r>
          </w:p>
        </w:tc>
      </w:tr>
      <w:tr w:rsidR="00CE6486" w14:paraId="4AA68644" w14:textId="77777777" w:rsidTr="00E96104">
        <w:trPr>
          <w:trHeight w:val="20"/>
          <w:jc w:val="center"/>
        </w:trPr>
        <w:tc>
          <w:tcPr>
            <w:tcW w:w="2547" w:type="dxa"/>
            <w:tcBorders>
              <w:top w:val="nil"/>
              <w:left w:val="nil"/>
              <w:bottom w:val="nil"/>
              <w:right w:val="nil"/>
            </w:tcBorders>
          </w:tcPr>
          <w:p w14:paraId="37D616B3" w14:textId="77777777" w:rsidR="00CE6486" w:rsidRPr="00C31F5E" w:rsidRDefault="00CE6486" w:rsidP="00E96104">
            <w:pPr>
              <w:rPr>
                <w:color w:val="000000"/>
                <w:sz w:val="16"/>
                <w:szCs w:val="16"/>
              </w:rPr>
            </w:pPr>
            <w:r w:rsidRPr="00C31F5E">
              <w:rPr>
                <w:color w:val="000000"/>
                <w:sz w:val="16"/>
                <w:szCs w:val="16"/>
              </w:rPr>
              <w:lastRenderedPageBreak/>
              <w:t>pCD17</w:t>
            </w:r>
          </w:p>
        </w:tc>
        <w:tc>
          <w:tcPr>
            <w:tcW w:w="9989" w:type="dxa"/>
            <w:tcBorders>
              <w:top w:val="nil"/>
              <w:left w:val="nil"/>
              <w:bottom w:val="nil"/>
              <w:right w:val="nil"/>
            </w:tcBorders>
            <w:tcMar>
              <w:top w:w="15" w:type="dxa"/>
              <w:left w:w="108" w:type="dxa"/>
              <w:bottom w:w="0" w:type="dxa"/>
              <w:right w:w="108" w:type="dxa"/>
            </w:tcMar>
          </w:tcPr>
          <w:p w14:paraId="2B31A087"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generation,8D7, carrying the mutations N247T, E381K, T364I, M525T and a deletion between amino acid residues 43 and 194 (Δ43-194)</w:t>
            </w:r>
          </w:p>
        </w:tc>
        <w:tc>
          <w:tcPr>
            <w:tcW w:w="1565" w:type="dxa"/>
            <w:tcBorders>
              <w:top w:val="nil"/>
              <w:left w:val="nil"/>
              <w:bottom w:val="nil"/>
              <w:right w:val="nil"/>
            </w:tcBorders>
            <w:tcMar>
              <w:top w:w="15" w:type="dxa"/>
              <w:left w:w="108" w:type="dxa"/>
              <w:bottom w:w="0" w:type="dxa"/>
              <w:right w:w="108" w:type="dxa"/>
            </w:tcMar>
          </w:tcPr>
          <w:p w14:paraId="29E82A2B" w14:textId="77777777" w:rsidR="00CE6486" w:rsidRPr="00C31F5E" w:rsidRDefault="00CE6486" w:rsidP="00E96104">
            <w:pPr>
              <w:rPr>
                <w:color w:val="000000"/>
                <w:sz w:val="16"/>
                <w:szCs w:val="16"/>
              </w:rPr>
            </w:pPr>
            <w:r w:rsidRPr="00C31F5E">
              <w:rPr>
                <w:color w:val="000000"/>
                <w:sz w:val="16"/>
                <w:szCs w:val="16"/>
              </w:rPr>
              <w:t>This work</w:t>
            </w:r>
          </w:p>
        </w:tc>
      </w:tr>
      <w:tr w:rsidR="00CE6486" w14:paraId="12AA627C" w14:textId="77777777" w:rsidTr="00E96104">
        <w:trPr>
          <w:trHeight w:val="20"/>
          <w:jc w:val="center"/>
        </w:trPr>
        <w:tc>
          <w:tcPr>
            <w:tcW w:w="2547" w:type="dxa"/>
            <w:tcBorders>
              <w:top w:val="nil"/>
              <w:left w:val="nil"/>
              <w:bottom w:val="nil"/>
              <w:right w:val="nil"/>
            </w:tcBorders>
          </w:tcPr>
          <w:p w14:paraId="7179C5F4" w14:textId="77777777" w:rsidR="00CE6486" w:rsidRPr="00C31F5E" w:rsidRDefault="00CE6486" w:rsidP="00E96104">
            <w:pPr>
              <w:rPr>
                <w:color w:val="000000"/>
                <w:sz w:val="16"/>
                <w:szCs w:val="16"/>
              </w:rPr>
            </w:pPr>
            <w:r w:rsidRPr="00C31F5E">
              <w:rPr>
                <w:color w:val="000000"/>
                <w:sz w:val="16"/>
                <w:szCs w:val="16"/>
              </w:rPr>
              <w:t>pCD11C7</w:t>
            </w:r>
          </w:p>
        </w:tc>
        <w:tc>
          <w:tcPr>
            <w:tcW w:w="9989" w:type="dxa"/>
            <w:tcBorders>
              <w:top w:val="nil"/>
              <w:left w:val="nil"/>
              <w:bottom w:val="nil"/>
              <w:right w:val="nil"/>
            </w:tcBorders>
            <w:tcMar>
              <w:top w:w="15" w:type="dxa"/>
              <w:left w:w="108" w:type="dxa"/>
              <w:bottom w:w="0" w:type="dxa"/>
              <w:right w:w="108" w:type="dxa"/>
            </w:tcMar>
          </w:tcPr>
          <w:p w14:paraId="67AC0704" w14:textId="77777777" w:rsidR="00CE6486" w:rsidRPr="00C31F5E" w:rsidRDefault="00CE6486" w:rsidP="00E96104">
            <w:pPr>
              <w:rPr>
                <w:color w:val="000000"/>
                <w:sz w:val="16"/>
                <w:szCs w:val="16"/>
              </w:rPr>
            </w:pPr>
            <w:r w:rsidRPr="00C31F5E">
              <w:rPr>
                <w:color w:val="000000"/>
                <w:sz w:val="16"/>
                <w:szCs w:val="16"/>
              </w:rPr>
              <w:t xml:space="preserve">pET15b carrying the gene of the directed evolution variant of </w:t>
            </w:r>
            <w:r w:rsidRPr="00C31F5E">
              <w:rPr>
                <w:i/>
                <w:iCs/>
                <w:color w:val="000000"/>
                <w:sz w:val="16"/>
                <w:szCs w:val="16"/>
              </w:rPr>
              <w:t>Ps</w:t>
            </w:r>
            <w:r w:rsidRPr="00C31F5E">
              <w:rPr>
                <w:color w:val="000000"/>
                <w:sz w:val="16"/>
                <w:szCs w:val="16"/>
              </w:rPr>
              <w:t>GalOx from the 3</w:t>
            </w:r>
            <w:r w:rsidRPr="00C31F5E">
              <w:rPr>
                <w:color w:val="000000"/>
                <w:sz w:val="16"/>
                <w:szCs w:val="16"/>
                <w:vertAlign w:val="superscript"/>
              </w:rPr>
              <w:t>rd</w:t>
            </w:r>
            <w:r w:rsidRPr="00C31F5E">
              <w:rPr>
                <w:color w:val="000000"/>
                <w:sz w:val="16"/>
                <w:szCs w:val="16"/>
              </w:rPr>
              <w:t xml:space="preserve"> generation, 4D7, carrying the mutations N247T, E381K and E485K and a deletion between amino acid residues 48 and 199 (Δ48-199)</w:t>
            </w:r>
          </w:p>
        </w:tc>
        <w:tc>
          <w:tcPr>
            <w:tcW w:w="1565" w:type="dxa"/>
            <w:tcBorders>
              <w:top w:val="nil"/>
              <w:left w:val="nil"/>
              <w:bottom w:val="nil"/>
              <w:right w:val="nil"/>
            </w:tcBorders>
            <w:tcMar>
              <w:top w:w="15" w:type="dxa"/>
              <w:left w:w="108" w:type="dxa"/>
              <w:bottom w:w="0" w:type="dxa"/>
              <w:right w:w="108" w:type="dxa"/>
            </w:tcMar>
          </w:tcPr>
          <w:p w14:paraId="4D961B84" w14:textId="77777777" w:rsidR="00CE6486" w:rsidRPr="00C31F5E" w:rsidRDefault="00CE6486" w:rsidP="00E96104">
            <w:pPr>
              <w:rPr>
                <w:color w:val="000000"/>
                <w:sz w:val="16"/>
                <w:szCs w:val="16"/>
              </w:rPr>
            </w:pPr>
            <w:r w:rsidRPr="00C31F5E">
              <w:rPr>
                <w:color w:val="000000"/>
                <w:sz w:val="16"/>
                <w:szCs w:val="16"/>
              </w:rPr>
              <w:t>This work</w:t>
            </w:r>
          </w:p>
        </w:tc>
      </w:tr>
      <w:tr w:rsidR="00CE6486" w14:paraId="05BB61F4" w14:textId="77777777" w:rsidTr="00E96104">
        <w:trPr>
          <w:trHeight w:val="20"/>
          <w:jc w:val="center"/>
        </w:trPr>
        <w:tc>
          <w:tcPr>
            <w:tcW w:w="2547" w:type="dxa"/>
            <w:tcBorders>
              <w:top w:val="nil"/>
              <w:left w:val="nil"/>
              <w:bottom w:val="nil"/>
              <w:right w:val="nil"/>
            </w:tcBorders>
          </w:tcPr>
          <w:p w14:paraId="2D90E61F" w14:textId="77777777" w:rsidR="00CE6486" w:rsidRPr="00C31F5E" w:rsidRDefault="00CE6486" w:rsidP="00E96104">
            <w:pPr>
              <w:rPr>
                <w:color w:val="000000"/>
                <w:sz w:val="16"/>
                <w:szCs w:val="16"/>
              </w:rPr>
            </w:pPr>
            <w:r w:rsidRPr="00C31F5E">
              <w:rPr>
                <w:color w:val="000000"/>
                <w:sz w:val="16"/>
                <w:szCs w:val="16"/>
              </w:rPr>
              <w:t>pTL2</w:t>
            </w:r>
          </w:p>
        </w:tc>
        <w:tc>
          <w:tcPr>
            <w:tcW w:w="9989" w:type="dxa"/>
            <w:tcBorders>
              <w:top w:val="nil"/>
              <w:left w:val="nil"/>
              <w:bottom w:val="nil"/>
              <w:right w:val="nil"/>
            </w:tcBorders>
            <w:tcMar>
              <w:top w:w="15" w:type="dxa"/>
              <w:left w:w="108" w:type="dxa"/>
              <w:bottom w:w="0" w:type="dxa"/>
              <w:right w:w="108" w:type="dxa"/>
            </w:tcMar>
          </w:tcPr>
          <w:p w14:paraId="2AD8FA25" w14:textId="77777777" w:rsidR="00CE6486" w:rsidRPr="00C31F5E" w:rsidRDefault="00CE6486" w:rsidP="00E96104">
            <w:pPr>
              <w:widowControl w:val="0"/>
              <w:rPr>
                <w:color w:val="000000"/>
                <w:sz w:val="16"/>
                <w:szCs w:val="16"/>
              </w:rPr>
            </w:pPr>
            <w:r w:rsidRPr="00C31F5E">
              <w:rPr>
                <w:color w:val="000000"/>
                <w:sz w:val="16"/>
                <w:szCs w:val="16"/>
              </w:rPr>
              <w:t>pET15b containing the sequence that codifies for the chimeric CBM Type-A, which carries a deletion between amino acid residues 12 and 163</w:t>
            </w:r>
          </w:p>
        </w:tc>
        <w:tc>
          <w:tcPr>
            <w:tcW w:w="1565" w:type="dxa"/>
            <w:tcBorders>
              <w:top w:val="nil"/>
              <w:left w:val="nil"/>
              <w:bottom w:val="nil"/>
              <w:right w:val="nil"/>
            </w:tcBorders>
            <w:tcMar>
              <w:top w:w="15" w:type="dxa"/>
              <w:left w:w="108" w:type="dxa"/>
              <w:bottom w:w="0" w:type="dxa"/>
              <w:right w:w="108" w:type="dxa"/>
            </w:tcMar>
          </w:tcPr>
          <w:p w14:paraId="610130D6" w14:textId="77777777" w:rsidR="00CE6486" w:rsidRPr="00C31F5E" w:rsidRDefault="00CE6486" w:rsidP="00E96104">
            <w:pPr>
              <w:rPr>
                <w:color w:val="000000"/>
                <w:sz w:val="16"/>
                <w:szCs w:val="16"/>
              </w:rPr>
            </w:pPr>
            <w:r w:rsidRPr="00C31F5E">
              <w:rPr>
                <w:color w:val="000000"/>
                <w:sz w:val="16"/>
                <w:szCs w:val="16"/>
              </w:rPr>
              <w:t>This work</w:t>
            </w:r>
          </w:p>
        </w:tc>
      </w:tr>
      <w:tr w:rsidR="00CE6486" w14:paraId="18AA9435" w14:textId="77777777" w:rsidTr="00E96104">
        <w:trPr>
          <w:trHeight w:val="20"/>
          <w:jc w:val="center"/>
        </w:trPr>
        <w:tc>
          <w:tcPr>
            <w:tcW w:w="2547" w:type="dxa"/>
            <w:tcBorders>
              <w:top w:val="nil"/>
              <w:left w:val="nil"/>
              <w:bottom w:val="nil"/>
              <w:right w:val="nil"/>
            </w:tcBorders>
          </w:tcPr>
          <w:p w14:paraId="00A989D0" w14:textId="77777777" w:rsidR="00CE6486" w:rsidRPr="00C31F5E" w:rsidRDefault="00CE6486" w:rsidP="00E96104">
            <w:pPr>
              <w:rPr>
                <w:color w:val="000000"/>
                <w:sz w:val="16"/>
                <w:szCs w:val="16"/>
              </w:rPr>
            </w:pPr>
            <w:r w:rsidRPr="00C31F5E">
              <w:rPr>
                <w:color w:val="000000"/>
                <w:sz w:val="16"/>
                <w:szCs w:val="16"/>
              </w:rPr>
              <w:t>pTL3</w:t>
            </w:r>
          </w:p>
        </w:tc>
        <w:tc>
          <w:tcPr>
            <w:tcW w:w="9989" w:type="dxa"/>
            <w:tcBorders>
              <w:top w:val="nil"/>
              <w:left w:val="nil"/>
              <w:bottom w:val="nil"/>
              <w:right w:val="nil"/>
            </w:tcBorders>
            <w:tcMar>
              <w:top w:w="15" w:type="dxa"/>
              <w:left w:w="108" w:type="dxa"/>
              <w:bottom w:w="0" w:type="dxa"/>
              <w:right w:w="108" w:type="dxa"/>
            </w:tcMar>
          </w:tcPr>
          <w:p w14:paraId="03189E93" w14:textId="77777777" w:rsidR="00CE6486" w:rsidRPr="00C31F5E" w:rsidRDefault="00CE6486" w:rsidP="00E96104">
            <w:pPr>
              <w:rPr>
                <w:color w:val="000000"/>
                <w:sz w:val="16"/>
                <w:szCs w:val="16"/>
              </w:rPr>
            </w:pPr>
            <w:r w:rsidRPr="00C31F5E">
              <w:rPr>
                <w:color w:val="000000"/>
                <w:sz w:val="16"/>
                <w:szCs w:val="16"/>
              </w:rPr>
              <w:t>pET15b containing the sequence that codifies for the chimeric CBM Type-B, which carries a deletion between amino acid residues 30 and 181</w:t>
            </w:r>
          </w:p>
        </w:tc>
        <w:tc>
          <w:tcPr>
            <w:tcW w:w="1565" w:type="dxa"/>
            <w:tcBorders>
              <w:top w:val="nil"/>
              <w:left w:val="nil"/>
              <w:bottom w:val="nil"/>
              <w:right w:val="nil"/>
            </w:tcBorders>
            <w:tcMar>
              <w:top w:w="15" w:type="dxa"/>
              <w:left w:w="108" w:type="dxa"/>
              <w:bottom w:w="0" w:type="dxa"/>
              <w:right w:w="108" w:type="dxa"/>
            </w:tcMar>
          </w:tcPr>
          <w:p w14:paraId="62880EBF" w14:textId="77777777" w:rsidR="00CE6486" w:rsidRPr="00C31F5E" w:rsidRDefault="00CE6486" w:rsidP="00E96104">
            <w:pPr>
              <w:rPr>
                <w:color w:val="000000"/>
                <w:sz w:val="16"/>
                <w:szCs w:val="16"/>
              </w:rPr>
            </w:pPr>
            <w:r w:rsidRPr="00C31F5E">
              <w:rPr>
                <w:color w:val="000000"/>
                <w:sz w:val="16"/>
                <w:szCs w:val="16"/>
              </w:rPr>
              <w:t>This work</w:t>
            </w:r>
          </w:p>
        </w:tc>
      </w:tr>
      <w:tr w:rsidR="00CE6486" w14:paraId="5D5D7EF0" w14:textId="77777777" w:rsidTr="00E96104">
        <w:trPr>
          <w:trHeight w:val="20"/>
          <w:jc w:val="center"/>
        </w:trPr>
        <w:tc>
          <w:tcPr>
            <w:tcW w:w="2547" w:type="dxa"/>
            <w:tcBorders>
              <w:top w:val="nil"/>
              <w:left w:val="nil"/>
              <w:bottom w:val="nil"/>
              <w:right w:val="nil"/>
            </w:tcBorders>
          </w:tcPr>
          <w:p w14:paraId="6304862D" w14:textId="77777777" w:rsidR="00CE6486" w:rsidRPr="00C31F5E" w:rsidRDefault="00CE6486" w:rsidP="00E96104">
            <w:pPr>
              <w:rPr>
                <w:color w:val="000000"/>
                <w:sz w:val="16"/>
                <w:szCs w:val="16"/>
              </w:rPr>
            </w:pPr>
            <w:r w:rsidRPr="00C31F5E">
              <w:rPr>
                <w:color w:val="000000"/>
                <w:sz w:val="16"/>
                <w:szCs w:val="16"/>
              </w:rPr>
              <w:t>pTL4</w:t>
            </w:r>
          </w:p>
        </w:tc>
        <w:tc>
          <w:tcPr>
            <w:tcW w:w="9989" w:type="dxa"/>
            <w:tcBorders>
              <w:top w:val="nil"/>
              <w:left w:val="nil"/>
              <w:bottom w:val="nil"/>
              <w:right w:val="nil"/>
            </w:tcBorders>
            <w:tcMar>
              <w:top w:w="15" w:type="dxa"/>
              <w:left w:w="108" w:type="dxa"/>
              <w:bottom w:w="0" w:type="dxa"/>
              <w:right w:w="108" w:type="dxa"/>
            </w:tcMar>
          </w:tcPr>
          <w:p w14:paraId="3F9C4CC8" w14:textId="77777777" w:rsidR="00CE6486" w:rsidRPr="00C31F5E" w:rsidRDefault="00CE6486" w:rsidP="00E96104">
            <w:pPr>
              <w:rPr>
                <w:color w:val="000000"/>
                <w:sz w:val="16"/>
                <w:szCs w:val="16"/>
              </w:rPr>
            </w:pPr>
            <w:r w:rsidRPr="00C31F5E">
              <w:rPr>
                <w:color w:val="000000"/>
                <w:sz w:val="16"/>
                <w:szCs w:val="16"/>
              </w:rPr>
              <w:t>pET15b containing the sequence that codifies for the chimeric CBM Type</w:t>
            </w:r>
            <w:proofErr w:type="gramStart"/>
            <w:r w:rsidRPr="00C31F5E">
              <w:rPr>
                <w:color w:val="000000"/>
                <w:sz w:val="16"/>
                <w:szCs w:val="16"/>
              </w:rPr>
              <w:t>-,C</w:t>
            </w:r>
            <w:proofErr w:type="gramEnd"/>
            <w:r w:rsidRPr="00C31F5E">
              <w:rPr>
                <w:color w:val="000000"/>
                <w:sz w:val="16"/>
                <w:szCs w:val="16"/>
              </w:rPr>
              <w:t xml:space="preserve"> which carries a deletion between amino acid residues 66 and 217</w:t>
            </w:r>
          </w:p>
        </w:tc>
        <w:tc>
          <w:tcPr>
            <w:tcW w:w="1565" w:type="dxa"/>
            <w:tcBorders>
              <w:top w:val="nil"/>
              <w:left w:val="nil"/>
              <w:bottom w:val="nil"/>
              <w:right w:val="nil"/>
            </w:tcBorders>
            <w:tcMar>
              <w:top w:w="15" w:type="dxa"/>
              <w:left w:w="108" w:type="dxa"/>
              <w:bottom w:w="0" w:type="dxa"/>
              <w:right w:w="108" w:type="dxa"/>
            </w:tcMar>
          </w:tcPr>
          <w:p w14:paraId="6A3A65BA" w14:textId="77777777" w:rsidR="00CE6486" w:rsidRPr="00C31F5E" w:rsidRDefault="00CE6486" w:rsidP="00E96104">
            <w:pPr>
              <w:rPr>
                <w:color w:val="000000"/>
                <w:sz w:val="16"/>
                <w:szCs w:val="16"/>
              </w:rPr>
            </w:pPr>
            <w:r w:rsidRPr="00C31F5E">
              <w:rPr>
                <w:color w:val="000000"/>
                <w:sz w:val="16"/>
                <w:szCs w:val="16"/>
              </w:rPr>
              <w:t>This work</w:t>
            </w:r>
          </w:p>
        </w:tc>
      </w:tr>
      <w:tr w:rsidR="00CE6486" w14:paraId="612EF086" w14:textId="77777777" w:rsidTr="00E96104">
        <w:trPr>
          <w:trHeight w:val="20"/>
          <w:jc w:val="center"/>
        </w:trPr>
        <w:tc>
          <w:tcPr>
            <w:tcW w:w="2547" w:type="dxa"/>
            <w:tcBorders>
              <w:top w:val="nil"/>
              <w:left w:val="single" w:sz="4" w:space="0" w:color="FFFFFF"/>
              <w:right w:val="nil"/>
            </w:tcBorders>
          </w:tcPr>
          <w:p w14:paraId="66DBAC61" w14:textId="77777777" w:rsidR="00CE6486" w:rsidRPr="00C31F5E" w:rsidRDefault="00CE6486" w:rsidP="00E96104">
            <w:pPr>
              <w:rPr>
                <w:color w:val="000000"/>
                <w:sz w:val="16"/>
                <w:szCs w:val="16"/>
              </w:rPr>
            </w:pPr>
            <w:r w:rsidRPr="00C31F5E">
              <w:rPr>
                <w:color w:val="000000"/>
                <w:sz w:val="16"/>
                <w:szCs w:val="16"/>
              </w:rPr>
              <w:t>pTL5</w:t>
            </w:r>
          </w:p>
        </w:tc>
        <w:tc>
          <w:tcPr>
            <w:tcW w:w="9989" w:type="dxa"/>
            <w:tcBorders>
              <w:top w:val="nil"/>
              <w:left w:val="nil"/>
              <w:bottom w:val="single" w:sz="8" w:space="0" w:color="000000"/>
              <w:right w:val="nil"/>
            </w:tcBorders>
            <w:tcMar>
              <w:top w:w="15" w:type="dxa"/>
              <w:left w:w="108" w:type="dxa"/>
              <w:bottom w:w="0" w:type="dxa"/>
              <w:right w:w="108" w:type="dxa"/>
            </w:tcMar>
          </w:tcPr>
          <w:p w14:paraId="1470F45C" w14:textId="77777777" w:rsidR="00CE6486" w:rsidRPr="00C31F5E" w:rsidRDefault="00CE6486" w:rsidP="00E96104">
            <w:pPr>
              <w:rPr>
                <w:color w:val="000000"/>
                <w:sz w:val="16"/>
                <w:szCs w:val="16"/>
              </w:rPr>
            </w:pPr>
            <w:r w:rsidRPr="00C31F5E">
              <w:rPr>
                <w:color w:val="000000"/>
                <w:sz w:val="16"/>
                <w:szCs w:val="16"/>
              </w:rPr>
              <w:t>pET15b containing the sequence that codifies for the chimeric CBM Type</w:t>
            </w:r>
            <w:proofErr w:type="gramStart"/>
            <w:r w:rsidRPr="00C31F5E">
              <w:rPr>
                <w:color w:val="000000"/>
                <w:sz w:val="16"/>
                <w:szCs w:val="16"/>
              </w:rPr>
              <w:t>-,D</w:t>
            </w:r>
            <w:proofErr w:type="gramEnd"/>
            <w:r w:rsidRPr="00C31F5E">
              <w:rPr>
                <w:color w:val="000000"/>
                <w:sz w:val="16"/>
                <w:szCs w:val="16"/>
              </w:rPr>
              <w:t xml:space="preserve"> which carries a deletion between amino acid residues 81 and 232</w:t>
            </w:r>
          </w:p>
        </w:tc>
        <w:tc>
          <w:tcPr>
            <w:tcW w:w="1565" w:type="dxa"/>
            <w:tcBorders>
              <w:top w:val="nil"/>
              <w:left w:val="nil"/>
              <w:bottom w:val="nil"/>
              <w:right w:val="nil"/>
            </w:tcBorders>
            <w:tcMar>
              <w:top w:w="15" w:type="dxa"/>
              <w:left w:w="108" w:type="dxa"/>
              <w:bottom w:w="0" w:type="dxa"/>
              <w:right w:w="108" w:type="dxa"/>
            </w:tcMar>
          </w:tcPr>
          <w:p w14:paraId="4C5B2F35" w14:textId="77777777" w:rsidR="00CE6486" w:rsidRPr="00C31F5E" w:rsidRDefault="00CE6486" w:rsidP="00E96104">
            <w:pPr>
              <w:rPr>
                <w:color w:val="000000"/>
                <w:sz w:val="16"/>
                <w:szCs w:val="16"/>
              </w:rPr>
            </w:pPr>
            <w:r w:rsidRPr="00C31F5E">
              <w:rPr>
                <w:color w:val="000000"/>
                <w:sz w:val="16"/>
                <w:szCs w:val="16"/>
              </w:rPr>
              <w:t>This work</w:t>
            </w:r>
          </w:p>
        </w:tc>
      </w:tr>
      <w:tr w:rsidR="00CE6486" w14:paraId="40823D11" w14:textId="77777777" w:rsidTr="00E96104">
        <w:trPr>
          <w:trHeight w:val="20"/>
          <w:jc w:val="center"/>
        </w:trPr>
        <w:tc>
          <w:tcPr>
            <w:tcW w:w="2547" w:type="dxa"/>
            <w:tcBorders>
              <w:left w:val="single" w:sz="4" w:space="0" w:color="FFFFFF"/>
              <w:bottom w:val="nil"/>
              <w:right w:val="nil"/>
            </w:tcBorders>
          </w:tcPr>
          <w:p w14:paraId="60CE3093" w14:textId="77777777" w:rsidR="00CE6486" w:rsidRPr="00C31F5E" w:rsidRDefault="00CE6486" w:rsidP="00E96104">
            <w:pPr>
              <w:rPr>
                <w:rFonts w:ascii="Arial" w:eastAsia="Arial" w:hAnsi="Arial" w:cs="Arial"/>
                <w:sz w:val="16"/>
                <w:szCs w:val="16"/>
              </w:rPr>
            </w:pPr>
            <w:r w:rsidRPr="00C31F5E">
              <w:rPr>
                <w:b/>
                <w:bCs/>
                <w:color w:val="000000"/>
                <w:sz w:val="16"/>
                <w:szCs w:val="16"/>
              </w:rPr>
              <w:t>Primers</w:t>
            </w:r>
          </w:p>
        </w:tc>
        <w:tc>
          <w:tcPr>
            <w:tcW w:w="9989" w:type="dxa"/>
            <w:tcBorders>
              <w:top w:val="single" w:sz="8" w:space="0" w:color="000000"/>
              <w:left w:val="nil"/>
              <w:bottom w:val="nil"/>
              <w:right w:val="nil"/>
            </w:tcBorders>
            <w:tcMar>
              <w:top w:w="15" w:type="dxa"/>
              <w:left w:w="108" w:type="dxa"/>
              <w:bottom w:w="0" w:type="dxa"/>
              <w:right w:w="108" w:type="dxa"/>
            </w:tcMar>
          </w:tcPr>
          <w:p w14:paraId="612A66D2" w14:textId="77777777" w:rsidR="00CE6486" w:rsidRPr="00C31F5E" w:rsidRDefault="00CE6486" w:rsidP="00E96104">
            <w:pPr>
              <w:rPr>
                <w:rFonts w:ascii="Arial" w:eastAsia="Arial" w:hAnsi="Arial" w:cs="Arial"/>
                <w:sz w:val="16"/>
                <w:szCs w:val="16"/>
              </w:rPr>
            </w:pPr>
          </w:p>
        </w:tc>
        <w:tc>
          <w:tcPr>
            <w:tcW w:w="1565" w:type="dxa"/>
            <w:tcBorders>
              <w:top w:val="single" w:sz="8" w:space="0" w:color="000000"/>
              <w:left w:val="nil"/>
              <w:bottom w:val="nil"/>
              <w:right w:val="nil"/>
            </w:tcBorders>
            <w:tcMar>
              <w:top w:w="15" w:type="dxa"/>
              <w:left w:w="108" w:type="dxa"/>
              <w:bottom w:w="0" w:type="dxa"/>
              <w:right w:w="108" w:type="dxa"/>
            </w:tcMar>
          </w:tcPr>
          <w:p w14:paraId="32B763F3" w14:textId="77777777" w:rsidR="00CE6486" w:rsidRPr="00C31F5E" w:rsidRDefault="00CE6486" w:rsidP="00E96104">
            <w:pPr>
              <w:rPr>
                <w:rFonts w:ascii="Arial" w:eastAsia="Arial" w:hAnsi="Arial" w:cs="Arial"/>
                <w:sz w:val="16"/>
                <w:szCs w:val="16"/>
              </w:rPr>
            </w:pPr>
          </w:p>
        </w:tc>
      </w:tr>
      <w:tr w:rsidR="00CE6486" w14:paraId="601D8358" w14:textId="77777777" w:rsidTr="00E96104">
        <w:trPr>
          <w:trHeight w:val="20"/>
          <w:jc w:val="center"/>
        </w:trPr>
        <w:tc>
          <w:tcPr>
            <w:tcW w:w="2547" w:type="dxa"/>
            <w:tcBorders>
              <w:top w:val="nil"/>
              <w:left w:val="nil"/>
              <w:bottom w:val="single" w:sz="4" w:space="0" w:color="FFFFFF"/>
              <w:right w:val="nil"/>
            </w:tcBorders>
            <w:tcMar>
              <w:top w:w="15" w:type="dxa"/>
              <w:left w:w="108" w:type="dxa"/>
              <w:bottom w:w="0" w:type="dxa"/>
              <w:right w:w="108" w:type="dxa"/>
            </w:tcMar>
          </w:tcPr>
          <w:p w14:paraId="5F6D7C35" w14:textId="77777777" w:rsidR="00CE6486" w:rsidRPr="00C31F5E" w:rsidRDefault="00CE6486" w:rsidP="00E96104">
            <w:pPr>
              <w:spacing w:after="20"/>
              <w:rPr>
                <w:i/>
                <w:iCs/>
                <w:color w:val="000000"/>
                <w:sz w:val="16"/>
                <w:szCs w:val="16"/>
                <w:highlight w:val="green"/>
              </w:rPr>
            </w:pPr>
            <w:r w:rsidRPr="00C31F5E">
              <w:rPr>
                <w:i/>
                <w:iCs/>
                <w:color w:val="000000"/>
                <w:sz w:val="16"/>
                <w:szCs w:val="16"/>
              </w:rPr>
              <w:t>Ps</w:t>
            </w:r>
            <w:r w:rsidRPr="00C31F5E">
              <w:rPr>
                <w:color w:val="000000"/>
                <w:sz w:val="16"/>
                <w:szCs w:val="16"/>
              </w:rPr>
              <w:t xml:space="preserve">GalOx- </w:t>
            </w:r>
            <w:proofErr w:type="gramStart"/>
            <w:r w:rsidRPr="00C31F5E">
              <w:rPr>
                <w:color w:val="000000"/>
                <w:sz w:val="16"/>
                <w:szCs w:val="16"/>
              </w:rPr>
              <w:t>Δ(</w:t>
            </w:r>
            <w:proofErr w:type="gramEnd"/>
            <w:r w:rsidRPr="00C31F5E">
              <w:rPr>
                <w:color w:val="000000"/>
                <w:sz w:val="16"/>
                <w:szCs w:val="16"/>
              </w:rPr>
              <w:t>2-142)-F</w:t>
            </w:r>
          </w:p>
        </w:tc>
        <w:tc>
          <w:tcPr>
            <w:tcW w:w="9989" w:type="dxa"/>
            <w:tcBorders>
              <w:top w:val="nil"/>
              <w:left w:val="nil"/>
              <w:bottom w:val="nil"/>
              <w:right w:val="nil"/>
            </w:tcBorders>
            <w:tcMar>
              <w:top w:w="15" w:type="dxa"/>
              <w:left w:w="108" w:type="dxa"/>
              <w:bottom w:w="0" w:type="dxa"/>
              <w:right w:w="108" w:type="dxa"/>
            </w:tcMar>
          </w:tcPr>
          <w:p w14:paraId="0642DE97" w14:textId="77777777" w:rsidR="00CE6486" w:rsidRPr="00C31F5E" w:rsidRDefault="00CE6486" w:rsidP="00E96104">
            <w:pPr>
              <w:spacing w:after="20"/>
              <w:ind w:left="35"/>
              <w:rPr>
                <w:color w:val="000000"/>
                <w:sz w:val="16"/>
                <w:szCs w:val="16"/>
              </w:rPr>
            </w:pPr>
            <w:r w:rsidRPr="00C31F5E">
              <w:rPr>
                <w:color w:val="000000"/>
                <w:sz w:val="16"/>
                <w:szCs w:val="16"/>
              </w:rPr>
              <w:t xml:space="preserve">5’-GCCGCGCGGCAGCCATATGGCGAGCGGTCCG-3’ </w:t>
            </w:r>
          </w:p>
          <w:p w14:paraId="4E61F875" w14:textId="77777777" w:rsidR="00CE6486" w:rsidRPr="00C31F5E" w:rsidRDefault="00CE6486" w:rsidP="00E96104">
            <w:pPr>
              <w:spacing w:after="20"/>
              <w:ind w:left="35"/>
              <w:rPr>
                <w:color w:val="000000"/>
                <w:sz w:val="16"/>
                <w:szCs w:val="16"/>
                <w:highlight w:val="green"/>
              </w:rPr>
            </w:pPr>
            <w:r w:rsidRPr="00C31F5E">
              <w:rPr>
                <w:color w:val="000000"/>
                <w:sz w:val="16"/>
                <w:szCs w:val="16"/>
              </w:rPr>
              <w:t xml:space="preserve">(Forward primer for the amplification of </w:t>
            </w:r>
            <w:proofErr w:type="spellStart"/>
            <w:r w:rsidRPr="00C31F5E">
              <w:rPr>
                <w:i/>
                <w:iCs/>
                <w:color w:val="000000"/>
                <w:sz w:val="16"/>
                <w:szCs w:val="16"/>
              </w:rPr>
              <w:t>Ps</w:t>
            </w:r>
            <w:r w:rsidRPr="00C31F5E">
              <w:rPr>
                <w:color w:val="000000"/>
                <w:sz w:val="16"/>
                <w:szCs w:val="16"/>
              </w:rPr>
              <w:t>GalOx</w:t>
            </w:r>
            <w:r w:rsidRPr="00C31F5E">
              <w:rPr>
                <w:color w:val="000000"/>
                <w:sz w:val="16"/>
                <w:szCs w:val="16"/>
                <w:vertAlign w:val="superscript"/>
              </w:rPr>
              <w:t>ΔCBMI</w:t>
            </w:r>
            <w:proofErr w:type="spellEnd"/>
            <w:r w:rsidRPr="00C31F5E">
              <w:rPr>
                <w:color w:val="000000"/>
                <w:sz w:val="16"/>
                <w:szCs w:val="16"/>
                <w:vertAlign w:val="superscript"/>
              </w:rPr>
              <w:t xml:space="preserve"> </w:t>
            </w:r>
            <w:r w:rsidRPr="00C31F5E">
              <w:rPr>
                <w:color w:val="000000"/>
                <w:sz w:val="16"/>
                <w:szCs w:val="16"/>
              </w:rPr>
              <w:t>gene)</w:t>
            </w:r>
          </w:p>
        </w:tc>
        <w:tc>
          <w:tcPr>
            <w:tcW w:w="1565" w:type="dxa"/>
            <w:tcBorders>
              <w:top w:val="nil"/>
              <w:left w:val="nil"/>
              <w:bottom w:val="nil"/>
              <w:right w:val="nil"/>
            </w:tcBorders>
            <w:tcMar>
              <w:top w:w="15" w:type="dxa"/>
              <w:left w:w="108" w:type="dxa"/>
              <w:bottom w:w="0" w:type="dxa"/>
              <w:right w:w="108" w:type="dxa"/>
            </w:tcMar>
          </w:tcPr>
          <w:p w14:paraId="1F8583C9"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77320E4C"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Mar>
              <w:top w:w="15" w:type="dxa"/>
              <w:left w:w="108" w:type="dxa"/>
              <w:bottom w:w="0" w:type="dxa"/>
              <w:right w:w="108" w:type="dxa"/>
            </w:tcMar>
          </w:tcPr>
          <w:p w14:paraId="6744B230" w14:textId="77777777" w:rsidR="00CE6486" w:rsidRPr="00C31F5E" w:rsidRDefault="00CE6486" w:rsidP="00E96104">
            <w:pPr>
              <w:spacing w:after="20"/>
              <w:rPr>
                <w:i/>
                <w:iCs/>
                <w:color w:val="000000"/>
                <w:sz w:val="16"/>
                <w:szCs w:val="16"/>
                <w:highlight w:val="green"/>
              </w:rPr>
            </w:pPr>
            <w:r w:rsidRPr="00C31F5E">
              <w:rPr>
                <w:i/>
                <w:iCs/>
                <w:color w:val="000000"/>
                <w:sz w:val="16"/>
                <w:szCs w:val="16"/>
              </w:rPr>
              <w:t>Ps</w:t>
            </w:r>
            <w:r w:rsidRPr="00C31F5E">
              <w:rPr>
                <w:color w:val="000000"/>
                <w:sz w:val="16"/>
                <w:szCs w:val="16"/>
              </w:rPr>
              <w:t xml:space="preserve">GalOx- </w:t>
            </w:r>
            <w:proofErr w:type="gramStart"/>
            <w:r w:rsidRPr="00C31F5E">
              <w:rPr>
                <w:color w:val="000000"/>
                <w:sz w:val="16"/>
                <w:szCs w:val="16"/>
              </w:rPr>
              <w:t>Δ(</w:t>
            </w:r>
            <w:proofErr w:type="gramEnd"/>
            <w:r w:rsidRPr="00C31F5E">
              <w:rPr>
                <w:color w:val="000000"/>
                <w:sz w:val="16"/>
                <w:szCs w:val="16"/>
              </w:rPr>
              <w:t>2-286)-F</w:t>
            </w:r>
          </w:p>
        </w:tc>
        <w:tc>
          <w:tcPr>
            <w:tcW w:w="9989" w:type="dxa"/>
            <w:tcBorders>
              <w:top w:val="nil"/>
              <w:left w:val="nil"/>
              <w:bottom w:val="nil"/>
              <w:right w:val="nil"/>
            </w:tcBorders>
            <w:tcMar>
              <w:top w:w="15" w:type="dxa"/>
              <w:left w:w="108" w:type="dxa"/>
              <w:bottom w:w="0" w:type="dxa"/>
              <w:right w:w="108" w:type="dxa"/>
            </w:tcMar>
          </w:tcPr>
          <w:p w14:paraId="5174D8DE" w14:textId="77777777" w:rsidR="00CE6486" w:rsidRPr="00C31F5E" w:rsidRDefault="00CE6486" w:rsidP="00E96104">
            <w:pPr>
              <w:spacing w:after="20"/>
              <w:ind w:left="35"/>
              <w:rPr>
                <w:color w:val="000000"/>
                <w:sz w:val="16"/>
                <w:szCs w:val="16"/>
              </w:rPr>
            </w:pPr>
            <w:r w:rsidRPr="00C31F5E">
              <w:rPr>
                <w:color w:val="000000"/>
                <w:sz w:val="16"/>
                <w:szCs w:val="16"/>
              </w:rPr>
              <w:t xml:space="preserve">5’-GCCGCGCGGCAGCCATATGGGTACCCCGCCGAAAG-3’ </w:t>
            </w:r>
          </w:p>
          <w:p w14:paraId="0AB0990A" w14:textId="77777777" w:rsidR="00CE6486" w:rsidRPr="00C31F5E" w:rsidRDefault="00CE6486" w:rsidP="00E96104">
            <w:pPr>
              <w:spacing w:after="20"/>
              <w:ind w:left="35"/>
              <w:rPr>
                <w:color w:val="000000"/>
                <w:sz w:val="16"/>
                <w:szCs w:val="16"/>
                <w:highlight w:val="green"/>
              </w:rPr>
            </w:pPr>
            <w:r w:rsidRPr="00C31F5E">
              <w:rPr>
                <w:color w:val="000000"/>
                <w:sz w:val="16"/>
                <w:szCs w:val="16"/>
              </w:rPr>
              <w:t xml:space="preserve">(Forward primer for the amplification of </w:t>
            </w:r>
            <w:proofErr w:type="spellStart"/>
            <w:r w:rsidRPr="00C31F5E">
              <w:rPr>
                <w:i/>
                <w:iCs/>
                <w:color w:val="000000"/>
                <w:sz w:val="16"/>
                <w:szCs w:val="16"/>
              </w:rPr>
              <w:t>Ps</w:t>
            </w:r>
            <w:r w:rsidRPr="00C31F5E">
              <w:rPr>
                <w:color w:val="000000"/>
                <w:sz w:val="16"/>
                <w:szCs w:val="16"/>
              </w:rPr>
              <w:t>GalOx</w:t>
            </w:r>
            <w:r w:rsidRPr="00C31F5E">
              <w:rPr>
                <w:color w:val="000000"/>
                <w:sz w:val="16"/>
                <w:szCs w:val="16"/>
                <w:vertAlign w:val="superscript"/>
              </w:rPr>
              <w:t>ΔCBMI+II</w:t>
            </w:r>
            <w:proofErr w:type="spellEnd"/>
            <w:r w:rsidRPr="00C31F5E">
              <w:rPr>
                <w:color w:val="000000"/>
                <w:sz w:val="16"/>
                <w:szCs w:val="16"/>
                <w:vertAlign w:val="superscript"/>
              </w:rPr>
              <w:t xml:space="preserve"> </w:t>
            </w:r>
            <w:r w:rsidRPr="00C31F5E">
              <w:rPr>
                <w:color w:val="000000"/>
                <w:sz w:val="16"/>
                <w:szCs w:val="16"/>
              </w:rPr>
              <w:t>gene)</w:t>
            </w:r>
          </w:p>
        </w:tc>
        <w:tc>
          <w:tcPr>
            <w:tcW w:w="1565" w:type="dxa"/>
            <w:tcBorders>
              <w:top w:val="nil"/>
              <w:left w:val="nil"/>
              <w:bottom w:val="nil"/>
              <w:right w:val="nil"/>
            </w:tcBorders>
            <w:tcMar>
              <w:top w:w="15" w:type="dxa"/>
              <w:left w:w="108" w:type="dxa"/>
              <w:bottom w:w="0" w:type="dxa"/>
              <w:right w:w="108" w:type="dxa"/>
            </w:tcMar>
          </w:tcPr>
          <w:p w14:paraId="33EBC6B0"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7472100B"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Mar>
              <w:top w:w="15" w:type="dxa"/>
              <w:left w:w="108" w:type="dxa"/>
              <w:bottom w:w="0" w:type="dxa"/>
              <w:right w:w="108" w:type="dxa"/>
            </w:tcMar>
          </w:tcPr>
          <w:p w14:paraId="565B7AEF" w14:textId="77777777" w:rsidR="00CE6486" w:rsidRPr="00C31F5E" w:rsidRDefault="00CE6486" w:rsidP="00E96104">
            <w:pPr>
              <w:spacing w:after="20"/>
              <w:rPr>
                <w:color w:val="000000"/>
                <w:sz w:val="16"/>
                <w:szCs w:val="16"/>
              </w:rPr>
            </w:pPr>
            <w:r w:rsidRPr="00C31F5E">
              <w:rPr>
                <w:i/>
                <w:iCs/>
                <w:color w:val="000000"/>
                <w:sz w:val="16"/>
                <w:szCs w:val="16"/>
              </w:rPr>
              <w:t>Ps</w:t>
            </w:r>
            <w:r w:rsidRPr="00C31F5E">
              <w:rPr>
                <w:color w:val="000000"/>
                <w:sz w:val="16"/>
                <w:szCs w:val="16"/>
              </w:rPr>
              <w:t>GalOx-GA-R</w:t>
            </w:r>
          </w:p>
        </w:tc>
        <w:tc>
          <w:tcPr>
            <w:tcW w:w="9989" w:type="dxa"/>
            <w:tcBorders>
              <w:top w:val="nil"/>
              <w:left w:val="nil"/>
              <w:bottom w:val="nil"/>
              <w:right w:val="nil"/>
            </w:tcBorders>
            <w:tcMar>
              <w:top w:w="20" w:type="dxa"/>
              <w:left w:w="100" w:type="dxa"/>
              <w:bottom w:w="0" w:type="dxa"/>
              <w:right w:w="100" w:type="dxa"/>
            </w:tcMar>
          </w:tcPr>
          <w:p w14:paraId="0E88104C" w14:textId="77777777" w:rsidR="00CE6486" w:rsidRPr="00C31F5E" w:rsidRDefault="00CE6486" w:rsidP="00E96104">
            <w:pPr>
              <w:spacing w:after="20"/>
              <w:ind w:left="35"/>
              <w:rPr>
                <w:color w:val="000000"/>
                <w:sz w:val="16"/>
                <w:szCs w:val="16"/>
              </w:rPr>
            </w:pPr>
            <w:r w:rsidRPr="00C31F5E">
              <w:rPr>
                <w:color w:val="000000"/>
                <w:sz w:val="16"/>
                <w:szCs w:val="16"/>
              </w:rPr>
              <w:t>5’-AGCCGGATCCTCGAGTTAGCTGATCTGAATGGTGGTCGC-3’</w:t>
            </w:r>
          </w:p>
          <w:p w14:paraId="14E5F58D" w14:textId="77777777" w:rsidR="00CE6486" w:rsidRPr="00C31F5E" w:rsidRDefault="00CE6486" w:rsidP="00E96104">
            <w:pPr>
              <w:spacing w:after="20"/>
              <w:ind w:left="35"/>
              <w:rPr>
                <w:color w:val="000000"/>
                <w:sz w:val="16"/>
                <w:szCs w:val="16"/>
              </w:rPr>
            </w:pPr>
            <w:r w:rsidRPr="00C31F5E">
              <w:rPr>
                <w:color w:val="000000"/>
                <w:sz w:val="16"/>
                <w:szCs w:val="16"/>
              </w:rPr>
              <w:t xml:space="preserve">(Reverse primer for the amplification of </w:t>
            </w:r>
            <w:r w:rsidRPr="00C31F5E">
              <w:rPr>
                <w:i/>
                <w:iCs/>
                <w:color w:val="000000"/>
                <w:sz w:val="16"/>
                <w:szCs w:val="16"/>
              </w:rPr>
              <w:t>Ps</w:t>
            </w:r>
            <w:r w:rsidRPr="00C31F5E">
              <w:rPr>
                <w:color w:val="000000"/>
                <w:sz w:val="16"/>
                <w:szCs w:val="16"/>
              </w:rPr>
              <w:t>GalOx truncated</w:t>
            </w:r>
            <w:r w:rsidRPr="00C31F5E">
              <w:rPr>
                <w:color w:val="000000"/>
                <w:sz w:val="16"/>
                <w:szCs w:val="16"/>
                <w:vertAlign w:val="superscript"/>
              </w:rPr>
              <w:t xml:space="preserve"> </w:t>
            </w:r>
            <w:r w:rsidRPr="00C31F5E">
              <w:rPr>
                <w:color w:val="000000"/>
                <w:sz w:val="16"/>
                <w:szCs w:val="16"/>
              </w:rPr>
              <w:t xml:space="preserve">genes and for </w:t>
            </w:r>
            <w:proofErr w:type="spellStart"/>
            <w:r w:rsidRPr="00C31F5E">
              <w:rPr>
                <w:color w:val="000000"/>
                <w:sz w:val="16"/>
                <w:szCs w:val="16"/>
              </w:rPr>
              <w:t>epPCR</w:t>
            </w:r>
            <w:proofErr w:type="spellEnd"/>
            <w:r w:rsidRPr="00C31F5E">
              <w:rPr>
                <w:color w:val="000000"/>
                <w:sz w:val="16"/>
                <w:szCs w:val="16"/>
              </w:rPr>
              <w:t xml:space="preserve"> amplification)</w:t>
            </w:r>
          </w:p>
        </w:tc>
        <w:tc>
          <w:tcPr>
            <w:tcW w:w="1565" w:type="dxa"/>
            <w:tcBorders>
              <w:top w:val="nil"/>
              <w:left w:val="nil"/>
              <w:bottom w:val="nil"/>
              <w:right w:val="nil"/>
            </w:tcBorders>
            <w:tcMar>
              <w:top w:w="15" w:type="dxa"/>
              <w:left w:w="108" w:type="dxa"/>
              <w:bottom w:w="0" w:type="dxa"/>
              <w:right w:w="108" w:type="dxa"/>
            </w:tcMar>
          </w:tcPr>
          <w:p w14:paraId="5509CFB4"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2E399A93"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Mar>
              <w:top w:w="15" w:type="dxa"/>
              <w:left w:w="108" w:type="dxa"/>
              <w:bottom w:w="0" w:type="dxa"/>
              <w:right w:w="108" w:type="dxa"/>
            </w:tcMar>
          </w:tcPr>
          <w:p w14:paraId="56DE662A" w14:textId="77777777" w:rsidR="00CE6486" w:rsidRPr="00C31F5E" w:rsidRDefault="00CE6486" w:rsidP="00E96104">
            <w:pPr>
              <w:spacing w:after="20"/>
              <w:rPr>
                <w:color w:val="000000"/>
                <w:sz w:val="16"/>
                <w:szCs w:val="16"/>
              </w:rPr>
            </w:pPr>
            <w:r w:rsidRPr="00C31F5E">
              <w:rPr>
                <w:i/>
                <w:iCs/>
                <w:color w:val="000000"/>
                <w:sz w:val="16"/>
                <w:szCs w:val="16"/>
              </w:rPr>
              <w:t>Ps</w:t>
            </w:r>
            <w:r w:rsidRPr="00C31F5E">
              <w:rPr>
                <w:color w:val="000000"/>
                <w:sz w:val="16"/>
                <w:szCs w:val="16"/>
              </w:rPr>
              <w:t>GalOx-GA-F</w:t>
            </w:r>
          </w:p>
        </w:tc>
        <w:tc>
          <w:tcPr>
            <w:tcW w:w="9989" w:type="dxa"/>
            <w:tcBorders>
              <w:top w:val="nil"/>
              <w:left w:val="nil"/>
              <w:bottom w:val="nil"/>
              <w:right w:val="nil"/>
            </w:tcBorders>
            <w:tcMar>
              <w:top w:w="20" w:type="dxa"/>
              <w:left w:w="100" w:type="dxa"/>
              <w:bottom w:w="0" w:type="dxa"/>
              <w:right w:w="100" w:type="dxa"/>
            </w:tcMar>
          </w:tcPr>
          <w:p w14:paraId="2D022FF4" w14:textId="77777777" w:rsidR="00CE6486" w:rsidRPr="00C31F5E" w:rsidRDefault="00CE6486" w:rsidP="00E96104">
            <w:pPr>
              <w:spacing w:after="20"/>
              <w:ind w:left="35"/>
              <w:rPr>
                <w:color w:val="000000"/>
                <w:sz w:val="16"/>
                <w:szCs w:val="16"/>
              </w:rPr>
            </w:pPr>
            <w:r w:rsidRPr="00C31F5E">
              <w:rPr>
                <w:color w:val="000000"/>
                <w:sz w:val="16"/>
                <w:szCs w:val="16"/>
              </w:rPr>
              <w:t>5’-GGCAGCCATATGGCGACCGCGAGCGACG-3’</w:t>
            </w:r>
          </w:p>
          <w:p w14:paraId="47F65D2F" w14:textId="77777777" w:rsidR="00CE6486" w:rsidRPr="00C31F5E" w:rsidRDefault="00CE6486" w:rsidP="00E96104">
            <w:pPr>
              <w:spacing w:after="20"/>
              <w:ind w:left="35"/>
              <w:rPr>
                <w:color w:val="000000"/>
                <w:sz w:val="16"/>
                <w:szCs w:val="16"/>
              </w:rPr>
            </w:pPr>
            <w:r w:rsidRPr="00C31F5E">
              <w:rPr>
                <w:color w:val="000000"/>
                <w:sz w:val="16"/>
                <w:szCs w:val="16"/>
              </w:rPr>
              <w:t>(Forward primer for the amplification of the CBM</w:t>
            </w:r>
            <w:r w:rsidRPr="00C31F5E">
              <w:rPr>
                <w:color w:val="000000"/>
                <w:sz w:val="16"/>
                <w:szCs w:val="16"/>
                <w:vertAlign w:val="superscript"/>
              </w:rPr>
              <w:t>I</w:t>
            </w:r>
            <w:r w:rsidRPr="00C31F5E">
              <w:rPr>
                <w:color w:val="000000"/>
                <w:sz w:val="16"/>
                <w:szCs w:val="16"/>
              </w:rPr>
              <w:t>, CBM</w:t>
            </w:r>
            <w:r w:rsidRPr="00C31F5E">
              <w:rPr>
                <w:color w:val="000000"/>
                <w:sz w:val="16"/>
                <w:szCs w:val="16"/>
                <w:vertAlign w:val="superscript"/>
              </w:rPr>
              <w:t>II</w:t>
            </w:r>
            <w:r w:rsidRPr="00C31F5E">
              <w:rPr>
                <w:color w:val="000000"/>
                <w:sz w:val="16"/>
                <w:szCs w:val="16"/>
              </w:rPr>
              <w:t>, CBM</w:t>
            </w:r>
            <w:r w:rsidRPr="00C31F5E">
              <w:rPr>
                <w:color w:val="000000"/>
                <w:sz w:val="16"/>
                <w:szCs w:val="16"/>
                <w:vertAlign w:val="superscript"/>
              </w:rPr>
              <w:t xml:space="preserve">I+II </w:t>
            </w:r>
            <w:r w:rsidRPr="00C31F5E">
              <w:rPr>
                <w:color w:val="000000"/>
                <w:sz w:val="16"/>
                <w:szCs w:val="16"/>
              </w:rPr>
              <w:t xml:space="preserve">and chimeric CBM genes and for </w:t>
            </w:r>
            <w:proofErr w:type="spellStart"/>
            <w:r w:rsidRPr="00C31F5E">
              <w:rPr>
                <w:color w:val="000000"/>
                <w:sz w:val="16"/>
                <w:szCs w:val="16"/>
              </w:rPr>
              <w:t>epPCR</w:t>
            </w:r>
            <w:proofErr w:type="spellEnd"/>
            <w:r w:rsidRPr="00C31F5E">
              <w:rPr>
                <w:color w:val="000000"/>
                <w:sz w:val="16"/>
                <w:szCs w:val="16"/>
              </w:rPr>
              <w:t xml:space="preserve"> amplification)</w:t>
            </w:r>
          </w:p>
        </w:tc>
        <w:tc>
          <w:tcPr>
            <w:tcW w:w="1565" w:type="dxa"/>
            <w:tcBorders>
              <w:top w:val="nil"/>
              <w:left w:val="nil"/>
              <w:bottom w:val="nil"/>
              <w:right w:val="nil"/>
            </w:tcBorders>
            <w:tcMar>
              <w:top w:w="15" w:type="dxa"/>
              <w:left w:w="108" w:type="dxa"/>
              <w:bottom w:w="0" w:type="dxa"/>
              <w:right w:w="108" w:type="dxa"/>
            </w:tcMar>
          </w:tcPr>
          <w:p w14:paraId="5161C118"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62FD4BA3"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Mar>
              <w:top w:w="15" w:type="dxa"/>
              <w:left w:w="108" w:type="dxa"/>
              <w:bottom w:w="0" w:type="dxa"/>
              <w:right w:w="108" w:type="dxa"/>
            </w:tcMar>
          </w:tcPr>
          <w:p w14:paraId="72EBBF9B" w14:textId="77777777" w:rsidR="00CE6486" w:rsidRPr="00C31F5E" w:rsidRDefault="00CE6486" w:rsidP="00E96104">
            <w:pPr>
              <w:spacing w:after="20"/>
              <w:rPr>
                <w:color w:val="000000"/>
                <w:sz w:val="16"/>
                <w:szCs w:val="16"/>
              </w:rPr>
            </w:pPr>
            <w:proofErr w:type="gramStart"/>
            <w:r w:rsidRPr="00C31F5E">
              <w:rPr>
                <w:color w:val="000000"/>
                <w:sz w:val="16"/>
                <w:szCs w:val="16"/>
              </w:rPr>
              <w:t>CBM</w:t>
            </w:r>
            <w:r w:rsidRPr="00C31F5E">
              <w:rPr>
                <w:color w:val="000000"/>
                <w:sz w:val="16"/>
                <w:szCs w:val="16"/>
                <w:vertAlign w:val="superscript"/>
              </w:rPr>
              <w:t>(</w:t>
            </w:r>
            <w:proofErr w:type="gramEnd"/>
            <w:r w:rsidRPr="00C31F5E">
              <w:rPr>
                <w:color w:val="000000"/>
                <w:sz w:val="16"/>
                <w:szCs w:val="16"/>
                <w:vertAlign w:val="superscript"/>
              </w:rPr>
              <w:t>1-142)</w:t>
            </w:r>
            <w:r w:rsidRPr="00C31F5E">
              <w:rPr>
                <w:color w:val="000000"/>
                <w:sz w:val="16"/>
                <w:szCs w:val="16"/>
              </w:rPr>
              <w:t>-R</w:t>
            </w:r>
          </w:p>
        </w:tc>
        <w:tc>
          <w:tcPr>
            <w:tcW w:w="9989" w:type="dxa"/>
            <w:tcBorders>
              <w:top w:val="nil"/>
              <w:left w:val="nil"/>
              <w:bottom w:val="nil"/>
              <w:right w:val="nil"/>
            </w:tcBorders>
            <w:tcMar>
              <w:top w:w="15" w:type="dxa"/>
              <w:left w:w="108" w:type="dxa"/>
              <w:bottom w:w="0" w:type="dxa"/>
              <w:right w:w="108" w:type="dxa"/>
            </w:tcMar>
          </w:tcPr>
          <w:p w14:paraId="5922A514" w14:textId="77777777" w:rsidR="00CE6486" w:rsidRPr="00C31F5E" w:rsidRDefault="00CE6486" w:rsidP="00E96104">
            <w:pPr>
              <w:spacing w:after="20"/>
              <w:ind w:left="35"/>
              <w:rPr>
                <w:color w:val="000000"/>
                <w:sz w:val="16"/>
                <w:szCs w:val="16"/>
              </w:rPr>
            </w:pPr>
            <w:r w:rsidRPr="00C31F5E">
              <w:rPr>
                <w:color w:val="000000"/>
                <w:sz w:val="16"/>
                <w:szCs w:val="16"/>
              </w:rPr>
              <w:t>5’-GCAGCCGGATCCTCGAGTTAGCTTTCCGGCTTCGGCTGA-3’</w:t>
            </w:r>
          </w:p>
          <w:p w14:paraId="2123CF34" w14:textId="77777777" w:rsidR="00CE6486" w:rsidRPr="00C31F5E" w:rsidRDefault="00CE6486" w:rsidP="00E96104">
            <w:pPr>
              <w:spacing w:after="20"/>
              <w:ind w:left="35"/>
              <w:rPr>
                <w:color w:val="000000"/>
                <w:sz w:val="16"/>
                <w:szCs w:val="16"/>
              </w:rPr>
            </w:pPr>
            <w:r w:rsidRPr="00C31F5E">
              <w:rPr>
                <w:color w:val="000000"/>
                <w:sz w:val="16"/>
                <w:szCs w:val="16"/>
              </w:rPr>
              <w:t>(Reverse primer for the amplification of the CBM</w:t>
            </w:r>
            <w:r w:rsidRPr="00C31F5E">
              <w:rPr>
                <w:color w:val="000000"/>
                <w:sz w:val="16"/>
                <w:szCs w:val="16"/>
                <w:vertAlign w:val="superscript"/>
              </w:rPr>
              <w:t>I</w:t>
            </w:r>
            <w:r w:rsidRPr="00C31F5E">
              <w:rPr>
                <w:color w:val="000000"/>
                <w:sz w:val="16"/>
                <w:szCs w:val="16"/>
              </w:rPr>
              <w:t xml:space="preserve"> gene)</w:t>
            </w:r>
          </w:p>
        </w:tc>
        <w:tc>
          <w:tcPr>
            <w:tcW w:w="1565" w:type="dxa"/>
            <w:tcBorders>
              <w:top w:val="nil"/>
              <w:left w:val="nil"/>
              <w:bottom w:val="nil"/>
              <w:right w:val="nil"/>
            </w:tcBorders>
            <w:tcMar>
              <w:top w:w="15" w:type="dxa"/>
              <w:left w:w="108" w:type="dxa"/>
              <w:bottom w:w="0" w:type="dxa"/>
              <w:right w:w="108" w:type="dxa"/>
            </w:tcMar>
          </w:tcPr>
          <w:p w14:paraId="75D0B6AF"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7488DCC2"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Mar>
              <w:top w:w="15" w:type="dxa"/>
              <w:left w:w="108" w:type="dxa"/>
              <w:bottom w:w="0" w:type="dxa"/>
              <w:right w:w="108" w:type="dxa"/>
            </w:tcMar>
          </w:tcPr>
          <w:p w14:paraId="2A4B93FE" w14:textId="77777777" w:rsidR="00CE6486" w:rsidRPr="00C31F5E" w:rsidRDefault="00CE6486" w:rsidP="00E96104">
            <w:pPr>
              <w:spacing w:after="20"/>
              <w:rPr>
                <w:color w:val="000000"/>
                <w:sz w:val="16"/>
                <w:szCs w:val="16"/>
              </w:rPr>
            </w:pPr>
            <w:proofErr w:type="gramStart"/>
            <w:r w:rsidRPr="00C31F5E">
              <w:rPr>
                <w:color w:val="000000"/>
                <w:sz w:val="16"/>
                <w:szCs w:val="16"/>
              </w:rPr>
              <w:t>CBM</w:t>
            </w:r>
            <w:r w:rsidRPr="00C31F5E">
              <w:rPr>
                <w:color w:val="000000"/>
                <w:sz w:val="16"/>
                <w:szCs w:val="16"/>
                <w:vertAlign w:val="superscript"/>
              </w:rPr>
              <w:t>(</w:t>
            </w:r>
            <w:proofErr w:type="gramEnd"/>
            <w:r w:rsidRPr="00C31F5E">
              <w:rPr>
                <w:color w:val="000000"/>
                <w:sz w:val="16"/>
                <w:szCs w:val="16"/>
                <w:vertAlign w:val="superscript"/>
              </w:rPr>
              <w:t>1-286)</w:t>
            </w:r>
            <w:r w:rsidRPr="00C31F5E">
              <w:rPr>
                <w:color w:val="000000"/>
                <w:sz w:val="16"/>
                <w:szCs w:val="16"/>
              </w:rPr>
              <w:t>-R</w:t>
            </w:r>
          </w:p>
        </w:tc>
        <w:tc>
          <w:tcPr>
            <w:tcW w:w="9989" w:type="dxa"/>
            <w:tcBorders>
              <w:top w:val="nil"/>
              <w:left w:val="nil"/>
              <w:bottom w:val="nil"/>
              <w:right w:val="nil"/>
            </w:tcBorders>
            <w:tcMar>
              <w:top w:w="15" w:type="dxa"/>
              <w:left w:w="108" w:type="dxa"/>
              <w:bottom w:w="0" w:type="dxa"/>
              <w:right w:w="108" w:type="dxa"/>
            </w:tcMar>
          </w:tcPr>
          <w:p w14:paraId="307940B4" w14:textId="77777777" w:rsidR="00CE6486" w:rsidRPr="00C31F5E" w:rsidRDefault="00CE6486" w:rsidP="00E96104">
            <w:pPr>
              <w:spacing w:after="20"/>
              <w:ind w:left="35"/>
              <w:rPr>
                <w:color w:val="000000"/>
                <w:sz w:val="16"/>
                <w:szCs w:val="16"/>
              </w:rPr>
            </w:pPr>
            <w:r w:rsidRPr="00C31F5E">
              <w:rPr>
                <w:color w:val="000000"/>
                <w:sz w:val="16"/>
                <w:szCs w:val="16"/>
              </w:rPr>
              <w:t>5’-GCAGCCGGATCCTCGAGTTACAGCAGGTTAATTTCCG-3’</w:t>
            </w:r>
          </w:p>
          <w:p w14:paraId="36B41388" w14:textId="77777777" w:rsidR="00CE6486" w:rsidRPr="00C31F5E" w:rsidRDefault="00CE6486" w:rsidP="00E96104">
            <w:pPr>
              <w:spacing w:after="20"/>
              <w:ind w:left="35"/>
              <w:rPr>
                <w:color w:val="000000"/>
                <w:sz w:val="16"/>
                <w:szCs w:val="16"/>
              </w:rPr>
            </w:pPr>
            <w:r w:rsidRPr="00C31F5E">
              <w:rPr>
                <w:color w:val="000000"/>
                <w:sz w:val="16"/>
                <w:szCs w:val="16"/>
              </w:rPr>
              <w:t>(Reverse primer for the amplification of the CBM</w:t>
            </w:r>
            <w:r w:rsidRPr="00C31F5E">
              <w:rPr>
                <w:color w:val="000000"/>
                <w:sz w:val="16"/>
                <w:szCs w:val="16"/>
                <w:vertAlign w:val="superscript"/>
              </w:rPr>
              <w:t>II</w:t>
            </w:r>
            <w:r w:rsidRPr="00C31F5E">
              <w:rPr>
                <w:color w:val="000000"/>
                <w:sz w:val="16"/>
                <w:szCs w:val="16"/>
              </w:rPr>
              <w:t>, CBM</w:t>
            </w:r>
            <w:r w:rsidRPr="00C31F5E">
              <w:rPr>
                <w:color w:val="000000"/>
                <w:sz w:val="16"/>
                <w:szCs w:val="16"/>
                <w:vertAlign w:val="superscript"/>
              </w:rPr>
              <w:t>I+II</w:t>
            </w:r>
            <w:r w:rsidRPr="00C31F5E">
              <w:rPr>
                <w:color w:val="000000"/>
                <w:sz w:val="16"/>
                <w:szCs w:val="16"/>
              </w:rPr>
              <w:t xml:space="preserve"> and chimeric CBM genes)</w:t>
            </w:r>
          </w:p>
        </w:tc>
        <w:tc>
          <w:tcPr>
            <w:tcW w:w="1565" w:type="dxa"/>
            <w:tcBorders>
              <w:top w:val="nil"/>
              <w:left w:val="nil"/>
              <w:bottom w:val="nil"/>
              <w:right w:val="nil"/>
            </w:tcBorders>
            <w:tcMar>
              <w:top w:w="15" w:type="dxa"/>
              <w:left w:w="108" w:type="dxa"/>
              <w:bottom w:w="0" w:type="dxa"/>
              <w:right w:w="108" w:type="dxa"/>
            </w:tcMar>
          </w:tcPr>
          <w:p w14:paraId="355E0F97"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2563AA04"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Mar>
              <w:top w:w="15" w:type="dxa"/>
              <w:left w:w="108" w:type="dxa"/>
              <w:bottom w:w="0" w:type="dxa"/>
              <w:right w:w="108" w:type="dxa"/>
            </w:tcMar>
          </w:tcPr>
          <w:p w14:paraId="4189F490" w14:textId="77777777" w:rsidR="00CE6486" w:rsidRPr="00C31F5E" w:rsidRDefault="00CE6486" w:rsidP="00E96104">
            <w:pPr>
              <w:spacing w:after="20"/>
              <w:rPr>
                <w:color w:val="000000"/>
                <w:sz w:val="16"/>
                <w:szCs w:val="16"/>
              </w:rPr>
            </w:pPr>
            <w:r w:rsidRPr="00C31F5E">
              <w:rPr>
                <w:i/>
                <w:iCs/>
                <w:color w:val="000000"/>
                <w:sz w:val="16"/>
                <w:szCs w:val="16"/>
              </w:rPr>
              <w:t>Ps</w:t>
            </w:r>
            <w:r w:rsidRPr="00C31F5E">
              <w:rPr>
                <w:color w:val="000000"/>
                <w:sz w:val="16"/>
                <w:szCs w:val="16"/>
              </w:rPr>
              <w:t>GalOx- pET15b-R</w:t>
            </w:r>
            <w:r w:rsidRPr="00C31F5E">
              <w:rPr>
                <w:color w:val="000000"/>
                <w:sz w:val="16"/>
                <w:szCs w:val="16"/>
                <w:vertAlign w:val="superscript"/>
              </w:rPr>
              <w:t>CBMs</w:t>
            </w:r>
          </w:p>
        </w:tc>
        <w:tc>
          <w:tcPr>
            <w:tcW w:w="9989" w:type="dxa"/>
            <w:tcBorders>
              <w:top w:val="nil"/>
              <w:left w:val="nil"/>
              <w:bottom w:val="nil"/>
              <w:right w:val="nil"/>
            </w:tcBorders>
            <w:tcMar>
              <w:top w:w="15" w:type="dxa"/>
              <w:left w:w="108" w:type="dxa"/>
              <w:bottom w:w="0" w:type="dxa"/>
              <w:right w:w="108" w:type="dxa"/>
            </w:tcMar>
          </w:tcPr>
          <w:p w14:paraId="64781C57" w14:textId="77777777" w:rsidR="00CE6486" w:rsidRPr="00C31F5E" w:rsidRDefault="00CE6486" w:rsidP="00E96104">
            <w:pPr>
              <w:spacing w:after="20"/>
              <w:ind w:left="35"/>
              <w:rPr>
                <w:color w:val="000000"/>
                <w:sz w:val="16"/>
                <w:szCs w:val="16"/>
              </w:rPr>
            </w:pPr>
            <w:r w:rsidRPr="00C31F5E">
              <w:rPr>
                <w:color w:val="000000"/>
                <w:sz w:val="16"/>
                <w:szCs w:val="16"/>
              </w:rPr>
              <w:t>5’-CCATATGGCTGCCGCGCGGCACCAGG-3’</w:t>
            </w:r>
          </w:p>
          <w:p w14:paraId="6EE42240" w14:textId="77777777" w:rsidR="00CE6486" w:rsidRPr="00C31F5E" w:rsidRDefault="00CE6486" w:rsidP="00E96104">
            <w:pPr>
              <w:spacing w:after="20"/>
              <w:ind w:left="35"/>
              <w:rPr>
                <w:color w:val="000000"/>
                <w:sz w:val="16"/>
                <w:szCs w:val="16"/>
              </w:rPr>
            </w:pPr>
            <w:r w:rsidRPr="00C31F5E">
              <w:rPr>
                <w:color w:val="000000"/>
                <w:sz w:val="16"/>
                <w:szCs w:val="16"/>
              </w:rPr>
              <w:t xml:space="preserve">(Reverse primer for the amplification of vector allowing further ligation to CBMs or </w:t>
            </w:r>
            <w:r w:rsidRPr="00C31F5E">
              <w:rPr>
                <w:i/>
                <w:iCs/>
                <w:color w:val="000000"/>
                <w:sz w:val="16"/>
                <w:szCs w:val="16"/>
              </w:rPr>
              <w:t>Ps</w:t>
            </w:r>
            <w:r w:rsidRPr="00C31F5E">
              <w:rPr>
                <w:color w:val="000000"/>
                <w:sz w:val="16"/>
                <w:szCs w:val="16"/>
              </w:rPr>
              <w:t>GalOx truncated</w:t>
            </w:r>
            <w:r w:rsidRPr="00C31F5E">
              <w:rPr>
                <w:color w:val="000000"/>
                <w:sz w:val="16"/>
                <w:szCs w:val="16"/>
                <w:vertAlign w:val="superscript"/>
              </w:rPr>
              <w:t xml:space="preserve"> </w:t>
            </w:r>
            <w:r w:rsidRPr="00C31F5E">
              <w:rPr>
                <w:color w:val="000000"/>
                <w:sz w:val="16"/>
                <w:szCs w:val="16"/>
              </w:rPr>
              <w:t>genes)</w:t>
            </w:r>
          </w:p>
        </w:tc>
        <w:tc>
          <w:tcPr>
            <w:tcW w:w="1565" w:type="dxa"/>
            <w:tcBorders>
              <w:top w:val="nil"/>
              <w:left w:val="nil"/>
              <w:bottom w:val="nil"/>
              <w:right w:val="nil"/>
            </w:tcBorders>
            <w:tcMar>
              <w:top w:w="15" w:type="dxa"/>
              <w:left w:w="108" w:type="dxa"/>
              <w:bottom w:w="0" w:type="dxa"/>
              <w:right w:w="108" w:type="dxa"/>
            </w:tcMar>
          </w:tcPr>
          <w:p w14:paraId="4102D9A0"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1D74D842" w14:textId="77777777" w:rsidTr="00E96104">
        <w:trPr>
          <w:trHeight w:val="20"/>
          <w:jc w:val="center"/>
        </w:trPr>
        <w:tc>
          <w:tcPr>
            <w:tcW w:w="2547" w:type="dxa"/>
            <w:tcBorders>
              <w:top w:val="single" w:sz="4" w:space="0" w:color="FFFFFF"/>
              <w:left w:val="single" w:sz="4" w:space="0" w:color="FFFFFF"/>
              <w:bottom w:val="single" w:sz="4" w:space="0" w:color="FFFFFF"/>
              <w:right w:val="nil"/>
            </w:tcBorders>
            <w:tcMar>
              <w:top w:w="15" w:type="dxa"/>
              <w:left w:w="108" w:type="dxa"/>
              <w:bottom w:w="0" w:type="dxa"/>
              <w:right w:w="108" w:type="dxa"/>
            </w:tcMar>
          </w:tcPr>
          <w:p w14:paraId="7B7E1B97" w14:textId="77777777" w:rsidR="00CE6486" w:rsidRPr="00C31F5E" w:rsidRDefault="00CE6486" w:rsidP="00E96104">
            <w:pPr>
              <w:spacing w:after="20"/>
              <w:rPr>
                <w:color w:val="000000"/>
                <w:sz w:val="16"/>
                <w:szCs w:val="16"/>
              </w:rPr>
            </w:pPr>
            <w:r w:rsidRPr="00C31F5E">
              <w:rPr>
                <w:i/>
                <w:iCs/>
                <w:color w:val="000000"/>
                <w:sz w:val="16"/>
                <w:szCs w:val="16"/>
              </w:rPr>
              <w:t>Ps</w:t>
            </w:r>
            <w:r w:rsidRPr="00C31F5E">
              <w:rPr>
                <w:color w:val="000000"/>
                <w:sz w:val="16"/>
                <w:szCs w:val="16"/>
              </w:rPr>
              <w:t>GalOx- pET15b-R</w:t>
            </w:r>
          </w:p>
        </w:tc>
        <w:tc>
          <w:tcPr>
            <w:tcW w:w="9989" w:type="dxa"/>
            <w:tcBorders>
              <w:top w:val="nil"/>
              <w:left w:val="nil"/>
              <w:bottom w:val="nil"/>
              <w:right w:val="nil"/>
            </w:tcBorders>
            <w:tcMar>
              <w:top w:w="15" w:type="dxa"/>
              <w:left w:w="108" w:type="dxa"/>
              <w:bottom w:w="0" w:type="dxa"/>
              <w:right w:w="108" w:type="dxa"/>
            </w:tcMar>
          </w:tcPr>
          <w:p w14:paraId="2FF55C47" w14:textId="77777777" w:rsidR="00CE6486" w:rsidRPr="00C31F5E" w:rsidRDefault="00CE6486" w:rsidP="00E96104">
            <w:pPr>
              <w:spacing w:after="20"/>
              <w:ind w:left="35"/>
              <w:rPr>
                <w:color w:val="000000"/>
                <w:sz w:val="16"/>
                <w:szCs w:val="16"/>
              </w:rPr>
            </w:pPr>
            <w:r w:rsidRPr="00C31F5E">
              <w:rPr>
                <w:color w:val="000000"/>
                <w:sz w:val="16"/>
                <w:szCs w:val="16"/>
              </w:rPr>
              <w:t xml:space="preserve">5’-GCTAACTCGAGGATCCGGCTGCTAACAAAGCCC-3’  </w:t>
            </w:r>
          </w:p>
          <w:p w14:paraId="72E1E356" w14:textId="77777777" w:rsidR="00CE6486" w:rsidRPr="00C31F5E" w:rsidRDefault="00CE6486" w:rsidP="00E96104">
            <w:pPr>
              <w:spacing w:after="20"/>
              <w:ind w:left="35"/>
              <w:rPr>
                <w:color w:val="000000"/>
                <w:sz w:val="16"/>
                <w:szCs w:val="16"/>
              </w:rPr>
            </w:pPr>
            <w:r w:rsidRPr="00C31F5E">
              <w:rPr>
                <w:color w:val="000000"/>
                <w:sz w:val="16"/>
                <w:szCs w:val="16"/>
              </w:rPr>
              <w:t xml:space="preserve">(Reverse primer for the amplification of vector allowing further ligation to </w:t>
            </w:r>
            <w:r w:rsidRPr="00C31F5E">
              <w:rPr>
                <w:i/>
                <w:iCs/>
                <w:color w:val="000000"/>
                <w:sz w:val="16"/>
                <w:szCs w:val="16"/>
              </w:rPr>
              <w:t>Ps</w:t>
            </w:r>
            <w:r w:rsidRPr="00C31F5E">
              <w:rPr>
                <w:color w:val="000000"/>
                <w:sz w:val="16"/>
                <w:szCs w:val="16"/>
              </w:rPr>
              <w:t xml:space="preserve">GalOx truncated genes or </w:t>
            </w:r>
            <w:proofErr w:type="spellStart"/>
            <w:r w:rsidRPr="00C31F5E">
              <w:rPr>
                <w:color w:val="000000"/>
                <w:sz w:val="16"/>
                <w:szCs w:val="16"/>
              </w:rPr>
              <w:t>epPCR</w:t>
            </w:r>
            <w:proofErr w:type="spellEnd"/>
            <w:r w:rsidRPr="00C31F5E">
              <w:rPr>
                <w:color w:val="000000"/>
                <w:sz w:val="16"/>
                <w:szCs w:val="16"/>
              </w:rPr>
              <w:t xml:space="preserve"> product)</w:t>
            </w:r>
          </w:p>
        </w:tc>
        <w:tc>
          <w:tcPr>
            <w:tcW w:w="1565" w:type="dxa"/>
            <w:tcBorders>
              <w:top w:val="nil"/>
              <w:left w:val="nil"/>
              <w:bottom w:val="nil"/>
              <w:right w:val="nil"/>
            </w:tcBorders>
            <w:tcMar>
              <w:top w:w="15" w:type="dxa"/>
              <w:left w:w="108" w:type="dxa"/>
              <w:bottom w:w="0" w:type="dxa"/>
              <w:right w:w="108" w:type="dxa"/>
            </w:tcMar>
          </w:tcPr>
          <w:p w14:paraId="5EDB4863"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1F6C9828" w14:textId="77777777" w:rsidTr="00E96104">
        <w:trPr>
          <w:trHeight w:val="20"/>
          <w:jc w:val="center"/>
        </w:trPr>
        <w:tc>
          <w:tcPr>
            <w:tcW w:w="2547" w:type="dxa"/>
            <w:tcBorders>
              <w:top w:val="single" w:sz="4" w:space="0" w:color="FFFFFF"/>
              <w:left w:val="single" w:sz="4" w:space="0" w:color="FFFFFF"/>
              <w:bottom w:val="single" w:sz="8" w:space="0" w:color="FFFFFF"/>
              <w:right w:val="nil"/>
            </w:tcBorders>
            <w:tcMar>
              <w:top w:w="15" w:type="dxa"/>
              <w:left w:w="108" w:type="dxa"/>
              <w:bottom w:w="0" w:type="dxa"/>
              <w:right w:w="108" w:type="dxa"/>
            </w:tcMar>
          </w:tcPr>
          <w:p w14:paraId="26990ABC" w14:textId="77777777" w:rsidR="00CE6486" w:rsidRPr="00C31F5E" w:rsidRDefault="00CE6486" w:rsidP="00E96104">
            <w:pPr>
              <w:spacing w:after="20"/>
              <w:rPr>
                <w:color w:val="000000"/>
                <w:sz w:val="16"/>
                <w:szCs w:val="16"/>
              </w:rPr>
            </w:pPr>
            <w:r w:rsidRPr="00C31F5E">
              <w:rPr>
                <w:i/>
                <w:iCs/>
                <w:color w:val="000000"/>
                <w:sz w:val="16"/>
                <w:szCs w:val="16"/>
              </w:rPr>
              <w:t>Ps</w:t>
            </w:r>
            <w:r w:rsidRPr="00C31F5E">
              <w:rPr>
                <w:color w:val="000000"/>
                <w:sz w:val="16"/>
                <w:szCs w:val="16"/>
              </w:rPr>
              <w:t>GalOx-pET-15b-F</w:t>
            </w:r>
          </w:p>
        </w:tc>
        <w:tc>
          <w:tcPr>
            <w:tcW w:w="9989" w:type="dxa"/>
            <w:tcBorders>
              <w:top w:val="nil"/>
              <w:left w:val="nil"/>
              <w:bottom w:val="single" w:sz="4" w:space="0" w:color="FFFFFF"/>
              <w:right w:val="nil"/>
            </w:tcBorders>
            <w:tcMar>
              <w:top w:w="15" w:type="dxa"/>
              <w:left w:w="108" w:type="dxa"/>
              <w:bottom w:w="0" w:type="dxa"/>
              <w:right w:w="108" w:type="dxa"/>
            </w:tcMar>
          </w:tcPr>
          <w:p w14:paraId="583D8EF5" w14:textId="77777777" w:rsidR="00CE6486" w:rsidRPr="00C31F5E" w:rsidRDefault="00CE6486" w:rsidP="00E96104">
            <w:pPr>
              <w:spacing w:after="20"/>
              <w:ind w:left="35"/>
              <w:rPr>
                <w:color w:val="000000"/>
                <w:sz w:val="16"/>
                <w:szCs w:val="16"/>
              </w:rPr>
            </w:pPr>
            <w:r w:rsidRPr="00C31F5E">
              <w:rPr>
                <w:color w:val="000000"/>
                <w:sz w:val="16"/>
                <w:szCs w:val="16"/>
              </w:rPr>
              <w:t>5’-TAACTCGAGGATCCGGCTGCTAACAAAGCCC-3’</w:t>
            </w:r>
          </w:p>
          <w:p w14:paraId="4CA243D7" w14:textId="77777777" w:rsidR="00CE6486" w:rsidRPr="00C31F5E" w:rsidRDefault="00CE6486" w:rsidP="00E96104">
            <w:pPr>
              <w:spacing w:after="20"/>
              <w:ind w:left="35"/>
              <w:rPr>
                <w:color w:val="000000"/>
                <w:sz w:val="16"/>
                <w:szCs w:val="16"/>
              </w:rPr>
            </w:pPr>
            <w:r w:rsidRPr="00C31F5E">
              <w:rPr>
                <w:color w:val="000000"/>
                <w:sz w:val="16"/>
                <w:szCs w:val="16"/>
              </w:rPr>
              <w:t>(Forward primer for the amplification of the vector, allowing further ligation to CBM</w:t>
            </w:r>
            <w:r w:rsidRPr="00C31F5E">
              <w:rPr>
                <w:i/>
                <w:iCs/>
                <w:color w:val="000000"/>
                <w:sz w:val="16"/>
                <w:szCs w:val="16"/>
              </w:rPr>
              <w:t xml:space="preserve"> </w:t>
            </w:r>
            <w:r w:rsidRPr="00C31F5E">
              <w:rPr>
                <w:color w:val="000000"/>
                <w:sz w:val="16"/>
                <w:szCs w:val="16"/>
              </w:rPr>
              <w:t xml:space="preserve">genes or </w:t>
            </w:r>
            <w:proofErr w:type="spellStart"/>
            <w:r w:rsidRPr="00C31F5E">
              <w:rPr>
                <w:color w:val="000000"/>
                <w:sz w:val="16"/>
                <w:szCs w:val="16"/>
              </w:rPr>
              <w:t>epPCR</w:t>
            </w:r>
            <w:proofErr w:type="spellEnd"/>
            <w:r w:rsidRPr="00C31F5E">
              <w:rPr>
                <w:color w:val="000000"/>
                <w:sz w:val="16"/>
                <w:szCs w:val="16"/>
              </w:rPr>
              <w:t xml:space="preserve"> product)</w:t>
            </w:r>
          </w:p>
        </w:tc>
        <w:tc>
          <w:tcPr>
            <w:tcW w:w="1565" w:type="dxa"/>
            <w:tcBorders>
              <w:top w:val="nil"/>
              <w:left w:val="nil"/>
              <w:bottom w:val="single" w:sz="4" w:space="0" w:color="FFFFFF"/>
              <w:right w:val="nil"/>
            </w:tcBorders>
            <w:tcMar>
              <w:top w:w="15" w:type="dxa"/>
              <w:left w:w="108" w:type="dxa"/>
              <w:bottom w:w="0" w:type="dxa"/>
              <w:right w:w="108" w:type="dxa"/>
            </w:tcMar>
          </w:tcPr>
          <w:p w14:paraId="08116C18"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29EF4E3D" w14:textId="77777777" w:rsidTr="00E96104">
        <w:trPr>
          <w:trHeight w:val="20"/>
          <w:jc w:val="center"/>
        </w:trPr>
        <w:tc>
          <w:tcPr>
            <w:tcW w:w="2547" w:type="dxa"/>
            <w:tcBorders>
              <w:top w:val="single" w:sz="8" w:space="0" w:color="FFFFFF"/>
              <w:left w:val="single" w:sz="4" w:space="0" w:color="FFFFFF"/>
              <w:bottom w:val="single" w:sz="8" w:space="0" w:color="FFFFFF"/>
              <w:right w:val="nil"/>
            </w:tcBorders>
            <w:tcMar>
              <w:top w:w="15" w:type="dxa"/>
              <w:left w:w="108" w:type="dxa"/>
              <w:bottom w:w="0" w:type="dxa"/>
              <w:right w:w="108" w:type="dxa"/>
            </w:tcMar>
          </w:tcPr>
          <w:p w14:paraId="2415FC4B" w14:textId="77777777" w:rsidR="00CE6486" w:rsidRPr="00C31F5E" w:rsidRDefault="00CE6486" w:rsidP="00E96104">
            <w:pPr>
              <w:spacing w:after="20"/>
              <w:rPr>
                <w:color w:val="000000"/>
                <w:sz w:val="16"/>
                <w:szCs w:val="16"/>
              </w:rPr>
            </w:pPr>
            <w:r w:rsidRPr="00C31F5E">
              <w:rPr>
                <w:color w:val="000000"/>
                <w:sz w:val="16"/>
                <w:szCs w:val="16"/>
              </w:rPr>
              <w:t>Type-B-N65H-F</w:t>
            </w:r>
          </w:p>
        </w:tc>
        <w:tc>
          <w:tcPr>
            <w:tcW w:w="9989" w:type="dxa"/>
            <w:tcBorders>
              <w:top w:val="single" w:sz="4" w:space="0" w:color="FFFFFF"/>
              <w:left w:val="nil"/>
              <w:bottom w:val="single" w:sz="4" w:space="0" w:color="FFFFFF"/>
              <w:right w:val="nil"/>
            </w:tcBorders>
            <w:tcMar>
              <w:top w:w="15" w:type="dxa"/>
              <w:left w:w="108" w:type="dxa"/>
              <w:bottom w:w="0" w:type="dxa"/>
              <w:right w:w="108" w:type="dxa"/>
            </w:tcMar>
          </w:tcPr>
          <w:p w14:paraId="7A7C80D7" w14:textId="77777777" w:rsidR="00CE6486" w:rsidRPr="00C31F5E" w:rsidRDefault="00CE6486" w:rsidP="00E96104">
            <w:pPr>
              <w:spacing w:after="20"/>
              <w:ind w:left="35"/>
              <w:rPr>
                <w:color w:val="000000"/>
                <w:sz w:val="16"/>
                <w:szCs w:val="16"/>
              </w:rPr>
            </w:pPr>
            <w:r w:rsidRPr="00C31F5E">
              <w:rPr>
                <w:color w:val="000000"/>
                <w:sz w:val="16"/>
                <w:szCs w:val="16"/>
              </w:rPr>
              <w:t>5’-GACCGTTCATGTGATCGAAACGCGGCAGG -3’</w:t>
            </w:r>
          </w:p>
          <w:p w14:paraId="1567AFC5" w14:textId="77777777" w:rsidR="00CE6486" w:rsidRPr="00C31F5E" w:rsidRDefault="00CE6486" w:rsidP="00E96104">
            <w:pPr>
              <w:spacing w:after="20"/>
              <w:ind w:left="35"/>
              <w:rPr>
                <w:color w:val="000000"/>
                <w:sz w:val="16"/>
                <w:szCs w:val="16"/>
              </w:rPr>
            </w:pPr>
            <w:r w:rsidRPr="00C31F5E">
              <w:rPr>
                <w:color w:val="000000"/>
                <w:sz w:val="16"/>
                <w:szCs w:val="16"/>
              </w:rPr>
              <w:t>(Forward primer for the mutation of residue 65 from an asparagine to a histidine of chimeric CBM type-B)</w:t>
            </w:r>
          </w:p>
        </w:tc>
        <w:tc>
          <w:tcPr>
            <w:tcW w:w="1565" w:type="dxa"/>
            <w:tcBorders>
              <w:top w:val="single" w:sz="4" w:space="0" w:color="FFFFFF"/>
              <w:left w:val="nil"/>
              <w:bottom w:val="single" w:sz="4" w:space="0" w:color="FFFFFF"/>
              <w:right w:val="nil"/>
            </w:tcBorders>
            <w:tcMar>
              <w:top w:w="15" w:type="dxa"/>
              <w:left w:w="108" w:type="dxa"/>
              <w:bottom w:w="0" w:type="dxa"/>
              <w:right w:w="108" w:type="dxa"/>
            </w:tcMar>
          </w:tcPr>
          <w:p w14:paraId="45CECF30"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r w:rsidR="00CE6486" w14:paraId="79EF4BC0" w14:textId="77777777" w:rsidTr="00E96104">
        <w:trPr>
          <w:trHeight w:val="20"/>
          <w:jc w:val="center"/>
        </w:trPr>
        <w:tc>
          <w:tcPr>
            <w:tcW w:w="2547" w:type="dxa"/>
            <w:tcBorders>
              <w:top w:val="single" w:sz="8" w:space="0" w:color="FFFFFF"/>
              <w:left w:val="single" w:sz="4" w:space="0" w:color="FFFFFF"/>
              <w:bottom w:val="single" w:sz="8" w:space="0" w:color="000000"/>
              <w:right w:val="nil"/>
            </w:tcBorders>
            <w:tcMar>
              <w:top w:w="15" w:type="dxa"/>
              <w:left w:w="108" w:type="dxa"/>
              <w:bottom w:w="0" w:type="dxa"/>
              <w:right w:w="108" w:type="dxa"/>
            </w:tcMar>
          </w:tcPr>
          <w:p w14:paraId="5C993FEB" w14:textId="77777777" w:rsidR="00CE6486" w:rsidRPr="00C31F5E" w:rsidRDefault="00CE6486" w:rsidP="00E96104">
            <w:pPr>
              <w:spacing w:after="20"/>
              <w:rPr>
                <w:color w:val="000000"/>
                <w:sz w:val="16"/>
                <w:szCs w:val="16"/>
              </w:rPr>
            </w:pPr>
            <w:r w:rsidRPr="00C31F5E">
              <w:rPr>
                <w:color w:val="000000"/>
                <w:sz w:val="16"/>
                <w:szCs w:val="16"/>
              </w:rPr>
              <w:t>Type-B-N65H-R</w:t>
            </w:r>
          </w:p>
        </w:tc>
        <w:tc>
          <w:tcPr>
            <w:tcW w:w="9989" w:type="dxa"/>
            <w:tcBorders>
              <w:top w:val="single" w:sz="4" w:space="0" w:color="FFFFFF"/>
              <w:left w:val="nil"/>
              <w:bottom w:val="single" w:sz="4" w:space="0" w:color="000000"/>
              <w:right w:val="nil"/>
            </w:tcBorders>
            <w:tcMar>
              <w:top w:w="15" w:type="dxa"/>
              <w:left w:w="108" w:type="dxa"/>
              <w:bottom w:w="0" w:type="dxa"/>
              <w:right w:w="108" w:type="dxa"/>
            </w:tcMar>
          </w:tcPr>
          <w:p w14:paraId="7E35F854" w14:textId="77777777" w:rsidR="00CE6486" w:rsidRPr="00C31F5E" w:rsidRDefault="00CE6486" w:rsidP="00E96104">
            <w:pPr>
              <w:spacing w:after="20"/>
              <w:ind w:left="35"/>
              <w:rPr>
                <w:color w:val="000000"/>
                <w:sz w:val="16"/>
                <w:szCs w:val="16"/>
              </w:rPr>
            </w:pPr>
            <w:r w:rsidRPr="00C31F5E">
              <w:rPr>
                <w:color w:val="000000"/>
                <w:sz w:val="16"/>
                <w:szCs w:val="16"/>
              </w:rPr>
              <w:t>5’-CCT GCCGCGTTTCGATCACATGAACGGTCG -3’</w:t>
            </w:r>
          </w:p>
          <w:p w14:paraId="7784A62C" w14:textId="77777777" w:rsidR="00CE6486" w:rsidRPr="00C31F5E" w:rsidRDefault="00CE6486" w:rsidP="00E96104">
            <w:pPr>
              <w:spacing w:after="20"/>
              <w:ind w:left="35"/>
              <w:rPr>
                <w:color w:val="000000"/>
                <w:sz w:val="16"/>
                <w:szCs w:val="16"/>
              </w:rPr>
            </w:pPr>
            <w:r w:rsidRPr="00C31F5E">
              <w:rPr>
                <w:color w:val="000000"/>
                <w:sz w:val="16"/>
                <w:szCs w:val="16"/>
              </w:rPr>
              <w:t>(Reverse primer for the mutation of residue 65 from an asparagine to a histidine of chimeric CBM type-B)</w:t>
            </w:r>
          </w:p>
        </w:tc>
        <w:tc>
          <w:tcPr>
            <w:tcW w:w="1565" w:type="dxa"/>
            <w:tcBorders>
              <w:top w:val="single" w:sz="4" w:space="0" w:color="FFFFFF"/>
              <w:left w:val="nil"/>
              <w:bottom w:val="single" w:sz="4" w:space="0" w:color="000000"/>
              <w:right w:val="nil"/>
            </w:tcBorders>
            <w:tcMar>
              <w:top w:w="15" w:type="dxa"/>
              <w:left w:w="108" w:type="dxa"/>
              <w:bottom w:w="0" w:type="dxa"/>
              <w:right w:w="108" w:type="dxa"/>
            </w:tcMar>
          </w:tcPr>
          <w:p w14:paraId="36E7E956" w14:textId="77777777" w:rsidR="00CE6486" w:rsidRPr="00C31F5E" w:rsidRDefault="00CE6486" w:rsidP="00E96104">
            <w:pPr>
              <w:spacing w:after="20"/>
              <w:ind w:left="90"/>
              <w:rPr>
                <w:color w:val="000000"/>
                <w:sz w:val="16"/>
                <w:szCs w:val="16"/>
              </w:rPr>
            </w:pPr>
            <w:r w:rsidRPr="00C31F5E">
              <w:rPr>
                <w:color w:val="000000"/>
                <w:sz w:val="16"/>
                <w:szCs w:val="16"/>
              </w:rPr>
              <w:t>This work</w:t>
            </w:r>
          </w:p>
        </w:tc>
      </w:tr>
    </w:tbl>
    <w:p w14:paraId="6C39F7D6" w14:textId="77777777" w:rsidR="00CE6486" w:rsidRDefault="00CE6486" w:rsidP="00CE6486">
      <w:pPr>
        <w:spacing w:after="160" w:line="259" w:lineRule="auto"/>
        <w:rPr>
          <w:b/>
          <w:bCs/>
          <w:highlight w:val="red"/>
        </w:rPr>
        <w:sectPr w:rsidR="00CE6486" w:rsidSect="00CE6486">
          <w:pgSz w:w="16840" w:h="11900" w:orient="landscape"/>
          <w:pgMar w:top="1701" w:right="1417" w:bottom="1701" w:left="1417" w:header="708" w:footer="708" w:gutter="0"/>
          <w:cols w:space="720"/>
        </w:sectPr>
      </w:pPr>
    </w:p>
    <w:p w14:paraId="06E5CCF3" w14:textId="77777777" w:rsidR="00CE6486" w:rsidRPr="00302F09" w:rsidRDefault="00CE6486" w:rsidP="00CE6486">
      <w:pPr>
        <w:pStyle w:val="Heading2"/>
        <w:jc w:val="both"/>
        <w:rPr>
          <w:sz w:val="22"/>
          <w:szCs w:val="22"/>
        </w:rPr>
      </w:pPr>
      <w:bookmarkStart w:id="4" w:name="_Toc223373278"/>
      <w:r w:rsidRPr="001A5714">
        <w:rPr>
          <w:rFonts w:eastAsiaTheme="majorEastAsia"/>
          <w:sz w:val="22"/>
          <w:szCs w:val="22"/>
          <w:lang w:val="en-US" w:eastAsia="en-GB"/>
        </w:rPr>
        <w:lastRenderedPageBreak/>
        <w:t xml:space="preserve">Table </w:t>
      </w:r>
      <w:r>
        <w:rPr>
          <w:sz w:val="22"/>
          <w:szCs w:val="22"/>
        </w:rPr>
        <w:t>S2</w:t>
      </w:r>
      <w:r w:rsidRPr="00302F09">
        <w:rPr>
          <w:sz w:val="22"/>
          <w:szCs w:val="22"/>
        </w:rPr>
        <w:t xml:space="preserve">. Conditions of the PCRs performed in this study. </w:t>
      </w:r>
      <w:r w:rsidRPr="00302F09">
        <w:rPr>
          <w:b w:val="0"/>
          <w:bCs w:val="0"/>
          <w:sz w:val="22"/>
          <w:szCs w:val="22"/>
        </w:rPr>
        <w:t xml:space="preserve">All PCRs were performed at a final volume of 50 </w:t>
      </w:r>
      <w:proofErr w:type="spellStart"/>
      <w:r w:rsidRPr="00302F09">
        <w:rPr>
          <w:b w:val="0"/>
          <w:bCs w:val="0"/>
          <w:sz w:val="22"/>
          <w:szCs w:val="22"/>
        </w:rPr>
        <w:t>μl</w:t>
      </w:r>
      <w:proofErr w:type="spellEnd"/>
      <w:r w:rsidRPr="00302F09">
        <w:rPr>
          <w:b w:val="0"/>
          <w:bCs w:val="0"/>
          <w:sz w:val="22"/>
          <w:szCs w:val="22"/>
        </w:rPr>
        <w:t>. F and R mean forward and reverse primers.</w:t>
      </w:r>
      <w:bookmarkEnd w:id="4"/>
      <w:r w:rsidRPr="00302F09">
        <w:rPr>
          <w:sz w:val="22"/>
          <w:szCs w:val="22"/>
        </w:rPr>
        <w:t xml:space="preserve"> </w:t>
      </w:r>
    </w:p>
    <w:p w14:paraId="38F431A9" w14:textId="77777777" w:rsidR="00CE6486" w:rsidRDefault="00CE6486" w:rsidP="00CE6486">
      <w:pPr>
        <w:jc w:val="both"/>
        <w:rPr>
          <w:b/>
          <w:bCs/>
          <w:sz w:val="22"/>
          <w:szCs w:val="22"/>
        </w:rPr>
      </w:pPr>
    </w:p>
    <w:tbl>
      <w:tblPr>
        <w:tblW w:w="107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3024"/>
        <w:gridCol w:w="3024"/>
        <w:gridCol w:w="3024"/>
      </w:tblGrid>
      <w:tr w:rsidR="00CE6486" w14:paraId="3AB6F912" w14:textId="77777777" w:rsidTr="00E96104">
        <w:trPr>
          <w:trHeight w:val="899"/>
          <w:jc w:val="center"/>
        </w:trPr>
        <w:tc>
          <w:tcPr>
            <w:tcW w:w="1702" w:type="dxa"/>
            <w:tcBorders>
              <w:top w:val="nil"/>
              <w:left w:val="nil"/>
              <w:bottom w:val="single" w:sz="4" w:space="0" w:color="000000"/>
              <w:right w:val="nil"/>
            </w:tcBorders>
          </w:tcPr>
          <w:p w14:paraId="0B2200C2" w14:textId="77777777" w:rsidR="00CE6486" w:rsidRPr="00C31F5E" w:rsidRDefault="00CE6486" w:rsidP="00E96104">
            <w:pPr>
              <w:spacing w:after="160" w:line="259" w:lineRule="auto"/>
              <w:jc w:val="center"/>
              <w:rPr>
                <w:b/>
                <w:bCs/>
                <w:sz w:val="22"/>
                <w:szCs w:val="22"/>
              </w:rPr>
            </w:pPr>
          </w:p>
        </w:tc>
        <w:tc>
          <w:tcPr>
            <w:tcW w:w="3024" w:type="dxa"/>
            <w:tcBorders>
              <w:top w:val="single" w:sz="4" w:space="0" w:color="000000"/>
              <w:left w:val="nil"/>
              <w:bottom w:val="single" w:sz="4" w:space="0" w:color="000000"/>
              <w:right w:val="nil"/>
            </w:tcBorders>
            <w:vAlign w:val="center"/>
          </w:tcPr>
          <w:p w14:paraId="3283B638" w14:textId="77777777" w:rsidR="00CE6486" w:rsidRPr="00C31F5E" w:rsidRDefault="00CE6486" w:rsidP="00E96104">
            <w:pPr>
              <w:jc w:val="center"/>
              <w:rPr>
                <w:b/>
                <w:bCs/>
                <w:sz w:val="22"/>
                <w:szCs w:val="22"/>
              </w:rPr>
            </w:pPr>
            <w:r w:rsidRPr="00C31F5E">
              <w:rPr>
                <w:b/>
                <w:bCs/>
                <w:sz w:val="22"/>
                <w:szCs w:val="22"/>
              </w:rPr>
              <w:t>Protocol 1</w:t>
            </w:r>
          </w:p>
          <w:p w14:paraId="01F24E7A" w14:textId="77777777" w:rsidR="00CE6486" w:rsidRPr="00C31F5E" w:rsidRDefault="00CE6486" w:rsidP="00E96104">
            <w:pPr>
              <w:jc w:val="center"/>
              <w:rPr>
                <w:sz w:val="22"/>
                <w:szCs w:val="22"/>
              </w:rPr>
            </w:pPr>
            <w:r w:rsidRPr="00C31F5E">
              <w:rPr>
                <w:sz w:val="22"/>
                <w:szCs w:val="22"/>
              </w:rPr>
              <w:t>(Amplification of truncated variant genes)</w:t>
            </w:r>
          </w:p>
        </w:tc>
        <w:tc>
          <w:tcPr>
            <w:tcW w:w="3024" w:type="dxa"/>
            <w:tcBorders>
              <w:top w:val="single" w:sz="4" w:space="0" w:color="000000"/>
              <w:left w:val="nil"/>
              <w:bottom w:val="single" w:sz="4" w:space="0" w:color="000000"/>
              <w:right w:val="nil"/>
            </w:tcBorders>
            <w:vAlign w:val="center"/>
          </w:tcPr>
          <w:p w14:paraId="47B9406A" w14:textId="77777777" w:rsidR="00CE6486" w:rsidRPr="00C31F5E" w:rsidRDefault="00CE6486" w:rsidP="00E96104">
            <w:pPr>
              <w:jc w:val="center"/>
              <w:rPr>
                <w:b/>
                <w:bCs/>
                <w:sz w:val="22"/>
                <w:szCs w:val="22"/>
              </w:rPr>
            </w:pPr>
            <w:r w:rsidRPr="00C31F5E">
              <w:rPr>
                <w:b/>
                <w:bCs/>
                <w:sz w:val="22"/>
                <w:szCs w:val="22"/>
              </w:rPr>
              <w:t>Protocol 2</w:t>
            </w:r>
          </w:p>
          <w:p w14:paraId="28E8EECA" w14:textId="77777777" w:rsidR="00CE6486" w:rsidRPr="00C31F5E" w:rsidRDefault="00CE6486" w:rsidP="00E96104">
            <w:pPr>
              <w:jc w:val="center"/>
              <w:rPr>
                <w:sz w:val="22"/>
                <w:szCs w:val="22"/>
              </w:rPr>
            </w:pPr>
            <w:r w:rsidRPr="00C31F5E">
              <w:rPr>
                <w:sz w:val="22"/>
                <w:szCs w:val="22"/>
              </w:rPr>
              <w:t>(Amplification of vector)</w:t>
            </w:r>
          </w:p>
        </w:tc>
        <w:tc>
          <w:tcPr>
            <w:tcW w:w="3024" w:type="dxa"/>
            <w:tcBorders>
              <w:top w:val="single" w:sz="4" w:space="0" w:color="000000"/>
              <w:left w:val="nil"/>
              <w:bottom w:val="single" w:sz="4" w:space="0" w:color="000000"/>
              <w:right w:val="nil"/>
            </w:tcBorders>
            <w:vAlign w:val="center"/>
          </w:tcPr>
          <w:p w14:paraId="0B1D826B" w14:textId="77777777" w:rsidR="00CE6486" w:rsidRPr="00C31F5E" w:rsidRDefault="00CE6486" w:rsidP="00E96104">
            <w:pPr>
              <w:jc w:val="center"/>
              <w:rPr>
                <w:b/>
                <w:bCs/>
                <w:sz w:val="22"/>
                <w:szCs w:val="22"/>
              </w:rPr>
            </w:pPr>
            <w:r w:rsidRPr="00C31F5E">
              <w:rPr>
                <w:b/>
                <w:bCs/>
                <w:sz w:val="22"/>
                <w:szCs w:val="22"/>
              </w:rPr>
              <w:t>Protocol 3</w:t>
            </w:r>
          </w:p>
          <w:p w14:paraId="0620FDD8" w14:textId="77777777" w:rsidR="00CE6486" w:rsidRPr="00C31F5E" w:rsidRDefault="00CE6486" w:rsidP="00E96104">
            <w:pPr>
              <w:jc w:val="center"/>
              <w:rPr>
                <w:sz w:val="22"/>
                <w:szCs w:val="22"/>
              </w:rPr>
            </w:pPr>
            <w:r w:rsidRPr="00C31F5E">
              <w:rPr>
                <w:sz w:val="22"/>
                <w:szCs w:val="22"/>
              </w:rPr>
              <w:t>(Error-prone PCR)</w:t>
            </w:r>
          </w:p>
        </w:tc>
      </w:tr>
      <w:tr w:rsidR="00CE6486" w14:paraId="1BABC1D2" w14:textId="77777777" w:rsidTr="00E96104">
        <w:trPr>
          <w:trHeight w:val="1674"/>
          <w:jc w:val="center"/>
        </w:trPr>
        <w:tc>
          <w:tcPr>
            <w:tcW w:w="1702" w:type="dxa"/>
            <w:tcBorders>
              <w:top w:val="single" w:sz="4" w:space="0" w:color="000000"/>
              <w:left w:val="nil"/>
              <w:bottom w:val="single" w:sz="4" w:space="0" w:color="000000"/>
              <w:right w:val="nil"/>
            </w:tcBorders>
            <w:vAlign w:val="center"/>
          </w:tcPr>
          <w:p w14:paraId="187E0AD2" w14:textId="77777777" w:rsidR="00CE6486" w:rsidRPr="00C31F5E" w:rsidRDefault="00CE6486" w:rsidP="00E96104">
            <w:pPr>
              <w:jc w:val="center"/>
              <w:rPr>
                <w:b/>
                <w:bCs/>
                <w:sz w:val="22"/>
                <w:szCs w:val="22"/>
              </w:rPr>
            </w:pPr>
            <w:r w:rsidRPr="00C31F5E">
              <w:rPr>
                <w:b/>
                <w:bCs/>
                <w:sz w:val="22"/>
                <w:szCs w:val="22"/>
              </w:rPr>
              <w:t>Reaction set-up</w:t>
            </w:r>
          </w:p>
        </w:tc>
        <w:tc>
          <w:tcPr>
            <w:tcW w:w="3024" w:type="dxa"/>
            <w:tcBorders>
              <w:top w:val="single" w:sz="4" w:space="0" w:color="000000"/>
              <w:left w:val="nil"/>
              <w:bottom w:val="single" w:sz="4" w:space="0" w:color="000000"/>
              <w:right w:val="nil"/>
            </w:tcBorders>
            <w:vAlign w:val="center"/>
          </w:tcPr>
          <w:p w14:paraId="3671E79E" w14:textId="77777777" w:rsidR="00CE6486" w:rsidRPr="00C31F5E" w:rsidRDefault="00CE6486" w:rsidP="00E96104">
            <w:pPr>
              <w:spacing w:line="276" w:lineRule="auto"/>
              <w:jc w:val="center"/>
              <w:rPr>
                <w:sz w:val="22"/>
                <w:szCs w:val="22"/>
              </w:rPr>
            </w:pPr>
            <w:r w:rsidRPr="00C31F5E">
              <w:rPr>
                <w:sz w:val="22"/>
                <w:szCs w:val="22"/>
              </w:rPr>
              <w:t>100 ng DNA template</w:t>
            </w:r>
          </w:p>
          <w:p w14:paraId="4ACF5D42" w14:textId="77777777" w:rsidR="00CE6486" w:rsidRPr="00C31F5E" w:rsidRDefault="00CE6486" w:rsidP="00E96104">
            <w:pPr>
              <w:spacing w:line="276" w:lineRule="auto"/>
              <w:jc w:val="center"/>
              <w:rPr>
                <w:sz w:val="22"/>
                <w:szCs w:val="22"/>
              </w:rPr>
            </w:pPr>
            <w:r w:rsidRPr="00C31F5E">
              <w:rPr>
                <w:sz w:val="22"/>
                <w:szCs w:val="22"/>
              </w:rPr>
              <w:t>1 μM primers (F and R)</w:t>
            </w:r>
          </w:p>
          <w:p w14:paraId="1039840C" w14:textId="77777777" w:rsidR="00CE6486" w:rsidRPr="00C31F5E" w:rsidRDefault="00CE6486" w:rsidP="00E96104">
            <w:pPr>
              <w:spacing w:line="276" w:lineRule="auto"/>
              <w:jc w:val="center"/>
              <w:rPr>
                <w:sz w:val="22"/>
                <w:szCs w:val="22"/>
              </w:rPr>
            </w:pPr>
            <w:r w:rsidRPr="00C31F5E">
              <w:rPr>
                <w:sz w:val="22"/>
                <w:szCs w:val="22"/>
              </w:rPr>
              <w:t>200 μM dNTPs</w:t>
            </w:r>
          </w:p>
          <w:p w14:paraId="098B7663" w14:textId="77777777" w:rsidR="00CE6486" w:rsidRPr="00C31F5E" w:rsidRDefault="00CE6486" w:rsidP="00E96104">
            <w:pPr>
              <w:spacing w:line="276" w:lineRule="auto"/>
              <w:jc w:val="center"/>
              <w:rPr>
                <w:sz w:val="22"/>
                <w:szCs w:val="22"/>
              </w:rPr>
            </w:pPr>
            <w:r w:rsidRPr="00C31F5E">
              <w:rPr>
                <w:sz w:val="22"/>
                <w:szCs w:val="22"/>
              </w:rPr>
              <w:t xml:space="preserve">1 U </w:t>
            </w:r>
            <w:proofErr w:type="spellStart"/>
            <w:r w:rsidRPr="00C31F5E">
              <w:rPr>
                <w:sz w:val="22"/>
                <w:szCs w:val="22"/>
              </w:rPr>
              <w:t>NZYProof</w:t>
            </w:r>
            <w:proofErr w:type="spellEnd"/>
            <w:r w:rsidRPr="00C31F5E">
              <w:rPr>
                <w:sz w:val="22"/>
                <w:szCs w:val="22"/>
              </w:rPr>
              <w:t xml:space="preserve"> polymerase (</w:t>
            </w:r>
            <w:proofErr w:type="spellStart"/>
            <w:r w:rsidRPr="00C31F5E">
              <w:rPr>
                <w:sz w:val="22"/>
                <w:szCs w:val="22"/>
              </w:rPr>
              <w:t>NZYtech</w:t>
            </w:r>
            <w:proofErr w:type="spellEnd"/>
            <w:r w:rsidRPr="00C31F5E">
              <w:rPr>
                <w:sz w:val="22"/>
                <w:szCs w:val="22"/>
              </w:rPr>
              <w:t>)</w:t>
            </w:r>
          </w:p>
        </w:tc>
        <w:tc>
          <w:tcPr>
            <w:tcW w:w="3024" w:type="dxa"/>
            <w:tcBorders>
              <w:top w:val="single" w:sz="4" w:space="0" w:color="000000"/>
              <w:left w:val="nil"/>
              <w:bottom w:val="single" w:sz="4" w:space="0" w:color="000000"/>
              <w:right w:val="nil"/>
            </w:tcBorders>
            <w:vAlign w:val="center"/>
          </w:tcPr>
          <w:p w14:paraId="46496604" w14:textId="77777777" w:rsidR="00CE6486" w:rsidRPr="00C31F5E" w:rsidRDefault="00CE6486" w:rsidP="00E96104">
            <w:pPr>
              <w:spacing w:line="276" w:lineRule="auto"/>
              <w:jc w:val="center"/>
              <w:rPr>
                <w:sz w:val="22"/>
                <w:szCs w:val="22"/>
              </w:rPr>
            </w:pPr>
            <w:r w:rsidRPr="00C31F5E">
              <w:rPr>
                <w:sz w:val="22"/>
                <w:szCs w:val="22"/>
              </w:rPr>
              <w:t>100 ng vector pET-15b</w:t>
            </w:r>
          </w:p>
          <w:p w14:paraId="08DB8E2F" w14:textId="77777777" w:rsidR="00CE6486" w:rsidRPr="00C31F5E" w:rsidRDefault="00CE6486" w:rsidP="00E96104">
            <w:pPr>
              <w:spacing w:line="276" w:lineRule="auto"/>
              <w:jc w:val="center"/>
              <w:rPr>
                <w:sz w:val="22"/>
                <w:szCs w:val="22"/>
              </w:rPr>
            </w:pPr>
            <w:r w:rsidRPr="00C31F5E">
              <w:rPr>
                <w:sz w:val="22"/>
                <w:szCs w:val="22"/>
              </w:rPr>
              <w:t>1 μM primers (F and R)</w:t>
            </w:r>
          </w:p>
          <w:p w14:paraId="69EA55AC" w14:textId="77777777" w:rsidR="00CE6486" w:rsidRPr="00C31F5E" w:rsidRDefault="00CE6486" w:rsidP="00E96104">
            <w:pPr>
              <w:spacing w:line="276" w:lineRule="auto"/>
              <w:jc w:val="center"/>
              <w:rPr>
                <w:sz w:val="22"/>
                <w:szCs w:val="22"/>
              </w:rPr>
            </w:pPr>
            <w:r w:rsidRPr="00C31F5E">
              <w:rPr>
                <w:sz w:val="22"/>
                <w:szCs w:val="22"/>
              </w:rPr>
              <w:t>200 μM dNTPs</w:t>
            </w:r>
          </w:p>
          <w:p w14:paraId="5DE594F4" w14:textId="77777777" w:rsidR="00CE6486" w:rsidRPr="00C31F5E" w:rsidRDefault="00CE6486" w:rsidP="00E96104">
            <w:pPr>
              <w:spacing w:line="276" w:lineRule="auto"/>
              <w:jc w:val="center"/>
              <w:rPr>
                <w:sz w:val="22"/>
                <w:szCs w:val="22"/>
              </w:rPr>
            </w:pPr>
            <w:r w:rsidRPr="00C31F5E">
              <w:rPr>
                <w:sz w:val="22"/>
                <w:szCs w:val="22"/>
              </w:rPr>
              <w:t>1 U Q5 high fidelity DNA polymerase (NEB)</w:t>
            </w:r>
          </w:p>
        </w:tc>
        <w:tc>
          <w:tcPr>
            <w:tcW w:w="3024" w:type="dxa"/>
            <w:tcBorders>
              <w:top w:val="single" w:sz="4" w:space="0" w:color="000000"/>
              <w:left w:val="nil"/>
              <w:bottom w:val="single" w:sz="4" w:space="0" w:color="000000"/>
              <w:right w:val="nil"/>
            </w:tcBorders>
            <w:vAlign w:val="center"/>
          </w:tcPr>
          <w:p w14:paraId="4B903CF1" w14:textId="77777777" w:rsidR="00CE6486" w:rsidRPr="00C31F5E" w:rsidRDefault="00CE6486" w:rsidP="00E96104">
            <w:pPr>
              <w:spacing w:line="276" w:lineRule="auto"/>
              <w:jc w:val="center"/>
              <w:rPr>
                <w:sz w:val="22"/>
                <w:szCs w:val="22"/>
              </w:rPr>
            </w:pPr>
            <w:r w:rsidRPr="00C31F5E">
              <w:rPr>
                <w:sz w:val="22"/>
                <w:szCs w:val="22"/>
              </w:rPr>
              <w:t>50 ng DNA template</w:t>
            </w:r>
          </w:p>
          <w:p w14:paraId="777EBD64" w14:textId="77777777" w:rsidR="00CE6486" w:rsidRPr="00C31F5E" w:rsidRDefault="00CE6486" w:rsidP="00E96104">
            <w:pPr>
              <w:spacing w:line="276" w:lineRule="auto"/>
              <w:jc w:val="center"/>
              <w:rPr>
                <w:sz w:val="22"/>
                <w:szCs w:val="22"/>
              </w:rPr>
            </w:pPr>
            <w:r w:rsidRPr="00C31F5E">
              <w:rPr>
                <w:sz w:val="22"/>
                <w:szCs w:val="22"/>
              </w:rPr>
              <w:t>1 μM primers (F and R)</w:t>
            </w:r>
          </w:p>
          <w:p w14:paraId="5434AF58" w14:textId="77777777" w:rsidR="00CE6486" w:rsidRPr="00C31F5E" w:rsidRDefault="00CE6486" w:rsidP="00E96104">
            <w:pPr>
              <w:spacing w:line="276" w:lineRule="auto"/>
              <w:jc w:val="center"/>
              <w:rPr>
                <w:sz w:val="22"/>
                <w:szCs w:val="22"/>
                <w:vertAlign w:val="subscript"/>
              </w:rPr>
            </w:pPr>
            <w:r w:rsidRPr="00C31F5E">
              <w:rPr>
                <w:sz w:val="22"/>
                <w:szCs w:val="22"/>
              </w:rPr>
              <w:t>1.5 mM MgCl</w:t>
            </w:r>
            <w:r w:rsidRPr="00C31F5E">
              <w:rPr>
                <w:sz w:val="22"/>
                <w:szCs w:val="22"/>
                <w:vertAlign w:val="subscript"/>
              </w:rPr>
              <w:t>2</w:t>
            </w:r>
          </w:p>
          <w:p w14:paraId="0437B324" w14:textId="77777777" w:rsidR="00CE6486" w:rsidRPr="00C31F5E" w:rsidRDefault="00CE6486" w:rsidP="00E96104">
            <w:pPr>
              <w:spacing w:line="276" w:lineRule="auto"/>
              <w:jc w:val="center"/>
              <w:rPr>
                <w:sz w:val="22"/>
                <w:szCs w:val="22"/>
              </w:rPr>
            </w:pPr>
            <w:r w:rsidRPr="00C31F5E">
              <w:rPr>
                <w:sz w:val="22"/>
                <w:szCs w:val="22"/>
              </w:rPr>
              <w:t>2.5 U Taq (</w:t>
            </w:r>
            <w:proofErr w:type="spellStart"/>
            <w:r w:rsidRPr="00C31F5E">
              <w:rPr>
                <w:sz w:val="22"/>
                <w:szCs w:val="22"/>
              </w:rPr>
              <w:t>Thermoscientific</w:t>
            </w:r>
            <w:proofErr w:type="spellEnd"/>
            <w:r w:rsidRPr="00C31F5E">
              <w:rPr>
                <w:sz w:val="22"/>
                <w:szCs w:val="22"/>
              </w:rPr>
              <w:t>)</w:t>
            </w:r>
          </w:p>
          <w:p w14:paraId="67E01C54" w14:textId="77777777" w:rsidR="00CE6486" w:rsidRPr="00C31F5E" w:rsidRDefault="00CE6486" w:rsidP="00E96104">
            <w:pPr>
              <w:spacing w:line="276" w:lineRule="auto"/>
              <w:jc w:val="center"/>
              <w:rPr>
                <w:sz w:val="22"/>
                <w:szCs w:val="22"/>
              </w:rPr>
            </w:pPr>
            <w:r w:rsidRPr="00C31F5E">
              <w:rPr>
                <w:sz w:val="22"/>
                <w:szCs w:val="22"/>
              </w:rPr>
              <w:t>10 μM MnCl</w:t>
            </w:r>
            <w:r w:rsidRPr="00C31F5E">
              <w:rPr>
                <w:sz w:val="22"/>
                <w:szCs w:val="22"/>
                <w:vertAlign w:val="subscript"/>
              </w:rPr>
              <w:t>2</w:t>
            </w:r>
          </w:p>
        </w:tc>
      </w:tr>
      <w:tr w:rsidR="00CE6486" w14:paraId="4AA33679" w14:textId="77777777" w:rsidTr="00E96104">
        <w:trPr>
          <w:trHeight w:val="348"/>
          <w:jc w:val="center"/>
        </w:trPr>
        <w:tc>
          <w:tcPr>
            <w:tcW w:w="1702" w:type="dxa"/>
            <w:vMerge w:val="restart"/>
            <w:tcBorders>
              <w:top w:val="single" w:sz="4" w:space="0" w:color="000000"/>
              <w:left w:val="nil"/>
              <w:right w:val="nil"/>
            </w:tcBorders>
            <w:vAlign w:val="center"/>
          </w:tcPr>
          <w:p w14:paraId="27376012" w14:textId="77777777" w:rsidR="00CE6486" w:rsidRPr="00C31F5E" w:rsidRDefault="00CE6486" w:rsidP="00E96104">
            <w:pPr>
              <w:jc w:val="center"/>
              <w:rPr>
                <w:b/>
                <w:bCs/>
                <w:sz w:val="22"/>
                <w:szCs w:val="22"/>
              </w:rPr>
            </w:pPr>
            <w:r w:rsidRPr="00C31F5E">
              <w:rPr>
                <w:b/>
                <w:bCs/>
                <w:sz w:val="22"/>
                <w:szCs w:val="22"/>
              </w:rPr>
              <w:t>PCR program</w:t>
            </w:r>
          </w:p>
        </w:tc>
        <w:tc>
          <w:tcPr>
            <w:tcW w:w="3024" w:type="dxa"/>
            <w:tcBorders>
              <w:top w:val="single" w:sz="4" w:space="0" w:color="000000"/>
              <w:left w:val="nil"/>
              <w:bottom w:val="nil"/>
              <w:right w:val="nil"/>
            </w:tcBorders>
            <w:vAlign w:val="center"/>
          </w:tcPr>
          <w:p w14:paraId="126D50A8" w14:textId="77777777" w:rsidR="00CE6486" w:rsidRPr="00C31F5E" w:rsidRDefault="00CE6486" w:rsidP="00E96104">
            <w:pPr>
              <w:jc w:val="center"/>
              <w:rPr>
                <w:sz w:val="22"/>
                <w:szCs w:val="22"/>
              </w:rPr>
            </w:pPr>
            <w:r w:rsidRPr="00C31F5E">
              <w:rPr>
                <w:sz w:val="22"/>
                <w:szCs w:val="22"/>
              </w:rPr>
              <w:t>95 ºC – 4 min</w:t>
            </w:r>
          </w:p>
        </w:tc>
        <w:tc>
          <w:tcPr>
            <w:tcW w:w="3024" w:type="dxa"/>
            <w:tcBorders>
              <w:top w:val="single" w:sz="4" w:space="0" w:color="000000"/>
              <w:left w:val="nil"/>
              <w:bottom w:val="nil"/>
              <w:right w:val="nil"/>
            </w:tcBorders>
            <w:vAlign w:val="center"/>
          </w:tcPr>
          <w:p w14:paraId="06BC06C4" w14:textId="77777777" w:rsidR="00CE6486" w:rsidRPr="00C31F5E" w:rsidRDefault="00CE6486" w:rsidP="00E96104">
            <w:pPr>
              <w:jc w:val="center"/>
              <w:rPr>
                <w:sz w:val="22"/>
                <w:szCs w:val="22"/>
              </w:rPr>
            </w:pPr>
            <w:r w:rsidRPr="00C31F5E">
              <w:rPr>
                <w:sz w:val="22"/>
                <w:szCs w:val="22"/>
              </w:rPr>
              <w:t>98 ºC – 30s</w:t>
            </w:r>
          </w:p>
        </w:tc>
        <w:tc>
          <w:tcPr>
            <w:tcW w:w="3024" w:type="dxa"/>
            <w:tcBorders>
              <w:top w:val="single" w:sz="4" w:space="0" w:color="000000"/>
              <w:left w:val="nil"/>
              <w:bottom w:val="nil"/>
              <w:right w:val="nil"/>
            </w:tcBorders>
            <w:vAlign w:val="center"/>
          </w:tcPr>
          <w:p w14:paraId="765C367C" w14:textId="77777777" w:rsidR="00CE6486" w:rsidRPr="00C31F5E" w:rsidRDefault="00CE6486" w:rsidP="00E96104">
            <w:pPr>
              <w:jc w:val="center"/>
              <w:rPr>
                <w:sz w:val="22"/>
                <w:szCs w:val="22"/>
              </w:rPr>
            </w:pPr>
            <w:r w:rsidRPr="00C31F5E">
              <w:rPr>
                <w:sz w:val="22"/>
                <w:szCs w:val="22"/>
              </w:rPr>
              <w:t>95 ºC – 2 min</w:t>
            </w:r>
          </w:p>
        </w:tc>
      </w:tr>
      <w:tr w:rsidR="00CE6486" w14:paraId="25D3E724" w14:textId="77777777" w:rsidTr="00E96104">
        <w:trPr>
          <w:trHeight w:val="1415"/>
          <w:jc w:val="center"/>
        </w:trPr>
        <w:tc>
          <w:tcPr>
            <w:tcW w:w="1702" w:type="dxa"/>
            <w:vMerge/>
            <w:tcBorders>
              <w:top w:val="single" w:sz="4" w:space="0" w:color="000000"/>
              <w:left w:val="nil"/>
              <w:right w:val="nil"/>
            </w:tcBorders>
            <w:vAlign w:val="center"/>
          </w:tcPr>
          <w:p w14:paraId="726D8A5C" w14:textId="77777777" w:rsidR="00CE6486" w:rsidRPr="00C31F5E" w:rsidRDefault="00CE6486" w:rsidP="00E96104">
            <w:pPr>
              <w:widowControl w:val="0"/>
              <w:pBdr>
                <w:top w:val="nil"/>
                <w:left w:val="nil"/>
                <w:bottom w:val="nil"/>
                <w:right w:val="nil"/>
                <w:between w:val="nil"/>
              </w:pBdr>
              <w:spacing w:line="276" w:lineRule="auto"/>
              <w:rPr>
                <w:sz w:val="22"/>
                <w:szCs w:val="22"/>
              </w:rPr>
            </w:pPr>
          </w:p>
        </w:tc>
        <w:tc>
          <w:tcPr>
            <w:tcW w:w="3024" w:type="dxa"/>
            <w:tcBorders>
              <w:top w:val="nil"/>
              <w:left w:val="nil"/>
              <w:bottom w:val="nil"/>
              <w:right w:val="nil"/>
            </w:tcBorders>
            <w:vAlign w:val="center"/>
          </w:tcPr>
          <w:p w14:paraId="6F61D36B" w14:textId="77777777" w:rsidR="00CE6486" w:rsidRPr="00C31F5E" w:rsidRDefault="00CE6486" w:rsidP="00E96104">
            <w:pPr>
              <w:spacing w:line="276" w:lineRule="auto"/>
              <w:jc w:val="center"/>
              <w:rPr>
                <w:sz w:val="22"/>
                <w:szCs w:val="22"/>
              </w:rPr>
            </w:pPr>
            <w:r w:rsidRPr="00C31F5E">
              <w:rPr>
                <w:sz w:val="22"/>
                <w:szCs w:val="22"/>
              </w:rPr>
              <w:t>25 cycles</w:t>
            </w:r>
          </w:p>
          <w:p w14:paraId="16F8B492" w14:textId="77777777" w:rsidR="00CE6486" w:rsidRPr="00C31F5E" w:rsidRDefault="00CE6486" w:rsidP="00E96104">
            <w:pPr>
              <w:spacing w:line="276" w:lineRule="auto"/>
              <w:jc w:val="center"/>
              <w:rPr>
                <w:sz w:val="22"/>
                <w:szCs w:val="22"/>
              </w:rPr>
            </w:pPr>
            <w:r w:rsidRPr="00C31F5E">
              <w:rPr>
                <w:sz w:val="22"/>
                <w:szCs w:val="22"/>
              </w:rPr>
              <w:t>95 ºC – 1 min</w:t>
            </w:r>
          </w:p>
          <w:p w14:paraId="5E3412E3" w14:textId="77777777" w:rsidR="00CE6486" w:rsidRPr="00C31F5E" w:rsidRDefault="00CE6486" w:rsidP="00E96104">
            <w:pPr>
              <w:spacing w:line="276" w:lineRule="auto"/>
              <w:jc w:val="center"/>
              <w:rPr>
                <w:sz w:val="22"/>
                <w:szCs w:val="22"/>
              </w:rPr>
            </w:pPr>
            <w:r w:rsidRPr="00C31F5E">
              <w:rPr>
                <w:sz w:val="22"/>
                <w:szCs w:val="22"/>
              </w:rPr>
              <w:t>72 ºC – 30 s</w:t>
            </w:r>
          </w:p>
          <w:p w14:paraId="0EC5841B" w14:textId="77777777" w:rsidR="00CE6486" w:rsidRPr="00C31F5E" w:rsidRDefault="00CE6486" w:rsidP="00E96104">
            <w:pPr>
              <w:spacing w:line="276" w:lineRule="auto"/>
              <w:jc w:val="center"/>
              <w:rPr>
                <w:sz w:val="22"/>
                <w:szCs w:val="22"/>
              </w:rPr>
            </w:pPr>
            <w:r w:rsidRPr="00C31F5E">
              <w:rPr>
                <w:sz w:val="22"/>
                <w:szCs w:val="22"/>
              </w:rPr>
              <w:t>72 ºC – 2 min</w:t>
            </w:r>
          </w:p>
        </w:tc>
        <w:tc>
          <w:tcPr>
            <w:tcW w:w="3024" w:type="dxa"/>
            <w:tcBorders>
              <w:top w:val="nil"/>
              <w:left w:val="nil"/>
              <w:bottom w:val="nil"/>
              <w:right w:val="nil"/>
            </w:tcBorders>
            <w:vAlign w:val="center"/>
          </w:tcPr>
          <w:p w14:paraId="4A69BA07" w14:textId="77777777" w:rsidR="00CE6486" w:rsidRPr="00C31F5E" w:rsidRDefault="00CE6486" w:rsidP="00E96104">
            <w:pPr>
              <w:spacing w:line="276" w:lineRule="auto"/>
              <w:jc w:val="center"/>
              <w:rPr>
                <w:sz w:val="22"/>
                <w:szCs w:val="22"/>
              </w:rPr>
            </w:pPr>
            <w:r w:rsidRPr="00C31F5E">
              <w:rPr>
                <w:sz w:val="22"/>
                <w:szCs w:val="22"/>
              </w:rPr>
              <w:t>35 cycles</w:t>
            </w:r>
          </w:p>
          <w:p w14:paraId="55127D8D" w14:textId="77777777" w:rsidR="00CE6486" w:rsidRPr="00C31F5E" w:rsidRDefault="00CE6486" w:rsidP="00E96104">
            <w:pPr>
              <w:spacing w:line="276" w:lineRule="auto"/>
              <w:jc w:val="center"/>
              <w:rPr>
                <w:sz w:val="22"/>
                <w:szCs w:val="22"/>
              </w:rPr>
            </w:pPr>
            <w:r w:rsidRPr="00C31F5E">
              <w:rPr>
                <w:sz w:val="22"/>
                <w:szCs w:val="22"/>
              </w:rPr>
              <w:t>98 ºC – 10 s</w:t>
            </w:r>
          </w:p>
          <w:p w14:paraId="4167705A" w14:textId="77777777" w:rsidR="00CE6486" w:rsidRPr="00C31F5E" w:rsidRDefault="00CE6486" w:rsidP="00E96104">
            <w:pPr>
              <w:spacing w:line="276" w:lineRule="auto"/>
              <w:jc w:val="center"/>
              <w:rPr>
                <w:sz w:val="22"/>
                <w:szCs w:val="22"/>
              </w:rPr>
            </w:pPr>
            <w:r w:rsidRPr="00C31F5E">
              <w:rPr>
                <w:sz w:val="22"/>
                <w:szCs w:val="22"/>
              </w:rPr>
              <w:t>72 ºC – 30 s</w:t>
            </w:r>
          </w:p>
          <w:p w14:paraId="384DF647" w14:textId="77777777" w:rsidR="00CE6486" w:rsidRPr="00C31F5E" w:rsidRDefault="00CE6486" w:rsidP="00E96104">
            <w:pPr>
              <w:spacing w:line="276" w:lineRule="auto"/>
              <w:jc w:val="center"/>
              <w:rPr>
                <w:sz w:val="22"/>
                <w:szCs w:val="22"/>
              </w:rPr>
            </w:pPr>
            <w:r w:rsidRPr="00C31F5E">
              <w:rPr>
                <w:sz w:val="22"/>
                <w:szCs w:val="22"/>
              </w:rPr>
              <w:t>72 ºC – 4min</w:t>
            </w:r>
          </w:p>
        </w:tc>
        <w:tc>
          <w:tcPr>
            <w:tcW w:w="3024" w:type="dxa"/>
            <w:tcBorders>
              <w:top w:val="nil"/>
              <w:left w:val="nil"/>
              <w:bottom w:val="nil"/>
              <w:right w:val="nil"/>
            </w:tcBorders>
            <w:vAlign w:val="center"/>
          </w:tcPr>
          <w:p w14:paraId="21EDC382" w14:textId="77777777" w:rsidR="00CE6486" w:rsidRPr="00C31F5E" w:rsidRDefault="00CE6486" w:rsidP="00E96104">
            <w:pPr>
              <w:spacing w:line="276" w:lineRule="auto"/>
              <w:jc w:val="center"/>
              <w:rPr>
                <w:sz w:val="22"/>
                <w:szCs w:val="22"/>
              </w:rPr>
            </w:pPr>
            <w:r w:rsidRPr="00C31F5E">
              <w:rPr>
                <w:sz w:val="22"/>
                <w:szCs w:val="22"/>
              </w:rPr>
              <w:t>20 cycles</w:t>
            </w:r>
          </w:p>
          <w:p w14:paraId="3972112B" w14:textId="77777777" w:rsidR="00CE6486" w:rsidRPr="00C31F5E" w:rsidRDefault="00CE6486" w:rsidP="00E96104">
            <w:pPr>
              <w:spacing w:line="276" w:lineRule="auto"/>
              <w:jc w:val="center"/>
              <w:rPr>
                <w:sz w:val="22"/>
                <w:szCs w:val="22"/>
              </w:rPr>
            </w:pPr>
            <w:r w:rsidRPr="00C31F5E">
              <w:rPr>
                <w:sz w:val="22"/>
                <w:szCs w:val="22"/>
              </w:rPr>
              <w:t>95 ºC – 1 min</w:t>
            </w:r>
          </w:p>
          <w:p w14:paraId="68096846" w14:textId="77777777" w:rsidR="00CE6486" w:rsidRPr="00C31F5E" w:rsidRDefault="00CE6486" w:rsidP="00E96104">
            <w:pPr>
              <w:spacing w:line="276" w:lineRule="auto"/>
              <w:jc w:val="center"/>
              <w:rPr>
                <w:sz w:val="22"/>
                <w:szCs w:val="22"/>
              </w:rPr>
            </w:pPr>
            <w:r w:rsidRPr="00C31F5E">
              <w:rPr>
                <w:sz w:val="22"/>
                <w:szCs w:val="22"/>
              </w:rPr>
              <w:t>55 ºC – 1min</w:t>
            </w:r>
          </w:p>
          <w:p w14:paraId="4BF23479" w14:textId="77777777" w:rsidR="00CE6486" w:rsidRPr="00C31F5E" w:rsidRDefault="00CE6486" w:rsidP="00E96104">
            <w:pPr>
              <w:spacing w:line="276" w:lineRule="auto"/>
              <w:jc w:val="center"/>
              <w:rPr>
                <w:sz w:val="22"/>
                <w:szCs w:val="22"/>
              </w:rPr>
            </w:pPr>
            <w:r w:rsidRPr="00C31F5E">
              <w:rPr>
                <w:sz w:val="22"/>
                <w:szCs w:val="22"/>
              </w:rPr>
              <w:t>72 ºC – 2 min</w:t>
            </w:r>
          </w:p>
        </w:tc>
      </w:tr>
      <w:tr w:rsidR="00CE6486" w14:paraId="1AA991B3" w14:textId="77777777" w:rsidTr="00E96104">
        <w:trPr>
          <w:trHeight w:val="510"/>
          <w:jc w:val="center"/>
        </w:trPr>
        <w:tc>
          <w:tcPr>
            <w:tcW w:w="1702" w:type="dxa"/>
            <w:vMerge/>
            <w:tcBorders>
              <w:top w:val="single" w:sz="4" w:space="0" w:color="000000"/>
              <w:left w:val="nil"/>
              <w:right w:val="nil"/>
            </w:tcBorders>
            <w:vAlign w:val="center"/>
          </w:tcPr>
          <w:p w14:paraId="4D571A1B" w14:textId="77777777" w:rsidR="00CE6486" w:rsidRPr="00C31F5E" w:rsidRDefault="00CE6486" w:rsidP="00E96104">
            <w:pPr>
              <w:widowControl w:val="0"/>
              <w:pBdr>
                <w:top w:val="nil"/>
                <w:left w:val="nil"/>
                <w:bottom w:val="nil"/>
                <w:right w:val="nil"/>
                <w:between w:val="nil"/>
              </w:pBdr>
              <w:spacing w:line="276" w:lineRule="auto"/>
              <w:rPr>
                <w:sz w:val="22"/>
                <w:szCs w:val="22"/>
              </w:rPr>
            </w:pPr>
          </w:p>
        </w:tc>
        <w:tc>
          <w:tcPr>
            <w:tcW w:w="3024" w:type="dxa"/>
            <w:tcBorders>
              <w:top w:val="nil"/>
              <w:left w:val="nil"/>
              <w:bottom w:val="single" w:sz="4" w:space="0" w:color="000000"/>
              <w:right w:val="nil"/>
            </w:tcBorders>
            <w:vAlign w:val="center"/>
          </w:tcPr>
          <w:p w14:paraId="21916955" w14:textId="77777777" w:rsidR="00CE6486" w:rsidRPr="00C31F5E" w:rsidRDefault="00CE6486" w:rsidP="00E96104">
            <w:pPr>
              <w:jc w:val="center"/>
              <w:rPr>
                <w:sz w:val="22"/>
                <w:szCs w:val="22"/>
              </w:rPr>
            </w:pPr>
            <w:r w:rsidRPr="00C31F5E">
              <w:rPr>
                <w:sz w:val="22"/>
                <w:szCs w:val="22"/>
              </w:rPr>
              <w:t>72 ºC – 10 min</w:t>
            </w:r>
          </w:p>
        </w:tc>
        <w:tc>
          <w:tcPr>
            <w:tcW w:w="3024" w:type="dxa"/>
            <w:tcBorders>
              <w:top w:val="nil"/>
              <w:left w:val="nil"/>
              <w:bottom w:val="single" w:sz="4" w:space="0" w:color="000000"/>
              <w:right w:val="nil"/>
            </w:tcBorders>
            <w:vAlign w:val="center"/>
          </w:tcPr>
          <w:p w14:paraId="6282AE74" w14:textId="77777777" w:rsidR="00CE6486" w:rsidRPr="00C31F5E" w:rsidRDefault="00CE6486" w:rsidP="00E96104">
            <w:pPr>
              <w:jc w:val="center"/>
              <w:rPr>
                <w:sz w:val="22"/>
                <w:szCs w:val="22"/>
              </w:rPr>
            </w:pPr>
            <w:r w:rsidRPr="00C31F5E">
              <w:rPr>
                <w:sz w:val="22"/>
                <w:szCs w:val="22"/>
              </w:rPr>
              <w:t>72 ºC – 2 min</w:t>
            </w:r>
          </w:p>
        </w:tc>
        <w:tc>
          <w:tcPr>
            <w:tcW w:w="3024" w:type="dxa"/>
            <w:tcBorders>
              <w:top w:val="nil"/>
              <w:left w:val="nil"/>
              <w:bottom w:val="single" w:sz="4" w:space="0" w:color="000000"/>
              <w:right w:val="nil"/>
            </w:tcBorders>
            <w:vAlign w:val="center"/>
          </w:tcPr>
          <w:p w14:paraId="4A6B8A68" w14:textId="77777777" w:rsidR="00CE6486" w:rsidRPr="00C31F5E" w:rsidRDefault="00CE6486" w:rsidP="00E96104">
            <w:pPr>
              <w:jc w:val="center"/>
              <w:rPr>
                <w:sz w:val="22"/>
                <w:szCs w:val="22"/>
              </w:rPr>
            </w:pPr>
            <w:r w:rsidRPr="00C31F5E">
              <w:rPr>
                <w:sz w:val="22"/>
                <w:szCs w:val="22"/>
              </w:rPr>
              <w:t>72 ºC – 10 min</w:t>
            </w:r>
          </w:p>
        </w:tc>
      </w:tr>
    </w:tbl>
    <w:p w14:paraId="7647324D" w14:textId="77777777" w:rsidR="00CE6486" w:rsidRDefault="00CE6486" w:rsidP="00CE6486">
      <w:pPr>
        <w:pStyle w:val="Heading2"/>
        <w:jc w:val="both"/>
        <w:rPr>
          <w:rFonts w:eastAsiaTheme="majorEastAsia"/>
          <w:sz w:val="22"/>
          <w:szCs w:val="22"/>
          <w:lang w:val="en-US" w:eastAsia="en-GB"/>
        </w:rPr>
        <w:sectPr w:rsidR="00CE6486" w:rsidSect="00CE6486">
          <w:pgSz w:w="16840" w:h="11900" w:orient="landscape"/>
          <w:pgMar w:top="1701" w:right="1417" w:bottom="1701" w:left="1417" w:header="708" w:footer="708" w:gutter="0"/>
          <w:cols w:space="720"/>
          <w:docGrid w:linePitch="326"/>
        </w:sectPr>
      </w:pPr>
    </w:p>
    <w:p w14:paraId="2461AF9B" w14:textId="77777777" w:rsidR="00CE6486" w:rsidRPr="00302F09" w:rsidRDefault="00CE6486" w:rsidP="00CE6486">
      <w:pPr>
        <w:pStyle w:val="Heading2"/>
        <w:jc w:val="both"/>
        <w:rPr>
          <w:b w:val="0"/>
          <w:bCs w:val="0"/>
          <w:sz w:val="22"/>
          <w:szCs w:val="22"/>
        </w:rPr>
      </w:pPr>
      <w:bookmarkStart w:id="5" w:name="_Toc223373279"/>
      <w:r w:rsidRPr="001A5714">
        <w:rPr>
          <w:rFonts w:eastAsiaTheme="majorEastAsia"/>
          <w:sz w:val="22"/>
          <w:szCs w:val="22"/>
          <w:lang w:val="en-US" w:eastAsia="en-GB"/>
        </w:rPr>
        <w:lastRenderedPageBreak/>
        <w:t xml:space="preserve">Table </w:t>
      </w:r>
      <w:r>
        <w:rPr>
          <w:sz w:val="22"/>
          <w:szCs w:val="22"/>
        </w:rPr>
        <w:t>S3</w:t>
      </w:r>
      <w:r w:rsidRPr="00302F09">
        <w:rPr>
          <w:sz w:val="22"/>
          <w:szCs w:val="22"/>
        </w:rPr>
        <w:t>. Data collection, processing, and refinement statistics for WT-ΔCBMI</w:t>
      </w:r>
      <w:r w:rsidRPr="00302F09">
        <w:rPr>
          <w:sz w:val="22"/>
          <w:szCs w:val="22"/>
          <w:vertAlign w:val="superscript"/>
        </w:rPr>
        <w:t xml:space="preserve"> </w:t>
      </w:r>
      <w:r w:rsidRPr="00302F09">
        <w:rPr>
          <w:sz w:val="22"/>
          <w:szCs w:val="22"/>
        </w:rPr>
        <w:t>and WT-ΔCBMI-Gal</w:t>
      </w:r>
      <w:r w:rsidRPr="00302F09">
        <w:rPr>
          <w:sz w:val="22"/>
          <w:szCs w:val="22"/>
          <w:vertAlign w:val="superscript"/>
        </w:rPr>
        <w:t xml:space="preserve"> </w:t>
      </w:r>
      <w:r w:rsidRPr="00302F09">
        <w:rPr>
          <w:sz w:val="22"/>
          <w:szCs w:val="22"/>
        </w:rPr>
        <w:t xml:space="preserve">structures. </w:t>
      </w:r>
      <w:r w:rsidRPr="00302F09">
        <w:rPr>
          <w:b w:val="0"/>
          <w:bCs w:val="0"/>
          <w:sz w:val="22"/>
          <w:szCs w:val="22"/>
        </w:rPr>
        <w:t>Values in parentheses correspond to the highest resolution shell.</w:t>
      </w:r>
      <w:bookmarkEnd w:id="5"/>
    </w:p>
    <w:p w14:paraId="529A9BE8" w14:textId="77777777" w:rsidR="00CE6486" w:rsidRDefault="00CE6486" w:rsidP="00CE6486">
      <w:pPr>
        <w:widowControl w:val="0"/>
        <w:tabs>
          <w:tab w:val="left" w:pos="720"/>
          <w:tab w:val="right" w:pos="8488"/>
        </w:tabs>
        <w:ind w:left="-180"/>
        <w:jc w:val="both"/>
        <w:rPr>
          <w:b/>
          <w:bCs/>
        </w:rPr>
      </w:pP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65"/>
        <w:gridCol w:w="3000"/>
        <w:gridCol w:w="2907"/>
      </w:tblGrid>
      <w:tr w:rsidR="00CE6486" w14:paraId="6F58DD5F" w14:textId="77777777" w:rsidTr="00E96104">
        <w:trPr>
          <w:trHeight w:val="458"/>
          <w:jc w:val="center"/>
        </w:trPr>
        <w:tc>
          <w:tcPr>
            <w:tcW w:w="3165" w:type="dxa"/>
            <w:tcBorders>
              <w:top w:val="single" w:sz="8" w:space="0" w:color="000000"/>
              <w:left w:val="nil"/>
              <w:bottom w:val="single" w:sz="8" w:space="0" w:color="000000"/>
              <w:right w:val="nil"/>
            </w:tcBorders>
            <w:vAlign w:val="center"/>
          </w:tcPr>
          <w:p w14:paraId="105C01E1" w14:textId="77777777" w:rsidR="00CE6486" w:rsidRPr="003D3BF2" w:rsidRDefault="00CE6486" w:rsidP="00E96104">
            <w:pPr>
              <w:jc w:val="both"/>
              <w:rPr>
                <w:b/>
                <w:bCs/>
                <w:color w:val="000000"/>
                <w:sz w:val="22"/>
                <w:szCs w:val="22"/>
              </w:rPr>
            </w:pPr>
            <w:r w:rsidRPr="003D3BF2">
              <w:rPr>
                <w:b/>
                <w:bCs/>
                <w:color w:val="000000"/>
                <w:sz w:val="22"/>
                <w:szCs w:val="22"/>
              </w:rPr>
              <w:t>Data collection</w:t>
            </w:r>
          </w:p>
        </w:tc>
        <w:tc>
          <w:tcPr>
            <w:tcW w:w="3000" w:type="dxa"/>
            <w:tcBorders>
              <w:top w:val="single" w:sz="8" w:space="0" w:color="000000"/>
              <w:left w:val="nil"/>
              <w:bottom w:val="single" w:sz="8" w:space="0" w:color="000000"/>
              <w:right w:val="nil"/>
            </w:tcBorders>
            <w:vAlign w:val="center"/>
          </w:tcPr>
          <w:p w14:paraId="34C0CC1C" w14:textId="77777777" w:rsidR="00CE6486" w:rsidRPr="003D3BF2" w:rsidRDefault="00CE6486" w:rsidP="00E96104">
            <w:pPr>
              <w:spacing w:line="360" w:lineRule="auto"/>
              <w:jc w:val="both"/>
              <w:rPr>
                <w:b/>
                <w:bCs/>
                <w:i/>
                <w:iCs/>
                <w:color w:val="000000"/>
                <w:sz w:val="22"/>
                <w:szCs w:val="22"/>
              </w:rPr>
            </w:pPr>
            <w:r w:rsidRPr="003D3BF2">
              <w:rPr>
                <w:color w:val="000000"/>
                <w:sz w:val="22"/>
                <w:szCs w:val="22"/>
              </w:rPr>
              <w:t>WT-ΔCBMI</w:t>
            </w:r>
          </w:p>
        </w:tc>
        <w:tc>
          <w:tcPr>
            <w:tcW w:w="2907" w:type="dxa"/>
            <w:tcBorders>
              <w:top w:val="single" w:sz="8" w:space="0" w:color="000000"/>
              <w:left w:val="nil"/>
              <w:bottom w:val="single" w:sz="8" w:space="0" w:color="000000"/>
              <w:right w:val="nil"/>
            </w:tcBorders>
            <w:vAlign w:val="center"/>
          </w:tcPr>
          <w:p w14:paraId="636330ED" w14:textId="77777777" w:rsidR="00CE6486" w:rsidRPr="003D3BF2" w:rsidRDefault="00CE6486" w:rsidP="00E96104">
            <w:pPr>
              <w:spacing w:line="360" w:lineRule="auto"/>
              <w:jc w:val="both"/>
              <w:rPr>
                <w:b/>
                <w:bCs/>
                <w:i/>
                <w:iCs/>
                <w:color w:val="000000"/>
                <w:sz w:val="22"/>
                <w:szCs w:val="22"/>
              </w:rPr>
            </w:pPr>
            <w:r w:rsidRPr="003D3BF2">
              <w:rPr>
                <w:color w:val="000000"/>
                <w:sz w:val="22"/>
                <w:szCs w:val="22"/>
              </w:rPr>
              <w:t>WT-ΔCBMI-Gal</w:t>
            </w:r>
          </w:p>
        </w:tc>
      </w:tr>
      <w:tr w:rsidR="00CE6486" w14:paraId="4E1D4DA6" w14:textId="77777777" w:rsidTr="00E96104">
        <w:trPr>
          <w:trHeight w:val="300"/>
          <w:jc w:val="center"/>
        </w:trPr>
        <w:tc>
          <w:tcPr>
            <w:tcW w:w="3165" w:type="dxa"/>
            <w:tcBorders>
              <w:top w:val="single" w:sz="8" w:space="0" w:color="000000"/>
              <w:left w:val="nil"/>
              <w:bottom w:val="nil"/>
              <w:right w:val="nil"/>
            </w:tcBorders>
            <w:tcMar>
              <w:top w:w="-188" w:type="dxa"/>
              <w:left w:w="-188" w:type="dxa"/>
              <w:bottom w:w="-188" w:type="dxa"/>
              <w:right w:w="-188" w:type="dxa"/>
            </w:tcMar>
            <w:vAlign w:val="center"/>
          </w:tcPr>
          <w:p w14:paraId="3F316738" w14:textId="77777777" w:rsidR="00CE6486" w:rsidRPr="003D3BF2" w:rsidRDefault="00CE6486" w:rsidP="00E96104">
            <w:pPr>
              <w:jc w:val="both"/>
              <w:rPr>
                <w:color w:val="000000"/>
                <w:sz w:val="22"/>
                <w:szCs w:val="22"/>
              </w:rPr>
            </w:pPr>
            <w:r w:rsidRPr="003D3BF2">
              <w:rPr>
                <w:color w:val="000000"/>
                <w:sz w:val="22"/>
                <w:szCs w:val="22"/>
              </w:rPr>
              <w:t>Beamline</w:t>
            </w:r>
          </w:p>
        </w:tc>
        <w:tc>
          <w:tcPr>
            <w:tcW w:w="3000" w:type="dxa"/>
            <w:tcBorders>
              <w:top w:val="single" w:sz="8" w:space="0" w:color="000000"/>
              <w:left w:val="nil"/>
              <w:bottom w:val="nil"/>
              <w:right w:val="nil"/>
            </w:tcBorders>
            <w:tcMar>
              <w:top w:w="-188" w:type="dxa"/>
              <w:left w:w="-188" w:type="dxa"/>
              <w:bottom w:w="-188" w:type="dxa"/>
              <w:right w:w="-188" w:type="dxa"/>
            </w:tcMar>
            <w:vAlign w:val="center"/>
          </w:tcPr>
          <w:p w14:paraId="6551A3C9" w14:textId="77777777" w:rsidR="00CE6486" w:rsidRPr="003D3BF2" w:rsidRDefault="00CE6486" w:rsidP="00E96104">
            <w:pPr>
              <w:jc w:val="both"/>
              <w:rPr>
                <w:color w:val="000000"/>
                <w:sz w:val="22"/>
                <w:szCs w:val="22"/>
              </w:rPr>
            </w:pPr>
            <w:r w:rsidRPr="003D3BF2">
              <w:rPr>
                <w:color w:val="000000"/>
                <w:sz w:val="22"/>
                <w:szCs w:val="22"/>
              </w:rPr>
              <w:t>ALBA BL13 - XALOC</w:t>
            </w:r>
          </w:p>
        </w:tc>
        <w:tc>
          <w:tcPr>
            <w:tcW w:w="2907" w:type="dxa"/>
            <w:tcBorders>
              <w:top w:val="single" w:sz="8" w:space="0" w:color="000000"/>
              <w:left w:val="nil"/>
              <w:bottom w:val="nil"/>
              <w:right w:val="nil"/>
            </w:tcBorders>
            <w:tcMar>
              <w:top w:w="-188" w:type="dxa"/>
              <w:left w:w="-188" w:type="dxa"/>
              <w:bottom w:w="-188" w:type="dxa"/>
              <w:right w:w="-188" w:type="dxa"/>
            </w:tcMar>
            <w:vAlign w:val="center"/>
          </w:tcPr>
          <w:p w14:paraId="08054B10" w14:textId="77777777" w:rsidR="00CE6486" w:rsidRPr="003D3BF2" w:rsidRDefault="00CE6486" w:rsidP="00E96104">
            <w:pPr>
              <w:jc w:val="both"/>
              <w:rPr>
                <w:color w:val="000000"/>
                <w:sz w:val="22"/>
                <w:szCs w:val="22"/>
              </w:rPr>
            </w:pPr>
            <w:hyperlink r:id="rId11" w:anchor="/mx/proposal/MX2554/datacollection/session/85337/main">
              <w:r w:rsidRPr="003D3BF2">
                <w:rPr>
                  <w:color w:val="000000"/>
                  <w:sz w:val="22"/>
                  <w:szCs w:val="22"/>
                </w:rPr>
                <w:t>ESRF ID30A-3</w:t>
              </w:r>
            </w:hyperlink>
          </w:p>
        </w:tc>
      </w:tr>
      <w:tr w:rsidR="00CE6486" w14:paraId="25D7B2B7"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5538B2EB" w14:textId="77777777" w:rsidR="00CE6486" w:rsidRPr="003D3BF2" w:rsidRDefault="00CE6486" w:rsidP="00E96104">
            <w:pPr>
              <w:jc w:val="both"/>
              <w:rPr>
                <w:color w:val="000000"/>
                <w:sz w:val="22"/>
                <w:szCs w:val="22"/>
              </w:rPr>
            </w:pPr>
            <w:r w:rsidRPr="003D3BF2">
              <w:rPr>
                <w:color w:val="000000"/>
                <w:sz w:val="22"/>
                <w:szCs w:val="22"/>
              </w:rPr>
              <w:t>Wavelength (Å)</w:t>
            </w:r>
          </w:p>
        </w:tc>
        <w:tc>
          <w:tcPr>
            <w:tcW w:w="3000" w:type="dxa"/>
            <w:tcBorders>
              <w:top w:val="nil"/>
              <w:left w:val="nil"/>
              <w:bottom w:val="nil"/>
              <w:right w:val="nil"/>
            </w:tcBorders>
            <w:tcMar>
              <w:top w:w="-188" w:type="dxa"/>
              <w:left w:w="-188" w:type="dxa"/>
              <w:bottom w:w="-188" w:type="dxa"/>
              <w:right w:w="-188" w:type="dxa"/>
            </w:tcMar>
            <w:vAlign w:val="center"/>
          </w:tcPr>
          <w:p w14:paraId="7B34C47F" w14:textId="77777777" w:rsidR="00CE6486" w:rsidRPr="003D3BF2" w:rsidRDefault="00CE6486" w:rsidP="00E96104">
            <w:pPr>
              <w:jc w:val="both"/>
              <w:rPr>
                <w:color w:val="000000"/>
                <w:sz w:val="22"/>
                <w:szCs w:val="22"/>
              </w:rPr>
            </w:pPr>
            <w:r w:rsidRPr="003D3BF2">
              <w:rPr>
                <w:color w:val="000000"/>
                <w:sz w:val="22"/>
                <w:szCs w:val="22"/>
              </w:rPr>
              <w:t>0.97918</w:t>
            </w:r>
          </w:p>
        </w:tc>
        <w:tc>
          <w:tcPr>
            <w:tcW w:w="2907" w:type="dxa"/>
            <w:tcBorders>
              <w:top w:val="nil"/>
              <w:left w:val="nil"/>
              <w:bottom w:val="nil"/>
              <w:right w:val="nil"/>
            </w:tcBorders>
            <w:tcMar>
              <w:top w:w="-188" w:type="dxa"/>
              <w:left w:w="-188" w:type="dxa"/>
              <w:bottom w:w="-188" w:type="dxa"/>
              <w:right w:w="-188" w:type="dxa"/>
            </w:tcMar>
            <w:vAlign w:val="center"/>
          </w:tcPr>
          <w:p w14:paraId="32634841" w14:textId="77777777" w:rsidR="00CE6486" w:rsidRPr="003D3BF2" w:rsidRDefault="00CE6486" w:rsidP="00E96104">
            <w:pPr>
              <w:jc w:val="both"/>
              <w:rPr>
                <w:color w:val="000000"/>
                <w:sz w:val="22"/>
                <w:szCs w:val="22"/>
              </w:rPr>
            </w:pPr>
            <w:r w:rsidRPr="003D3BF2">
              <w:rPr>
                <w:color w:val="000000"/>
                <w:sz w:val="22"/>
                <w:szCs w:val="22"/>
              </w:rPr>
              <w:t>0.9677</w:t>
            </w:r>
          </w:p>
        </w:tc>
      </w:tr>
      <w:tr w:rsidR="00CE6486" w14:paraId="753043AB"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5EEFECCC" w14:textId="77777777" w:rsidR="00CE6486" w:rsidRPr="003D3BF2" w:rsidRDefault="00CE6486" w:rsidP="00E96104">
            <w:pPr>
              <w:jc w:val="both"/>
              <w:rPr>
                <w:color w:val="000000"/>
                <w:sz w:val="22"/>
                <w:szCs w:val="22"/>
              </w:rPr>
            </w:pPr>
            <w:r w:rsidRPr="003D3BF2">
              <w:rPr>
                <w:color w:val="000000"/>
                <w:sz w:val="22"/>
                <w:szCs w:val="22"/>
              </w:rPr>
              <w:t>Space group</w:t>
            </w:r>
          </w:p>
        </w:tc>
        <w:tc>
          <w:tcPr>
            <w:tcW w:w="3000" w:type="dxa"/>
            <w:tcBorders>
              <w:top w:val="nil"/>
              <w:left w:val="nil"/>
              <w:bottom w:val="nil"/>
              <w:right w:val="nil"/>
            </w:tcBorders>
            <w:tcMar>
              <w:top w:w="-188" w:type="dxa"/>
              <w:left w:w="-188" w:type="dxa"/>
              <w:bottom w:w="-188" w:type="dxa"/>
              <w:right w:w="-188" w:type="dxa"/>
            </w:tcMar>
            <w:vAlign w:val="center"/>
          </w:tcPr>
          <w:p w14:paraId="355C318A" w14:textId="77777777" w:rsidR="00CE6486" w:rsidRPr="003D3BF2" w:rsidRDefault="00CE6486" w:rsidP="00E96104">
            <w:pPr>
              <w:jc w:val="both"/>
              <w:rPr>
                <w:i/>
                <w:iCs/>
                <w:color w:val="000000"/>
                <w:sz w:val="22"/>
                <w:szCs w:val="22"/>
              </w:rPr>
            </w:pPr>
            <w:r w:rsidRPr="003D3BF2">
              <w:rPr>
                <w:i/>
                <w:iCs/>
                <w:color w:val="000000"/>
                <w:sz w:val="22"/>
                <w:szCs w:val="22"/>
              </w:rPr>
              <w:t>P2</w:t>
            </w:r>
            <w:r w:rsidRPr="003D3BF2">
              <w:rPr>
                <w:i/>
                <w:iCs/>
                <w:color w:val="000000"/>
                <w:sz w:val="22"/>
                <w:szCs w:val="22"/>
                <w:vertAlign w:val="subscript"/>
              </w:rPr>
              <w:t>1</w:t>
            </w:r>
            <w:r w:rsidRPr="003D3BF2">
              <w:rPr>
                <w:i/>
                <w:iCs/>
                <w:color w:val="000000"/>
                <w:sz w:val="22"/>
                <w:szCs w:val="22"/>
              </w:rPr>
              <w:t>2</w:t>
            </w:r>
            <w:r w:rsidRPr="003D3BF2">
              <w:rPr>
                <w:i/>
                <w:iCs/>
                <w:color w:val="000000"/>
                <w:sz w:val="22"/>
                <w:szCs w:val="22"/>
                <w:vertAlign w:val="subscript"/>
              </w:rPr>
              <w:t>1</w:t>
            </w:r>
            <w:r w:rsidRPr="003D3BF2">
              <w:rPr>
                <w:i/>
                <w:iCs/>
                <w:color w:val="000000"/>
                <w:sz w:val="22"/>
                <w:szCs w:val="22"/>
              </w:rPr>
              <w:t>2</w:t>
            </w:r>
            <w:r w:rsidRPr="003D3BF2">
              <w:rPr>
                <w:i/>
                <w:iCs/>
                <w:color w:val="000000"/>
                <w:sz w:val="22"/>
                <w:szCs w:val="22"/>
                <w:vertAlign w:val="subscript"/>
              </w:rPr>
              <w:t>1</w:t>
            </w:r>
          </w:p>
        </w:tc>
        <w:tc>
          <w:tcPr>
            <w:tcW w:w="2907" w:type="dxa"/>
            <w:tcBorders>
              <w:top w:val="nil"/>
              <w:left w:val="nil"/>
              <w:bottom w:val="nil"/>
              <w:right w:val="nil"/>
            </w:tcBorders>
            <w:tcMar>
              <w:top w:w="-188" w:type="dxa"/>
              <w:left w:w="-188" w:type="dxa"/>
              <w:bottom w:w="-188" w:type="dxa"/>
              <w:right w:w="-188" w:type="dxa"/>
            </w:tcMar>
            <w:vAlign w:val="center"/>
          </w:tcPr>
          <w:p w14:paraId="2CE55666" w14:textId="77777777" w:rsidR="00CE6486" w:rsidRPr="003D3BF2" w:rsidRDefault="00CE6486" w:rsidP="00E96104">
            <w:pPr>
              <w:jc w:val="both"/>
              <w:rPr>
                <w:i/>
                <w:iCs/>
                <w:color w:val="000000"/>
                <w:sz w:val="22"/>
                <w:szCs w:val="22"/>
              </w:rPr>
            </w:pPr>
            <w:r w:rsidRPr="003D3BF2">
              <w:rPr>
                <w:i/>
                <w:iCs/>
                <w:color w:val="000000"/>
                <w:sz w:val="22"/>
                <w:szCs w:val="22"/>
              </w:rPr>
              <w:t>P2</w:t>
            </w:r>
            <w:r w:rsidRPr="003D3BF2">
              <w:rPr>
                <w:i/>
                <w:iCs/>
                <w:color w:val="000000"/>
                <w:sz w:val="22"/>
                <w:szCs w:val="22"/>
                <w:vertAlign w:val="subscript"/>
              </w:rPr>
              <w:t>1</w:t>
            </w:r>
            <w:r w:rsidRPr="003D3BF2">
              <w:rPr>
                <w:i/>
                <w:iCs/>
                <w:color w:val="000000"/>
                <w:sz w:val="22"/>
                <w:szCs w:val="22"/>
              </w:rPr>
              <w:t>2</w:t>
            </w:r>
            <w:r w:rsidRPr="003D3BF2">
              <w:rPr>
                <w:i/>
                <w:iCs/>
                <w:color w:val="000000"/>
                <w:sz w:val="22"/>
                <w:szCs w:val="22"/>
                <w:vertAlign w:val="subscript"/>
              </w:rPr>
              <w:t>1</w:t>
            </w:r>
            <w:r w:rsidRPr="003D3BF2">
              <w:rPr>
                <w:i/>
                <w:iCs/>
                <w:color w:val="000000"/>
                <w:sz w:val="22"/>
                <w:szCs w:val="22"/>
              </w:rPr>
              <w:t>2</w:t>
            </w:r>
            <w:r w:rsidRPr="003D3BF2">
              <w:rPr>
                <w:i/>
                <w:iCs/>
                <w:color w:val="000000"/>
                <w:sz w:val="22"/>
                <w:szCs w:val="22"/>
                <w:vertAlign w:val="subscript"/>
              </w:rPr>
              <w:t>1</w:t>
            </w:r>
          </w:p>
        </w:tc>
      </w:tr>
      <w:tr w:rsidR="00CE6486" w14:paraId="31E772BF" w14:textId="77777777" w:rsidTr="00E96104">
        <w:trPr>
          <w:trHeight w:val="180"/>
          <w:jc w:val="center"/>
        </w:trPr>
        <w:tc>
          <w:tcPr>
            <w:tcW w:w="3165" w:type="dxa"/>
            <w:tcBorders>
              <w:top w:val="nil"/>
              <w:left w:val="nil"/>
              <w:bottom w:val="nil"/>
              <w:right w:val="nil"/>
            </w:tcBorders>
            <w:tcMar>
              <w:top w:w="-188" w:type="dxa"/>
              <w:left w:w="-188" w:type="dxa"/>
              <w:bottom w:w="-188" w:type="dxa"/>
              <w:right w:w="-188" w:type="dxa"/>
            </w:tcMar>
            <w:vAlign w:val="center"/>
          </w:tcPr>
          <w:p w14:paraId="57A0F54D" w14:textId="77777777" w:rsidR="00CE6486" w:rsidRPr="003D3BF2" w:rsidRDefault="00CE6486" w:rsidP="00E96104">
            <w:pPr>
              <w:jc w:val="both"/>
              <w:rPr>
                <w:color w:val="000000"/>
                <w:sz w:val="22"/>
                <w:szCs w:val="22"/>
              </w:rPr>
            </w:pPr>
            <w:r w:rsidRPr="003D3BF2">
              <w:rPr>
                <w:color w:val="000000"/>
                <w:sz w:val="22"/>
                <w:szCs w:val="22"/>
              </w:rPr>
              <w:t>Unit cell (Å)</w:t>
            </w:r>
          </w:p>
        </w:tc>
        <w:tc>
          <w:tcPr>
            <w:tcW w:w="3000" w:type="dxa"/>
            <w:tcBorders>
              <w:top w:val="nil"/>
              <w:left w:val="nil"/>
              <w:bottom w:val="nil"/>
              <w:right w:val="nil"/>
            </w:tcBorders>
            <w:tcMar>
              <w:top w:w="-188" w:type="dxa"/>
              <w:left w:w="-188" w:type="dxa"/>
              <w:bottom w:w="-188" w:type="dxa"/>
              <w:right w:w="-188" w:type="dxa"/>
            </w:tcMar>
            <w:vAlign w:val="center"/>
          </w:tcPr>
          <w:p w14:paraId="54EF6051" w14:textId="77777777" w:rsidR="00CE6486" w:rsidRPr="003D3BF2" w:rsidRDefault="00CE6486" w:rsidP="00E96104">
            <w:pPr>
              <w:rPr>
                <w:color w:val="000000"/>
                <w:sz w:val="22"/>
                <w:szCs w:val="22"/>
              </w:rPr>
            </w:pPr>
            <w:r w:rsidRPr="003D3BF2">
              <w:rPr>
                <w:color w:val="000000"/>
                <w:sz w:val="22"/>
                <w:szCs w:val="22"/>
              </w:rPr>
              <w:t>a = 48.27, b = 62.94, c = 183.28</w:t>
            </w:r>
          </w:p>
        </w:tc>
        <w:tc>
          <w:tcPr>
            <w:tcW w:w="2907" w:type="dxa"/>
            <w:tcBorders>
              <w:top w:val="nil"/>
              <w:left w:val="nil"/>
              <w:bottom w:val="nil"/>
              <w:right w:val="nil"/>
            </w:tcBorders>
            <w:tcMar>
              <w:top w:w="-188" w:type="dxa"/>
              <w:left w:w="-188" w:type="dxa"/>
              <w:bottom w:w="-188" w:type="dxa"/>
              <w:right w:w="-188" w:type="dxa"/>
            </w:tcMar>
            <w:vAlign w:val="center"/>
          </w:tcPr>
          <w:p w14:paraId="7E4ED8FE" w14:textId="77777777" w:rsidR="00CE6486" w:rsidRPr="003D3BF2" w:rsidRDefault="00CE6486" w:rsidP="00E96104">
            <w:pPr>
              <w:rPr>
                <w:color w:val="000000"/>
                <w:sz w:val="22"/>
                <w:szCs w:val="22"/>
              </w:rPr>
            </w:pPr>
            <w:r w:rsidRPr="003D3BF2">
              <w:rPr>
                <w:color w:val="000000"/>
                <w:sz w:val="22"/>
                <w:szCs w:val="22"/>
              </w:rPr>
              <w:t>a = 48.00, b = 61.41, c = 186.40</w:t>
            </w:r>
          </w:p>
        </w:tc>
      </w:tr>
      <w:tr w:rsidR="00CE6486" w14:paraId="439C277E" w14:textId="77777777" w:rsidTr="00E96104">
        <w:trPr>
          <w:trHeight w:val="360"/>
          <w:jc w:val="center"/>
        </w:trPr>
        <w:tc>
          <w:tcPr>
            <w:tcW w:w="3165" w:type="dxa"/>
            <w:tcBorders>
              <w:top w:val="nil"/>
              <w:left w:val="nil"/>
              <w:bottom w:val="nil"/>
              <w:right w:val="nil"/>
            </w:tcBorders>
            <w:tcMar>
              <w:top w:w="-188" w:type="dxa"/>
              <w:left w:w="-188" w:type="dxa"/>
              <w:bottom w:w="-188" w:type="dxa"/>
              <w:right w:w="-188" w:type="dxa"/>
            </w:tcMar>
            <w:vAlign w:val="center"/>
          </w:tcPr>
          <w:p w14:paraId="1729E793" w14:textId="77777777" w:rsidR="00CE6486" w:rsidRPr="003D3BF2" w:rsidRDefault="00CE6486" w:rsidP="00E96104">
            <w:pPr>
              <w:jc w:val="both"/>
              <w:rPr>
                <w:color w:val="000000"/>
                <w:sz w:val="22"/>
                <w:szCs w:val="22"/>
              </w:rPr>
            </w:pPr>
            <w:r w:rsidRPr="003D3BF2">
              <w:rPr>
                <w:color w:val="000000"/>
                <w:sz w:val="22"/>
                <w:szCs w:val="22"/>
              </w:rPr>
              <w:t>Resolution (Å)</w:t>
            </w:r>
          </w:p>
        </w:tc>
        <w:tc>
          <w:tcPr>
            <w:tcW w:w="3000" w:type="dxa"/>
            <w:tcBorders>
              <w:top w:val="nil"/>
              <w:left w:val="nil"/>
              <w:bottom w:val="nil"/>
              <w:right w:val="nil"/>
            </w:tcBorders>
            <w:tcMar>
              <w:top w:w="-188" w:type="dxa"/>
              <w:left w:w="-188" w:type="dxa"/>
              <w:bottom w:w="-188" w:type="dxa"/>
              <w:right w:w="-188" w:type="dxa"/>
            </w:tcMar>
            <w:vAlign w:val="center"/>
          </w:tcPr>
          <w:p w14:paraId="3DA5B23E" w14:textId="77777777" w:rsidR="00CE6486" w:rsidRPr="003D3BF2" w:rsidRDefault="00CE6486" w:rsidP="00E96104">
            <w:pPr>
              <w:jc w:val="both"/>
              <w:rPr>
                <w:color w:val="000000"/>
                <w:sz w:val="22"/>
                <w:szCs w:val="22"/>
              </w:rPr>
            </w:pPr>
            <w:r w:rsidRPr="003D3BF2">
              <w:rPr>
                <w:color w:val="000000"/>
                <w:sz w:val="22"/>
                <w:szCs w:val="22"/>
              </w:rPr>
              <w:t>91.64-1.20 (1.29-1.20)</w:t>
            </w:r>
          </w:p>
        </w:tc>
        <w:tc>
          <w:tcPr>
            <w:tcW w:w="2907" w:type="dxa"/>
            <w:tcBorders>
              <w:top w:val="nil"/>
              <w:left w:val="nil"/>
              <w:bottom w:val="nil"/>
              <w:right w:val="nil"/>
            </w:tcBorders>
            <w:tcMar>
              <w:top w:w="-188" w:type="dxa"/>
              <w:left w:w="-188" w:type="dxa"/>
              <w:bottom w:w="-188" w:type="dxa"/>
              <w:right w:w="-188" w:type="dxa"/>
            </w:tcMar>
            <w:vAlign w:val="center"/>
          </w:tcPr>
          <w:p w14:paraId="18B3C513" w14:textId="77777777" w:rsidR="00CE6486" w:rsidRPr="003D3BF2" w:rsidRDefault="00CE6486" w:rsidP="00E96104">
            <w:pPr>
              <w:jc w:val="both"/>
              <w:rPr>
                <w:color w:val="000000"/>
                <w:sz w:val="22"/>
                <w:szCs w:val="22"/>
              </w:rPr>
            </w:pPr>
            <w:r w:rsidRPr="003D3BF2">
              <w:rPr>
                <w:color w:val="000000"/>
                <w:sz w:val="22"/>
                <w:szCs w:val="22"/>
              </w:rPr>
              <w:t>58.32-2.10 (2.32-2.10)</w:t>
            </w:r>
          </w:p>
        </w:tc>
      </w:tr>
      <w:tr w:rsidR="00CE6486" w14:paraId="160BE4B5"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58A3F273" w14:textId="77777777" w:rsidR="00CE6486" w:rsidRPr="003D3BF2" w:rsidRDefault="00CE6486" w:rsidP="00E96104">
            <w:pPr>
              <w:jc w:val="both"/>
              <w:rPr>
                <w:color w:val="000000"/>
                <w:sz w:val="22"/>
                <w:szCs w:val="22"/>
              </w:rPr>
            </w:pPr>
            <w:r w:rsidRPr="003D3BF2">
              <w:rPr>
                <w:color w:val="000000"/>
                <w:sz w:val="22"/>
                <w:szCs w:val="22"/>
              </w:rPr>
              <w:t>Number of observations</w:t>
            </w:r>
          </w:p>
        </w:tc>
        <w:tc>
          <w:tcPr>
            <w:tcW w:w="3000" w:type="dxa"/>
            <w:tcBorders>
              <w:top w:val="nil"/>
              <w:left w:val="nil"/>
              <w:bottom w:val="nil"/>
              <w:right w:val="nil"/>
            </w:tcBorders>
            <w:tcMar>
              <w:top w:w="-188" w:type="dxa"/>
              <w:left w:w="-188" w:type="dxa"/>
              <w:bottom w:w="-188" w:type="dxa"/>
              <w:right w:w="-188" w:type="dxa"/>
            </w:tcMar>
            <w:vAlign w:val="center"/>
          </w:tcPr>
          <w:p w14:paraId="24991247" w14:textId="77777777" w:rsidR="00CE6486" w:rsidRPr="003D3BF2" w:rsidRDefault="00CE6486" w:rsidP="00E96104">
            <w:pPr>
              <w:jc w:val="both"/>
              <w:rPr>
                <w:color w:val="000000"/>
                <w:sz w:val="22"/>
                <w:szCs w:val="22"/>
              </w:rPr>
            </w:pPr>
            <w:r w:rsidRPr="003D3BF2">
              <w:rPr>
                <w:color w:val="000000"/>
                <w:sz w:val="22"/>
                <w:szCs w:val="22"/>
              </w:rPr>
              <w:t>579480 (28981)</w:t>
            </w:r>
          </w:p>
        </w:tc>
        <w:tc>
          <w:tcPr>
            <w:tcW w:w="2907" w:type="dxa"/>
            <w:tcBorders>
              <w:top w:val="nil"/>
              <w:left w:val="nil"/>
              <w:bottom w:val="nil"/>
              <w:right w:val="nil"/>
            </w:tcBorders>
            <w:tcMar>
              <w:top w:w="-188" w:type="dxa"/>
              <w:left w:w="-188" w:type="dxa"/>
              <w:bottom w:w="-188" w:type="dxa"/>
              <w:right w:w="-188" w:type="dxa"/>
            </w:tcMar>
            <w:vAlign w:val="center"/>
          </w:tcPr>
          <w:p w14:paraId="1F5EE1DF" w14:textId="77777777" w:rsidR="00CE6486" w:rsidRPr="003D3BF2" w:rsidRDefault="00CE6486" w:rsidP="00E96104">
            <w:pPr>
              <w:jc w:val="both"/>
              <w:rPr>
                <w:color w:val="000000"/>
                <w:sz w:val="22"/>
                <w:szCs w:val="22"/>
              </w:rPr>
            </w:pPr>
            <w:r w:rsidRPr="003D3BF2">
              <w:rPr>
                <w:color w:val="000000"/>
                <w:sz w:val="22"/>
                <w:szCs w:val="22"/>
              </w:rPr>
              <w:t>112242 (3140)</w:t>
            </w:r>
          </w:p>
        </w:tc>
      </w:tr>
      <w:tr w:rsidR="00CE6486" w14:paraId="7AB94522"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6151AC2C" w14:textId="77777777" w:rsidR="00CE6486" w:rsidRPr="003D3BF2" w:rsidRDefault="00CE6486" w:rsidP="00E96104">
            <w:pPr>
              <w:jc w:val="both"/>
              <w:rPr>
                <w:color w:val="000000"/>
                <w:sz w:val="22"/>
                <w:szCs w:val="22"/>
              </w:rPr>
            </w:pPr>
            <w:r w:rsidRPr="003D3BF2">
              <w:rPr>
                <w:color w:val="000000"/>
                <w:sz w:val="22"/>
                <w:szCs w:val="22"/>
              </w:rPr>
              <w:t>Unique reflections</w:t>
            </w:r>
          </w:p>
        </w:tc>
        <w:tc>
          <w:tcPr>
            <w:tcW w:w="3000" w:type="dxa"/>
            <w:tcBorders>
              <w:top w:val="nil"/>
              <w:left w:val="nil"/>
              <w:bottom w:val="nil"/>
              <w:right w:val="nil"/>
            </w:tcBorders>
            <w:tcMar>
              <w:top w:w="-188" w:type="dxa"/>
              <w:left w:w="-188" w:type="dxa"/>
              <w:bottom w:w="-188" w:type="dxa"/>
              <w:right w:w="-188" w:type="dxa"/>
            </w:tcMar>
            <w:vAlign w:val="center"/>
          </w:tcPr>
          <w:p w14:paraId="15470B93" w14:textId="77777777" w:rsidR="00CE6486" w:rsidRPr="003D3BF2" w:rsidRDefault="00CE6486" w:rsidP="00E96104">
            <w:pPr>
              <w:jc w:val="both"/>
              <w:rPr>
                <w:color w:val="000000"/>
                <w:sz w:val="22"/>
                <w:szCs w:val="22"/>
              </w:rPr>
            </w:pPr>
            <w:r w:rsidRPr="003D3BF2">
              <w:rPr>
                <w:color w:val="000000"/>
                <w:sz w:val="22"/>
                <w:szCs w:val="22"/>
              </w:rPr>
              <w:t>138716 (6936)</w:t>
            </w:r>
          </w:p>
        </w:tc>
        <w:tc>
          <w:tcPr>
            <w:tcW w:w="2907" w:type="dxa"/>
            <w:tcBorders>
              <w:top w:val="nil"/>
              <w:left w:val="nil"/>
              <w:bottom w:val="nil"/>
              <w:right w:val="nil"/>
            </w:tcBorders>
            <w:tcMar>
              <w:top w:w="-188" w:type="dxa"/>
              <w:left w:w="-188" w:type="dxa"/>
              <w:bottom w:w="-188" w:type="dxa"/>
              <w:right w:w="-188" w:type="dxa"/>
            </w:tcMar>
            <w:vAlign w:val="center"/>
          </w:tcPr>
          <w:p w14:paraId="6193B5FB" w14:textId="77777777" w:rsidR="00CE6486" w:rsidRPr="003D3BF2" w:rsidRDefault="00CE6486" w:rsidP="00E96104">
            <w:pPr>
              <w:jc w:val="both"/>
              <w:rPr>
                <w:color w:val="000000"/>
                <w:sz w:val="22"/>
                <w:szCs w:val="22"/>
              </w:rPr>
            </w:pPr>
            <w:r w:rsidRPr="003D3BF2">
              <w:rPr>
                <w:color w:val="000000"/>
                <w:sz w:val="22"/>
                <w:szCs w:val="22"/>
              </w:rPr>
              <w:t>22173 (1109)</w:t>
            </w:r>
          </w:p>
        </w:tc>
      </w:tr>
      <w:tr w:rsidR="00CE6486" w14:paraId="610F190F"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309E1939" w14:textId="77777777" w:rsidR="00CE6486" w:rsidRPr="003D3BF2" w:rsidRDefault="00CE6486" w:rsidP="00E96104">
            <w:pPr>
              <w:jc w:val="both"/>
              <w:rPr>
                <w:color w:val="000000"/>
                <w:sz w:val="22"/>
                <w:szCs w:val="22"/>
              </w:rPr>
            </w:pPr>
            <w:r w:rsidRPr="003D3BF2">
              <w:rPr>
                <w:color w:val="000000"/>
                <w:sz w:val="22"/>
                <w:szCs w:val="22"/>
              </w:rPr>
              <w:t>Completeness spherical (%)</w:t>
            </w:r>
          </w:p>
        </w:tc>
        <w:tc>
          <w:tcPr>
            <w:tcW w:w="3000" w:type="dxa"/>
            <w:tcBorders>
              <w:top w:val="nil"/>
              <w:left w:val="nil"/>
              <w:bottom w:val="nil"/>
              <w:right w:val="nil"/>
            </w:tcBorders>
            <w:tcMar>
              <w:top w:w="-188" w:type="dxa"/>
              <w:left w:w="-188" w:type="dxa"/>
              <w:bottom w:w="-188" w:type="dxa"/>
              <w:right w:w="-188" w:type="dxa"/>
            </w:tcMar>
            <w:vAlign w:val="center"/>
          </w:tcPr>
          <w:p w14:paraId="3C3A5A87" w14:textId="77777777" w:rsidR="00CE6486" w:rsidRPr="003D3BF2" w:rsidRDefault="00CE6486" w:rsidP="00E96104">
            <w:pPr>
              <w:jc w:val="both"/>
              <w:rPr>
                <w:color w:val="000000"/>
                <w:sz w:val="22"/>
                <w:szCs w:val="22"/>
              </w:rPr>
            </w:pPr>
            <w:r w:rsidRPr="003D3BF2">
              <w:rPr>
                <w:color w:val="000000"/>
                <w:sz w:val="22"/>
                <w:szCs w:val="22"/>
              </w:rPr>
              <w:t>80.0 (21.3)</w:t>
            </w:r>
          </w:p>
        </w:tc>
        <w:tc>
          <w:tcPr>
            <w:tcW w:w="2907" w:type="dxa"/>
            <w:tcBorders>
              <w:top w:val="nil"/>
              <w:left w:val="nil"/>
              <w:bottom w:val="nil"/>
              <w:right w:val="nil"/>
            </w:tcBorders>
            <w:tcMar>
              <w:top w:w="-188" w:type="dxa"/>
              <w:left w:w="-188" w:type="dxa"/>
              <w:bottom w:w="-188" w:type="dxa"/>
              <w:right w:w="-188" w:type="dxa"/>
            </w:tcMar>
            <w:vAlign w:val="center"/>
          </w:tcPr>
          <w:p w14:paraId="25AFB713" w14:textId="77777777" w:rsidR="00CE6486" w:rsidRPr="003D3BF2" w:rsidRDefault="00CE6486" w:rsidP="00E96104">
            <w:pPr>
              <w:jc w:val="both"/>
              <w:rPr>
                <w:color w:val="000000"/>
                <w:sz w:val="22"/>
                <w:szCs w:val="22"/>
              </w:rPr>
            </w:pPr>
            <w:r w:rsidRPr="003D3BF2">
              <w:rPr>
                <w:color w:val="000000"/>
                <w:sz w:val="22"/>
                <w:szCs w:val="22"/>
              </w:rPr>
              <w:t>66.9 (13.0)</w:t>
            </w:r>
          </w:p>
        </w:tc>
      </w:tr>
      <w:tr w:rsidR="00CE6486" w14:paraId="3A77E6F9"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1B414764" w14:textId="77777777" w:rsidR="00CE6486" w:rsidRPr="003D3BF2" w:rsidRDefault="00CE6486" w:rsidP="00E96104">
            <w:pPr>
              <w:jc w:val="both"/>
              <w:rPr>
                <w:color w:val="000000"/>
                <w:sz w:val="22"/>
                <w:szCs w:val="22"/>
              </w:rPr>
            </w:pPr>
            <w:r w:rsidRPr="003D3BF2">
              <w:rPr>
                <w:color w:val="000000"/>
                <w:sz w:val="22"/>
                <w:szCs w:val="22"/>
              </w:rPr>
              <w:t>Completeness ellipsoidal (%)</w:t>
            </w:r>
          </w:p>
        </w:tc>
        <w:tc>
          <w:tcPr>
            <w:tcW w:w="3000" w:type="dxa"/>
            <w:tcBorders>
              <w:top w:val="nil"/>
              <w:left w:val="nil"/>
              <w:bottom w:val="nil"/>
              <w:right w:val="nil"/>
            </w:tcBorders>
            <w:tcMar>
              <w:top w:w="-188" w:type="dxa"/>
              <w:left w:w="-188" w:type="dxa"/>
              <w:bottom w:w="-188" w:type="dxa"/>
              <w:right w:w="-188" w:type="dxa"/>
            </w:tcMar>
            <w:vAlign w:val="center"/>
          </w:tcPr>
          <w:p w14:paraId="325C933B" w14:textId="77777777" w:rsidR="00CE6486" w:rsidRPr="003D3BF2" w:rsidRDefault="00CE6486" w:rsidP="00E96104">
            <w:pPr>
              <w:jc w:val="both"/>
              <w:rPr>
                <w:color w:val="000000"/>
                <w:sz w:val="22"/>
                <w:szCs w:val="22"/>
              </w:rPr>
            </w:pPr>
            <w:r w:rsidRPr="003D3BF2">
              <w:rPr>
                <w:color w:val="000000"/>
                <w:sz w:val="22"/>
                <w:szCs w:val="22"/>
              </w:rPr>
              <w:t>92.6 (57.0)</w:t>
            </w:r>
          </w:p>
        </w:tc>
        <w:tc>
          <w:tcPr>
            <w:tcW w:w="2907" w:type="dxa"/>
            <w:tcBorders>
              <w:top w:val="nil"/>
              <w:left w:val="nil"/>
              <w:bottom w:val="nil"/>
              <w:right w:val="nil"/>
            </w:tcBorders>
            <w:tcMar>
              <w:top w:w="-188" w:type="dxa"/>
              <w:left w:w="-188" w:type="dxa"/>
              <w:bottom w:w="-188" w:type="dxa"/>
              <w:right w:w="-188" w:type="dxa"/>
            </w:tcMar>
            <w:vAlign w:val="center"/>
          </w:tcPr>
          <w:p w14:paraId="24891859" w14:textId="77777777" w:rsidR="00CE6486" w:rsidRPr="003D3BF2" w:rsidRDefault="00CE6486" w:rsidP="00E96104">
            <w:pPr>
              <w:jc w:val="both"/>
              <w:rPr>
                <w:color w:val="000000"/>
                <w:sz w:val="22"/>
                <w:szCs w:val="22"/>
              </w:rPr>
            </w:pPr>
            <w:r w:rsidRPr="003D3BF2">
              <w:rPr>
                <w:color w:val="000000"/>
                <w:sz w:val="22"/>
                <w:szCs w:val="22"/>
              </w:rPr>
              <w:t>89.2 (45.8)</w:t>
            </w:r>
          </w:p>
        </w:tc>
      </w:tr>
      <w:tr w:rsidR="00CE6486" w14:paraId="6C1518B7"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24E4B3BA" w14:textId="77777777" w:rsidR="00CE6486" w:rsidRPr="003D3BF2" w:rsidRDefault="00CE6486" w:rsidP="00E96104">
            <w:pPr>
              <w:jc w:val="both"/>
              <w:rPr>
                <w:color w:val="000000"/>
                <w:sz w:val="22"/>
                <w:szCs w:val="22"/>
              </w:rPr>
            </w:pPr>
            <w:r w:rsidRPr="003D3BF2">
              <w:rPr>
                <w:color w:val="000000"/>
                <w:sz w:val="22"/>
                <w:szCs w:val="22"/>
              </w:rPr>
              <w:t>Multiplicity</w:t>
            </w:r>
          </w:p>
        </w:tc>
        <w:tc>
          <w:tcPr>
            <w:tcW w:w="3000" w:type="dxa"/>
            <w:tcBorders>
              <w:top w:val="nil"/>
              <w:left w:val="nil"/>
              <w:bottom w:val="nil"/>
              <w:right w:val="nil"/>
            </w:tcBorders>
            <w:tcMar>
              <w:top w:w="-188" w:type="dxa"/>
              <w:left w:w="-188" w:type="dxa"/>
              <w:bottom w:w="-188" w:type="dxa"/>
              <w:right w:w="-188" w:type="dxa"/>
            </w:tcMar>
            <w:vAlign w:val="center"/>
          </w:tcPr>
          <w:p w14:paraId="74CFB52B" w14:textId="77777777" w:rsidR="00CE6486" w:rsidRPr="003D3BF2" w:rsidRDefault="00CE6486" w:rsidP="00E96104">
            <w:pPr>
              <w:jc w:val="both"/>
              <w:rPr>
                <w:color w:val="000000"/>
                <w:sz w:val="22"/>
                <w:szCs w:val="22"/>
              </w:rPr>
            </w:pPr>
            <w:r w:rsidRPr="003D3BF2">
              <w:rPr>
                <w:color w:val="000000"/>
                <w:sz w:val="22"/>
                <w:szCs w:val="22"/>
              </w:rPr>
              <w:t>4.2 (4.2)</w:t>
            </w:r>
          </w:p>
        </w:tc>
        <w:tc>
          <w:tcPr>
            <w:tcW w:w="2907" w:type="dxa"/>
            <w:tcBorders>
              <w:top w:val="nil"/>
              <w:left w:val="nil"/>
              <w:bottom w:val="nil"/>
              <w:right w:val="nil"/>
            </w:tcBorders>
            <w:tcMar>
              <w:top w:w="-188" w:type="dxa"/>
              <w:left w:w="-188" w:type="dxa"/>
              <w:bottom w:w="-188" w:type="dxa"/>
              <w:right w:w="-188" w:type="dxa"/>
            </w:tcMar>
            <w:vAlign w:val="center"/>
          </w:tcPr>
          <w:p w14:paraId="5F662137" w14:textId="77777777" w:rsidR="00CE6486" w:rsidRPr="003D3BF2" w:rsidRDefault="00CE6486" w:rsidP="00E96104">
            <w:pPr>
              <w:jc w:val="both"/>
              <w:rPr>
                <w:color w:val="000000"/>
                <w:sz w:val="22"/>
                <w:szCs w:val="22"/>
              </w:rPr>
            </w:pPr>
            <w:r w:rsidRPr="003D3BF2">
              <w:rPr>
                <w:color w:val="000000"/>
                <w:sz w:val="22"/>
                <w:szCs w:val="22"/>
              </w:rPr>
              <w:t>5.1 (2.8)</w:t>
            </w:r>
          </w:p>
        </w:tc>
      </w:tr>
      <w:tr w:rsidR="00CE6486" w14:paraId="64D699B7"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0062073D" w14:textId="77777777" w:rsidR="00CE6486" w:rsidRPr="003D3BF2" w:rsidRDefault="00CE6486" w:rsidP="00E96104">
            <w:pPr>
              <w:jc w:val="both"/>
              <w:rPr>
                <w:color w:val="000000"/>
                <w:sz w:val="22"/>
                <w:szCs w:val="22"/>
              </w:rPr>
            </w:pPr>
            <w:proofErr w:type="spellStart"/>
            <w:r w:rsidRPr="003D3BF2">
              <w:rPr>
                <w:color w:val="000000"/>
                <w:sz w:val="22"/>
                <w:szCs w:val="22"/>
              </w:rPr>
              <w:t>Mosaicity</w:t>
            </w:r>
            <w:proofErr w:type="spellEnd"/>
            <w:r w:rsidRPr="003D3BF2">
              <w:rPr>
                <w:color w:val="000000"/>
                <w:sz w:val="22"/>
                <w:szCs w:val="22"/>
              </w:rPr>
              <w:t xml:space="preserve"> (°)</w:t>
            </w:r>
          </w:p>
        </w:tc>
        <w:tc>
          <w:tcPr>
            <w:tcW w:w="3000" w:type="dxa"/>
            <w:tcBorders>
              <w:top w:val="nil"/>
              <w:left w:val="nil"/>
              <w:bottom w:val="nil"/>
              <w:right w:val="nil"/>
            </w:tcBorders>
            <w:tcMar>
              <w:top w:w="-188" w:type="dxa"/>
              <w:left w:w="-188" w:type="dxa"/>
              <w:bottom w:w="-188" w:type="dxa"/>
              <w:right w:w="-188" w:type="dxa"/>
            </w:tcMar>
            <w:vAlign w:val="center"/>
          </w:tcPr>
          <w:p w14:paraId="4BBC7212" w14:textId="77777777" w:rsidR="00CE6486" w:rsidRPr="003D3BF2" w:rsidRDefault="00CE6486" w:rsidP="00E96104">
            <w:pPr>
              <w:jc w:val="both"/>
              <w:rPr>
                <w:color w:val="000000"/>
                <w:sz w:val="22"/>
                <w:szCs w:val="22"/>
              </w:rPr>
            </w:pPr>
            <w:r w:rsidRPr="003D3BF2">
              <w:rPr>
                <w:color w:val="000000"/>
                <w:sz w:val="22"/>
                <w:szCs w:val="22"/>
              </w:rPr>
              <w:t>0.052</w:t>
            </w:r>
          </w:p>
        </w:tc>
        <w:tc>
          <w:tcPr>
            <w:tcW w:w="2907" w:type="dxa"/>
            <w:tcBorders>
              <w:top w:val="nil"/>
              <w:left w:val="nil"/>
              <w:bottom w:val="nil"/>
              <w:right w:val="nil"/>
            </w:tcBorders>
            <w:tcMar>
              <w:top w:w="-188" w:type="dxa"/>
              <w:left w:w="-188" w:type="dxa"/>
              <w:bottom w:w="-188" w:type="dxa"/>
              <w:right w:w="-188" w:type="dxa"/>
            </w:tcMar>
            <w:vAlign w:val="center"/>
          </w:tcPr>
          <w:p w14:paraId="1770FE40" w14:textId="77777777" w:rsidR="00CE6486" w:rsidRPr="003D3BF2" w:rsidRDefault="00CE6486" w:rsidP="00E96104">
            <w:pPr>
              <w:jc w:val="both"/>
              <w:rPr>
                <w:color w:val="000000"/>
                <w:sz w:val="22"/>
                <w:szCs w:val="22"/>
              </w:rPr>
            </w:pPr>
            <w:r w:rsidRPr="003D3BF2">
              <w:rPr>
                <w:color w:val="000000"/>
                <w:sz w:val="22"/>
                <w:szCs w:val="22"/>
              </w:rPr>
              <w:t>0.227</w:t>
            </w:r>
          </w:p>
        </w:tc>
      </w:tr>
      <w:tr w:rsidR="00CE6486" w14:paraId="476040D4"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17D3F1BA" w14:textId="77777777" w:rsidR="00CE6486" w:rsidRPr="003D3BF2" w:rsidRDefault="00CE6486" w:rsidP="00E96104">
            <w:pPr>
              <w:jc w:val="both"/>
              <w:rPr>
                <w:color w:val="000000"/>
                <w:sz w:val="22"/>
                <w:szCs w:val="22"/>
              </w:rPr>
            </w:pPr>
            <w:r w:rsidRPr="003D3BF2">
              <w:rPr>
                <w:color w:val="000000"/>
                <w:sz w:val="22"/>
                <w:szCs w:val="22"/>
              </w:rPr>
              <w:t>CC</w:t>
            </w:r>
            <w:r w:rsidRPr="003D3BF2">
              <w:rPr>
                <w:color w:val="000000"/>
                <w:sz w:val="22"/>
                <w:szCs w:val="22"/>
                <w:vertAlign w:val="subscript"/>
              </w:rPr>
              <w:t>1/2</w:t>
            </w:r>
            <w:r w:rsidRPr="003D3BF2">
              <w:rPr>
                <w:color w:val="000000"/>
                <w:sz w:val="22"/>
                <w:szCs w:val="22"/>
              </w:rPr>
              <w:t xml:space="preserve"> (</w:t>
            </w:r>
            <w:proofErr w:type="gramStart"/>
            <w:r w:rsidRPr="003D3BF2">
              <w:rPr>
                <w:color w:val="000000"/>
                <w:sz w:val="22"/>
                <w:szCs w:val="22"/>
              </w:rPr>
              <w:t>%)</w:t>
            </w:r>
            <w:r w:rsidRPr="003D3BF2">
              <w:rPr>
                <w:color w:val="000000"/>
                <w:sz w:val="22"/>
                <w:szCs w:val="22"/>
                <w:vertAlign w:val="superscript"/>
              </w:rPr>
              <w:t>a</w:t>
            </w:r>
            <w:proofErr w:type="gramEnd"/>
          </w:p>
        </w:tc>
        <w:tc>
          <w:tcPr>
            <w:tcW w:w="3000" w:type="dxa"/>
            <w:tcBorders>
              <w:top w:val="nil"/>
              <w:left w:val="nil"/>
              <w:bottom w:val="nil"/>
              <w:right w:val="nil"/>
            </w:tcBorders>
            <w:tcMar>
              <w:top w:w="-188" w:type="dxa"/>
              <w:left w:w="-188" w:type="dxa"/>
              <w:bottom w:w="-188" w:type="dxa"/>
              <w:right w:w="-188" w:type="dxa"/>
            </w:tcMar>
            <w:vAlign w:val="center"/>
          </w:tcPr>
          <w:p w14:paraId="38ED23CB" w14:textId="77777777" w:rsidR="00CE6486" w:rsidRPr="003D3BF2" w:rsidRDefault="00CE6486" w:rsidP="00E96104">
            <w:pPr>
              <w:jc w:val="both"/>
              <w:rPr>
                <w:color w:val="000000"/>
                <w:sz w:val="22"/>
                <w:szCs w:val="22"/>
              </w:rPr>
            </w:pPr>
            <w:r w:rsidRPr="003D3BF2">
              <w:rPr>
                <w:color w:val="000000"/>
                <w:sz w:val="22"/>
                <w:szCs w:val="22"/>
              </w:rPr>
              <w:t>99.7 (61.3)</w:t>
            </w:r>
          </w:p>
        </w:tc>
        <w:tc>
          <w:tcPr>
            <w:tcW w:w="2907" w:type="dxa"/>
            <w:tcBorders>
              <w:top w:val="nil"/>
              <w:left w:val="nil"/>
              <w:bottom w:val="nil"/>
              <w:right w:val="nil"/>
            </w:tcBorders>
            <w:tcMar>
              <w:top w:w="-188" w:type="dxa"/>
              <w:left w:w="-188" w:type="dxa"/>
              <w:bottom w:w="-188" w:type="dxa"/>
              <w:right w:w="-188" w:type="dxa"/>
            </w:tcMar>
            <w:vAlign w:val="center"/>
          </w:tcPr>
          <w:p w14:paraId="7C82F790" w14:textId="77777777" w:rsidR="00CE6486" w:rsidRPr="003D3BF2" w:rsidRDefault="00CE6486" w:rsidP="00E96104">
            <w:pPr>
              <w:jc w:val="both"/>
              <w:rPr>
                <w:color w:val="000000"/>
                <w:sz w:val="22"/>
                <w:szCs w:val="22"/>
              </w:rPr>
            </w:pPr>
            <w:r w:rsidRPr="003D3BF2">
              <w:rPr>
                <w:color w:val="000000"/>
                <w:sz w:val="22"/>
                <w:szCs w:val="22"/>
              </w:rPr>
              <w:t>98.8 (53.9)</w:t>
            </w:r>
          </w:p>
        </w:tc>
      </w:tr>
      <w:tr w:rsidR="00CE6486" w14:paraId="289AC16B"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52A3E60C" w14:textId="77777777" w:rsidR="00CE6486" w:rsidRPr="003D3BF2" w:rsidRDefault="00CE6486" w:rsidP="00E96104">
            <w:pPr>
              <w:jc w:val="both"/>
              <w:rPr>
                <w:color w:val="000000"/>
                <w:sz w:val="22"/>
                <w:szCs w:val="22"/>
              </w:rPr>
            </w:pPr>
            <w:proofErr w:type="spellStart"/>
            <w:r w:rsidRPr="003D3BF2">
              <w:rPr>
                <w:color w:val="000000"/>
                <w:sz w:val="22"/>
                <w:szCs w:val="22"/>
              </w:rPr>
              <w:t>Rmeas</w:t>
            </w:r>
            <w:proofErr w:type="spellEnd"/>
            <w:r w:rsidRPr="003D3BF2">
              <w:rPr>
                <w:color w:val="000000"/>
                <w:sz w:val="22"/>
                <w:szCs w:val="22"/>
              </w:rPr>
              <w:t xml:space="preserve"> (</w:t>
            </w:r>
            <w:proofErr w:type="gramStart"/>
            <w:r w:rsidRPr="003D3BF2">
              <w:rPr>
                <w:color w:val="000000"/>
                <w:sz w:val="22"/>
                <w:szCs w:val="22"/>
              </w:rPr>
              <w:t>%)</w:t>
            </w:r>
            <w:r w:rsidRPr="003D3BF2">
              <w:rPr>
                <w:color w:val="000000"/>
                <w:sz w:val="22"/>
                <w:szCs w:val="22"/>
                <w:vertAlign w:val="superscript"/>
              </w:rPr>
              <w:t>b</w:t>
            </w:r>
            <w:proofErr w:type="gramEnd"/>
          </w:p>
        </w:tc>
        <w:tc>
          <w:tcPr>
            <w:tcW w:w="3000" w:type="dxa"/>
            <w:tcBorders>
              <w:top w:val="nil"/>
              <w:left w:val="nil"/>
              <w:bottom w:val="nil"/>
              <w:right w:val="nil"/>
            </w:tcBorders>
            <w:tcMar>
              <w:top w:w="-188" w:type="dxa"/>
              <w:left w:w="-188" w:type="dxa"/>
              <w:bottom w:w="-188" w:type="dxa"/>
              <w:right w:w="-188" w:type="dxa"/>
            </w:tcMar>
            <w:vAlign w:val="center"/>
          </w:tcPr>
          <w:p w14:paraId="74BD3CD0" w14:textId="77777777" w:rsidR="00CE6486" w:rsidRPr="003D3BF2" w:rsidRDefault="00CE6486" w:rsidP="00E96104">
            <w:pPr>
              <w:jc w:val="both"/>
              <w:rPr>
                <w:color w:val="000000"/>
                <w:sz w:val="22"/>
                <w:szCs w:val="22"/>
              </w:rPr>
            </w:pPr>
            <w:r w:rsidRPr="003D3BF2">
              <w:rPr>
                <w:color w:val="000000"/>
                <w:sz w:val="22"/>
                <w:szCs w:val="22"/>
              </w:rPr>
              <w:t>9.4 (94.2)</w:t>
            </w:r>
          </w:p>
        </w:tc>
        <w:tc>
          <w:tcPr>
            <w:tcW w:w="2907" w:type="dxa"/>
            <w:tcBorders>
              <w:top w:val="nil"/>
              <w:left w:val="nil"/>
              <w:bottom w:val="nil"/>
              <w:right w:val="nil"/>
            </w:tcBorders>
            <w:tcMar>
              <w:top w:w="-188" w:type="dxa"/>
              <w:left w:w="-188" w:type="dxa"/>
              <w:bottom w:w="-188" w:type="dxa"/>
              <w:right w:w="-188" w:type="dxa"/>
            </w:tcMar>
            <w:vAlign w:val="center"/>
          </w:tcPr>
          <w:p w14:paraId="1AD2EB54" w14:textId="77777777" w:rsidR="00CE6486" w:rsidRPr="003D3BF2" w:rsidRDefault="00CE6486" w:rsidP="00E96104">
            <w:pPr>
              <w:jc w:val="both"/>
              <w:rPr>
                <w:color w:val="000000"/>
                <w:sz w:val="22"/>
                <w:szCs w:val="22"/>
              </w:rPr>
            </w:pPr>
            <w:r w:rsidRPr="003D3BF2">
              <w:rPr>
                <w:color w:val="000000"/>
                <w:sz w:val="22"/>
                <w:szCs w:val="22"/>
              </w:rPr>
              <w:t>20.3 (84.4)</w:t>
            </w:r>
          </w:p>
        </w:tc>
      </w:tr>
      <w:tr w:rsidR="00CE6486" w14:paraId="6028BA5B"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53FAFFC9" w14:textId="77777777" w:rsidR="00CE6486" w:rsidRPr="003D3BF2" w:rsidRDefault="00CE6486" w:rsidP="00E96104">
            <w:pPr>
              <w:jc w:val="both"/>
              <w:rPr>
                <w:color w:val="000000"/>
                <w:sz w:val="22"/>
                <w:szCs w:val="22"/>
              </w:rPr>
            </w:pPr>
            <w:proofErr w:type="spellStart"/>
            <w:r w:rsidRPr="003D3BF2">
              <w:rPr>
                <w:color w:val="000000"/>
                <w:sz w:val="22"/>
                <w:szCs w:val="22"/>
              </w:rPr>
              <w:t>Rpim</w:t>
            </w:r>
            <w:proofErr w:type="spellEnd"/>
            <w:r w:rsidRPr="003D3BF2">
              <w:rPr>
                <w:color w:val="000000"/>
                <w:sz w:val="22"/>
                <w:szCs w:val="22"/>
              </w:rPr>
              <w:t xml:space="preserve"> (</w:t>
            </w:r>
            <w:proofErr w:type="gramStart"/>
            <w:r w:rsidRPr="003D3BF2">
              <w:rPr>
                <w:color w:val="000000"/>
                <w:sz w:val="22"/>
                <w:szCs w:val="22"/>
              </w:rPr>
              <w:t>%)</w:t>
            </w:r>
            <w:r w:rsidRPr="003D3BF2">
              <w:rPr>
                <w:color w:val="000000"/>
                <w:sz w:val="22"/>
                <w:szCs w:val="22"/>
                <w:vertAlign w:val="superscript"/>
              </w:rPr>
              <w:t>c</w:t>
            </w:r>
            <w:proofErr w:type="gramEnd"/>
          </w:p>
        </w:tc>
        <w:tc>
          <w:tcPr>
            <w:tcW w:w="3000" w:type="dxa"/>
            <w:tcBorders>
              <w:top w:val="nil"/>
              <w:left w:val="nil"/>
              <w:bottom w:val="nil"/>
              <w:right w:val="nil"/>
            </w:tcBorders>
            <w:tcMar>
              <w:top w:w="-188" w:type="dxa"/>
              <w:left w:w="-188" w:type="dxa"/>
              <w:bottom w:w="-188" w:type="dxa"/>
              <w:right w:w="-188" w:type="dxa"/>
            </w:tcMar>
            <w:vAlign w:val="center"/>
          </w:tcPr>
          <w:p w14:paraId="5F339AA8" w14:textId="77777777" w:rsidR="00CE6486" w:rsidRPr="003D3BF2" w:rsidRDefault="00CE6486" w:rsidP="00E96104">
            <w:pPr>
              <w:jc w:val="both"/>
              <w:rPr>
                <w:color w:val="000000"/>
                <w:sz w:val="22"/>
                <w:szCs w:val="22"/>
              </w:rPr>
            </w:pPr>
            <w:r w:rsidRPr="003D3BF2">
              <w:rPr>
                <w:color w:val="000000"/>
                <w:sz w:val="22"/>
                <w:szCs w:val="22"/>
              </w:rPr>
              <w:t>4.4 (44.4)</w:t>
            </w:r>
          </w:p>
        </w:tc>
        <w:tc>
          <w:tcPr>
            <w:tcW w:w="2907" w:type="dxa"/>
            <w:tcBorders>
              <w:top w:val="nil"/>
              <w:left w:val="nil"/>
              <w:bottom w:val="nil"/>
              <w:right w:val="nil"/>
            </w:tcBorders>
            <w:tcMar>
              <w:top w:w="-188" w:type="dxa"/>
              <w:left w:w="-188" w:type="dxa"/>
              <w:bottom w:w="-188" w:type="dxa"/>
              <w:right w:w="-188" w:type="dxa"/>
            </w:tcMar>
            <w:vAlign w:val="center"/>
          </w:tcPr>
          <w:p w14:paraId="59C11AA9" w14:textId="77777777" w:rsidR="00CE6486" w:rsidRPr="003D3BF2" w:rsidRDefault="00CE6486" w:rsidP="00E96104">
            <w:pPr>
              <w:jc w:val="both"/>
              <w:rPr>
                <w:color w:val="000000"/>
                <w:sz w:val="22"/>
                <w:szCs w:val="22"/>
              </w:rPr>
            </w:pPr>
            <w:r w:rsidRPr="003D3BF2">
              <w:rPr>
                <w:color w:val="000000"/>
                <w:sz w:val="22"/>
                <w:szCs w:val="22"/>
              </w:rPr>
              <w:t>8.6 (48.6)</w:t>
            </w:r>
          </w:p>
        </w:tc>
      </w:tr>
      <w:tr w:rsidR="00CE6486" w14:paraId="7E7FFE41"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158223A8" w14:textId="77777777" w:rsidR="00CE6486" w:rsidRPr="003D3BF2" w:rsidRDefault="00CE6486" w:rsidP="00E96104">
            <w:pPr>
              <w:jc w:val="both"/>
              <w:rPr>
                <w:color w:val="000000"/>
                <w:sz w:val="22"/>
                <w:szCs w:val="22"/>
              </w:rPr>
            </w:pPr>
            <w:r w:rsidRPr="003D3BF2">
              <w:rPr>
                <w:color w:val="000000"/>
                <w:sz w:val="22"/>
                <w:szCs w:val="22"/>
              </w:rPr>
              <w:t>I/&lt;σ(I)&gt;</w:t>
            </w:r>
          </w:p>
        </w:tc>
        <w:tc>
          <w:tcPr>
            <w:tcW w:w="3000" w:type="dxa"/>
            <w:tcBorders>
              <w:top w:val="nil"/>
              <w:left w:val="nil"/>
              <w:bottom w:val="nil"/>
              <w:right w:val="nil"/>
            </w:tcBorders>
            <w:tcMar>
              <w:top w:w="-188" w:type="dxa"/>
              <w:left w:w="-188" w:type="dxa"/>
              <w:bottom w:w="-188" w:type="dxa"/>
              <w:right w:w="-188" w:type="dxa"/>
            </w:tcMar>
            <w:vAlign w:val="center"/>
          </w:tcPr>
          <w:p w14:paraId="3C9E9B67" w14:textId="77777777" w:rsidR="00CE6486" w:rsidRPr="003D3BF2" w:rsidRDefault="00CE6486" w:rsidP="00E96104">
            <w:pPr>
              <w:jc w:val="both"/>
              <w:rPr>
                <w:color w:val="000000"/>
                <w:sz w:val="22"/>
                <w:szCs w:val="22"/>
              </w:rPr>
            </w:pPr>
            <w:r w:rsidRPr="003D3BF2">
              <w:rPr>
                <w:color w:val="000000"/>
                <w:sz w:val="22"/>
                <w:szCs w:val="22"/>
              </w:rPr>
              <w:t>8.2 (1.5)</w:t>
            </w:r>
          </w:p>
        </w:tc>
        <w:tc>
          <w:tcPr>
            <w:tcW w:w="2907" w:type="dxa"/>
            <w:tcBorders>
              <w:top w:val="nil"/>
              <w:left w:val="nil"/>
              <w:bottom w:val="nil"/>
              <w:right w:val="nil"/>
            </w:tcBorders>
            <w:tcMar>
              <w:top w:w="-188" w:type="dxa"/>
              <w:left w:w="-188" w:type="dxa"/>
              <w:bottom w:w="-188" w:type="dxa"/>
              <w:right w:w="-188" w:type="dxa"/>
            </w:tcMar>
            <w:vAlign w:val="center"/>
          </w:tcPr>
          <w:p w14:paraId="2BBCA12D" w14:textId="77777777" w:rsidR="00CE6486" w:rsidRPr="003D3BF2" w:rsidRDefault="00CE6486" w:rsidP="00E96104">
            <w:pPr>
              <w:jc w:val="both"/>
              <w:rPr>
                <w:color w:val="000000"/>
                <w:sz w:val="22"/>
                <w:szCs w:val="22"/>
              </w:rPr>
            </w:pPr>
            <w:r w:rsidRPr="003D3BF2">
              <w:rPr>
                <w:color w:val="000000"/>
                <w:sz w:val="22"/>
                <w:szCs w:val="22"/>
              </w:rPr>
              <w:t>5.6 (1.7)</w:t>
            </w:r>
          </w:p>
        </w:tc>
      </w:tr>
      <w:tr w:rsidR="00CE6486" w14:paraId="412A7BF9"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0F4A0BB0" w14:textId="77777777" w:rsidR="00CE6486" w:rsidRPr="003D3BF2" w:rsidRDefault="00CE6486" w:rsidP="00E96104">
            <w:pPr>
              <w:jc w:val="both"/>
              <w:rPr>
                <w:color w:val="000000"/>
                <w:sz w:val="22"/>
                <w:szCs w:val="22"/>
              </w:rPr>
            </w:pPr>
            <w:r w:rsidRPr="003D3BF2">
              <w:rPr>
                <w:color w:val="000000"/>
                <w:sz w:val="22"/>
                <w:szCs w:val="22"/>
              </w:rPr>
              <w:t>Wilson B-factor (Å</w:t>
            </w:r>
            <w:r w:rsidRPr="003D3BF2">
              <w:rPr>
                <w:color w:val="000000"/>
                <w:sz w:val="22"/>
                <w:szCs w:val="22"/>
                <w:vertAlign w:val="superscript"/>
              </w:rPr>
              <w:t>2</w:t>
            </w:r>
            <w:r w:rsidRPr="003D3BF2">
              <w:rPr>
                <w:color w:val="000000"/>
                <w:sz w:val="22"/>
                <w:szCs w:val="22"/>
              </w:rPr>
              <w:t>)</w:t>
            </w:r>
          </w:p>
        </w:tc>
        <w:tc>
          <w:tcPr>
            <w:tcW w:w="3000" w:type="dxa"/>
            <w:tcBorders>
              <w:top w:val="nil"/>
              <w:left w:val="nil"/>
              <w:bottom w:val="nil"/>
              <w:right w:val="nil"/>
            </w:tcBorders>
            <w:tcMar>
              <w:top w:w="-188" w:type="dxa"/>
              <w:left w:w="-188" w:type="dxa"/>
              <w:bottom w:w="-188" w:type="dxa"/>
              <w:right w:w="-188" w:type="dxa"/>
            </w:tcMar>
            <w:vAlign w:val="center"/>
          </w:tcPr>
          <w:p w14:paraId="26AF0D05" w14:textId="77777777" w:rsidR="00CE6486" w:rsidRPr="003D3BF2" w:rsidRDefault="00CE6486" w:rsidP="00E96104">
            <w:pPr>
              <w:jc w:val="both"/>
              <w:rPr>
                <w:color w:val="000000"/>
                <w:sz w:val="22"/>
                <w:szCs w:val="22"/>
              </w:rPr>
            </w:pPr>
            <w:r w:rsidRPr="003D3BF2">
              <w:rPr>
                <w:color w:val="000000"/>
                <w:sz w:val="22"/>
                <w:szCs w:val="22"/>
              </w:rPr>
              <w:t>14.8</w:t>
            </w:r>
          </w:p>
        </w:tc>
        <w:tc>
          <w:tcPr>
            <w:tcW w:w="2907" w:type="dxa"/>
            <w:tcBorders>
              <w:top w:val="nil"/>
              <w:left w:val="nil"/>
              <w:bottom w:val="nil"/>
              <w:right w:val="nil"/>
            </w:tcBorders>
            <w:tcMar>
              <w:top w:w="-188" w:type="dxa"/>
              <w:left w:w="-188" w:type="dxa"/>
              <w:bottom w:w="-188" w:type="dxa"/>
              <w:right w:w="-188" w:type="dxa"/>
            </w:tcMar>
            <w:vAlign w:val="center"/>
          </w:tcPr>
          <w:p w14:paraId="2493477E" w14:textId="77777777" w:rsidR="00CE6486" w:rsidRPr="003D3BF2" w:rsidRDefault="00CE6486" w:rsidP="00E96104">
            <w:pPr>
              <w:jc w:val="both"/>
              <w:rPr>
                <w:color w:val="000000"/>
                <w:sz w:val="22"/>
                <w:szCs w:val="22"/>
              </w:rPr>
            </w:pPr>
            <w:r w:rsidRPr="003D3BF2">
              <w:rPr>
                <w:color w:val="000000"/>
                <w:sz w:val="22"/>
                <w:szCs w:val="22"/>
              </w:rPr>
              <w:t>14.4</w:t>
            </w:r>
          </w:p>
        </w:tc>
      </w:tr>
      <w:tr w:rsidR="00CE6486" w14:paraId="1D1DE97B"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15E2D913" w14:textId="77777777" w:rsidR="00CE6486" w:rsidRPr="003D3BF2" w:rsidRDefault="00CE6486" w:rsidP="00E96104">
            <w:pPr>
              <w:jc w:val="both"/>
              <w:rPr>
                <w:color w:val="000000"/>
                <w:sz w:val="22"/>
                <w:szCs w:val="22"/>
              </w:rPr>
            </w:pPr>
            <w:r w:rsidRPr="003D3BF2">
              <w:rPr>
                <w:color w:val="000000"/>
                <w:sz w:val="22"/>
                <w:szCs w:val="22"/>
              </w:rPr>
              <w:t>V</w:t>
            </w:r>
            <w:r w:rsidRPr="003D3BF2">
              <w:rPr>
                <w:color w:val="000000"/>
                <w:sz w:val="22"/>
                <w:szCs w:val="22"/>
                <w:vertAlign w:val="subscript"/>
              </w:rPr>
              <w:t>M</w:t>
            </w:r>
            <w:r w:rsidRPr="003D3BF2">
              <w:rPr>
                <w:color w:val="000000"/>
                <w:sz w:val="22"/>
                <w:szCs w:val="22"/>
              </w:rPr>
              <w:t xml:space="preserve"> (Å</w:t>
            </w:r>
            <w:r w:rsidRPr="003D3BF2">
              <w:rPr>
                <w:color w:val="000000"/>
                <w:sz w:val="22"/>
                <w:szCs w:val="22"/>
                <w:vertAlign w:val="superscript"/>
              </w:rPr>
              <w:t>3</w:t>
            </w:r>
            <w:r w:rsidRPr="003D3BF2">
              <w:rPr>
                <w:color w:val="000000"/>
                <w:sz w:val="22"/>
                <w:szCs w:val="22"/>
              </w:rPr>
              <w:t xml:space="preserve"> Da</w:t>
            </w:r>
            <w:r w:rsidRPr="003D3BF2">
              <w:rPr>
                <w:color w:val="000000"/>
                <w:sz w:val="22"/>
                <w:szCs w:val="22"/>
                <w:vertAlign w:val="superscript"/>
              </w:rPr>
              <w:t>-1</w:t>
            </w:r>
            <w:r w:rsidRPr="003D3BF2">
              <w:rPr>
                <w:color w:val="000000"/>
                <w:sz w:val="22"/>
                <w:szCs w:val="22"/>
              </w:rPr>
              <w:t>)</w:t>
            </w:r>
          </w:p>
        </w:tc>
        <w:tc>
          <w:tcPr>
            <w:tcW w:w="3000" w:type="dxa"/>
            <w:tcBorders>
              <w:top w:val="nil"/>
              <w:left w:val="nil"/>
              <w:bottom w:val="nil"/>
              <w:right w:val="nil"/>
            </w:tcBorders>
            <w:tcMar>
              <w:top w:w="-188" w:type="dxa"/>
              <w:left w:w="-188" w:type="dxa"/>
              <w:bottom w:w="-188" w:type="dxa"/>
              <w:right w:w="-188" w:type="dxa"/>
            </w:tcMar>
            <w:vAlign w:val="center"/>
          </w:tcPr>
          <w:p w14:paraId="3AAE6AAB" w14:textId="77777777" w:rsidR="00CE6486" w:rsidRPr="003D3BF2" w:rsidRDefault="00CE6486" w:rsidP="00E96104">
            <w:pPr>
              <w:jc w:val="both"/>
              <w:rPr>
                <w:color w:val="000000"/>
                <w:sz w:val="22"/>
                <w:szCs w:val="22"/>
              </w:rPr>
            </w:pPr>
            <w:r w:rsidRPr="003D3BF2">
              <w:rPr>
                <w:color w:val="000000"/>
                <w:sz w:val="22"/>
                <w:szCs w:val="22"/>
              </w:rPr>
              <w:t>2.17</w:t>
            </w:r>
          </w:p>
        </w:tc>
        <w:tc>
          <w:tcPr>
            <w:tcW w:w="2907" w:type="dxa"/>
            <w:tcBorders>
              <w:top w:val="nil"/>
              <w:left w:val="nil"/>
              <w:bottom w:val="nil"/>
              <w:right w:val="nil"/>
            </w:tcBorders>
            <w:tcMar>
              <w:top w:w="-188" w:type="dxa"/>
              <w:left w:w="-188" w:type="dxa"/>
              <w:bottom w:w="-188" w:type="dxa"/>
              <w:right w:w="-188" w:type="dxa"/>
            </w:tcMar>
            <w:vAlign w:val="center"/>
          </w:tcPr>
          <w:p w14:paraId="503F07E0" w14:textId="77777777" w:rsidR="00CE6486" w:rsidRPr="003D3BF2" w:rsidRDefault="00CE6486" w:rsidP="00E96104">
            <w:pPr>
              <w:jc w:val="both"/>
              <w:rPr>
                <w:color w:val="000000"/>
                <w:sz w:val="22"/>
                <w:szCs w:val="22"/>
              </w:rPr>
            </w:pPr>
            <w:r w:rsidRPr="003D3BF2">
              <w:rPr>
                <w:color w:val="000000"/>
                <w:sz w:val="22"/>
                <w:szCs w:val="22"/>
              </w:rPr>
              <w:t>2.14</w:t>
            </w:r>
          </w:p>
        </w:tc>
      </w:tr>
      <w:tr w:rsidR="00CE6486" w14:paraId="176B6DE0"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1F92C3A4" w14:textId="77777777" w:rsidR="00CE6486" w:rsidRPr="003D3BF2" w:rsidRDefault="00CE6486" w:rsidP="00E96104">
            <w:pPr>
              <w:jc w:val="both"/>
              <w:rPr>
                <w:color w:val="000000"/>
                <w:sz w:val="22"/>
                <w:szCs w:val="22"/>
              </w:rPr>
            </w:pPr>
            <w:r w:rsidRPr="003D3BF2">
              <w:rPr>
                <w:color w:val="000000"/>
                <w:sz w:val="22"/>
                <w:szCs w:val="22"/>
              </w:rPr>
              <w:t>Estimated solvent content (%)</w:t>
            </w:r>
          </w:p>
        </w:tc>
        <w:tc>
          <w:tcPr>
            <w:tcW w:w="3000" w:type="dxa"/>
            <w:tcBorders>
              <w:top w:val="nil"/>
              <w:left w:val="nil"/>
              <w:bottom w:val="nil"/>
              <w:right w:val="nil"/>
            </w:tcBorders>
            <w:tcMar>
              <w:top w:w="-188" w:type="dxa"/>
              <w:left w:w="-188" w:type="dxa"/>
              <w:bottom w:w="-188" w:type="dxa"/>
              <w:right w:w="-188" w:type="dxa"/>
            </w:tcMar>
            <w:vAlign w:val="center"/>
          </w:tcPr>
          <w:p w14:paraId="5C6827A5" w14:textId="77777777" w:rsidR="00CE6486" w:rsidRPr="003D3BF2" w:rsidRDefault="00CE6486" w:rsidP="00E96104">
            <w:pPr>
              <w:jc w:val="both"/>
              <w:rPr>
                <w:color w:val="000000"/>
                <w:sz w:val="22"/>
                <w:szCs w:val="22"/>
              </w:rPr>
            </w:pPr>
            <w:r w:rsidRPr="003D3BF2">
              <w:rPr>
                <w:color w:val="000000"/>
                <w:sz w:val="22"/>
                <w:szCs w:val="22"/>
              </w:rPr>
              <w:t>43.25</w:t>
            </w:r>
          </w:p>
        </w:tc>
        <w:tc>
          <w:tcPr>
            <w:tcW w:w="2907" w:type="dxa"/>
            <w:tcBorders>
              <w:top w:val="nil"/>
              <w:left w:val="nil"/>
              <w:bottom w:val="nil"/>
              <w:right w:val="nil"/>
            </w:tcBorders>
            <w:tcMar>
              <w:top w:w="-188" w:type="dxa"/>
              <w:left w:w="-188" w:type="dxa"/>
              <w:bottom w:w="-188" w:type="dxa"/>
              <w:right w:w="-188" w:type="dxa"/>
            </w:tcMar>
            <w:vAlign w:val="center"/>
          </w:tcPr>
          <w:p w14:paraId="22C5C035" w14:textId="77777777" w:rsidR="00CE6486" w:rsidRPr="003D3BF2" w:rsidRDefault="00CE6486" w:rsidP="00E96104">
            <w:pPr>
              <w:jc w:val="both"/>
              <w:rPr>
                <w:color w:val="000000"/>
                <w:sz w:val="22"/>
                <w:szCs w:val="22"/>
              </w:rPr>
            </w:pPr>
            <w:r w:rsidRPr="003D3BF2">
              <w:rPr>
                <w:color w:val="000000"/>
                <w:sz w:val="22"/>
                <w:szCs w:val="22"/>
              </w:rPr>
              <w:t>42.47</w:t>
            </w:r>
          </w:p>
        </w:tc>
      </w:tr>
      <w:tr w:rsidR="00CE6486" w14:paraId="1A0F6B63" w14:textId="77777777" w:rsidTr="00E96104">
        <w:trPr>
          <w:trHeight w:val="210"/>
          <w:jc w:val="center"/>
        </w:trPr>
        <w:tc>
          <w:tcPr>
            <w:tcW w:w="3165" w:type="dxa"/>
            <w:tcBorders>
              <w:top w:val="nil"/>
              <w:left w:val="nil"/>
              <w:bottom w:val="nil"/>
              <w:right w:val="nil"/>
            </w:tcBorders>
            <w:tcMar>
              <w:top w:w="-188" w:type="dxa"/>
              <w:left w:w="-188" w:type="dxa"/>
              <w:bottom w:w="-188" w:type="dxa"/>
              <w:right w:w="-188" w:type="dxa"/>
            </w:tcMar>
            <w:vAlign w:val="center"/>
          </w:tcPr>
          <w:p w14:paraId="0F62DBD5" w14:textId="77777777" w:rsidR="00CE6486" w:rsidRPr="003D3BF2" w:rsidRDefault="00CE6486" w:rsidP="00E96104">
            <w:pPr>
              <w:jc w:val="both"/>
              <w:rPr>
                <w:b/>
                <w:bCs/>
                <w:color w:val="000000"/>
                <w:sz w:val="22"/>
                <w:szCs w:val="22"/>
              </w:rPr>
            </w:pPr>
            <w:r w:rsidRPr="003D3BF2">
              <w:rPr>
                <w:b/>
                <w:bCs/>
                <w:color w:val="000000"/>
                <w:sz w:val="22"/>
                <w:szCs w:val="22"/>
              </w:rPr>
              <w:t>Refinement</w:t>
            </w:r>
          </w:p>
        </w:tc>
        <w:tc>
          <w:tcPr>
            <w:tcW w:w="3000" w:type="dxa"/>
            <w:tcBorders>
              <w:top w:val="nil"/>
              <w:left w:val="nil"/>
              <w:bottom w:val="nil"/>
              <w:right w:val="nil"/>
            </w:tcBorders>
            <w:tcMar>
              <w:top w:w="-188" w:type="dxa"/>
              <w:left w:w="-188" w:type="dxa"/>
              <w:bottom w:w="-188" w:type="dxa"/>
              <w:right w:w="-188" w:type="dxa"/>
            </w:tcMar>
            <w:vAlign w:val="center"/>
          </w:tcPr>
          <w:p w14:paraId="5E98295B" w14:textId="77777777" w:rsidR="00CE6486" w:rsidRPr="003D3BF2" w:rsidRDefault="00CE6486" w:rsidP="00E96104">
            <w:pPr>
              <w:jc w:val="both"/>
              <w:rPr>
                <w:b/>
                <w:bCs/>
                <w:color w:val="000000"/>
                <w:sz w:val="22"/>
                <w:szCs w:val="22"/>
              </w:rPr>
            </w:pPr>
          </w:p>
        </w:tc>
        <w:tc>
          <w:tcPr>
            <w:tcW w:w="2907" w:type="dxa"/>
            <w:tcBorders>
              <w:top w:val="nil"/>
              <w:left w:val="nil"/>
              <w:bottom w:val="nil"/>
              <w:right w:val="nil"/>
            </w:tcBorders>
            <w:tcMar>
              <w:top w:w="-188" w:type="dxa"/>
              <w:left w:w="-188" w:type="dxa"/>
              <w:bottom w:w="-188" w:type="dxa"/>
              <w:right w:w="-188" w:type="dxa"/>
            </w:tcMar>
            <w:vAlign w:val="center"/>
          </w:tcPr>
          <w:p w14:paraId="0E7783FE" w14:textId="77777777" w:rsidR="00CE6486" w:rsidRPr="003D3BF2" w:rsidRDefault="00CE6486" w:rsidP="00E96104">
            <w:pPr>
              <w:rPr>
                <w:sz w:val="22"/>
                <w:szCs w:val="22"/>
              </w:rPr>
            </w:pPr>
          </w:p>
        </w:tc>
      </w:tr>
      <w:tr w:rsidR="00CE6486" w14:paraId="0BDB695E" w14:textId="77777777" w:rsidTr="00E96104">
        <w:trPr>
          <w:trHeight w:val="300"/>
          <w:jc w:val="center"/>
        </w:trPr>
        <w:tc>
          <w:tcPr>
            <w:tcW w:w="3165" w:type="dxa"/>
            <w:tcBorders>
              <w:top w:val="nil"/>
              <w:left w:val="nil"/>
              <w:bottom w:val="nil"/>
              <w:right w:val="nil"/>
            </w:tcBorders>
            <w:tcMar>
              <w:top w:w="-188" w:type="dxa"/>
              <w:left w:w="-188" w:type="dxa"/>
              <w:bottom w:w="-188" w:type="dxa"/>
              <w:right w:w="-188" w:type="dxa"/>
            </w:tcMar>
            <w:vAlign w:val="center"/>
          </w:tcPr>
          <w:p w14:paraId="5C976CB6" w14:textId="77777777" w:rsidR="00CE6486" w:rsidRPr="003D3BF2" w:rsidRDefault="00CE6486" w:rsidP="00E96104">
            <w:pPr>
              <w:jc w:val="both"/>
              <w:rPr>
                <w:color w:val="000000"/>
                <w:sz w:val="22"/>
                <w:szCs w:val="22"/>
              </w:rPr>
            </w:pPr>
            <w:proofErr w:type="spellStart"/>
            <w:r w:rsidRPr="003D3BF2">
              <w:rPr>
                <w:color w:val="000000"/>
                <w:sz w:val="22"/>
                <w:szCs w:val="22"/>
              </w:rPr>
              <w:t>Rwork</w:t>
            </w:r>
            <w:proofErr w:type="spellEnd"/>
            <w:r w:rsidRPr="003D3BF2">
              <w:rPr>
                <w:color w:val="000000"/>
                <w:sz w:val="22"/>
                <w:szCs w:val="22"/>
              </w:rPr>
              <w:t xml:space="preserve"> (</w:t>
            </w:r>
            <w:proofErr w:type="gramStart"/>
            <w:r w:rsidRPr="003D3BF2">
              <w:rPr>
                <w:color w:val="000000"/>
                <w:sz w:val="22"/>
                <w:szCs w:val="22"/>
              </w:rPr>
              <w:t>%)</w:t>
            </w:r>
            <w:r w:rsidRPr="003D3BF2">
              <w:rPr>
                <w:color w:val="000000"/>
                <w:sz w:val="22"/>
                <w:szCs w:val="22"/>
                <w:vertAlign w:val="superscript"/>
              </w:rPr>
              <w:t>d</w:t>
            </w:r>
            <w:proofErr w:type="gramEnd"/>
          </w:p>
        </w:tc>
        <w:tc>
          <w:tcPr>
            <w:tcW w:w="3000" w:type="dxa"/>
            <w:tcBorders>
              <w:top w:val="nil"/>
              <w:left w:val="nil"/>
              <w:bottom w:val="nil"/>
              <w:right w:val="nil"/>
            </w:tcBorders>
            <w:tcMar>
              <w:top w:w="-188" w:type="dxa"/>
              <w:left w:w="-188" w:type="dxa"/>
              <w:bottom w:w="-188" w:type="dxa"/>
              <w:right w:w="-188" w:type="dxa"/>
            </w:tcMar>
            <w:vAlign w:val="center"/>
          </w:tcPr>
          <w:p w14:paraId="3832615A" w14:textId="77777777" w:rsidR="00CE6486" w:rsidRPr="003D3BF2" w:rsidRDefault="00CE6486" w:rsidP="00E96104">
            <w:pPr>
              <w:jc w:val="both"/>
              <w:rPr>
                <w:color w:val="000000"/>
                <w:sz w:val="22"/>
                <w:szCs w:val="22"/>
              </w:rPr>
            </w:pPr>
            <w:r w:rsidRPr="003D3BF2">
              <w:rPr>
                <w:color w:val="000000"/>
                <w:sz w:val="22"/>
                <w:szCs w:val="22"/>
              </w:rPr>
              <w:t>13.4</w:t>
            </w:r>
          </w:p>
        </w:tc>
        <w:tc>
          <w:tcPr>
            <w:tcW w:w="2907" w:type="dxa"/>
            <w:tcBorders>
              <w:top w:val="nil"/>
              <w:left w:val="nil"/>
              <w:bottom w:val="nil"/>
              <w:right w:val="nil"/>
            </w:tcBorders>
            <w:tcMar>
              <w:top w:w="-188" w:type="dxa"/>
              <w:left w:w="-188" w:type="dxa"/>
              <w:bottom w:w="-188" w:type="dxa"/>
              <w:right w:w="-188" w:type="dxa"/>
            </w:tcMar>
            <w:vAlign w:val="center"/>
          </w:tcPr>
          <w:p w14:paraId="7FCD8E5C" w14:textId="77777777" w:rsidR="00CE6486" w:rsidRPr="003D3BF2" w:rsidRDefault="00CE6486" w:rsidP="00E96104">
            <w:pPr>
              <w:jc w:val="both"/>
              <w:rPr>
                <w:color w:val="000000"/>
                <w:sz w:val="22"/>
                <w:szCs w:val="22"/>
              </w:rPr>
            </w:pPr>
            <w:r w:rsidRPr="003D3BF2">
              <w:rPr>
                <w:color w:val="000000"/>
                <w:sz w:val="22"/>
                <w:szCs w:val="22"/>
              </w:rPr>
              <w:t>16.1</w:t>
            </w:r>
          </w:p>
        </w:tc>
      </w:tr>
      <w:tr w:rsidR="00CE6486" w14:paraId="36E06E7F"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7B65FE0E" w14:textId="77777777" w:rsidR="00CE6486" w:rsidRPr="003D3BF2" w:rsidRDefault="00CE6486" w:rsidP="00E96104">
            <w:pPr>
              <w:jc w:val="both"/>
              <w:rPr>
                <w:color w:val="000000"/>
                <w:sz w:val="22"/>
                <w:szCs w:val="22"/>
              </w:rPr>
            </w:pPr>
            <w:proofErr w:type="spellStart"/>
            <w:r w:rsidRPr="003D3BF2">
              <w:rPr>
                <w:color w:val="000000"/>
                <w:sz w:val="22"/>
                <w:szCs w:val="22"/>
              </w:rPr>
              <w:t>Rfree</w:t>
            </w:r>
            <w:proofErr w:type="spellEnd"/>
            <w:r w:rsidRPr="003D3BF2">
              <w:rPr>
                <w:color w:val="000000"/>
                <w:sz w:val="22"/>
                <w:szCs w:val="22"/>
              </w:rPr>
              <w:t xml:space="preserve"> (</w:t>
            </w:r>
            <w:proofErr w:type="gramStart"/>
            <w:r w:rsidRPr="003D3BF2">
              <w:rPr>
                <w:color w:val="000000"/>
                <w:sz w:val="22"/>
                <w:szCs w:val="22"/>
              </w:rPr>
              <w:t>%)</w:t>
            </w:r>
            <w:r w:rsidRPr="003D3BF2">
              <w:rPr>
                <w:color w:val="000000"/>
                <w:sz w:val="22"/>
                <w:szCs w:val="22"/>
                <w:vertAlign w:val="superscript"/>
              </w:rPr>
              <w:t>d</w:t>
            </w:r>
            <w:proofErr w:type="gramEnd"/>
          </w:p>
        </w:tc>
        <w:tc>
          <w:tcPr>
            <w:tcW w:w="3000" w:type="dxa"/>
            <w:tcBorders>
              <w:top w:val="nil"/>
              <w:left w:val="nil"/>
              <w:bottom w:val="nil"/>
              <w:right w:val="nil"/>
            </w:tcBorders>
            <w:tcMar>
              <w:top w:w="-188" w:type="dxa"/>
              <w:left w:w="-188" w:type="dxa"/>
              <w:bottom w:w="-188" w:type="dxa"/>
              <w:right w:w="-188" w:type="dxa"/>
            </w:tcMar>
            <w:vAlign w:val="center"/>
          </w:tcPr>
          <w:p w14:paraId="12D06729" w14:textId="77777777" w:rsidR="00CE6486" w:rsidRPr="003D3BF2" w:rsidRDefault="00CE6486" w:rsidP="00E96104">
            <w:pPr>
              <w:jc w:val="both"/>
              <w:rPr>
                <w:color w:val="000000"/>
                <w:sz w:val="22"/>
                <w:szCs w:val="22"/>
              </w:rPr>
            </w:pPr>
            <w:r w:rsidRPr="003D3BF2">
              <w:rPr>
                <w:color w:val="000000"/>
                <w:sz w:val="22"/>
                <w:szCs w:val="22"/>
              </w:rPr>
              <w:t>16.6</w:t>
            </w:r>
          </w:p>
        </w:tc>
        <w:tc>
          <w:tcPr>
            <w:tcW w:w="2907" w:type="dxa"/>
            <w:tcBorders>
              <w:top w:val="nil"/>
              <w:left w:val="nil"/>
              <w:bottom w:val="nil"/>
              <w:right w:val="nil"/>
            </w:tcBorders>
            <w:tcMar>
              <w:top w:w="-188" w:type="dxa"/>
              <w:left w:w="-188" w:type="dxa"/>
              <w:bottom w:w="-188" w:type="dxa"/>
              <w:right w:w="-188" w:type="dxa"/>
            </w:tcMar>
            <w:vAlign w:val="center"/>
          </w:tcPr>
          <w:p w14:paraId="60123DF9" w14:textId="77777777" w:rsidR="00CE6486" w:rsidRPr="003D3BF2" w:rsidRDefault="00CE6486" w:rsidP="00E96104">
            <w:pPr>
              <w:jc w:val="both"/>
              <w:rPr>
                <w:color w:val="000000"/>
                <w:sz w:val="22"/>
                <w:szCs w:val="22"/>
              </w:rPr>
            </w:pPr>
            <w:r w:rsidRPr="003D3BF2">
              <w:rPr>
                <w:color w:val="000000"/>
                <w:sz w:val="22"/>
                <w:szCs w:val="22"/>
              </w:rPr>
              <w:t>23.7</w:t>
            </w:r>
          </w:p>
        </w:tc>
      </w:tr>
      <w:tr w:rsidR="00CE6486" w14:paraId="448D46B1"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5AFBCD56" w14:textId="77777777" w:rsidR="00CE6486" w:rsidRPr="003D3BF2" w:rsidRDefault="00CE6486" w:rsidP="00E96104">
            <w:pPr>
              <w:jc w:val="both"/>
              <w:rPr>
                <w:color w:val="000000"/>
                <w:sz w:val="22"/>
                <w:szCs w:val="22"/>
              </w:rPr>
            </w:pPr>
            <w:r w:rsidRPr="003D3BF2">
              <w:rPr>
                <w:color w:val="000000"/>
                <w:sz w:val="22"/>
                <w:szCs w:val="22"/>
              </w:rPr>
              <w:t>RMSD for bond lengths (Å)</w:t>
            </w:r>
          </w:p>
        </w:tc>
        <w:tc>
          <w:tcPr>
            <w:tcW w:w="3000" w:type="dxa"/>
            <w:tcBorders>
              <w:top w:val="nil"/>
              <w:left w:val="nil"/>
              <w:bottom w:val="nil"/>
              <w:right w:val="nil"/>
            </w:tcBorders>
            <w:tcMar>
              <w:top w:w="-188" w:type="dxa"/>
              <w:left w:w="-188" w:type="dxa"/>
              <w:bottom w:w="-188" w:type="dxa"/>
              <w:right w:w="-188" w:type="dxa"/>
            </w:tcMar>
            <w:vAlign w:val="center"/>
          </w:tcPr>
          <w:p w14:paraId="090135DC" w14:textId="77777777" w:rsidR="00CE6486" w:rsidRPr="003D3BF2" w:rsidRDefault="00CE6486" w:rsidP="00E96104">
            <w:pPr>
              <w:jc w:val="both"/>
              <w:rPr>
                <w:color w:val="000000"/>
                <w:sz w:val="22"/>
                <w:szCs w:val="22"/>
              </w:rPr>
            </w:pPr>
            <w:r w:rsidRPr="003D3BF2">
              <w:rPr>
                <w:color w:val="000000"/>
                <w:sz w:val="22"/>
                <w:szCs w:val="22"/>
              </w:rPr>
              <w:t>0.011</w:t>
            </w:r>
          </w:p>
        </w:tc>
        <w:tc>
          <w:tcPr>
            <w:tcW w:w="2907" w:type="dxa"/>
            <w:tcBorders>
              <w:top w:val="nil"/>
              <w:left w:val="nil"/>
              <w:bottom w:val="nil"/>
              <w:right w:val="nil"/>
            </w:tcBorders>
            <w:tcMar>
              <w:top w:w="-188" w:type="dxa"/>
              <w:left w:w="-188" w:type="dxa"/>
              <w:bottom w:w="-188" w:type="dxa"/>
              <w:right w:w="-188" w:type="dxa"/>
            </w:tcMar>
            <w:vAlign w:val="center"/>
          </w:tcPr>
          <w:p w14:paraId="0E7BF5B1" w14:textId="77777777" w:rsidR="00CE6486" w:rsidRPr="003D3BF2" w:rsidRDefault="00CE6486" w:rsidP="00E96104">
            <w:pPr>
              <w:jc w:val="both"/>
              <w:rPr>
                <w:color w:val="000000"/>
                <w:sz w:val="22"/>
                <w:szCs w:val="22"/>
              </w:rPr>
            </w:pPr>
            <w:r w:rsidRPr="003D3BF2">
              <w:rPr>
                <w:color w:val="000000"/>
                <w:sz w:val="22"/>
                <w:szCs w:val="22"/>
              </w:rPr>
              <w:t>0.006</w:t>
            </w:r>
          </w:p>
        </w:tc>
      </w:tr>
      <w:tr w:rsidR="00CE6486" w14:paraId="6C8D1FD5"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7ADDC166" w14:textId="77777777" w:rsidR="00CE6486" w:rsidRPr="003D3BF2" w:rsidRDefault="00CE6486" w:rsidP="00E96104">
            <w:pPr>
              <w:jc w:val="both"/>
              <w:rPr>
                <w:color w:val="000000"/>
                <w:sz w:val="22"/>
                <w:szCs w:val="22"/>
              </w:rPr>
            </w:pPr>
            <w:r w:rsidRPr="003D3BF2">
              <w:rPr>
                <w:color w:val="000000"/>
                <w:sz w:val="22"/>
                <w:szCs w:val="22"/>
              </w:rPr>
              <w:t>RMSD for bond angles (°)</w:t>
            </w:r>
          </w:p>
        </w:tc>
        <w:tc>
          <w:tcPr>
            <w:tcW w:w="3000" w:type="dxa"/>
            <w:tcBorders>
              <w:top w:val="nil"/>
              <w:left w:val="nil"/>
              <w:bottom w:val="nil"/>
              <w:right w:val="nil"/>
            </w:tcBorders>
            <w:tcMar>
              <w:top w:w="-188" w:type="dxa"/>
              <w:left w:w="-188" w:type="dxa"/>
              <w:bottom w:w="-188" w:type="dxa"/>
              <w:right w:w="-188" w:type="dxa"/>
            </w:tcMar>
            <w:vAlign w:val="center"/>
          </w:tcPr>
          <w:p w14:paraId="285162BD" w14:textId="77777777" w:rsidR="00CE6486" w:rsidRPr="003D3BF2" w:rsidRDefault="00CE6486" w:rsidP="00E96104">
            <w:pPr>
              <w:jc w:val="both"/>
              <w:rPr>
                <w:color w:val="000000"/>
                <w:sz w:val="22"/>
                <w:szCs w:val="22"/>
              </w:rPr>
            </w:pPr>
            <w:r w:rsidRPr="003D3BF2">
              <w:rPr>
                <w:color w:val="000000"/>
                <w:sz w:val="22"/>
                <w:szCs w:val="22"/>
              </w:rPr>
              <w:t>1.656</w:t>
            </w:r>
          </w:p>
        </w:tc>
        <w:tc>
          <w:tcPr>
            <w:tcW w:w="2907" w:type="dxa"/>
            <w:tcBorders>
              <w:top w:val="nil"/>
              <w:left w:val="nil"/>
              <w:bottom w:val="nil"/>
              <w:right w:val="nil"/>
            </w:tcBorders>
            <w:tcMar>
              <w:top w:w="-188" w:type="dxa"/>
              <w:left w:w="-188" w:type="dxa"/>
              <w:bottom w:w="-188" w:type="dxa"/>
              <w:right w:w="-188" w:type="dxa"/>
            </w:tcMar>
            <w:vAlign w:val="center"/>
          </w:tcPr>
          <w:p w14:paraId="5545A9BA" w14:textId="77777777" w:rsidR="00CE6486" w:rsidRPr="003D3BF2" w:rsidRDefault="00CE6486" w:rsidP="00E96104">
            <w:pPr>
              <w:jc w:val="both"/>
              <w:rPr>
                <w:color w:val="000000"/>
                <w:sz w:val="22"/>
                <w:szCs w:val="22"/>
              </w:rPr>
            </w:pPr>
            <w:r w:rsidRPr="003D3BF2">
              <w:rPr>
                <w:color w:val="000000"/>
                <w:sz w:val="22"/>
                <w:szCs w:val="22"/>
              </w:rPr>
              <w:t>1.420</w:t>
            </w:r>
          </w:p>
        </w:tc>
      </w:tr>
      <w:tr w:rsidR="00CE6486" w14:paraId="4C9FA731"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7D0B115B" w14:textId="77777777" w:rsidR="00CE6486" w:rsidRPr="003D3BF2" w:rsidRDefault="00CE6486" w:rsidP="00E96104">
            <w:pPr>
              <w:jc w:val="both"/>
              <w:rPr>
                <w:color w:val="000000"/>
                <w:sz w:val="22"/>
                <w:szCs w:val="22"/>
              </w:rPr>
            </w:pPr>
            <w:r w:rsidRPr="003D3BF2">
              <w:rPr>
                <w:color w:val="000000"/>
                <w:sz w:val="22"/>
                <w:szCs w:val="22"/>
              </w:rPr>
              <w:t>Average chain B-factor (A</w:t>
            </w:r>
            <w:r w:rsidRPr="003D3BF2">
              <w:rPr>
                <w:color w:val="000000"/>
                <w:sz w:val="22"/>
                <w:szCs w:val="22"/>
                <w:vertAlign w:val="superscript"/>
              </w:rPr>
              <w:t>2</w:t>
            </w:r>
            <w:r w:rsidRPr="003D3BF2">
              <w:rPr>
                <w:color w:val="000000"/>
                <w:sz w:val="22"/>
                <w:szCs w:val="22"/>
              </w:rPr>
              <w:t>)</w:t>
            </w:r>
          </w:p>
        </w:tc>
        <w:tc>
          <w:tcPr>
            <w:tcW w:w="3000" w:type="dxa"/>
            <w:tcBorders>
              <w:top w:val="nil"/>
              <w:left w:val="nil"/>
              <w:bottom w:val="nil"/>
              <w:right w:val="nil"/>
            </w:tcBorders>
            <w:tcMar>
              <w:top w:w="-188" w:type="dxa"/>
              <w:left w:w="-188" w:type="dxa"/>
              <w:bottom w:w="-188" w:type="dxa"/>
              <w:right w:w="-188" w:type="dxa"/>
            </w:tcMar>
            <w:vAlign w:val="center"/>
          </w:tcPr>
          <w:p w14:paraId="2CA5CE50" w14:textId="77777777" w:rsidR="00CE6486" w:rsidRPr="003D3BF2" w:rsidRDefault="00CE6486" w:rsidP="00E96104">
            <w:pPr>
              <w:jc w:val="both"/>
              <w:rPr>
                <w:color w:val="000000"/>
                <w:sz w:val="22"/>
                <w:szCs w:val="22"/>
              </w:rPr>
            </w:pPr>
            <w:r w:rsidRPr="003D3BF2">
              <w:rPr>
                <w:color w:val="000000"/>
                <w:sz w:val="22"/>
                <w:szCs w:val="22"/>
              </w:rPr>
              <w:t>12.6</w:t>
            </w:r>
          </w:p>
        </w:tc>
        <w:tc>
          <w:tcPr>
            <w:tcW w:w="2907" w:type="dxa"/>
            <w:tcBorders>
              <w:top w:val="nil"/>
              <w:left w:val="nil"/>
              <w:bottom w:val="nil"/>
              <w:right w:val="nil"/>
            </w:tcBorders>
            <w:tcMar>
              <w:top w:w="-188" w:type="dxa"/>
              <w:left w:w="-188" w:type="dxa"/>
              <w:bottom w:w="-188" w:type="dxa"/>
              <w:right w:w="-188" w:type="dxa"/>
            </w:tcMar>
            <w:vAlign w:val="center"/>
          </w:tcPr>
          <w:p w14:paraId="6FE8AF72" w14:textId="77777777" w:rsidR="00CE6486" w:rsidRPr="003D3BF2" w:rsidRDefault="00CE6486" w:rsidP="00E96104">
            <w:pPr>
              <w:jc w:val="both"/>
              <w:rPr>
                <w:color w:val="000000"/>
                <w:sz w:val="22"/>
                <w:szCs w:val="22"/>
              </w:rPr>
            </w:pPr>
            <w:r w:rsidRPr="003D3BF2">
              <w:rPr>
                <w:color w:val="000000"/>
                <w:sz w:val="22"/>
                <w:szCs w:val="22"/>
              </w:rPr>
              <w:t>16.4</w:t>
            </w:r>
          </w:p>
        </w:tc>
      </w:tr>
      <w:tr w:rsidR="00CE6486" w14:paraId="20548DAE"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23DDE988" w14:textId="77777777" w:rsidR="00CE6486" w:rsidRPr="003D3BF2" w:rsidRDefault="00CE6486" w:rsidP="00E96104">
            <w:pPr>
              <w:jc w:val="both"/>
              <w:rPr>
                <w:color w:val="000000"/>
                <w:sz w:val="22"/>
                <w:szCs w:val="22"/>
              </w:rPr>
            </w:pPr>
            <w:r w:rsidRPr="003D3BF2">
              <w:rPr>
                <w:color w:val="000000"/>
                <w:sz w:val="22"/>
                <w:szCs w:val="22"/>
              </w:rPr>
              <w:t>Number of residues</w:t>
            </w:r>
          </w:p>
        </w:tc>
        <w:tc>
          <w:tcPr>
            <w:tcW w:w="3000" w:type="dxa"/>
            <w:tcBorders>
              <w:top w:val="nil"/>
              <w:left w:val="nil"/>
              <w:bottom w:val="nil"/>
              <w:right w:val="nil"/>
            </w:tcBorders>
            <w:tcMar>
              <w:top w:w="-188" w:type="dxa"/>
              <w:left w:w="-188" w:type="dxa"/>
              <w:bottom w:w="-188" w:type="dxa"/>
              <w:right w:w="-188" w:type="dxa"/>
            </w:tcMar>
            <w:vAlign w:val="center"/>
          </w:tcPr>
          <w:p w14:paraId="1354BB02" w14:textId="77777777" w:rsidR="00CE6486" w:rsidRPr="003D3BF2" w:rsidRDefault="00CE6486" w:rsidP="00E96104">
            <w:pPr>
              <w:jc w:val="both"/>
              <w:rPr>
                <w:color w:val="000000"/>
                <w:sz w:val="22"/>
                <w:szCs w:val="22"/>
              </w:rPr>
            </w:pPr>
            <w:r w:rsidRPr="003D3BF2">
              <w:rPr>
                <w:color w:val="000000"/>
                <w:sz w:val="22"/>
                <w:szCs w:val="22"/>
              </w:rPr>
              <w:t>618</w:t>
            </w:r>
          </w:p>
        </w:tc>
        <w:tc>
          <w:tcPr>
            <w:tcW w:w="2907" w:type="dxa"/>
            <w:tcBorders>
              <w:top w:val="nil"/>
              <w:left w:val="nil"/>
              <w:bottom w:val="nil"/>
              <w:right w:val="nil"/>
            </w:tcBorders>
            <w:tcMar>
              <w:top w:w="-188" w:type="dxa"/>
              <w:left w:w="-188" w:type="dxa"/>
              <w:bottom w:w="-188" w:type="dxa"/>
              <w:right w:w="-188" w:type="dxa"/>
            </w:tcMar>
            <w:vAlign w:val="center"/>
          </w:tcPr>
          <w:p w14:paraId="349702D6" w14:textId="77777777" w:rsidR="00CE6486" w:rsidRPr="003D3BF2" w:rsidRDefault="00CE6486" w:rsidP="00E96104">
            <w:pPr>
              <w:jc w:val="both"/>
              <w:rPr>
                <w:color w:val="000000"/>
                <w:sz w:val="22"/>
                <w:szCs w:val="22"/>
              </w:rPr>
            </w:pPr>
            <w:r w:rsidRPr="003D3BF2">
              <w:rPr>
                <w:color w:val="000000"/>
                <w:sz w:val="22"/>
                <w:szCs w:val="22"/>
              </w:rPr>
              <w:t>617</w:t>
            </w:r>
          </w:p>
        </w:tc>
      </w:tr>
      <w:tr w:rsidR="00CE6486" w14:paraId="46C211A2" w14:textId="77777777" w:rsidTr="00E96104">
        <w:trPr>
          <w:trHeight w:val="300"/>
          <w:jc w:val="center"/>
        </w:trPr>
        <w:tc>
          <w:tcPr>
            <w:tcW w:w="3165" w:type="dxa"/>
            <w:tcBorders>
              <w:top w:val="nil"/>
              <w:left w:val="nil"/>
              <w:bottom w:val="nil"/>
              <w:right w:val="nil"/>
            </w:tcBorders>
            <w:tcMar>
              <w:top w:w="-188" w:type="dxa"/>
              <w:left w:w="-188" w:type="dxa"/>
              <w:bottom w:w="-188" w:type="dxa"/>
              <w:right w:w="-188" w:type="dxa"/>
            </w:tcMar>
            <w:vAlign w:val="center"/>
          </w:tcPr>
          <w:p w14:paraId="66CC200E" w14:textId="77777777" w:rsidR="00CE6486" w:rsidRPr="003D3BF2" w:rsidRDefault="00CE6486" w:rsidP="00E96104">
            <w:pPr>
              <w:jc w:val="both"/>
              <w:rPr>
                <w:i/>
                <w:iCs/>
                <w:color w:val="000000"/>
                <w:sz w:val="22"/>
                <w:szCs w:val="22"/>
              </w:rPr>
            </w:pPr>
            <w:r w:rsidRPr="003D3BF2">
              <w:rPr>
                <w:i/>
                <w:iCs/>
                <w:color w:val="000000"/>
                <w:sz w:val="22"/>
                <w:szCs w:val="22"/>
              </w:rPr>
              <w:t>Ramachandran plot</w:t>
            </w:r>
          </w:p>
        </w:tc>
        <w:tc>
          <w:tcPr>
            <w:tcW w:w="3000" w:type="dxa"/>
            <w:tcBorders>
              <w:top w:val="nil"/>
              <w:left w:val="nil"/>
              <w:bottom w:val="nil"/>
              <w:right w:val="nil"/>
            </w:tcBorders>
            <w:tcMar>
              <w:top w:w="-188" w:type="dxa"/>
              <w:left w:w="-188" w:type="dxa"/>
              <w:bottom w:w="-188" w:type="dxa"/>
              <w:right w:w="-188" w:type="dxa"/>
            </w:tcMar>
            <w:vAlign w:val="center"/>
          </w:tcPr>
          <w:p w14:paraId="3FF69CBE" w14:textId="77777777" w:rsidR="00CE6486" w:rsidRPr="003D3BF2" w:rsidRDefault="00CE6486" w:rsidP="00E96104">
            <w:pPr>
              <w:jc w:val="both"/>
              <w:rPr>
                <w:b/>
                <w:bCs/>
                <w:color w:val="000000"/>
                <w:sz w:val="22"/>
                <w:szCs w:val="22"/>
              </w:rPr>
            </w:pPr>
          </w:p>
        </w:tc>
        <w:tc>
          <w:tcPr>
            <w:tcW w:w="2907" w:type="dxa"/>
            <w:tcBorders>
              <w:top w:val="nil"/>
              <w:left w:val="nil"/>
              <w:bottom w:val="nil"/>
              <w:right w:val="nil"/>
            </w:tcBorders>
            <w:tcMar>
              <w:top w:w="-188" w:type="dxa"/>
              <w:left w:w="-188" w:type="dxa"/>
              <w:bottom w:w="-188" w:type="dxa"/>
              <w:right w:w="-188" w:type="dxa"/>
            </w:tcMar>
            <w:vAlign w:val="center"/>
          </w:tcPr>
          <w:p w14:paraId="72E7EED3" w14:textId="77777777" w:rsidR="00CE6486" w:rsidRPr="003D3BF2" w:rsidRDefault="00CE6486" w:rsidP="00E96104">
            <w:pPr>
              <w:rPr>
                <w:color w:val="000000"/>
                <w:sz w:val="22"/>
                <w:szCs w:val="22"/>
              </w:rPr>
            </w:pPr>
          </w:p>
        </w:tc>
      </w:tr>
      <w:tr w:rsidR="00CE6486" w14:paraId="6F0745B2"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1E2B4CCB" w14:textId="77777777" w:rsidR="00CE6486" w:rsidRPr="003D3BF2" w:rsidRDefault="00CE6486" w:rsidP="00E96104">
            <w:pPr>
              <w:jc w:val="both"/>
              <w:rPr>
                <w:color w:val="000000"/>
                <w:sz w:val="22"/>
                <w:szCs w:val="22"/>
              </w:rPr>
            </w:pPr>
            <w:r w:rsidRPr="003D3BF2">
              <w:rPr>
                <w:color w:val="000000"/>
                <w:sz w:val="22"/>
                <w:szCs w:val="22"/>
              </w:rPr>
              <w:t>Residues in favored regions (%)</w:t>
            </w:r>
          </w:p>
        </w:tc>
        <w:tc>
          <w:tcPr>
            <w:tcW w:w="3000" w:type="dxa"/>
            <w:tcBorders>
              <w:top w:val="nil"/>
              <w:left w:val="nil"/>
              <w:bottom w:val="nil"/>
              <w:right w:val="nil"/>
            </w:tcBorders>
            <w:tcMar>
              <w:top w:w="-188" w:type="dxa"/>
              <w:left w:w="-188" w:type="dxa"/>
              <w:bottom w:w="-188" w:type="dxa"/>
              <w:right w:w="-188" w:type="dxa"/>
            </w:tcMar>
            <w:vAlign w:val="center"/>
          </w:tcPr>
          <w:p w14:paraId="7E2DD285" w14:textId="77777777" w:rsidR="00CE6486" w:rsidRPr="003D3BF2" w:rsidRDefault="00CE6486" w:rsidP="00E96104">
            <w:pPr>
              <w:jc w:val="both"/>
              <w:rPr>
                <w:color w:val="000000"/>
                <w:sz w:val="22"/>
                <w:szCs w:val="22"/>
              </w:rPr>
            </w:pPr>
            <w:r w:rsidRPr="003D3BF2">
              <w:rPr>
                <w:color w:val="000000"/>
                <w:sz w:val="22"/>
                <w:szCs w:val="22"/>
              </w:rPr>
              <w:t>96.94</w:t>
            </w:r>
          </w:p>
        </w:tc>
        <w:tc>
          <w:tcPr>
            <w:tcW w:w="2907" w:type="dxa"/>
            <w:tcBorders>
              <w:top w:val="nil"/>
              <w:left w:val="nil"/>
              <w:bottom w:val="nil"/>
              <w:right w:val="nil"/>
            </w:tcBorders>
            <w:tcMar>
              <w:top w:w="-188" w:type="dxa"/>
              <w:left w:w="-188" w:type="dxa"/>
              <w:bottom w:w="-188" w:type="dxa"/>
              <w:right w:w="-188" w:type="dxa"/>
            </w:tcMar>
            <w:vAlign w:val="center"/>
          </w:tcPr>
          <w:p w14:paraId="3EF24329" w14:textId="77777777" w:rsidR="00CE6486" w:rsidRPr="003D3BF2" w:rsidRDefault="00CE6486" w:rsidP="00E96104">
            <w:pPr>
              <w:jc w:val="both"/>
              <w:rPr>
                <w:color w:val="000000"/>
                <w:sz w:val="22"/>
                <w:szCs w:val="22"/>
              </w:rPr>
            </w:pPr>
            <w:r w:rsidRPr="003D3BF2">
              <w:rPr>
                <w:color w:val="000000"/>
                <w:sz w:val="22"/>
                <w:szCs w:val="22"/>
              </w:rPr>
              <w:t>96.12</w:t>
            </w:r>
          </w:p>
        </w:tc>
      </w:tr>
      <w:tr w:rsidR="00CE6486" w14:paraId="63DBE837" w14:textId="77777777" w:rsidTr="00E96104">
        <w:trPr>
          <w:trHeight w:val="288"/>
          <w:jc w:val="center"/>
        </w:trPr>
        <w:tc>
          <w:tcPr>
            <w:tcW w:w="3165" w:type="dxa"/>
            <w:tcBorders>
              <w:top w:val="nil"/>
              <w:left w:val="nil"/>
              <w:bottom w:val="nil"/>
              <w:right w:val="nil"/>
            </w:tcBorders>
            <w:tcMar>
              <w:top w:w="-188" w:type="dxa"/>
              <w:left w:w="-188" w:type="dxa"/>
              <w:bottom w:w="-188" w:type="dxa"/>
              <w:right w:w="-188" w:type="dxa"/>
            </w:tcMar>
            <w:vAlign w:val="center"/>
          </w:tcPr>
          <w:p w14:paraId="0509BAA6" w14:textId="77777777" w:rsidR="00CE6486" w:rsidRPr="003D3BF2" w:rsidRDefault="00CE6486" w:rsidP="00E96104">
            <w:pPr>
              <w:jc w:val="both"/>
              <w:rPr>
                <w:color w:val="000000"/>
                <w:sz w:val="22"/>
                <w:szCs w:val="22"/>
              </w:rPr>
            </w:pPr>
            <w:r w:rsidRPr="003D3BF2">
              <w:rPr>
                <w:color w:val="000000"/>
                <w:sz w:val="22"/>
                <w:szCs w:val="22"/>
              </w:rPr>
              <w:t>Residues in allowed regions (%)</w:t>
            </w:r>
          </w:p>
        </w:tc>
        <w:tc>
          <w:tcPr>
            <w:tcW w:w="3000" w:type="dxa"/>
            <w:tcBorders>
              <w:top w:val="nil"/>
              <w:left w:val="nil"/>
              <w:bottom w:val="nil"/>
              <w:right w:val="nil"/>
            </w:tcBorders>
            <w:tcMar>
              <w:top w:w="-188" w:type="dxa"/>
              <w:left w:w="-188" w:type="dxa"/>
              <w:bottom w:w="-188" w:type="dxa"/>
              <w:right w:w="-188" w:type="dxa"/>
            </w:tcMar>
            <w:vAlign w:val="center"/>
          </w:tcPr>
          <w:p w14:paraId="614A24E1" w14:textId="77777777" w:rsidR="00CE6486" w:rsidRPr="003D3BF2" w:rsidRDefault="00CE6486" w:rsidP="00E96104">
            <w:pPr>
              <w:jc w:val="both"/>
              <w:rPr>
                <w:color w:val="000000"/>
                <w:sz w:val="22"/>
                <w:szCs w:val="22"/>
              </w:rPr>
            </w:pPr>
            <w:r w:rsidRPr="003D3BF2">
              <w:rPr>
                <w:color w:val="000000"/>
                <w:sz w:val="22"/>
                <w:szCs w:val="22"/>
              </w:rPr>
              <w:t>3.06</w:t>
            </w:r>
          </w:p>
        </w:tc>
        <w:tc>
          <w:tcPr>
            <w:tcW w:w="2907" w:type="dxa"/>
            <w:tcBorders>
              <w:top w:val="nil"/>
              <w:left w:val="nil"/>
              <w:bottom w:val="nil"/>
              <w:right w:val="nil"/>
            </w:tcBorders>
            <w:tcMar>
              <w:top w:w="-188" w:type="dxa"/>
              <w:left w:w="-188" w:type="dxa"/>
              <w:bottom w:w="-188" w:type="dxa"/>
              <w:right w:w="-188" w:type="dxa"/>
            </w:tcMar>
            <w:vAlign w:val="center"/>
          </w:tcPr>
          <w:p w14:paraId="7475BCE1" w14:textId="77777777" w:rsidR="00CE6486" w:rsidRPr="003D3BF2" w:rsidRDefault="00CE6486" w:rsidP="00E96104">
            <w:pPr>
              <w:jc w:val="both"/>
              <w:rPr>
                <w:color w:val="000000"/>
                <w:sz w:val="22"/>
                <w:szCs w:val="22"/>
              </w:rPr>
            </w:pPr>
            <w:r w:rsidRPr="003D3BF2">
              <w:rPr>
                <w:color w:val="000000"/>
                <w:sz w:val="22"/>
                <w:szCs w:val="22"/>
              </w:rPr>
              <w:t>3.72</w:t>
            </w:r>
          </w:p>
        </w:tc>
      </w:tr>
      <w:tr w:rsidR="00CE6486" w14:paraId="29FE8734" w14:textId="77777777" w:rsidTr="00E96104">
        <w:trPr>
          <w:trHeight w:val="420"/>
          <w:jc w:val="center"/>
        </w:trPr>
        <w:tc>
          <w:tcPr>
            <w:tcW w:w="3165" w:type="dxa"/>
            <w:tcBorders>
              <w:top w:val="nil"/>
              <w:left w:val="nil"/>
              <w:bottom w:val="single" w:sz="4" w:space="0" w:color="000000"/>
              <w:right w:val="nil"/>
            </w:tcBorders>
            <w:tcMar>
              <w:top w:w="-188" w:type="dxa"/>
              <w:left w:w="-188" w:type="dxa"/>
              <w:bottom w:w="-188" w:type="dxa"/>
              <w:right w:w="-188" w:type="dxa"/>
            </w:tcMar>
            <w:vAlign w:val="center"/>
          </w:tcPr>
          <w:p w14:paraId="06687627" w14:textId="77777777" w:rsidR="00CE6486" w:rsidRPr="003D3BF2" w:rsidRDefault="00CE6486" w:rsidP="00E96104">
            <w:pPr>
              <w:jc w:val="both"/>
              <w:rPr>
                <w:color w:val="000000"/>
                <w:sz w:val="22"/>
                <w:szCs w:val="22"/>
              </w:rPr>
            </w:pPr>
            <w:r w:rsidRPr="003D3BF2">
              <w:rPr>
                <w:color w:val="000000"/>
                <w:sz w:val="22"/>
                <w:szCs w:val="22"/>
              </w:rPr>
              <w:t>Residues in disallowed regions (%)</w:t>
            </w:r>
          </w:p>
        </w:tc>
        <w:tc>
          <w:tcPr>
            <w:tcW w:w="3000" w:type="dxa"/>
            <w:tcBorders>
              <w:top w:val="nil"/>
              <w:left w:val="nil"/>
              <w:bottom w:val="single" w:sz="4" w:space="0" w:color="000000"/>
              <w:right w:val="nil"/>
            </w:tcBorders>
            <w:tcMar>
              <w:top w:w="-188" w:type="dxa"/>
              <w:left w:w="-188" w:type="dxa"/>
              <w:bottom w:w="-188" w:type="dxa"/>
              <w:right w:w="-188" w:type="dxa"/>
            </w:tcMar>
            <w:vAlign w:val="center"/>
          </w:tcPr>
          <w:p w14:paraId="7089666B" w14:textId="77777777" w:rsidR="00CE6486" w:rsidRPr="003D3BF2" w:rsidRDefault="00CE6486" w:rsidP="00E96104">
            <w:pPr>
              <w:jc w:val="both"/>
              <w:rPr>
                <w:color w:val="000000"/>
                <w:sz w:val="22"/>
                <w:szCs w:val="22"/>
              </w:rPr>
            </w:pPr>
            <w:r w:rsidRPr="003D3BF2">
              <w:rPr>
                <w:color w:val="000000"/>
                <w:sz w:val="22"/>
                <w:szCs w:val="22"/>
              </w:rPr>
              <w:t>0.00</w:t>
            </w:r>
          </w:p>
        </w:tc>
        <w:tc>
          <w:tcPr>
            <w:tcW w:w="2907" w:type="dxa"/>
            <w:tcBorders>
              <w:top w:val="nil"/>
              <w:left w:val="nil"/>
              <w:bottom w:val="single" w:sz="4" w:space="0" w:color="000000"/>
              <w:right w:val="nil"/>
            </w:tcBorders>
            <w:tcMar>
              <w:top w:w="-188" w:type="dxa"/>
              <w:left w:w="-188" w:type="dxa"/>
              <w:bottom w:w="-188" w:type="dxa"/>
              <w:right w:w="-188" w:type="dxa"/>
            </w:tcMar>
            <w:vAlign w:val="center"/>
          </w:tcPr>
          <w:p w14:paraId="622B162C" w14:textId="77777777" w:rsidR="00CE6486" w:rsidRPr="003D3BF2" w:rsidRDefault="00CE6486" w:rsidP="00E96104">
            <w:pPr>
              <w:jc w:val="both"/>
              <w:rPr>
                <w:color w:val="000000"/>
                <w:sz w:val="22"/>
                <w:szCs w:val="22"/>
              </w:rPr>
            </w:pPr>
            <w:r w:rsidRPr="003D3BF2">
              <w:rPr>
                <w:color w:val="000000"/>
                <w:sz w:val="22"/>
                <w:szCs w:val="22"/>
              </w:rPr>
              <w:t>0.16</w:t>
            </w:r>
          </w:p>
        </w:tc>
      </w:tr>
      <w:tr w:rsidR="00CE6486" w14:paraId="07F1FA17" w14:textId="77777777" w:rsidTr="00E96104">
        <w:trPr>
          <w:trHeight w:val="412"/>
          <w:jc w:val="center"/>
        </w:trPr>
        <w:tc>
          <w:tcPr>
            <w:tcW w:w="3165" w:type="dxa"/>
            <w:tcBorders>
              <w:top w:val="single" w:sz="4" w:space="0" w:color="000000"/>
              <w:left w:val="nil"/>
              <w:bottom w:val="single" w:sz="4" w:space="0" w:color="000000"/>
              <w:right w:val="nil"/>
            </w:tcBorders>
            <w:tcMar>
              <w:top w:w="-188" w:type="dxa"/>
              <w:left w:w="-188" w:type="dxa"/>
              <w:bottom w:w="-188" w:type="dxa"/>
              <w:right w:w="-188" w:type="dxa"/>
            </w:tcMar>
            <w:vAlign w:val="center"/>
          </w:tcPr>
          <w:p w14:paraId="24959AFA" w14:textId="77777777" w:rsidR="00CE6486" w:rsidRPr="003D3BF2" w:rsidRDefault="00CE6486" w:rsidP="00E96104">
            <w:pPr>
              <w:jc w:val="both"/>
              <w:rPr>
                <w:b/>
                <w:bCs/>
                <w:color w:val="000000"/>
                <w:sz w:val="22"/>
                <w:szCs w:val="22"/>
              </w:rPr>
            </w:pPr>
            <w:r w:rsidRPr="003D3BF2">
              <w:rPr>
                <w:b/>
                <w:bCs/>
                <w:color w:val="000000"/>
                <w:sz w:val="22"/>
                <w:szCs w:val="22"/>
              </w:rPr>
              <w:t>PDB code</w:t>
            </w:r>
          </w:p>
        </w:tc>
        <w:tc>
          <w:tcPr>
            <w:tcW w:w="3000" w:type="dxa"/>
            <w:tcBorders>
              <w:top w:val="single" w:sz="4" w:space="0" w:color="000000"/>
              <w:left w:val="nil"/>
              <w:bottom w:val="single" w:sz="4" w:space="0" w:color="000000"/>
              <w:right w:val="nil"/>
            </w:tcBorders>
            <w:tcMar>
              <w:top w:w="-188" w:type="dxa"/>
              <w:left w:w="-188" w:type="dxa"/>
              <w:bottom w:w="-188" w:type="dxa"/>
              <w:right w:w="-188" w:type="dxa"/>
            </w:tcMar>
            <w:vAlign w:val="center"/>
          </w:tcPr>
          <w:p w14:paraId="1A672E6E" w14:textId="77777777" w:rsidR="00CE6486" w:rsidRPr="003D3BF2" w:rsidRDefault="00CE6486" w:rsidP="00E96104">
            <w:pPr>
              <w:jc w:val="both"/>
              <w:rPr>
                <w:b/>
                <w:bCs/>
                <w:color w:val="000000"/>
                <w:sz w:val="22"/>
                <w:szCs w:val="22"/>
              </w:rPr>
            </w:pPr>
            <w:r w:rsidRPr="003D3BF2">
              <w:rPr>
                <w:b/>
                <w:bCs/>
                <w:color w:val="000000"/>
                <w:sz w:val="22"/>
                <w:szCs w:val="22"/>
              </w:rPr>
              <w:t>9G43</w:t>
            </w:r>
          </w:p>
        </w:tc>
        <w:tc>
          <w:tcPr>
            <w:tcW w:w="2907" w:type="dxa"/>
            <w:tcBorders>
              <w:top w:val="single" w:sz="4" w:space="0" w:color="000000"/>
              <w:left w:val="nil"/>
              <w:bottom w:val="single" w:sz="4" w:space="0" w:color="000000"/>
              <w:right w:val="nil"/>
            </w:tcBorders>
            <w:tcMar>
              <w:top w:w="-188" w:type="dxa"/>
              <w:left w:w="-188" w:type="dxa"/>
              <w:bottom w:w="-188" w:type="dxa"/>
              <w:right w:w="-188" w:type="dxa"/>
            </w:tcMar>
            <w:vAlign w:val="center"/>
          </w:tcPr>
          <w:p w14:paraId="036D01FD" w14:textId="77777777" w:rsidR="00CE6486" w:rsidRPr="003D3BF2" w:rsidRDefault="00CE6486" w:rsidP="00E96104">
            <w:pPr>
              <w:rPr>
                <w:b/>
                <w:bCs/>
                <w:color w:val="000000"/>
                <w:sz w:val="22"/>
                <w:szCs w:val="22"/>
              </w:rPr>
            </w:pPr>
            <w:r w:rsidRPr="003D3BF2">
              <w:rPr>
                <w:b/>
                <w:bCs/>
                <w:color w:val="000000"/>
                <w:sz w:val="22"/>
                <w:szCs w:val="22"/>
              </w:rPr>
              <w:t>9G8H</w:t>
            </w:r>
          </w:p>
        </w:tc>
      </w:tr>
    </w:tbl>
    <w:p w14:paraId="6913FA27" w14:textId="65823694" w:rsidR="00CE6486" w:rsidRDefault="00CE6486" w:rsidP="00CE6486">
      <w:pPr>
        <w:spacing w:line="276" w:lineRule="auto"/>
        <w:ind w:left="-284" w:right="-291"/>
        <w:jc w:val="both"/>
        <w:rPr>
          <w:sz w:val="18"/>
          <w:szCs w:val="18"/>
          <w:highlight w:val="yellow"/>
        </w:rPr>
      </w:pPr>
      <w:r>
        <w:rPr>
          <w:sz w:val="18"/>
          <w:szCs w:val="18"/>
          <w:vertAlign w:val="superscript"/>
        </w:rPr>
        <w:t>a</w:t>
      </w:r>
      <w:r>
        <w:rPr>
          <w:sz w:val="18"/>
          <w:szCs w:val="18"/>
        </w:rPr>
        <w:t xml:space="preserve"> CC</w:t>
      </w:r>
      <w:r>
        <w:rPr>
          <w:sz w:val="18"/>
          <w:szCs w:val="18"/>
          <w:vertAlign w:val="subscript"/>
        </w:rPr>
        <w:t>1/2</w:t>
      </w:r>
      <w:r>
        <w:rPr>
          <w:sz w:val="18"/>
          <w:szCs w:val="18"/>
        </w:rPr>
        <w:t xml:space="preserve"> = Percentage of correlation between intensities from random half-datasets</w:t>
      </w:r>
      <w:r>
        <w:rPr>
          <w:sz w:val="18"/>
          <w:szCs w:val="18"/>
        </w:rPr>
        <w:fldChar w:fldCharType="begin"/>
      </w:r>
      <w:r w:rsidR="003A17BB">
        <w:rPr>
          <w:sz w:val="18"/>
          <w:szCs w:val="18"/>
        </w:rPr>
        <w:instrText xml:space="preserve"> ADDIN EN.CITE &lt;EndNote&gt;&lt;Cite&gt;&lt;Author&gt;Karplus&lt;/Author&gt;&lt;Year&gt;2012&lt;/Year&gt;&lt;RecNum&gt;348&lt;/RecNum&gt;&lt;DisplayText&gt;&lt;style face="superscript"&gt;1&lt;/style&gt;&lt;/DisplayText&gt;&lt;record&gt;&lt;rec-number&gt;348&lt;/rec-number&gt;&lt;foreign-keys&gt;&lt;key app="EN" db-id="da20es2r7dpz9seza5f5fzacp0ded2pstzxa" timestamp="1726831410"&gt;348&lt;/key&gt;&lt;/foreign-keys&gt;&lt;ref-type name="Journal Article"&gt;17&lt;/ref-type&gt;&lt;contributors&gt;&lt;authors&gt;&lt;author&gt;Karplus, P. Andrew&lt;/author&gt;&lt;author&gt;Diederichs, Kay&lt;/author&gt;&lt;/authors&gt;&lt;/contributors&gt;&lt;titles&gt;&lt;title&gt;Linking Crystallographic Model and Data Quality&lt;/title&gt;&lt;secondary-title&gt;Science&lt;/secondary-title&gt;&lt;/titles&gt;&lt;periodical&gt;&lt;full-title&gt;Science&lt;/full-title&gt;&lt;/periodical&gt;&lt;pages&gt;1030-1033&lt;/pages&gt;&lt;volume&gt;336&lt;/volume&gt;&lt;number&gt;6084&lt;/number&gt;&lt;dates&gt;&lt;year&gt;2012&lt;/year&gt;&lt;/dates&gt;&lt;urls&gt;&lt;related-urls&gt;&lt;url&gt;https://www.science.org/doi/abs/10.1126/science.1218231&lt;/url&gt;&lt;/related-urls&gt;&lt;/urls&gt;&lt;electronic-resource-num&gt;doi:10.1126/science.1218231&lt;/electronic-resource-num&gt;&lt;/record&gt;&lt;/Cite&gt;&lt;/EndNote&gt;</w:instrText>
      </w:r>
      <w:r>
        <w:rPr>
          <w:sz w:val="18"/>
          <w:szCs w:val="18"/>
        </w:rPr>
        <w:fldChar w:fldCharType="separate"/>
      </w:r>
      <w:r w:rsidR="003A17BB" w:rsidRPr="003A17BB">
        <w:rPr>
          <w:noProof/>
          <w:sz w:val="18"/>
          <w:szCs w:val="18"/>
          <w:vertAlign w:val="superscript"/>
        </w:rPr>
        <w:t>1</w:t>
      </w:r>
      <w:r>
        <w:rPr>
          <w:sz w:val="18"/>
          <w:szCs w:val="18"/>
        </w:rPr>
        <w:fldChar w:fldCharType="end"/>
      </w:r>
    </w:p>
    <w:p w14:paraId="3E70940B" w14:textId="128AF526" w:rsidR="00CE6486" w:rsidRDefault="00CE6486" w:rsidP="00CE6486">
      <w:pPr>
        <w:spacing w:line="276" w:lineRule="auto"/>
        <w:ind w:left="-284" w:right="-291"/>
        <w:jc w:val="both"/>
        <w:rPr>
          <w:sz w:val="18"/>
          <w:szCs w:val="18"/>
          <w:highlight w:val="yellow"/>
        </w:rPr>
      </w:pPr>
      <w:r>
        <w:rPr>
          <w:sz w:val="18"/>
          <w:szCs w:val="18"/>
          <w:vertAlign w:val="superscript"/>
        </w:rPr>
        <w:t>b</w:t>
      </w:r>
      <w:r>
        <w:rPr>
          <w:sz w:val="18"/>
          <w:szCs w:val="18"/>
        </w:rPr>
        <w:t xml:space="preserve"> </w:t>
      </w:r>
      <w:proofErr w:type="spellStart"/>
      <w:r>
        <w:rPr>
          <w:sz w:val="18"/>
          <w:szCs w:val="18"/>
        </w:rPr>
        <w:t>R</w:t>
      </w:r>
      <w:r>
        <w:rPr>
          <w:sz w:val="18"/>
          <w:szCs w:val="18"/>
          <w:vertAlign w:val="subscript"/>
        </w:rPr>
        <w:t>meas</w:t>
      </w:r>
      <w:proofErr w:type="spellEnd"/>
      <w:r>
        <w:rPr>
          <w:sz w:val="18"/>
          <w:szCs w:val="18"/>
        </w:rPr>
        <w:t xml:space="preserve"> = </w:t>
      </w:r>
      <w:proofErr w:type="spellStart"/>
      <w:r>
        <w:rPr>
          <w:sz w:val="18"/>
          <w:szCs w:val="18"/>
        </w:rPr>
        <w:t>Σ</w:t>
      </w:r>
      <w:r>
        <w:rPr>
          <w:sz w:val="18"/>
          <w:szCs w:val="18"/>
          <w:vertAlign w:val="subscript"/>
        </w:rPr>
        <w:t>hkl</w:t>
      </w:r>
      <w:proofErr w:type="spellEnd"/>
      <w:r>
        <w:rPr>
          <w:sz w:val="18"/>
          <w:szCs w:val="18"/>
        </w:rPr>
        <w:t xml:space="preserve"> [N/(N(</w:t>
      </w:r>
      <w:proofErr w:type="spellStart"/>
      <w:r>
        <w:rPr>
          <w:sz w:val="18"/>
          <w:szCs w:val="18"/>
        </w:rPr>
        <w:t>hkl</w:t>
      </w:r>
      <w:proofErr w:type="spellEnd"/>
      <w:r>
        <w:rPr>
          <w:sz w:val="18"/>
          <w:szCs w:val="18"/>
        </w:rPr>
        <w:t>) -1)]</w:t>
      </w:r>
      <w:r>
        <w:rPr>
          <w:sz w:val="18"/>
          <w:szCs w:val="18"/>
          <w:vertAlign w:val="superscript"/>
        </w:rPr>
        <w:t>1/2</w:t>
      </w:r>
      <w:r>
        <w:rPr>
          <w:sz w:val="18"/>
          <w:szCs w:val="18"/>
        </w:rPr>
        <w:t xml:space="preserve"> </w:t>
      </w:r>
      <w:proofErr w:type="spellStart"/>
      <w:r>
        <w:rPr>
          <w:sz w:val="18"/>
          <w:szCs w:val="18"/>
        </w:rPr>
        <w:t>Σ</w:t>
      </w:r>
      <w:r>
        <w:rPr>
          <w:sz w:val="18"/>
          <w:szCs w:val="18"/>
          <w:vertAlign w:val="subscript"/>
        </w:rPr>
        <w:t>i</w:t>
      </w:r>
      <w:proofErr w:type="spellEnd"/>
      <w:r>
        <w:rPr>
          <w:sz w:val="18"/>
          <w:szCs w:val="18"/>
        </w:rPr>
        <w:t xml:space="preserve"> |</w:t>
      </w:r>
      <w:proofErr w:type="spellStart"/>
      <w:r>
        <w:rPr>
          <w:sz w:val="18"/>
          <w:szCs w:val="18"/>
        </w:rPr>
        <w:t>I</w:t>
      </w:r>
      <w:r>
        <w:rPr>
          <w:sz w:val="18"/>
          <w:szCs w:val="18"/>
          <w:vertAlign w:val="subscript"/>
        </w:rPr>
        <w:t>i</w:t>
      </w:r>
      <w:proofErr w:type="spellEnd"/>
      <w:r>
        <w:rPr>
          <w:sz w:val="18"/>
          <w:szCs w:val="18"/>
        </w:rPr>
        <w:t>(</w:t>
      </w:r>
      <w:proofErr w:type="spellStart"/>
      <w:r>
        <w:rPr>
          <w:sz w:val="18"/>
          <w:szCs w:val="18"/>
        </w:rPr>
        <w:t>hkl</w:t>
      </w:r>
      <w:proofErr w:type="spellEnd"/>
      <w:r>
        <w:rPr>
          <w:sz w:val="18"/>
          <w:szCs w:val="18"/>
        </w:rPr>
        <w:t>) - &lt;I(</w:t>
      </w:r>
      <w:proofErr w:type="spellStart"/>
      <w:r>
        <w:rPr>
          <w:sz w:val="18"/>
          <w:szCs w:val="18"/>
        </w:rPr>
        <w:t>hkl</w:t>
      </w:r>
      <w:proofErr w:type="spellEnd"/>
      <w:r>
        <w:rPr>
          <w:sz w:val="18"/>
          <w:szCs w:val="18"/>
        </w:rPr>
        <w:t>) &gt;|/</w:t>
      </w:r>
      <w:proofErr w:type="spellStart"/>
      <w:r>
        <w:rPr>
          <w:sz w:val="18"/>
          <w:szCs w:val="18"/>
        </w:rPr>
        <w:t>Σ</w:t>
      </w:r>
      <w:r>
        <w:rPr>
          <w:sz w:val="18"/>
          <w:szCs w:val="18"/>
          <w:vertAlign w:val="subscript"/>
        </w:rPr>
        <w:t>hkl</w:t>
      </w:r>
      <w:proofErr w:type="spellEnd"/>
      <w:r>
        <w:rPr>
          <w:sz w:val="18"/>
          <w:szCs w:val="18"/>
        </w:rPr>
        <w:t xml:space="preserve"> </w:t>
      </w:r>
      <w:proofErr w:type="spellStart"/>
      <w:r>
        <w:rPr>
          <w:sz w:val="18"/>
          <w:szCs w:val="18"/>
        </w:rPr>
        <w:t>Σ</w:t>
      </w:r>
      <w:r>
        <w:rPr>
          <w:sz w:val="18"/>
          <w:szCs w:val="18"/>
          <w:vertAlign w:val="subscript"/>
        </w:rPr>
        <w:t>i</w:t>
      </w:r>
      <w:proofErr w:type="spellEnd"/>
      <w:r>
        <w:rPr>
          <w:sz w:val="18"/>
          <w:szCs w:val="18"/>
        </w:rPr>
        <w:t xml:space="preserve"> </w:t>
      </w:r>
      <w:proofErr w:type="spellStart"/>
      <w:r>
        <w:rPr>
          <w:sz w:val="18"/>
          <w:szCs w:val="18"/>
        </w:rPr>
        <w:t>I</w:t>
      </w:r>
      <w:r>
        <w:rPr>
          <w:sz w:val="18"/>
          <w:szCs w:val="18"/>
          <w:vertAlign w:val="subscript"/>
        </w:rPr>
        <w:t>i</w:t>
      </w:r>
      <w:proofErr w:type="spellEnd"/>
      <w:r>
        <w:rPr>
          <w:sz w:val="18"/>
          <w:szCs w:val="18"/>
          <w:vertAlign w:val="subscript"/>
        </w:rPr>
        <w:t xml:space="preserve"> </w:t>
      </w:r>
      <w:r>
        <w:rPr>
          <w:sz w:val="18"/>
          <w:szCs w:val="18"/>
        </w:rPr>
        <w:t>(</w:t>
      </w:r>
      <w:proofErr w:type="spellStart"/>
      <w:r>
        <w:rPr>
          <w:sz w:val="18"/>
          <w:szCs w:val="18"/>
        </w:rPr>
        <w:t>hkl</w:t>
      </w:r>
      <w:proofErr w:type="spellEnd"/>
      <w:r>
        <w:rPr>
          <w:sz w:val="18"/>
          <w:szCs w:val="18"/>
        </w:rPr>
        <w:t>), where N(</w:t>
      </w:r>
      <w:proofErr w:type="spellStart"/>
      <w:r>
        <w:rPr>
          <w:sz w:val="18"/>
          <w:szCs w:val="18"/>
        </w:rPr>
        <w:t>hkl</w:t>
      </w:r>
      <w:proofErr w:type="spellEnd"/>
      <w:r>
        <w:rPr>
          <w:sz w:val="18"/>
          <w:szCs w:val="18"/>
        </w:rPr>
        <w:t xml:space="preserve">) is the data multiplicity, </w:t>
      </w:r>
      <w:proofErr w:type="spellStart"/>
      <w:proofErr w:type="gramStart"/>
      <w:r>
        <w:rPr>
          <w:sz w:val="18"/>
          <w:szCs w:val="18"/>
        </w:rPr>
        <w:t>I</w:t>
      </w:r>
      <w:r>
        <w:rPr>
          <w:sz w:val="18"/>
          <w:szCs w:val="18"/>
          <w:vertAlign w:val="subscript"/>
        </w:rPr>
        <w:t>i</w:t>
      </w:r>
      <w:proofErr w:type="spellEnd"/>
      <w:proofErr w:type="gramEnd"/>
      <w:r>
        <w:rPr>
          <w:sz w:val="18"/>
          <w:szCs w:val="18"/>
        </w:rPr>
        <w:t>(</w:t>
      </w:r>
      <w:proofErr w:type="spellStart"/>
      <w:r>
        <w:rPr>
          <w:sz w:val="18"/>
          <w:szCs w:val="18"/>
        </w:rPr>
        <w:t>hkl</w:t>
      </w:r>
      <w:proofErr w:type="spellEnd"/>
      <w:r>
        <w:rPr>
          <w:sz w:val="18"/>
          <w:szCs w:val="18"/>
        </w:rPr>
        <w:t>) is the observed intensity and &lt;I(</w:t>
      </w:r>
      <w:proofErr w:type="spellStart"/>
      <w:r>
        <w:rPr>
          <w:sz w:val="18"/>
          <w:szCs w:val="18"/>
        </w:rPr>
        <w:t>hkl</w:t>
      </w:r>
      <w:proofErr w:type="spellEnd"/>
      <w:r>
        <w:rPr>
          <w:sz w:val="18"/>
          <w:szCs w:val="18"/>
        </w:rPr>
        <w:t>)&gt; is the average intensity of multiple observations from symmetry-related reflections. It is an indicator of the agreement between symmetry-related observations</w:t>
      </w:r>
      <w:r>
        <w:rPr>
          <w:sz w:val="18"/>
          <w:szCs w:val="18"/>
        </w:rPr>
        <w:fldChar w:fldCharType="begin"/>
      </w:r>
      <w:r w:rsidR="003A17BB">
        <w:rPr>
          <w:sz w:val="18"/>
          <w:szCs w:val="18"/>
        </w:rPr>
        <w:instrText xml:space="preserve"> ADDIN EN.CITE &lt;EndNote&gt;&lt;Cite&gt;&lt;Author&gt;Diederichs&lt;/Author&gt;&lt;Year&gt;1997&lt;/Year&gt;&lt;RecNum&gt;349&lt;/RecNum&gt;&lt;DisplayText&gt;&lt;style face="superscript"&gt;2&lt;/style&gt;&lt;/DisplayText&gt;&lt;record&gt;&lt;rec-number&gt;349&lt;/rec-number&gt;&lt;foreign-keys&gt;&lt;key app="EN" db-id="da20es2r7dpz9seza5f5fzacp0ded2pstzxa" timestamp="1726831480"&gt;349&lt;/key&gt;&lt;/foreign-keys&gt;&lt;ref-type name="Journal Article"&gt;17&lt;/ref-type&gt;&lt;contributors&gt;&lt;authors&gt;&lt;author&gt;Diederichs, Kay&lt;/author&gt;&lt;author&gt;Karplus, P. Andrew&lt;/author&gt;&lt;/authors&gt;&lt;/contributors&gt;&lt;titles&gt;&lt;title&gt;Improved R-factors for diffraction data analysis in macromolecular crystallography&lt;/title&gt;&lt;secondary-title&gt;Nat Struct Biol&lt;/secondary-title&gt;&lt;/titles&gt;&lt;periodical&gt;&lt;full-title&gt;Nat Struct Biol&lt;/full-title&gt;&lt;/periodical&gt;&lt;pages&gt;269-275&lt;/pages&gt;&lt;volume&gt;4&lt;/volume&gt;&lt;number&gt;4&lt;/number&gt;&lt;dates&gt;&lt;year&gt;1997&lt;/year&gt;&lt;pub-dates&gt;&lt;date&gt;1997/04/01&lt;/date&gt;&lt;/pub-dates&gt;&lt;/dates&gt;&lt;isbn&gt;1545-9985&lt;/isbn&gt;&lt;urls&gt;&lt;related-urls&gt;&lt;url&gt;https://doi.org/10.1038/nsb0497-269&lt;/url&gt;&lt;/related-urls&gt;&lt;/urls&gt;&lt;electronic-resource-num&gt;10.1038/nsb0497-269&lt;/electronic-resource-num&gt;&lt;/record&gt;&lt;/Cite&gt;&lt;/EndNote&gt;</w:instrText>
      </w:r>
      <w:r>
        <w:rPr>
          <w:sz w:val="18"/>
          <w:szCs w:val="18"/>
        </w:rPr>
        <w:fldChar w:fldCharType="separate"/>
      </w:r>
      <w:r w:rsidR="003A17BB" w:rsidRPr="003A17BB">
        <w:rPr>
          <w:noProof/>
          <w:sz w:val="18"/>
          <w:szCs w:val="18"/>
          <w:vertAlign w:val="superscript"/>
        </w:rPr>
        <w:t>2</w:t>
      </w:r>
      <w:r>
        <w:rPr>
          <w:sz w:val="18"/>
          <w:szCs w:val="18"/>
        </w:rPr>
        <w:fldChar w:fldCharType="end"/>
      </w:r>
    </w:p>
    <w:p w14:paraId="7FEC36B8" w14:textId="1072D318" w:rsidR="00CE6486" w:rsidRDefault="00CE6486" w:rsidP="00CE6486">
      <w:pPr>
        <w:spacing w:line="276" w:lineRule="auto"/>
        <w:ind w:left="-284" w:right="-291"/>
        <w:jc w:val="both"/>
        <w:rPr>
          <w:sz w:val="18"/>
          <w:szCs w:val="18"/>
        </w:rPr>
      </w:pPr>
      <w:r>
        <w:rPr>
          <w:sz w:val="18"/>
          <w:szCs w:val="18"/>
          <w:vertAlign w:val="superscript"/>
        </w:rPr>
        <w:t xml:space="preserve">c </w:t>
      </w:r>
      <w:proofErr w:type="spellStart"/>
      <w:r>
        <w:rPr>
          <w:sz w:val="18"/>
          <w:szCs w:val="18"/>
        </w:rPr>
        <w:t>R</w:t>
      </w:r>
      <w:r>
        <w:rPr>
          <w:sz w:val="18"/>
          <w:szCs w:val="18"/>
          <w:vertAlign w:val="subscript"/>
        </w:rPr>
        <w:t>pim</w:t>
      </w:r>
      <w:proofErr w:type="spellEnd"/>
      <w:r>
        <w:rPr>
          <w:sz w:val="18"/>
          <w:szCs w:val="18"/>
          <w:vertAlign w:val="subscript"/>
        </w:rPr>
        <w:t xml:space="preserve"> </w:t>
      </w:r>
      <w:r>
        <w:rPr>
          <w:sz w:val="18"/>
          <w:szCs w:val="18"/>
        </w:rPr>
        <w:t xml:space="preserve">= </w:t>
      </w:r>
      <w:proofErr w:type="spellStart"/>
      <w:r>
        <w:rPr>
          <w:sz w:val="18"/>
          <w:szCs w:val="18"/>
        </w:rPr>
        <w:t>Σ</w:t>
      </w:r>
      <w:r>
        <w:rPr>
          <w:sz w:val="18"/>
          <w:szCs w:val="18"/>
          <w:vertAlign w:val="subscript"/>
        </w:rPr>
        <w:t>hkl</w:t>
      </w:r>
      <w:proofErr w:type="spellEnd"/>
      <w:r>
        <w:rPr>
          <w:sz w:val="18"/>
          <w:szCs w:val="18"/>
        </w:rPr>
        <w:t xml:space="preserve"> [1/(N(</w:t>
      </w:r>
      <w:proofErr w:type="spellStart"/>
      <w:r>
        <w:rPr>
          <w:sz w:val="18"/>
          <w:szCs w:val="18"/>
        </w:rPr>
        <w:t>hkl</w:t>
      </w:r>
      <w:proofErr w:type="spellEnd"/>
      <w:r>
        <w:rPr>
          <w:sz w:val="18"/>
          <w:szCs w:val="18"/>
        </w:rPr>
        <w:t>) -1)]</w:t>
      </w:r>
      <w:r>
        <w:rPr>
          <w:sz w:val="18"/>
          <w:szCs w:val="18"/>
          <w:vertAlign w:val="superscript"/>
        </w:rPr>
        <w:t xml:space="preserve">1/2 </w:t>
      </w:r>
      <w:proofErr w:type="spellStart"/>
      <w:r>
        <w:rPr>
          <w:sz w:val="18"/>
          <w:szCs w:val="18"/>
        </w:rPr>
        <w:t>Σ</w:t>
      </w:r>
      <w:r>
        <w:rPr>
          <w:sz w:val="18"/>
          <w:szCs w:val="18"/>
          <w:vertAlign w:val="subscript"/>
        </w:rPr>
        <w:t>i</w:t>
      </w:r>
      <w:proofErr w:type="spellEnd"/>
      <w:r>
        <w:rPr>
          <w:sz w:val="18"/>
          <w:szCs w:val="18"/>
          <w:vertAlign w:val="subscript"/>
        </w:rPr>
        <w:t xml:space="preserve"> </w:t>
      </w:r>
      <w:r>
        <w:rPr>
          <w:sz w:val="18"/>
          <w:szCs w:val="18"/>
        </w:rPr>
        <w:t>|</w:t>
      </w:r>
      <w:proofErr w:type="spellStart"/>
      <w:r>
        <w:rPr>
          <w:sz w:val="18"/>
          <w:szCs w:val="18"/>
        </w:rPr>
        <w:t>I</w:t>
      </w:r>
      <w:r>
        <w:rPr>
          <w:sz w:val="18"/>
          <w:szCs w:val="18"/>
          <w:vertAlign w:val="subscript"/>
        </w:rPr>
        <w:t>i</w:t>
      </w:r>
      <w:proofErr w:type="spellEnd"/>
      <w:r>
        <w:rPr>
          <w:sz w:val="18"/>
          <w:szCs w:val="18"/>
        </w:rPr>
        <w:t>(</w:t>
      </w:r>
      <w:proofErr w:type="spellStart"/>
      <w:r>
        <w:rPr>
          <w:sz w:val="18"/>
          <w:szCs w:val="18"/>
        </w:rPr>
        <w:t>hkl</w:t>
      </w:r>
      <w:proofErr w:type="spellEnd"/>
      <w:r>
        <w:rPr>
          <w:sz w:val="18"/>
          <w:szCs w:val="18"/>
        </w:rPr>
        <w:t>) - &lt;I(</w:t>
      </w:r>
      <w:proofErr w:type="spellStart"/>
      <w:r>
        <w:rPr>
          <w:sz w:val="18"/>
          <w:szCs w:val="18"/>
        </w:rPr>
        <w:t>hkl</w:t>
      </w:r>
      <w:proofErr w:type="spellEnd"/>
      <w:r>
        <w:rPr>
          <w:sz w:val="18"/>
          <w:szCs w:val="18"/>
        </w:rPr>
        <w:t>) &gt;|/</w:t>
      </w:r>
      <w:proofErr w:type="spellStart"/>
      <w:r>
        <w:rPr>
          <w:sz w:val="18"/>
          <w:szCs w:val="18"/>
        </w:rPr>
        <w:t>Σ</w:t>
      </w:r>
      <w:r>
        <w:rPr>
          <w:sz w:val="18"/>
          <w:szCs w:val="18"/>
          <w:vertAlign w:val="subscript"/>
        </w:rPr>
        <w:t>hkl</w:t>
      </w:r>
      <w:proofErr w:type="spellEnd"/>
      <w:r>
        <w:rPr>
          <w:sz w:val="18"/>
          <w:szCs w:val="18"/>
        </w:rPr>
        <w:t xml:space="preserve"> </w:t>
      </w:r>
      <w:proofErr w:type="spellStart"/>
      <w:r>
        <w:rPr>
          <w:sz w:val="18"/>
          <w:szCs w:val="18"/>
        </w:rPr>
        <w:t>Σ</w:t>
      </w:r>
      <w:r>
        <w:rPr>
          <w:sz w:val="18"/>
          <w:szCs w:val="18"/>
          <w:vertAlign w:val="subscript"/>
        </w:rPr>
        <w:t>i</w:t>
      </w:r>
      <w:proofErr w:type="spellEnd"/>
      <w:r>
        <w:rPr>
          <w:sz w:val="18"/>
          <w:szCs w:val="18"/>
        </w:rPr>
        <w:t xml:space="preserve"> </w:t>
      </w:r>
      <w:proofErr w:type="spellStart"/>
      <w:r>
        <w:rPr>
          <w:sz w:val="18"/>
          <w:szCs w:val="18"/>
        </w:rPr>
        <w:t>I</w:t>
      </w:r>
      <w:r>
        <w:rPr>
          <w:sz w:val="18"/>
          <w:szCs w:val="18"/>
          <w:vertAlign w:val="subscript"/>
        </w:rPr>
        <w:t>i</w:t>
      </w:r>
      <w:proofErr w:type="spellEnd"/>
      <w:r>
        <w:rPr>
          <w:sz w:val="18"/>
          <w:szCs w:val="18"/>
        </w:rPr>
        <w:t xml:space="preserve"> (</w:t>
      </w:r>
      <w:proofErr w:type="spellStart"/>
      <w:r>
        <w:rPr>
          <w:sz w:val="18"/>
          <w:szCs w:val="18"/>
        </w:rPr>
        <w:t>hkl</w:t>
      </w:r>
      <w:proofErr w:type="spellEnd"/>
      <w:r>
        <w:rPr>
          <w:sz w:val="18"/>
          <w:szCs w:val="18"/>
        </w:rPr>
        <w:t>), where N(</w:t>
      </w:r>
      <w:proofErr w:type="spellStart"/>
      <w:r>
        <w:rPr>
          <w:sz w:val="18"/>
          <w:szCs w:val="18"/>
        </w:rPr>
        <w:t>hkl</w:t>
      </w:r>
      <w:proofErr w:type="spellEnd"/>
      <w:r>
        <w:rPr>
          <w:sz w:val="18"/>
          <w:szCs w:val="18"/>
        </w:rPr>
        <w:t xml:space="preserve">) is the data multiplicity, </w:t>
      </w:r>
      <w:proofErr w:type="spellStart"/>
      <w:proofErr w:type="gramStart"/>
      <w:r>
        <w:rPr>
          <w:sz w:val="18"/>
          <w:szCs w:val="18"/>
        </w:rPr>
        <w:t>I</w:t>
      </w:r>
      <w:r>
        <w:rPr>
          <w:sz w:val="18"/>
          <w:szCs w:val="18"/>
          <w:vertAlign w:val="subscript"/>
        </w:rPr>
        <w:t>i</w:t>
      </w:r>
      <w:proofErr w:type="spellEnd"/>
      <w:proofErr w:type="gramEnd"/>
      <w:r>
        <w:rPr>
          <w:sz w:val="18"/>
          <w:szCs w:val="18"/>
        </w:rPr>
        <w:t>(</w:t>
      </w:r>
      <w:proofErr w:type="spellStart"/>
      <w:r>
        <w:rPr>
          <w:sz w:val="18"/>
          <w:szCs w:val="18"/>
        </w:rPr>
        <w:t>hkl</w:t>
      </w:r>
      <w:proofErr w:type="spellEnd"/>
      <w:r>
        <w:rPr>
          <w:sz w:val="18"/>
          <w:szCs w:val="18"/>
        </w:rPr>
        <w:t>) is the observed intensity and &lt;I(</w:t>
      </w:r>
      <w:proofErr w:type="spellStart"/>
      <w:r>
        <w:rPr>
          <w:sz w:val="18"/>
          <w:szCs w:val="18"/>
        </w:rPr>
        <w:t>hkl</w:t>
      </w:r>
      <w:proofErr w:type="spellEnd"/>
      <w:r>
        <w:rPr>
          <w:sz w:val="18"/>
          <w:szCs w:val="18"/>
        </w:rPr>
        <w:t>)&gt; is the average intensity of multiple observations from symmetry-related reflections. It indicates the precision of the final merged and averaged dataset</w:t>
      </w:r>
      <w:r>
        <w:rPr>
          <w:sz w:val="18"/>
          <w:szCs w:val="18"/>
        </w:rPr>
        <w:fldChar w:fldCharType="begin"/>
      </w:r>
      <w:r w:rsidR="003A17BB">
        <w:rPr>
          <w:sz w:val="18"/>
          <w:szCs w:val="18"/>
        </w:rPr>
        <w:instrText xml:space="preserve"> ADDIN EN.CITE &lt;EndNote&gt;&lt;Cite&gt;&lt;Author&gt;Weiss&lt;/Author&gt;&lt;Year&gt;2001&lt;/Year&gt;&lt;RecNum&gt;350&lt;/RecNum&gt;&lt;DisplayText&gt;&lt;style face="superscript"&gt;3&lt;/style&gt;&lt;/DisplayText&gt;&lt;record&gt;&lt;rec-number&gt;350&lt;/rec-number&gt;&lt;foreign-keys&gt;&lt;key app="EN" db-id="da20es2r7dpz9seza5f5fzacp0ded2pstzxa" timestamp="1726831775"&gt;350&lt;/key&gt;&lt;/foreign-keys&gt;&lt;ref-type name="Journal Article"&gt;17&lt;/ref-type&gt;&lt;contributors&gt;&lt;authors&gt;&lt;author&gt;M. S. Weiss&lt;/author&gt;&lt;/authors&gt;&lt;/contributors&gt;&lt;titles&gt;&lt;title&gt;Global indicators of X-ray data quality&lt;/title&gt;&lt;secondary-title&gt;J Appl Cryst&lt;/secondary-title&gt;&lt;/titles&gt;&lt;periodical&gt;&lt;full-title&gt;J Appl Cryst&lt;/full-title&gt;&lt;/periodical&gt;&lt;pages&gt;130-135&lt;/pages&gt;&lt;volume&gt;34&lt;/volume&gt;&lt;number&gt;34&lt;/number&gt;&lt;dates&gt;&lt;year&gt;2001&lt;/year&gt;&lt;/dates&gt;&lt;urls&gt;&lt;/urls&gt;&lt;/record&gt;&lt;/Cite&gt;&lt;/EndNote&gt;</w:instrText>
      </w:r>
      <w:r>
        <w:rPr>
          <w:sz w:val="18"/>
          <w:szCs w:val="18"/>
        </w:rPr>
        <w:fldChar w:fldCharType="separate"/>
      </w:r>
      <w:r w:rsidR="003A17BB" w:rsidRPr="003A17BB">
        <w:rPr>
          <w:noProof/>
          <w:sz w:val="18"/>
          <w:szCs w:val="18"/>
          <w:vertAlign w:val="superscript"/>
        </w:rPr>
        <w:t>3</w:t>
      </w:r>
      <w:r>
        <w:rPr>
          <w:sz w:val="18"/>
          <w:szCs w:val="18"/>
        </w:rPr>
        <w:fldChar w:fldCharType="end"/>
      </w:r>
    </w:p>
    <w:p w14:paraId="23FC310C" w14:textId="77777777" w:rsidR="00CE6486" w:rsidRDefault="00CE6486" w:rsidP="00CE6486">
      <w:pPr>
        <w:spacing w:line="276" w:lineRule="auto"/>
        <w:ind w:left="-284" w:right="-291"/>
        <w:jc w:val="both"/>
        <w:rPr>
          <w:sz w:val="18"/>
          <w:szCs w:val="18"/>
        </w:rPr>
        <w:sectPr w:rsidR="00CE6486" w:rsidSect="00CE6486">
          <w:pgSz w:w="11900" w:h="16840"/>
          <w:pgMar w:top="1417" w:right="1701" w:bottom="1417" w:left="1701" w:header="708" w:footer="708" w:gutter="0"/>
          <w:cols w:space="720"/>
        </w:sectPr>
      </w:pPr>
      <w:r>
        <w:rPr>
          <w:sz w:val="18"/>
          <w:szCs w:val="18"/>
          <w:vertAlign w:val="superscript"/>
        </w:rPr>
        <w:t xml:space="preserve">d </w:t>
      </w:r>
      <w:proofErr w:type="spellStart"/>
      <w:r>
        <w:rPr>
          <w:sz w:val="18"/>
          <w:szCs w:val="18"/>
        </w:rPr>
        <w:t>R</w:t>
      </w:r>
      <w:r>
        <w:rPr>
          <w:sz w:val="18"/>
          <w:szCs w:val="18"/>
          <w:vertAlign w:val="subscript"/>
        </w:rPr>
        <w:t>work</w:t>
      </w:r>
      <w:proofErr w:type="spellEnd"/>
      <w:r>
        <w:rPr>
          <w:sz w:val="18"/>
          <w:szCs w:val="18"/>
        </w:rPr>
        <w:t xml:space="preserve"> refers to the actual working data set used in reﬁnement, while </w:t>
      </w:r>
      <w:proofErr w:type="spellStart"/>
      <w:r>
        <w:rPr>
          <w:sz w:val="18"/>
          <w:szCs w:val="18"/>
        </w:rPr>
        <w:t>R</w:t>
      </w:r>
      <w:r>
        <w:rPr>
          <w:sz w:val="18"/>
          <w:szCs w:val="18"/>
          <w:vertAlign w:val="subscript"/>
        </w:rPr>
        <w:t>free</w:t>
      </w:r>
      <w:proofErr w:type="spellEnd"/>
      <w:r>
        <w:rPr>
          <w:sz w:val="18"/>
          <w:szCs w:val="18"/>
        </w:rPr>
        <w:t xml:space="preserve"> refers to a cross-validation set that is not directly used in reﬁnement and is therefore free from reﬁnement bias.</w:t>
      </w:r>
    </w:p>
    <w:p w14:paraId="1CF26B1C" w14:textId="77777777" w:rsidR="00CE6486" w:rsidRDefault="00CE6486" w:rsidP="00CE6486">
      <w:pPr>
        <w:pStyle w:val="Heading2"/>
        <w:jc w:val="both"/>
        <w:rPr>
          <w:b w:val="0"/>
          <w:bCs w:val="0"/>
          <w:sz w:val="22"/>
          <w:szCs w:val="22"/>
        </w:rPr>
      </w:pPr>
      <w:bookmarkStart w:id="6" w:name="_Toc223373280"/>
      <w:r w:rsidRPr="001A5714">
        <w:rPr>
          <w:rFonts w:eastAsiaTheme="majorEastAsia"/>
          <w:sz w:val="22"/>
          <w:szCs w:val="22"/>
          <w:lang w:val="en-US" w:eastAsia="en-GB"/>
        </w:rPr>
        <w:lastRenderedPageBreak/>
        <w:t xml:space="preserve">Table </w:t>
      </w:r>
      <w:r>
        <w:rPr>
          <w:rFonts w:eastAsiaTheme="majorEastAsia"/>
          <w:sz w:val="22"/>
          <w:szCs w:val="22"/>
          <w:lang w:val="en-US" w:eastAsia="en-GB"/>
        </w:rPr>
        <w:t>S4</w:t>
      </w:r>
      <w:r w:rsidRPr="001A5714">
        <w:rPr>
          <w:rFonts w:eastAsiaTheme="majorEastAsia"/>
          <w:sz w:val="22"/>
          <w:szCs w:val="22"/>
          <w:lang w:val="en-US" w:eastAsia="en-GB"/>
        </w:rPr>
        <w:t xml:space="preserve">. BLAST output of the 60 bacterial entries showing the highest identity to </w:t>
      </w:r>
      <w:proofErr w:type="spellStart"/>
      <w:r w:rsidRPr="00E96104">
        <w:rPr>
          <w:rFonts w:eastAsiaTheme="majorEastAsia"/>
          <w:i/>
          <w:iCs/>
          <w:sz w:val="22"/>
          <w:szCs w:val="22"/>
          <w:lang w:val="en-US" w:eastAsia="en-GB"/>
        </w:rPr>
        <w:t>Fgr</w:t>
      </w:r>
      <w:r w:rsidRPr="001A5714">
        <w:rPr>
          <w:rFonts w:eastAsiaTheme="majorEastAsia"/>
          <w:sz w:val="22"/>
          <w:szCs w:val="22"/>
          <w:lang w:val="en-US" w:eastAsia="en-GB"/>
        </w:rPr>
        <w:t>GalOx</w:t>
      </w:r>
      <w:proofErr w:type="spellEnd"/>
      <w:r w:rsidRPr="001A5714">
        <w:rPr>
          <w:rFonts w:eastAsiaTheme="majorEastAsia"/>
          <w:sz w:val="22"/>
          <w:szCs w:val="22"/>
          <w:lang w:val="en-US" w:eastAsia="en-GB"/>
        </w:rPr>
        <w:t xml:space="preserve">. </w:t>
      </w:r>
      <w:r w:rsidRPr="001A5714">
        <w:rPr>
          <w:b w:val="0"/>
          <w:bCs w:val="0"/>
          <w:sz w:val="22"/>
          <w:szCs w:val="22"/>
        </w:rPr>
        <w:t xml:space="preserve">The gene of </w:t>
      </w:r>
      <w:proofErr w:type="spellStart"/>
      <w:r w:rsidRPr="001A5714">
        <w:rPr>
          <w:b w:val="0"/>
          <w:bCs w:val="0"/>
          <w:i/>
          <w:iCs/>
          <w:sz w:val="22"/>
          <w:szCs w:val="22"/>
        </w:rPr>
        <w:t>Pseudarthrobacter</w:t>
      </w:r>
      <w:proofErr w:type="spellEnd"/>
      <w:r w:rsidRPr="001A5714">
        <w:rPr>
          <w:b w:val="0"/>
          <w:bCs w:val="0"/>
          <w:i/>
          <w:iCs/>
          <w:sz w:val="22"/>
          <w:szCs w:val="22"/>
        </w:rPr>
        <w:t xml:space="preserve"> </w:t>
      </w:r>
      <w:proofErr w:type="spellStart"/>
      <w:r w:rsidRPr="001A5714">
        <w:rPr>
          <w:b w:val="0"/>
          <w:bCs w:val="0"/>
          <w:i/>
          <w:iCs/>
          <w:sz w:val="22"/>
          <w:szCs w:val="22"/>
        </w:rPr>
        <w:t>siccitolerans</w:t>
      </w:r>
      <w:proofErr w:type="spellEnd"/>
      <w:r w:rsidRPr="001A5714">
        <w:rPr>
          <w:b w:val="0"/>
          <w:bCs w:val="0"/>
          <w:sz w:val="22"/>
          <w:szCs w:val="22"/>
        </w:rPr>
        <w:t xml:space="preserve"> </w:t>
      </w:r>
      <w:proofErr w:type="spellStart"/>
      <w:r w:rsidRPr="001A5714">
        <w:rPr>
          <w:b w:val="0"/>
          <w:bCs w:val="0"/>
          <w:sz w:val="22"/>
          <w:szCs w:val="22"/>
        </w:rPr>
        <w:t>GalOx</w:t>
      </w:r>
      <w:proofErr w:type="spellEnd"/>
      <w:r w:rsidRPr="001A5714">
        <w:rPr>
          <w:b w:val="0"/>
          <w:bCs w:val="0"/>
          <w:sz w:val="22"/>
          <w:szCs w:val="22"/>
        </w:rPr>
        <w:t xml:space="preserve"> (</w:t>
      </w:r>
      <w:proofErr w:type="spellStart"/>
      <w:r w:rsidRPr="001A5714">
        <w:rPr>
          <w:b w:val="0"/>
          <w:bCs w:val="0"/>
          <w:i/>
          <w:iCs/>
          <w:sz w:val="22"/>
          <w:szCs w:val="22"/>
        </w:rPr>
        <w:t>Ps</w:t>
      </w:r>
      <w:r w:rsidRPr="001A5714">
        <w:rPr>
          <w:b w:val="0"/>
          <w:bCs w:val="0"/>
          <w:sz w:val="22"/>
          <w:szCs w:val="22"/>
        </w:rPr>
        <w:t>GalOx</w:t>
      </w:r>
      <w:proofErr w:type="spellEnd"/>
      <w:r w:rsidRPr="001A5714">
        <w:rPr>
          <w:b w:val="0"/>
          <w:bCs w:val="0"/>
          <w:sz w:val="22"/>
          <w:szCs w:val="22"/>
        </w:rPr>
        <w:t xml:space="preserve">) is colored in blue. DDC- </w:t>
      </w:r>
      <w:proofErr w:type="spellStart"/>
      <w:r w:rsidRPr="001A5714">
        <w:rPr>
          <w:b w:val="0"/>
          <w:bCs w:val="0"/>
          <w:sz w:val="22"/>
          <w:szCs w:val="22"/>
        </w:rPr>
        <w:t>Discoidin</w:t>
      </w:r>
      <w:proofErr w:type="spellEnd"/>
      <w:r w:rsidRPr="001A5714">
        <w:rPr>
          <w:b w:val="0"/>
          <w:bCs w:val="0"/>
          <w:sz w:val="22"/>
          <w:szCs w:val="22"/>
        </w:rPr>
        <w:t xml:space="preserve"> domain-containing protein; </w:t>
      </w:r>
      <w:proofErr w:type="spellStart"/>
      <w:r w:rsidRPr="001A5714">
        <w:rPr>
          <w:b w:val="0"/>
          <w:bCs w:val="0"/>
          <w:sz w:val="22"/>
          <w:szCs w:val="22"/>
        </w:rPr>
        <w:t>Hyp</w:t>
      </w:r>
      <w:proofErr w:type="spellEnd"/>
      <w:r w:rsidRPr="001A5714">
        <w:rPr>
          <w:b w:val="0"/>
          <w:bCs w:val="0"/>
          <w:sz w:val="22"/>
          <w:szCs w:val="22"/>
        </w:rPr>
        <w:t>- Hypothetical protein</w:t>
      </w:r>
      <w:bookmarkEnd w:id="6"/>
    </w:p>
    <w:p w14:paraId="4750CB62" w14:textId="77777777" w:rsidR="007311EF" w:rsidRPr="007311EF" w:rsidRDefault="007311EF" w:rsidP="007311EF"/>
    <w:tbl>
      <w:tblPr>
        <w:tblW w:w="8506" w:type="dxa"/>
        <w:jc w:val="center"/>
        <w:tblBorders>
          <w:top w:val="nil"/>
          <w:left w:val="nil"/>
          <w:bottom w:val="nil"/>
          <w:right w:val="nil"/>
          <w:insideH w:val="nil"/>
          <w:insideV w:val="nil"/>
        </w:tblBorders>
        <w:tblLayout w:type="fixed"/>
        <w:tblLook w:val="0400" w:firstRow="0" w:lastRow="0" w:firstColumn="0" w:lastColumn="0" w:noHBand="0" w:noVBand="1"/>
      </w:tblPr>
      <w:tblGrid>
        <w:gridCol w:w="2424"/>
        <w:gridCol w:w="2396"/>
        <w:gridCol w:w="709"/>
        <w:gridCol w:w="851"/>
        <w:gridCol w:w="850"/>
        <w:gridCol w:w="1276"/>
      </w:tblGrid>
      <w:tr w:rsidR="00CE6486" w14:paraId="254369F9" w14:textId="77777777" w:rsidTr="00E96104">
        <w:trPr>
          <w:trHeight w:val="106"/>
          <w:jc w:val="center"/>
        </w:trPr>
        <w:tc>
          <w:tcPr>
            <w:tcW w:w="2424" w:type="dxa"/>
            <w:tcBorders>
              <w:top w:val="single" w:sz="4" w:space="0" w:color="000000"/>
              <w:bottom w:val="single" w:sz="4" w:space="0" w:color="000000"/>
            </w:tcBorders>
            <w:vAlign w:val="center"/>
          </w:tcPr>
          <w:p w14:paraId="1B03CB2B" w14:textId="77777777" w:rsidR="00CE6486" w:rsidRDefault="00CE6486" w:rsidP="00E96104">
            <w:pPr>
              <w:jc w:val="center"/>
              <w:rPr>
                <w:color w:val="000000"/>
                <w:sz w:val="16"/>
                <w:szCs w:val="16"/>
              </w:rPr>
            </w:pPr>
            <w:r>
              <w:rPr>
                <w:b/>
                <w:bCs/>
                <w:color w:val="000000"/>
                <w:sz w:val="16"/>
                <w:szCs w:val="16"/>
              </w:rPr>
              <w:t>Description</w:t>
            </w:r>
          </w:p>
        </w:tc>
        <w:tc>
          <w:tcPr>
            <w:tcW w:w="2396" w:type="dxa"/>
            <w:tcBorders>
              <w:top w:val="single" w:sz="4" w:space="0" w:color="000000"/>
              <w:bottom w:val="single" w:sz="4" w:space="0" w:color="000000"/>
            </w:tcBorders>
            <w:vAlign w:val="center"/>
          </w:tcPr>
          <w:p w14:paraId="7B95FAB9" w14:textId="77777777" w:rsidR="00CE6486" w:rsidRDefault="00CE6486" w:rsidP="00E96104">
            <w:pPr>
              <w:ind w:right="115"/>
              <w:jc w:val="center"/>
              <w:rPr>
                <w:color w:val="000000"/>
                <w:sz w:val="16"/>
                <w:szCs w:val="16"/>
              </w:rPr>
            </w:pPr>
            <w:r>
              <w:rPr>
                <w:b/>
                <w:bCs/>
                <w:color w:val="000000"/>
                <w:sz w:val="16"/>
                <w:szCs w:val="16"/>
              </w:rPr>
              <w:t>Organism/strain</w:t>
            </w:r>
          </w:p>
        </w:tc>
        <w:tc>
          <w:tcPr>
            <w:tcW w:w="709" w:type="dxa"/>
            <w:tcBorders>
              <w:top w:val="single" w:sz="4" w:space="0" w:color="000000"/>
              <w:bottom w:val="single" w:sz="4" w:space="0" w:color="000000"/>
            </w:tcBorders>
            <w:vAlign w:val="center"/>
          </w:tcPr>
          <w:p w14:paraId="43C07DB3" w14:textId="77777777" w:rsidR="00CE6486" w:rsidRDefault="00CE6486" w:rsidP="00E96104">
            <w:pPr>
              <w:jc w:val="center"/>
              <w:rPr>
                <w:color w:val="000000"/>
                <w:sz w:val="16"/>
                <w:szCs w:val="16"/>
              </w:rPr>
            </w:pPr>
            <w:r>
              <w:rPr>
                <w:b/>
                <w:bCs/>
                <w:color w:val="000000"/>
                <w:sz w:val="16"/>
                <w:szCs w:val="16"/>
              </w:rPr>
              <w:t>Query cover</w:t>
            </w:r>
          </w:p>
        </w:tc>
        <w:tc>
          <w:tcPr>
            <w:tcW w:w="851" w:type="dxa"/>
            <w:tcBorders>
              <w:top w:val="single" w:sz="4" w:space="0" w:color="000000"/>
              <w:bottom w:val="single" w:sz="4" w:space="0" w:color="000000"/>
            </w:tcBorders>
            <w:vAlign w:val="center"/>
          </w:tcPr>
          <w:p w14:paraId="4AA3047C" w14:textId="77777777" w:rsidR="00CE6486" w:rsidRDefault="00CE6486" w:rsidP="00E96104">
            <w:pPr>
              <w:jc w:val="center"/>
              <w:rPr>
                <w:color w:val="000000"/>
                <w:sz w:val="16"/>
                <w:szCs w:val="16"/>
              </w:rPr>
            </w:pPr>
            <w:r>
              <w:rPr>
                <w:b/>
                <w:bCs/>
                <w:color w:val="000000"/>
                <w:sz w:val="16"/>
                <w:szCs w:val="16"/>
              </w:rPr>
              <w:t>E-value</w:t>
            </w:r>
          </w:p>
        </w:tc>
        <w:tc>
          <w:tcPr>
            <w:tcW w:w="850" w:type="dxa"/>
            <w:tcBorders>
              <w:top w:val="single" w:sz="4" w:space="0" w:color="000000"/>
              <w:bottom w:val="single" w:sz="4" w:space="0" w:color="000000"/>
            </w:tcBorders>
            <w:vAlign w:val="center"/>
          </w:tcPr>
          <w:p w14:paraId="6AEFD552" w14:textId="77777777" w:rsidR="00CE6486" w:rsidRDefault="00CE6486" w:rsidP="00E96104">
            <w:pPr>
              <w:ind w:left="-45"/>
              <w:jc w:val="center"/>
              <w:rPr>
                <w:color w:val="000000"/>
                <w:sz w:val="16"/>
                <w:szCs w:val="16"/>
              </w:rPr>
            </w:pPr>
            <w:r>
              <w:rPr>
                <w:b/>
                <w:bCs/>
                <w:color w:val="000000"/>
                <w:sz w:val="16"/>
                <w:szCs w:val="16"/>
              </w:rPr>
              <w:t>Identity</w:t>
            </w:r>
          </w:p>
        </w:tc>
        <w:tc>
          <w:tcPr>
            <w:tcW w:w="1276" w:type="dxa"/>
            <w:tcBorders>
              <w:top w:val="single" w:sz="4" w:space="0" w:color="000000"/>
              <w:bottom w:val="single" w:sz="4" w:space="0" w:color="000000"/>
            </w:tcBorders>
            <w:vAlign w:val="center"/>
          </w:tcPr>
          <w:p w14:paraId="0DD7A78C" w14:textId="77777777" w:rsidR="00CE6486" w:rsidRDefault="00CE6486" w:rsidP="00E96104">
            <w:pPr>
              <w:jc w:val="center"/>
              <w:rPr>
                <w:color w:val="000000"/>
                <w:sz w:val="16"/>
                <w:szCs w:val="16"/>
              </w:rPr>
            </w:pPr>
            <w:proofErr w:type="spellStart"/>
            <w:r>
              <w:rPr>
                <w:b/>
                <w:bCs/>
                <w:color w:val="000000"/>
                <w:sz w:val="16"/>
                <w:szCs w:val="16"/>
              </w:rPr>
              <w:t>Acession</w:t>
            </w:r>
            <w:proofErr w:type="spellEnd"/>
          </w:p>
        </w:tc>
      </w:tr>
      <w:tr w:rsidR="00CE6486" w14:paraId="39A00064" w14:textId="77777777" w:rsidTr="00E96104">
        <w:trPr>
          <w:jc w:val="center"/>
        </w:trPr>
        <w:tc>
          <w:tcPr>
            <w:tcW w:w="2424" w:type="dxa"/>
            <w:tcBorders>
              <w:top w:val="single" w:sz="4" w:space="0" w:color="000000"/>
            </w:tcBorders>
            <w:shd w:val="clear" w:color="auto" w:fill="F2F2F2"/>
            <w:tcMar>
              <w:top w:w="-21" w:type="dxa"/>
              <w:left w:w="-21" w:type="dxa"/>
              <w:bottom w:w="-21" w:type="dxa"/>
              <w:right w:w="-21" w:type="dxa"/>
            </w:tcMar>
            <w:vAlign w:val="center"/>
          </w:tcPr>
          <w:p w14:paraId="26452D35" w14:textId="77777777" w:rsidR="00CE6486" w:rsidRDefault="00CE6486" w:rsidP="00E96104">
            <w:pPr>
              <w:rPr>
                <w:color w:val="000000"/>
                <w:sz w:val="16"/>
                <w:szCs w:val="16"/>
              </w:rPr>
            </w:pPr>
            <w:r>
              <w:rPr>
                <w:color w:val="000000"/>
                <w:sz w:val="16"/>
                <w:szCs w:val="16"/>
              </w:rPr>
              <w:t>DDC protein</w:t>
            </w:r>
          </w:p>
        </w:tc>
        <w:tc>
          <w:tcPr>
            <w:tcW w:w="2396" w:type="dxa"/>
            <w:tcBorders>
              <w:top w:val="single" w:sz="4" w:space="0" w:color="000000"/>
            </w:tcBorders>
            <w:shd w:val="clear" w:color="auto" w:fill="F2F2F2"/>
            <w:tcMar>
              <w:top w:w="-21" w:type="dxa"/>
              <w:left w:w="-21" w:type="dxa"/>
              <w:bottom w:w="-21" w:type="dxa"/>
              <w:right w:w="-21" w:type="dxa"/>
            </w:tcMar>
            <w:vAlign w:val="center"/>
          </w:tcPr>
          <w:p w14:paraId="46E40320"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sp. KI2</w:t>
            </w:r>
          </w:p>
        </w:tc>
        <w:tc>
          <w:tcPr>
            <w:tcW w:w="709" w:type="dxa"/>
            <w:tcBorders>
              <w:top w:val="single" w:sz="4" w:space="0" w:color="000000"/>
            </w:tcBorders>
            <w:shd w:val="clear" w:color="auto" w:fill="F2F2F2"/>
            <w:tcMar>
              <w:top w:w="-21" w:type="dxa"/>
              <w:left w:w="-21" w:type="dxa"/>
              <w:bottom w:w="-21" w:type="dxa"/>
              <w:right w:w="-21" w:type="dxa"/>
            </w:tcMar>
            <w:vAlign w:val="center"/>
          </w:tcPr>
          <w:p w14:paraId="3458B74C" w14:textId="77777777" w:rsidR="00CE6486" w:rsidRDefault="00CE6486" w:rsidP="00E96104">
            <w:pPr>
              <w:jc w:val="center"/>
              <w:rPr>
                <w:color w:val="000000"/>
                <w:sz w:val="16"/>
                <w:szCs w:val="16"/>
              </w:rPr>
            </w:pPr>
            <w:r>
              <w:rPr>
                <w:color w:val="000000"/>
                <w:sz w:val="16"/>
                <w:szCs w:val="16"/>
              </w:rPr>
              <w:t>92 %</w:t>
            </w:r>
          </w:p>
        </w:tc>
        <w:tc>
          <w:tcPr>
            <w:tcW w:w="851" w:type="dxa"/>
            <w:tcBorders>
              <w:top w:val="single" w:sz="4" w:space="0" w:color="000000"/>
            </w:tcBorders>
            <w:shd w:val="clear" w:color="auto" w:fill="F2F2F2"/>
            <w:tcMar>
              <w:top w:w="-21" w:type="dxa"/>
              <w:left w:w="-21" w:type="dxa"/>
              <w:bottom w:w="-21" w:type="dxa"/>
              <w:right w:w="-21" w:type="dxa"/>
            </w:tcMar>
            <w:vAlign w:val="center"/>
          </w:tcPr>
          <w:p w14:paraId="4A7C9BD3" w14:textId="77777777" w:rsidR="00CE6486" w:rsidRDefault="00CE6486" w:rsidP="00E96104">
            <w:pPr>
              <w:jc w:val="center"/>
              <w:rPr>
                <w:color w:val="000000"/>
                <w:sz w:val="16"/>
                <w:szCs w:val="16"/>
              </w:rPr>
            </w:pPr>
            <w:r>
              <w:rPr>
                <w:color w:val="000000"/>
                <w:sz w:val="16"/>
                <w:szCs w:val="16"/>
              </w:rPr>
              <w:t>0</w:t>
            </w:r>
          </w:p>
        </w:tc>
        <w:tc>
          <w:tcPr>
            <w:tcW w:w="850" w:type="dxa"/>
            <w:tcBorders>
              <w:top w:val="single" w:sz="4" w:space="0" w:color="000000"/>
            </w:tcBorders>
            <w:shd w:val="clear" w:color="auto" w:fill="F2F2F2"/>
            <w:tcMar>
              <w:top w:w="-21" w:type="dxa"/>
              <w:left w:w="-21" w:type="dxa"/>
              <w:bottom w:w="-21" w:type="dxa"/>
              <w:right w:w="-21" w:type="dxa"/>
            </w:tcMar>
            <w:vAlign w:val="center"/>
          </w:tcPr>
          <w:p w14:paraId="2972D6DA" w14:textId="77777777" w:rsidR="00CE6486" w:rsidRDefault="00CE6486" w:rsidP="00E96104">
            <w:pPr>
              <w:ind w:left="-45"/>
              <w:jc w:val="center"/>
              <w:rPr>
                <w:color w:val="000000"/>
                <w:sz w:val="16"/>
                <w:szCs w:val="16"/>
              </w:rPr>
            </w:pPr>
            <w:r>
              <w:rPr>
                <w:color w:val="000000"/>
                <w:sz w:val="16"/>
                <w:szCs w:val="16"/>
              </w:rPr>
              <w:t>49.6 %</w:t>
            </w:r>
          </w:p>
        </w:tc>
        <w:tc>
          <w:tcPr>
            <w:tcW w:w="1276" w:type="dxa"/>
            <w:tcBorders>
              <w:top w:val="single" w:sz="4" w:space="0" w:color="000000"/>
            </w:tcBorders>
            <w:shd w:val="clear" w:color="auto" w:fill="F2F2F2"/>
            <w:tcMar>
              <w:top w:w="-21" w:type="dxa"/>
              <w:left w:w="-21" w:type="dxa"/>
              <w:bottom w:w="-21" w:type="dxa"/>
              <w:right w:w="-21" w:type="dxa"/>
            </w:tcMar>
            <w:vAlign w:val="center"/>
          </w:tcPr>
          <w:p w14:paraId="35A943EF" w14:textId="77777777" w:rsidR="00CE6486" w:rsidRDefault="00CE6486" w:rsidP="00E96104">
            <w:pPr>
              <w:jc w:val="center"/>
              <w:rPr>
                <w:color w:val="000000"/>
                <w:sz w:val="16"/>
                <w:szCs w:val="16"/>
              </w:rPr>
            </w:pPr>
            <w:r>
              <w:rPr>
                <w:color w:val="000000"/>
                <w:sz w:val="16"/>
                <w:szCs w:val="16"/>
              </w:rPr>
              <w:t>WP_263026935.1</w:t>
            </w:r>
          </w:p>
        </w:tc>
      </w:tr>
      <w:tr w:rsidR="00CE6486" w14:paraId="0AD59ADD" w14:textId="77777777" w:rsidTr="00E96104">
        <w:trPr>
          <w:jc w:val="center"/>
        </w:trPr>
        <w:tc>
          <w:tcPr>
            <w:tcW w:w="2424" w:type="dxa"/>
            <w:tcMar>
              <w:top w:w="-21" w:type="dxa"/>
              <w:left w:w="-21" w:type="dxa"/>
              <w:bottom w:w="-21" w:type="dxa"/>
              <w:right w:w="-21" w:type="dxa"/>
            </w:tcMar>
            <w:vAlign w:val="center"/>
          </w:tcPr>
          <w:p w14:paraId="4A3BCAA1" w14:textId="77777777" w:rsidR="00CE6486" w:rsidRDefault="00CE6486" w:rsidP="00E96104">
            <w:pPr>
              <w:rPr>
                <w:color w:val="000000"/>
                <w:sz w:val="16"/>
                <w:szCs w:val="16"/>
              </w:rPr>
            </w:pPr>
            <w:proofErr w:type="spellStart"/>
            <w:r>
              <w:rPr>
                <w:color w:val="000000"/>
                <w:sz w:val="16"/>
                <w:szCs w:val="16"/>
              </w:rPr>
              <w:t>DDCprotein</w:t>
            </w:r>
            <w:proofErr w:type="spellEnd"/>
          </w:p>
        </w:tc>
        <w:tc>
          <w:tcPr>
            <w:tcW w:w="2396" w:type="dxa"/>
            <w:tcMar>
              <w:top w:w="-21" w:type="dxa"/>
              <w:left w:w="-21" w:type="dxa"/>
              <w:bottom w:w="-21" w:type="dxa"/>
              <w:right w:w="-21" w:type="dxa"/>
            </w:tcMar>
            <w:vAlign w:val="center"/>
          </w:tcPr>
          <w:p w14:paraId="72D95535"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toevensis</w:t>
            </w:r>
            <w:proofErr w:type="spellEnd"/>
          </w:p>
        </w:tc>
        <w:tc>
          <w:tcPr>
            <w:tcW w:w="709" w:type="dxa"/>
            <w:tcMar>
              <w:top w:w="-21" w:type="dxa"/>
              <w:left w:w="-21" w:type="dxa"/>
              <w:bottom w:w="-21" w:type="dxa"/>
              <w:right w:w="-21" w:type="dxa"/>
            </w:tcMar>
            <w:vAlign w:val="center"/>
          </w:tcPr>
          <w:p w14:paraId="16A6C07A" w14:textId="77777777" w:rsidR="00CE6486" w:rsidRDefault="00CE6486" w:rsidP="00E96104">
            <w:pPr>
              <w:jc w:val="center"/>
              <w:rPr>
                <w:color w:val="000000"/>
                <w:sz w:val="16"/>
                <w:szCs w:val="16"/>
              </w:rPr>
            </w:pPr>
            <w:r>
              <w:rPr>
                <w:color w:val="000000"/>
                <w:sz w:val="16"/>
                <w:szCs w:val="16"/>
              </w:rPr>
              <w:t>94 %</w:t>
            </w:r>
          </w:p>
        </w:tc>
        <w:tc>
          <w:tcPr>
            <w:tcW w:w="851" w:type="dxa"/>
            <w:tcMar>
              <w:top w:w="-21" w:type="dxa"/>
              <w:left w:w="-21" w:type="dxa"/>
              <w:bottom w:w="-21" w:type="dxa"/>
              <w:right w:w="-21" w:type="dxa"/>
            </w:tcMar>
            <w:vAlign w:val="center"/>
          </w:tcPr>
          <w:p w14:paraId="1632C34B" w14:textId="77777777" w:rsidR="00CE6486" w:rsidRDefault="00CE6486" w:rsidP="00E96104">
            <w:pPr>
              <w:jc w:val="center"/>
              <w:rPr>
                <w:color w:val="000000"/>
                <w:sz w:val="16"/>
                <w:szCs w:val="16"/>
              </w:rPr>
            </w:pPr>
            <w:r>
              <w:rPr>
                <w:color w:val="000000"/>
                <w:sz w:val="16"/>
                <w:szCs w:val="16"/>
              </w:rPr>
              <w:t>2 E-172</w:t>
            </w:r>
          </w:p>
        </w:tc>
        <w:tc>
          <w:tcPr>
            <w:tcW w:w="850" w:type="dxa"/>
            <w:tcMar>
              <w:top w:w="-21" w:type="dxa"/>
              <w:left w:w="-21" w:type="dxa"/>
              <w:bottom w:w="-21" w:type="dxa"/>
              <w:right w:w="-21" w:type="dxa"/>
            </w:tcMar>
            <w:vAlign w:val="center"/>
          </w:tcPr>
          <w:p w14:paraId="347AC5DA" w14:textId="77777777" w:rsidR="00CE6486" w:rsidRDefault="00CE6486" w:rsidP="00E96104">
            <w:pPr>
              <w:ind w:left="-45"/>
              <w:jc w:val="center"/>
              <w:rPr>
                <w:color w:val="000000"/>
                <w:sz w:val="16"/>
                <w:szCs w:val="16"/>
              </w:rPr>
            </w:pPr>
            <w:r>
              <w:rPr>
                <w:color w:val="000000"/>
                <w:sz w:val="16"/>
                <w:szCs w:val="16"/>
              </w:rPr>
              <w:t>49.5 %</w:t>
            </w:r>
          </w:p>
        </w:tc>
        <w:tc>
          <w:tcPr>
            <w:tcW w:w="1276" w:type="dxa"/>
            <w:tcMar>
              <w:top w:w="-21" w:type="dxa"/>
              <w:left w:w="-21" w:type="dxa"/>
              <w:bottom w:w="-21" w:type="dxa"/>
              <w:right w:w="-21" w:type="dxa"/>
            </w:tcMar>
            <w:vAlign w:val="center"/>
          </w:tcPr>
          <w:p w14:paraId="6504F91C" w14:textId="77777777" w:rsidR="00CE6486" w:rsidRDefault="00CE6486" w:rsidP="00E96104">
            <w:pPr>
              <w:jc w:val="center"/>
              <w:rPr>
                <w:color w:val="000000"/>
                <w:sz w:val="16"/>
                <w:szCs w:val="16"/>
              </w:rPr>
            </w:pPr>
            <w:r>
              <w:rPr>
                <w:color w:val="000000"/>
                <w:sz w:val="16"/>
                <w:szCs w:val="16"/>
              </w:rPr>
              <w:t>WP_246606174.1</w:t>
            </w:r>
          </w:p>
        </w:tc>
      </w:tr>
      <w:tr w:rsidR="00CE6486" w14:paraId="44E3BA1F" w14:textId="77777777" w:rsidTr="00E96104">
        <w:trPr>
          <w:jc w:val="center"/>
        </w:trPr>
        <w:tc>
          <w:tcPr>
            <w:tcW w:w="2424" w:type="dxa"/>
            <w:shd w:val="clear" w:color="auto" w:fill="F2F2F2"/>
            <w:tcMar>
              <w:top w:w="-21" w:type="dxa"/>
              <w:left w:w="-21" w:type="dxa"/>
              <w:bottom w:w="-21" w:type="dxa"/>
              <w:right w:w="-21" w:type="dxa"/>
            </w:tcMar>
            <w:vAlign w:val="center"/>
          </w:tcPr>
          <w:p w14:paraId="3FA2D525" w14:textId="77777777" w:rsidR="00CE6486" w:rsidRDefault="00CE6486" w:rsidP="00E96104">
            <w:pPr>
              <w:rPr>
                <w:color w:val="000000"/>
                <w:sz w:val="16"/>
                <w:szCs w:val="16"/>
              </w:rPr>
            </w:pPr>
            <w:proofErr w:type="spellStart"/>
            <w:r>
              <w:rPr>
                <w:color w:val="000000"/>
                <w:sz w:val="16"/>
                <w:szCs w:val="16"/>
              </w:rPr>
              <w:t>Hyp</w:t>
            </w:r>
            <w:proofErr w:type="spellEnd"/>
            <w:r>
              <w:rPr>
                <w:color w:val="000000"/>
                <w:sz w:val="16"/>
                <w:szCs w:val="16"/>
              </w:rPr>
              <w:t xml:space="preserve"> protein Ato02nite_011750</w:t>
            </w:r>
          </w:p>
        </w:tc>
        <w:tc>
          <w:tcPr>
            <w:tcW w:w="2396" w:type="dxa"/>
            <w:shd w:val="clear" w:color="auto" w:fill="F2F2F2"/>
            <w:tcMar>
              <w:top w:w="-21" w:type="dxa"/>
              <w:left w:w="-21" w:type="dxa"/>
              <w:bottom w:w="-21" w:type="dxa"/>
              <w:right w:w="-21" w:type="dxa"/>
            </w:tcMar>
            <w:vAlign w:val="center"/>
          </w:tcPr>
          <w:p w14:paraId="64D7C382"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toevensis</w:t>
            </w:r>
            <w:proofErr w:type="spellEnd"/>
          </w:p>
        </w:tc>
        <w:tc>
          <w:tcPr>
            <w:tcW w:w="709" w:type="dxa"/>
            <w:shd w:val="clear" w:color="auto" w:fill="F2F2F2"/>
            <w:tcMar>
              <w:top w:w="-21" w:type="dxa"/>
              <w:left w:w="-21" w:type="dxa"/>
              <w:bottom w:w="-21" w:type="dxa"/>
              <w:right w:w="-21" w:type="dxa"/>
            </w:tcMar>
            <w:vAlign w:val="center"/>
          </w:tcPr>
          <w:p w14:paraId="44742E9D" w14:textId="77777777" w:rsidR="00CE6486" w:rsidRDefault="00CE6486" w:rsidP="00E96104">
            <w:pPr>
              <w:jc w:val="center"/>
              <w:rPr>
                <w:color w:val="000000"/>
                <w:sz w:val="16"/>
                <w:szCs w:val="16"/>
              </w:rPr>
            </w:pPr>
            <w:r>
              <w:rPr>
                <w:color w:val="000000"/>
                <w:sz w:val="16"/>
                <w:szCs w:val="16"/>
              </w:rPr>
              <w:t>94 %</w:t>
            </w:r>
          </w:p>
        </w:tc>
        <w:tc>
          <w:tcPr>
            <w:tcW w:w="851" w:type="dxa"/>
            <w:shd w:val="clear" w:color="auto" w:fill="F2F2F2"/>
            <w:tcMar>
              <w:top w:w="-21" w:type="dxa"/>
              <w:left w:w="-21" w:type="dxa"/>
              <w:bottom w:w="-21" w:type="dxa"/>
              <w:right w:w="-21" w:type="dxa"/>
            </w:tcMar>
            <w:vAlign w:val="center"/>
          </w:tcPr>
          <w:p w14:paraId="382D1574" w14:textId="77777777" w:rsidR="00CE6486" w:rsidRDefault="00CE6486" w:rsidP="00E96104">
            <w:pPr>
              <w:jc w:val="center"/>
              <w:rPr>
                <w:color w:val="000000"/>
                <w:sz w:val="16"/>
                <w:szCs w:val="16"/>
              </w:rPr>
            </w:pPr>
            <w:r>
              <w:rPr>
                <w:color w:val="000000"/>
                <w:sz w:val="16"/>
                <w:szCs w:val="16"/>
              </w:rPr>
              <w:t>4 E-172</w:t>
            </w:r>
          </w:p>
        </w:tc>
        <w:tc>
          <w:tcPr>
            <w:tcW w:w="850" w:type="dxa"/>
            <w:shd w:val="clear" w:color="auto" w:fill="F2F2F2"/>
            <w:tcMar>
              <w:top w:w="-21" w:type="dxa"/>
              <w:left w:w="-21" w:type="dxa"/>
              <w:bottom w:w="-21" w:type="dxa"/>
              <w:right w:w="-21" w:type="dxa"/>
            </w:tcMar>
            <w:vAlign w:val="center"/>
          </w:tcPr>
          <w:p w14:paraId="349CC381" w14:textId="77777777" w:rsidR="00CE6486" w:rsidRDefault="00CE6486" w:rsidP="00E96104">
            <w:pPr>
              <w:ind w:left="-45"/>
              <w:jc w:val="center"/>
              <w:rPr>
                <w:color w:val="000000"/>
                <w:sz w:val="16"/>
                <w:szCs w:val="16"/>
              </w:rPr>
            </w:pPr>
            <w:r>
              <w:rPr>
                <w:color w:val="000000"/>
                <w:sz w:val="16"/>
                <w:szCs w:val="16"/>
              </w:rPr>
              <w:t>49.5 %</w:t>
            </w:r>
          </w:p>
        </w:tc>
        <w:tc>
          <w:tcPr>
            <w:tcW w:w="1276" w:type="dxa"/>
            <w:shd w:val="clear" w:color="auto" w:fill="F2F2F2"/>
            <w:tcMar>
              <w:top w:w="-21" w:type="dxa"/>
              <w:left w:w="-21" w:type="dxa"/>
              <w:bottom w:w="-21" w:type="dxa"/>
              <w:right w:w="-21" w:type="dxa"/>
            </w:tcMar>
            <w:vAlign w:val="center"/>
          </w:tcPr>
          <w:p w14:paraId="7D0506D3" w14:textId="77777777" w:rsidR="00CE6486" w:rsidRDefault="00CE6486" w:rsidP="00E96104">
            <w:pPr>
              <w:jc w:val="center"/>
              <w:rPr>
                <w:color w:val="000000"/>
                <w:sz w:val="16"/>
                <w:szCs w:val="16"/>
              </w:rPr>
            </w:pPr>
            <w:r>
              <w:rPr>
                <w:color w:val="000000"/>
                <w:sz w:val="16"/>
                <w:szCs w:val="16"/>
              </w:rPr>
              <w:t>GIM89382.1</w:t>
            </w:r>
          </w:p>
        </w:tc>
      </w:tr>
      <w:tr w:rsidR="00CE6486" w14:paraId="7B1D71BF" w14:textId="77777777" w:rsidTr="00E96104">
        <w:trPr>
          <w:jc w:val="center"/>
        </w:trPr>
        <w:tc>
          <w:tcPr>
            <w:tcW w:w="2424" w:type="dxa"/>
            <w:tcMar>
              <w:top w:w="-21" w:type="dxa"/>
              <w:left w:w="-21" w:type="dxa"/>
              <w:bottom w:w="-21" w:type="dxa"/>
              <w:right w:w="-21" w:type="dxa"/>
            </w:tcMar>
            <w:vAlign w:val="center"/>
          </w:tcPr>
          <w:p w14:paraId="6F681FA2"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08928B08" w14:textId="77777777" w:rsidR="00CE6486" w:rsidRDefault="00CE6486" w:rsidP="00E96104">
            <w:pPr>
              <w:rPr>
                <w:i/>
                <w:iCs/>
                <w:color w:val="000000"/>
                <w:sz w:val="16"/>
                <w:szCs w:val="16"/>
              </w:rPr>
            </w:pPr>
            <w:proofErr w:type="spellStart"/>
            <w:r>
              <w:rPr>
                <w:i/>
                <w:iCs/>
                <w:color w:val="000000"/>
                <w:sz w:val="16"/>
                <w:szCs w:val="16"/>
              </w:rPr>
              <w:t>Couchioplanes</w:t>
            </w:r>
            <w:proofErr w:type="spellEnd"/>
            <w:r>
              <w:rPr>
                <w:i/>
                <w:iCs/>
                <w:color w:val="000000"/>
                <w:sz w:val="16"/>
                <w:szCs w:val="16"/>
              </w:rPr>
              <w:t xml:space="preserve"> caeruleus</w:t>
            </w:r>
          </w:p>
        </w:tc>
        <w:tc>
          <w:tcPr>
            <w:tcW w:w="709" w:type="dxa"/>
            <w:tcMar>
              <w:top w:w="-21" w:type="dxa"/>
              <w:left w:w="-21" w:type="dxa"/>
              <w:bottom w:w="-21" w:type="dxa"/>
              <w:right w:w="-21" w:type="dxa"/>
            </w:tcMar>
            <w:vAlign w:val="center"/>
          </w:tcPr>
          <w:p w14:paraId="78EC6B13"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20D4A872" w14:textId="77777777" w:rsidR="00CE6486" w:rsidRDefault="00CE6486" w:rsidP="00E96104">
            <w:pPr>
              <w:jc w:val="center"/>
              <w:rPr>
                <w:color w:val="000000"/>
                <w:sz w:val="16"/>
                <w:szCs w:val="16"/>
              </w:rPr>
            </w:pPr>
            <w:r>
              <w:rPr>
                <w:color w:val="000000"/>
                <w:sz w:val="16"/>
                <w:szCs w:val="16"/>
              </w:rPr>
              <w:t>0</w:t>
            </w:r>
          </w:p>
        </w:tc>
        <w:tc>
          <w:tcPr>
            <w:tcW w:w="850" w:type="dxa"/>
            <w:tcMar>
              <w:top w:w="-21" w:type="dxa"/>
              <w:left w:w="-21" w:type="dxa"/>
              <w:bottom w:w="-21" w:type="dxa"/>
              <w:right w:w="-21" w:type="dxa"/>
            </w:tcMar>
            <w:vAlign w:val="center"/>
          </w:tcPr>
          <w:p w14:paraId="194EF083" w14:textId="77777777" w:rsidR="00CE6486" w:rsidRDefault="00CE6486" w:rsidP="00E96104">
            <w:pPr>
              <w:ind w:left="-45"/>
              <w:jc w:val="center"/>
              <w:rPr>
                <w:color w:val="000000"/>
                <w:sz w:val="16"/>
                <w:szCs w:val="16"/>
              </w:rPr>
            </w:pPr>
            <w:r>
              <w:rPr>
                <w:color w:val="000000"/>
                <w:sz w:val="16"/>
                <w:szCs w:val="16"/>
              </w:rPr>
              <w:t>49.3 %</w:t>
            </w:r>
          </w:p>
        </w:tc>
        <w:tc>
          <w:tcPr>
            <w:tcW w:w="1276" w:type="dxa"/>
            <w:tcMar>
              <w:top w:w="-21" w:type="dxa"/>
              <w:left w:w="-21" w:type="dxa"/>
              <w:bottom w:w="-21" w:type="dxa"/>
              <w:right w:w="-21" w:type="dxa"/>
            </w:tcMar>
            <w:vAlign w:val="center"/>
          </w:tcPr>
          <w:p w14:paraId="046D95EE" w14:textId="77777777" w:rsidR="00CE6486" w:rsidRDefault="00CE6486" w:rsidP="00E96104">
            <w:pPr>
              <w:jc w:val="center"/>
              <w:rPr>
                <w:color w:val="000000"/>
                <w:sz w:val="16"/>
                <w:szCs w:val="16"/>
              </w:rPr>
            </w:pPr>
            <w:r>
              <w:rPr>
                <w:color w:val="000000"/>
                <w:sz w:val="16"/>
                <w:szCs w:val="16"/>
              </w:rPr>
              <w:t>WP_229798315.1</w:t>
            </w:r>
          </w:p>
        </w:tc>
      </w:tr>
      <w:tr w:rsidR="00CE6486" w14:paraId="5AC0C4B3" w14:textId="77777777" w:rsidTr="00E96104">
        <w:trPr>
          <w:jc w:val="center"/>
        </w:trPr>
        <w:tc>
          <w:tcPr>
            <w:tcW w:w="2424" w:type="dxa"/>
            <w:shd w:val="clear" w:color="auto" w:fill="F2F2F2"/>
            <w:tcMar>
              <w:top w:w="-21" w:type="dxa"/>
              <w:left w:w="-21" w:type="dxa"/>
              <w:bottom w:w="-21" w:type="dxa"/>
              <w:right w:w="-21" w:type="dxa"/>
            </w:tcMar>
            <w:vAlign w:val="center"/>
          </w:tcPr>
          <w:p w14:paraId="33A1A59F" w14:textId="77777777" w:rsidR="00CE6486" w:rsidRDefault="00CE6486" w:rsidP="00E96104">
            <w:pPr>
              <w:rPr>
                <w:color w:val="000000"/>
                <w:sz w:val="16"/>
                <w:szCs w:val="16"/>
              </w:rPr>
            </w:pPr>
            <w:proofErr w:type="spellStart"/>
            <w:r>
              <w:rPr>
                <w:color w:val="000000"/>
                <w:sz w:val="16"/>
                <w:szCs w:val="16"/>
              </w:rPr>
              <w:t>Hyp</w:t>
            </w:r>
            <w:proofErr w:type="spellEnd"/>
            <w:r>
              <w:rPr>
                <w:color w:val="000000"/>
                <w:sz w:val="16"/>
                <w:szCs w:val="16"/>
              </w:rPr>
              <w:t xml:space="preserve"> protein Adu01nite_01140</w:t>
            </w:r>
          </w:p>
        </w:tc>
        <w:tc>
          <w:tcPr>
            <w:tcW w:w="2396" w:type="dxa"/>
            <w:shd w:val="clear" w:color="auto" w:fill="F2F2F2"/>
            <w:tcMar>
              <w:top w:w="-21" w:type="dxa"/>
              <w:left w:w="-21" w:type="dxa"/>
              <w:bottom w:w="-21" w:type="dxa"/>
              <w:right w:w="-21" w:type="dxa"/>
            </w:tcMar>
            <w:vAlign w:val="center"/>
          </w:tcPr>
          <w:p w14:paraId="5B5B9A8E"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durhamensis</w:t>
            </w:r>
            <w:proofErr w:type="spellEnd"/>
          </w:p>
        </w:tc>
        <w:tc>
          <w:tcPr>
            <w:tcW w:w="709" w:type="dxa"/>
            <w:shd w:val="clear" w:color="auto" w:fill="F2F2F2"/>
            <w:tcMar>
              <w:top w:w="-21" w:type="dxa"/>
              <w:left w:w="-21" w:type="dxa"/>
              <w:bottom w:w="-21" w:type="dxa"/>
              <w:right w:w="-21" w:type="dxa"/>
            </w:tcMar>
            <w:vAlign w:val="center"/>
          </w:tcPr>
          <w:p w14:paraId="64451299"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48E76FB1" w14:textId="77777777" w:rsidR="00CE6486" w:rsidRDefault="00CE6486" w:rsidP="00E96104">
            <w:pPr>
              <w:jc w:val="center"/>
              <w:rPr>
                <w:color w:val="000000"/>
                <w:sz w:val="16"/>
                <w:szCs w:val="16"/>
              </w:rPr>
            </w:pPr>
            <w:r>
              <w:rPr>
                <w:color w:val="000000"/>
                <w:sz w:val="16"/>
                <w:szCs w:val="16"/>
              </w:rPr>
              <w:t>0</w:t>
            </w:r>
          </w:p>
        </w:tc>
        <w:tc>
          <w:tcPr>
            <w:tcW w:w="850" w:type="dxa"/>
            <w:shd w:val="clear" w:color="auto" w:fill="F2F2F2"/>
            <w:tcMar>
              <w:top w:w="-21" w:type="dxa"/>
              <w:left w:w="-21" w:type="dxa"/>
              <w:bottom w:w="-21" w:type="dxa"/>
              <w:right w:w="-21" w:type="dxa"/>
            </w:tcMar>
            <w:vAlign w:val="center"/>
          </w:tcPr>
          <w:p w14:paraId="71B4B9A8" w14:textId="77777777" w:rsidR="00CE6486" w:rsidRDefault="00CE6486" w:rsidP="00E96104">
            <w:pPr>
              <w:ind w:left="-45"/>
              <w:jc w:val="center"/>
              <w:rPr>
                <w:color w:val="000000"/>
                <w:sz w:val="16"/>
                <w:szCs w:val="16"/>
              </w:rPr>
            </w:pPr>
            <w:r>
              <w:rPr>
                <w:color w:val="000000"/>
                <w:sz w:val="16"/>
                <w:szCs w:val="16"/>
              </w:rPr>
              <w:t>49.2 %</w:t>
            </w:r>
          </w:p>
        </w:tc>
        <w:tc>
          <w:tcPr>
            <w:tcW w:w="1276" w:type="dxa"/>
            <w:shd w:val="clear" w:color="auto" w:fill="F2F2F2"/>
            <w:tcMar>
              <w:top w:w="-21" w:type="dxa"/>
              <w:left w:w="-21" w:type="dxa"/>
              <w:bottom w:w="-21" w:type="dxa"/>
              <w:right w:w="-21" w:type="dxa"/>
            </w:tcMar>
            <w:vAlign w:val="center"/>
          </w:tcPr>
          <w:p w14:paraId="3D435280" w14:textId="77777777" w:rsidR="00CE6486" w:rsidRDefault="00CE6486" w:rsidP="00E96104">
            <w:pPr>
              <w:jc w:val="center"/>
              <w:rPr>
                <w:color w:val="000000"/>
                <w:sz w:val="16"/>
                <w:szCs w:val="16"/>
              </w:rPr>
            </w:pPr>
            <w:r>
              <w:rPr>
                <w:color w:val="000000"/>
                <w:sz w:val="16"/>
                <w:szCs w:val="16"/>
              </w:rPr>
              <w:t>GID98763.1</w:t>
            </w:r>
          </w:p>
        </w:tc>
      </w:tr>
      <w:tr w:rsidR="00CE6486" w14:paraId="0A05578B" w14:textId="77777777" w:rsidTr="00E96104">
        <w:trPr>
          <w:jc w:val="center"/>
        </w:trPr>
        <w:tc>
          <w:tcPr>
            <w:tcW w:w="2424" w:type="dxa"/>
            <w:tcMar>
              <w:top w:w="-21" w:type="dxa"/>
              <w:left w:w="-21" w:type="dxa"/>
              <w:bottom w:w="-21" w:type="dxa"/>
              <w:right w:w="-21" w:type="dxa"/>
            </w:tcMar>
            <w:vAlign w:val="center"/>
          </w:tcPr>
          <w:p w14:paraId="3046FCD1"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2E5DA615"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durhamensis</w:t>
            </w:r>
            <w:proofErr w:type="spellEnd"/>
          </w:p>
        </w:tc>
        <w:tc>
          <w:tcPr>
            <w:tcW w:w="709" w:type="dxa"/>
            <w:tcMar>
              <w:top w:w="-21" w:type="dxa"/>
              <w:left w:w="-21" w:type="dxa"/>
              <w:bottom w:w="-21" w:type="dxa"/>
              <w:right w:w="-21" w:type="dxa"/>
            </w:tcMar>
            <w:vAlign w:val="center"/>
          </w:tcPr>
          <w:p w14:paraId="59B94A65"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3467EB92" w14:textId="77777777" w:rsidR="00CE6486" w:rsidRDefault="00CE6486" w:rsidP="00E96104">
            <w:pPr>
              <w:jc w:val="center"/>
              <w:rPr>
                <w:color w:val="000000"/>
                <w:sz w:val="16"/>
                <w:szCs w:val="16"/>
              </w:rPr>
            </w:pPr>
            <w:r>
              <w:rPr>
                <w:color w:val="000000"/>
                <w:sz w:val="16"/>
                <w:szCs w:val="16"/>
              </w:rPr>
              <w:t>0</w:t>
            </w:r>
          </w:p>
        </w:tc>
        <w:tc>
          <w:tcPr>
            <w:tcW w:w="850" w:type="dxa"/>
            <w:tcMar>
              <w:top w:w="-21" w:type="dxa"/>
              <w:left w:w="-21" w:type="dxa"/>
              <w:bottom w:w="-21" w:type="dxa"/>
              <w:right w:w="-21" w:type="dxa"/>
            </w:tcMar>
            <w:vAlign w:val="center"/>
          </w:tcPr>
          <w:p w14:paraId="11C50294" w14:textId="77777777" w:rsidR="00CE6486" w:rsidRDefault="00CE6486" w:rsidP="00E96104">
            <w:pPr>
              <w:ind w:left="-45"/>
              <w:jc w:val="center"/>
              <w:rPr>
                <w:color w:val="000000"/>
                <w:sz w:val="16"/>
                <w:szCs w:val="16"/>
              </w:rPr>
            </w:pPr>
            <w:r>
              <w:rPr>
                <w:color w:val="000000"/>
                <w:sz w:val="16"/>
                <w:szCs w:val="16"/>
              </w:rPr>
              <w:t>49.2 %</w:t>
            </w:r>
          </w:p>
        </w:tc>
        <w:tc>
          <w:tcPr>
            <w:tcW w:w="1276" w:type="dxa"/>
            <w:tcMar>
              <w:top w:w="-21" w:type="dxa"/>
              <w:left w:w="-21" w:type="dxa"/>
              <w:bottom w:w="-21" w:type="dxa"/>
              <w:right w:w="-21" w:type="dxa"/>
            </w:tcMar>
            <w:vAlign w:val="center"/>
          </w:tcPr>
          <w:p w14:paraId="4E00A6A1" w14:textId="77777777" w:rsidR="00CE6486" w:rsidRDefault="00CE6486" w:rsidP="00E96104">
            <w:pPr>
              <w:jc w:val="center"/>
              <w:rPr>
                <w:color w:val="000000"/>
                <w:sz w:val="16"/>
                <w:szCs w:val="16"/>
              </w:rPr>
            </w:pPr>
            <w:r>
              <w:rPr>
                <w:color w:val="000000"/>
                <w:sz w:val="16"/>
                <w:szCs w:val="16"/>
              </w:rPr>
              <w:t>WP_239132017.1</w:t>
            </w:r>
          </w:p>
        </w:tc>
      </w:tr>
      <w:tr w:rsidR="00CE6486" w14:paraId="711F27AF" w14:textId="77777777" w:rsidTr="00E96104">
        <w:trPr>
          <w:jc w:val="center"/>
        </w:trPr>
        <w:tc>
          <w:tcPr>
            <w:tcW w:w="2424" w:type="dxa"/>
            <w:shd w:val="clear" w:color="auto" w:fill="F2F2F2"/>
            <w:tcMar>
              <w:top w:w="-21" w:type="dxa"/>
              <w:left w:w="-21" w:type="dxa"/>
              <w:bottom w:w="-21" w:type="dxa"/>
              <w:right w:w="-21" w:type="dxa"/>
            </w:tcMar>
            <w:vAlign w:val="center"/>
          </w:tcPr>
          <w:p w14:paraId="09FC15F0"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26E252A2" w14:textId="77777777" w:rsidR="00CE6486" w:rsidRDefault="00CE6486" w:rsidP="00E96104">
            <w:pPr>
              <w:rPr>
                <w:i/>
                <w:iCs/>
                <w:color w:val="000000"/>
                <w:sz w:val="16"/>
                <w:szCs w:val="16"/>
              </w:rPr>
            </w:pPr>
            <w:proofErr w:type="spellStart"/>
            <w:r>
              <w:rPr>
                <w:i/>
                <w:iCs/>
                <w:color w:val="000000"/>
                <w:sz w:val="16"/>
                <w:szCs w:val="16"/>
              </w:rPr>
              <w:t>Virgisporangium</w:t>
            </w:r>
            <w:proofErr w:type="spellEnd"/>
            <w:r>
              <w:rPr>
                <w:i/>
                <w:iCs/>
                <w:color w:val="000000"/>
                <w:sz w:val="16"/>
                <w:szCs w:val="16"/>
              </w:rPr>
              <w:t xml:space="preserve"> </w:t>
            </w:r>
            <w:proofErr w:type="spellStart"/>
            <w:r>
              <w:rPr>
                <w:i/>
                <w:iCs/>
                <w:color w:val="000000"/>
                <w:sz w:val="16"/>
                <w:szCs w:val="16"/>
              </w:rPr>
              <w:t>aliadipatigenens</w:t>
            </w:r>
            <w:proofErr w:type="spellEnd"/>
          </w:p>
        </w:tc>
        <w:tc>
          <w:tcPr>
            <w:tcW w:w="709" w:type="dxa"/>
            <w:shd w:val="clear" w:color="auto" w:fill="F2F2F2"/>
            <w:tcMar>
              <w:top w:w="-21" w:type="dxa"/>
              <w:left w:w="-21" w:type="dxa"/>
              <w:bottom w:w="-21" w:type="dxa"/>
              <w:right w:w="-21" w:type="dxa"/>
            </w:tcMar>
            <w:vAlign w:val="center"/>
          </w:tcPr>
          <w:p w14:paraId="5388DE67" w14:textId="77777777" w:rsidR="00CE6486" w:rsidRDefault="00CE6486" w:rsidP="00E96104">
            <w:pPr>
              <w:jc w:val="center"/>
              <w:rPr>
                <w:color w:val="000000"/>
                <w:sz w:val="16"/>
                <w:szCs w:val="16"/>
              </w:rPr>
            </w:pPr>
            <w:r>
              <w:rPr>
                <w:color w:val="000000"/>
                <w:sz w:val="16"/>
                <w:szCs w:val="16"/>
              </w:rPr>
              <w:t>99 %</w:t>
            </w:r>
          </w:p>
        </w:tc>
        <w:tc>
          <w:tcPr>
            <w:tcW w:w="851" w:type="dxa"/>
            <w:shd w:val="clear" w:color="auto" w:fill="F2F2F2"/>
            <w:tcMar>
              <w:top w:w="-21" w:type="dxa"/>
              <w:left w:w="-21" w:type="dxa"/>
              <w:bottom w:w="-21" w:type="dxa"/>
              <w:right w:w="-21" w:type="dxa"/>
            </w:tcMar>
            <w:vAlign w:val="center"/>
          </w:tcPr>
          <w:p w14:paraId="44C8EF2F" w14:textId="77777777" w:rsidR="00CE6486" w:rsidRDefault="00CE6486" w:rsidP="00E96104">
            <w:pPr>
              <w:jc w:val="center"/>
              <w:rPr>
                <w:color w:val="000000"/>
                <w:sz w:val="16"/>
                <w:szCs w:val="16"/>
              </w:rPr>
            </w:pPr>
            <w:r>
              <w:rPr>
                <w:color w:val="000000"/>
                <w:sz w:val="16"/>
                <w:szCs w:val="16"/>
              </w:rPr>
              <w:t>6 E-175</w:t>
            </w:r>
          </w:p>
        </w:tc>
        <w:tc>
          <w:tcPr>
            <w:tcW w:w="850" w:type="dxa"/>
            <w:shd w:val="clear" w:color="auto" w:fill="F2F2F2"/>
            <w:tcMar>
              <w:top w:w="-21" w:type="dxa"/>
              <w:left w:w="-21" w:type="dxa"/>
              <w:bottom w:w="-21" w:type="dxa"/>
              <w:right w:w="-21" w:type="dxa"/>
            </w:tcMar>
            <w:vAlign w:val="center"/>
          </w:tcPr>
          <w:p w14:paraId="6B8CA8C7" w14:textId="77777777" w:rsidR="00CE6486" w:rsidRDefault="00CE6486" w:rsidP="00E96104">
            <w:pPr>
              <w:ind w:left="-45"/>
              <w:jc w:val="center"/>
              <w:rPr>
                <w:color w:val="000000"/>
                <w:sz w:val="16"/>
                <w:szCs w:val="16"/>
              </w:rPr>
            </w:pPr>
            <w:r>
              <w:rPr>
                <w:color w:val="000000"/>
                <w:sz w:val="16"/>
                <w:szCs w:val="16"/>
              </w:rPr>
              <w:t>48.7 %</w:t>
            </w:r>
          </w:p>
        </w:tc>
        <w:tc>
          <w:tcPr>
            <w:tcW w:w="1276" w:type="dxa"/>
            <w:shd w:val="clear" w:color="auto" w:fill="F2F2F2"/>
            <w:tcMar>
              <w:top w:w="-21" w:type="dxa"/>
              <w:left w:w="-21" w:type="dxa"/>
              <w:bottom w:w="-21" w:type="dxa"/>
              <w:right w:w="-21" w:type="dxa"/>
            </w:tcMar>
            <w:vAlign w:val="center"/>
          </w:tcPr>
          <w:p w14:paraId="0E33B7CF" w14:textId="77777777" w:rsidR="00CE6486" w:rsidRDefault="00CE6486" w:rsidP="00E96104">
            <w:pPr>
              <w:jc w:val="center"/>
              <w:rPr>
                <w:color w:val="000000"/>
                <w:sz w:val="16"/>
                <w:szCs w:val="16"/>
              </w:rPr>
            </w:pPr>
            <w:r>
              <w:rPr>
                <w:color w:val="000000"/>
                <w:sz w:val="16"/>
                <w:szCs w:val="16"/>
              </w:rPr>
              <w:t>WP_239152458.1</w:t>
            </w:r>
          </w:p>
        </w:tc>
      </w:tr>
      <w:tr w:rsidR="00CE6486" w14:paraId="6425B9E6" w14:textId="77777777" w:rsidTr="00E96104">
        <w:trPr>
          <w:jc w:val="center"/>
        </w:trPr>
        <w:tc>
          <w:tcPr>
            <w:tcW w:w="2424" w:type="dxa"/>
            <w:tcMar>
              <w:top w:w="-21" w:type="dxa"/>
              <w:left w:w="-21" w:type="dxa"/>
              <w:bottom w:w="-21" w:type="dxa"/>
              <w:right w:w="-21" w:type="dxa"/>
            </w:tcMar>
            <w:vAlign w:val="center"/>
          </w:tcPr>
          <w:p w14:paraId="53425A36"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338BAA33"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tereljensis</w:t>
            </w:r>
            <w:proofErr w:type="spellEnd"/>
          </w:p>
        </w:tc>
        <w:tc>
          <w:tcPr>
            <w:tcW w:w="709" w:type="dxa"/>
            <w:tcMar>
              <w:top w:w="-21" w:type="dxa"/>
              <w:left w:w="-21" w:type="dxa"/>
              <w:bottom w:w="-21" w:type="dxa"/>
              <w:right w:w="-21" w:type="dxa"/>
            </w:tcMar>
            <w:vAlign w:val="center"/>
          </w:tcPr>
          <w:p w14:paraId="100D458A" w14:textId="77777777" w:rsidR="00CE6486" w:rsidRDefault="00CE6486" w:rsidP="00E96104">
            <w:pPr>
              <w:jc w:val="center"/>
              <w:rPr>
                <w:color w:val="000000"/>
                <w:sz w:val="16"/>
                <w:szCs w:val="16"/>
              </w:rPr>
            </w:pPr>
            <w:r>
              <w:rPr>
                <w:color w:val="000000"/>
                <w:sz w:val="16"/>
                <w:szCs w:val="16"/>
              </w:rPr>
              <w:t>94 %</w:t>
            </w:r>
          </w:p>
        </w:tc>
        <w:tc>
          <w:tcPr>
            <w:tcW w:w="851" w:type="dxa"/>
            <w:tcMar>
              <w:top w:w="-21" w:type="dxa"/>
              <w:left w:w="-21" w:type="dxa"/>
              <w:bottom w:w="-21" w:type="dxa"/>
              <w:right w:w="-21" w:type="dxa"/>
            </w:tcMar>
            <w:vAlign w:val="center"/>
          </w:tcPr>
          <w:p w14:paraId="68317EE5" w14:textId="77777777" w:rsidR="00CE6486" w:rsidRDefault="00CE6486" w:rsidP="00E96104">
            <w:pPr>
              <w:jc w:val="center"/>
              <w:rPr>
                <w:color w:val="000000"/>
                <w:sz w:val="16"/>
                <w:szCs w:val="16"/>
              </w:rPr>
            </w:pPr>
            <w:r>
              <w:rPr>
                <w:color w:val="000000"/>
                <w:sz w:val="16"/>
                <w:szCs w:val="16"/>
              </w:rPr>
              <w:t>2 E-171</w:t>
            </w:r>
          </w:p>
        </w:tc>
        <w:tc>
          <w:tcPr>
            <w:tcW w:w="850" w:type="dxa"/>
            <w:tcMar>
              <w:top w:w="-21" w:type="dxa"/>
              <w:left w:w="-21" w:type="dxa"/>
              <w:bottom w:w="-21" w:type="dxa"/>
              <w:right w:w="-21" w:type="dxa"/>
            </w:tcMar>
            <w:vAlign w:val="center"/>
          </w:tcPr>
          <w:p w14:paraId="4DDE0722" w14:textId="77777777" w:rsidR="00CE6486" w:rsidRDefault="00CE6486" w:rsidP="00E96104">
            <w:pPr>
              <w:ind w:left="-45"/>
              <w:jc w:val="center"/>
              <w:rPr>
                <w:color w:val="000000"/>
                <w:sz w:val="16"/>
                <w:szCs w:val="16"/>
              </w:rPr>
            </w:pPr>
            <w:r>
              <w:rPr>
                <w:color w:val="000000"/>
                <w:sz w:val="16"/>
                <w:szCs w:val="16"/>
              </w:rPr>
              <w:t>48.6 %</w:t>
            </w:r>
          </w:p>
        </w:tc>
        <w:tc>
          <w:tcPr>
            <w:tcW w:w="1276" w:type="dxa"/>
            <w:tcMar>
              <w:top w:w="-21" w:type="dxa"/>
              <w:left w:w="-21" w:type="dxa"/>
              <w:bottom w:w="-21" w:type="dxa"/>
              <w:right w:w="-21" w:type="dxa"/>
            </w:tcMar>
            <w:vAlign w:val="center"/>
          </w:tcPr>
          <w:p w14:paraId="59C48B6D" w14:textId="77777777" w:rsidR="00CE6486" w:rsidRDefault="00CE6486" w:rsidP="00E96104">
            <w:pPr>
              <w:jc w:val="center"/>
              <w:rPr>
                <w:color w:val="000000"/>
                <w:sz w:val="16"/>
                <w:szCs w:val="16"/>
              </w:rPr>
            </w:pPr>
            <w:r>
              <w:rPr>
                <w:color w:val="000000"/>
                <w:sz w:val="16"/>
                <w:szCs w:val="16"/>
              </w:rPr>
              <w:t>WP_203800032.1</w:t>
            </w:r>
          </w:p>
        </w:tc>
      </w:tr>
      <w:tr w:rsidR="00CE6486" w14:paraId="363A65D4" w14:textId="77777777" w:rsidTr="00E96104">
        <w:trPr>
          <w:jc w:val="center"/>
        </w:trPr>
        <w:tc>
          <w:tcPr>
            <w:tcW w:w="2424" w:type="dxa"/>
            <w:shd w:val="clear" w:color="auto" w:fill="F2F2F2"/>
            <w:tcMar>
              <w:top w:w="-21" w:type="dxa"/>
              <w:left w:w="-21" w:type="dxa"/>
              <w:bottom w:w="-21" w:type="dxa"/>
              <w:right w:w="-21" w:type="dxa"/>
            </w:tcMar>
            <w:vAlign w:val="center"/>
          </w:tcPr>
          <w:p w14:paraId="16599C93"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06D87C16"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nipponensis</w:t>
            </w:r>
            <w:proofErr w:type="spellEnd"/>
          </w:p>
        </w:tc>
        <w:tc>
          <w:tcPr>
            <w:tcW w:w="709" w:type="dxa"/>
            <w:shd w:val="clear" w:color="auto" w:fill="F2F2F2"/>
            <w:tcMar>
              <w:top w:w="-21" w:type="dxa"/>
              <w:left w:w="-21" w:type="dxa"/>
              <w:bottom w:w="-21" w:type="dxa"/>
              <w:right w:w="-21" w:type="dxa"/>
            </w:tcMar>
            <w:vAlign w:val="center"/>
          </w:tcPr>
          <w:p w14:paraId="3A1D12D0"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08677F98" w14:textId="77777777" w:rsidR="00CE6486" w:rsidRDefault="00CE6486" w:rsidP="00E96104">
            <w:pPr>
              <w:jc w:val="center"/>
              <w:rPr>
                <w:color w:val="000000"/>
                <w:sz w:val="16"/>
                <w:szCs w:val="16"/>
              </w:rPr>
            </w:pPr>
            <w:r>
              <w:rPr>
                <w:color w:val="000000"/>
                <w:sz w:val="16"/>
                <w:szCs w:val="16"/>
              </w:rPr>
              <w:t>0</w:t>
            </w:r>
          </w:p>
        </w:tc>
        <w:tc>
          <w:tcPr>
            <w:tcW w:w="850" w:type="dxa"/>
            <w:shd w:val="clear" w:color="auto" w:fill="F2F2F2"/>
            <w:tcMar>
              <w:top w:w="-21" w:type="dxa"/>
              <w:left w:w="-21" w:type="dxa"/>
              <w:bottom w:w="-21" w:type="dxa"/>
              <w:right w:w="-21" w:type="dxa"/>
            </w:tcMar>
            <w:vAlign w:val="center"/>
          </w:tcPr>
          <w:p w14:paraId="0596AF62" w14:textId="77777777" w:rsidR="00CE6486" w:rsidRDefault="00CE6486" w:rsidP="00E96104">
            <w:pPr>
              <w:ind w:left="-45"/>
              <w:jc w:val="center"/>
              <w:rPr>
                <w:color w:val="000000"/>
                <w:sz w:val="16"/>
                <w:szCs w:val="16"/>
              </w:rPr>
            </w:pPr>
            <w:r>
              <w:rPr>
                <w:color w:val="000000"/>
                <w:sz w:val="16"/>
                <w:szCs w:val="16"/>
              </w:rPr>
              <w:t>48.5 %</w:t>
            </w:r>
          </w:p>
        </w:tc>
        <w:tc>
          <w:tcPr>
            <w:tcW w:w="1276" w:type="dxa"/>
            <w:shd w:val="clear" w:color="auto" w:fill="F2F2F2"/>
            <w:tcMar>
              <w:top w:w="-21" w:type="dxa"/>
              <w:left w:w="-21" w:type="dxa"/>
              <w:bottom w:w="-21" w:type="dxa"/>
              <w:right w:w="-21" w:type="dxa"/>
            </w:tcMar>
            <w:vAlign w:val="center"/>
          </w:tcPr>
          <w:p w14:paraId="00D2E8D2" w14:textId="77777777" w:rsidR="00CE6486" w:rsidRDefault="00CE6486" w:rsidP="00E96104">
            <w:pPr>
              <w:jc w:val="center"/>
              <w:rPr>
                <w:color w:val="000000"/>
                <w:sz w:val="16"/>
                <w:szCs w:val="16"/>
              </w:rPr>
            </w:pPr>
            <w:r>
              <w:rPr>
                <w:color w:val="000000"/>
                <w:sz w:val="16"/>
                <w:szCs w:val="16"/>
              </w:rPr>
              <w:t>WP_203765923.1</w:t>
            </w:r>
          </w:p>
        </w:tc>
      </w:tr>
      <w:tr w:rsidR="00CE6486" w14:paraId="582F8179" w14:textId="77777777" w:rsidTr="00E96104">
        <w:trPr>
          <w:jc w:val="center"/>
        </w:trPr>
        <w:tc>
          <w:tcPr>
            <w:tcW w:w="2424" w:type="dxa"/>
            <w:tcMar>
              <w:top w:w="-21" w:type="dxa"/>
              <w:left w:w="-21" w:type="dxa"/>
              <w:bottom w:w="-21" w:type="dxa"/>
              <w:right w:w="-21" w:type="dxa"/>
            </w:tcMar>
            <w:vAlign w:val="center"/>
          </w:tcPr>
          <w:p w14:paraId="79614FED"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25444191"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aureus</w:t>
            </w:r>
          </w:p>
        </w:tc>
        <w:tc>
          <w:tcPr>
            <w:tcW w:w="709" w:type="dxa"/>
            <w:tcMar>
              <w:top w:w="-21" w:type="dxa"/>
              <w:left w:w="-21" w:type="dxa"/>
              <w:bottom w:w="-21" w:type="dxa"/>
              <w:right w:w="-21" w:type="dxa"/>
            </w:tcMar>
            <w:vAlign w:val="center"/>
          </w:tcPr>
          <w:p w14:paraId="469424ED" w14:textId="77777777" w:rsidR="00CE6486" w:rsidRDefault="00CE6486" w:rsidP="00E96104">
            <w:pPr>
              <w:jc w:val="center"/>
              <w:rPr>
                <w:color w:val="000000"/>
                <w:sz w:val="16"/>
                <w:szCs w:val="16"/>
              </w:rPr>
            </w:pPr>
            <w:r>
              <w:rPr>
                <w:color w:val="000000"/>
                <w:sz w:val="16"/>
                <w:szCs w:val="16"/>
              </w:rPr>
              <w:t>98 %</w:t>
            </w:r>
          </w:p>
        </w:tc>
        <w:tc>
          <w:tcPr>
            <w:tcW w:w="851" w:type="dxa"/>
            <w:tcMar>
              <w:top w:w="-21" w:type="dxa"/>
              <w:left w:w="-21" w:type="dxa"/>
              <w:bottom w:w="-21" w:type="dxa"/>
              <w:right w:w="-21" w:type="dxa"/>
            </w:tcMar>
            <w:vAlign w:val="center"/>
          </w:tcPr>
          <w:p w14:paraId="3C597C5A" w14:textId="77777777" w:rsidR="00CE6486" w:rsidRDefault="00CE6486" w:rsidP="00E96104">
            <w:pPr>
              <w:jc w:val="center"/>
              <w:rPr>
                <w:color w:val="000000"/>
                <w:sz w:val="16"/>
                <w:szCs w:val="16"/>
              </w:rPr>
            </w:pPr>
            <w:r>
              <w:rPr>
                <w:color w:val="000000"/>
                <w:sz w:val="16"/>
                <w:szCs w:val="16"/>
              </w:rPr>
              <w:t>1 E-173</w:t>
            </w:r>
          </w:p>
        </w:tc>
        <w:tc>
          <w:tcPr>
            <w:tcW w:w="850" w:type="dxa"/>
            <w:tcMar>
              <w:top w:w="-21" w:type="dxa"/>
              <w:left w:w="-21" w:type="dxa"/>
              <w:bottom w:w="-21" w:type="dxa"/>
              <w:right w:w="-21" w:type="dxa"/>
            </w:tcMar>
            <w:vAlign w:val="center"/>
          </w:tcPr>
          <w:p w14:paraId="500463E2" w14:textId="77777777" w:rsidR="00CE6486" w:rsidRDefault="00CE6486" w:rsidP="00E96104">
            <w:pPr>
              <w:ind w:left="-45"/>
              <w:jc w:val="center"/>
              <w:rPr>
                <w:color w:val="000000"/>
                <w:sz w:val="16"/>
                <w:szCs w:val="16"/>
              </w:rPr>
            </w:pPr>
            <w:r>
              <w:rPr>
                <w:color w:val="000000"/>
                <w:sz w:val="16"/>
                <w:szCs w:val="16"/>
              </w:rPr>
              <w:t>48.2 %</w:t>
            </w:r>
          </w:p>
        </w:tc>
        <w:tc>
          <w:tcPr>
            <w:tcW w:w="1276" w:type="dxa"/>
            <w:tcMar>
              <w:top w:w="-21" w:type="dxa"/>
              <w:left w:w="-21" w:type="dxa"/>
              <w:bottom w:w="-21" w:type="dxa"/>
              <w:right w:w="-21" w:type="dxa"/>
            </w:tcMar>
            <w:vAlign w:val="center"/>
          </w:tcPr>
          <w:p w14:paraId="5378B11D" w14:textId="77777777" w:rsidR="00CE6486" w:rsidRDefault="00CE6486" w:rsidP="00E96104">
            <w:pPr>
              <w:jc w:val="center"/>
              <w:rPr>
                <w:color w:val="000000"/>
                <w:sz w:val="16"/>
                <w:szCs w:val="16"/>
              </w:rPr>
            </w:pPr>
            <w:r>
              <w:rPr>
                <w:color w:val="000000"/>
                <w:sz w:val="16"/>
                <w:szCs w:val="16"/>
              </w:rPr>
              <w:t>WP_196417253.1</w:t>
            </w:r>
          </w:p>
        </w:tc>
      </w:tr>
      <w:tr w:rsidR="00CE6486" w14:paraId="074DA26E" w14:textId="77777777" w:rsidTr="00E96104">
        <w:trPr>
          <w:jc w:val="center"/>
        </w:trPr>
        <w:tc>
          <w:tcPr>
            <w:tcW w:w="2424" w:type="dxa"/>
            <w:shd w:val="clear" w:color="auto" w:fill="F2F2F2"/>
            <w:tcMar>
              <w:top w:w="-21" w:type="dxa"/>
              <w:left w:w="-21" w:type="dxa"/>
              <w:bottom w:w="-21" w:type="dxa"/>
              <w:right w:w="-21" w:type="dxa"/>
            </w:tcMar>
            <w:vAlign w:val="center"/>
          </w:tcPr>
          <w:p w14:paraId="3186D3ED"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1C7D0431" w14:textId="77777777" w:rsidR="00CE6486" w:rsidRDefault="00CE6486" w:rsidP="00E96104">
            <w:pPr>
              <w:rPr>
                <w:i/>
                <w:iCs/>
                <w:color w:val="000000"/>
                <w:sz w:val="16"/>
                <w:szCs w:val="16"/>
              </w:rPr>
            </w:pPr>
            <w:proofErr w:type="spellStart"/>
            <w:r>
              <w:rPr>
                <w:i/>
                <w:iCs/>
                <w:color w:val="000000"/>
                <w:sz w:val="16"/>
                <w:szCs w:val="16"/>
              </w:rPr>
              <w:t>Couchioplanes</w:t>
            </w:r>
            <w:proofErr w:type="spellEnd"/>
            <w:r>
              <w:rPr>
                <w:i/>
                <w:iCs/>
                <w:color w:val="000000"/>
                <w:sz w:val="16"/>
                <w:szCs w:val="16"/>
              </w:rPr>
              <w:t xml:space="preserve"> caeruleus</w:t>
            </w:r>
          </w:p>
        </w:tc>
        <w:tc>
          <w:tcPr>
            <w:tcW w:w="709" w:type="dxa"/>
            <w:shd w:val="clear" w:color="auto" w:fill="F2F2F2"/>
            <w:tcMar>
              <w:top w:w="-21" w:type="dxa"/>
              <w:left w:w="-21" w:type="dxa"/>
              <w:bottom w:w="-21" w:type="dxa"/>
              <w:right w:w="-21" w:type="dxa"/>
            </w:tcMar>
            <w:vAlign w:val="center"/>
          </w:tcPr>
          <w:p w14:paraId="03167E28"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10F27A68" w14:textId="77777777" w:rsidR="00CE6486" w:rsidRDefault="00CE6486" w:rsidP="00E96104">
            <w:pPr>
              <w:jc w:val="center"/>
              <w:rPr>
                <w:color w:val="000000"/>
                <w:sz w:val="16"/>
                <w:szCs w:val="16"/>
              </w:rPr>
            </w:pPr>
            <w:r>
              <w:rPr>
                <w:color w:val="000000"/>
                <w:sz w:val="16"/>
                <w:szCs w:val="16"/>
              </w:rPr>
              <w:t>1 E-172</w:t>
            </w:r>
          </w:p>
        </w:tc>
        <w:tc>
          <w:tcPr>
            <w:tcW w:w="850" w:type="dxa"/>
            <w:shd w:val="clear" w:color="auto" w:fill="F2F2F2"/>
            <w:tcMar>
              <w:top w:w="-21" w:type="dxa"/>
              <w:left w:w="-21" w:type="dxa"/>
              <w:bottom w:w="-21" w:type="dxa"/>
              <w:right w:w="-21" w:type="dxa"/>
            </w:tcMar>
            <w:vAlign w:val="center"/>
          </w:tcPr>
          <w:p w14:paraId="414EB243" w14:textId="77777777" w:rsidR="00CE6486" w:rsidRDefault="00CE6486" w:rsidP="00E96104">
            <w:pPr>
              <w:ind w:left="-45"/>
              <w:jc w:val="center"/>
              <w:rPr>
                <w:color w:val="000000"/>
                <w:sz w:val="16"/>
                <w:szCs w:val="16"/>
              </w:rPr>
            </w:pPr>
            <w:r>
              <w:rPr>
                <w:color w:val="000000"/>
                <w:sz w:val="16"/>
                <w:szCs w:val="16"/>
              </w:rPr>
              <w:t>48.2 %</w:t>
            </w:r>
          </w:p>
        </w:tc>
        <w:tc>
          <w:tcPr>
            <w:tcW w:w="1276" w:type="dxa"/>
            <w:shd w:val="clear" w:color="auto" w:fill="F2F2F2"/>
            <w:tcMar>
              <w:top w:w="-21" w:type="dxa"/>
              <w:left w:w="-21" w:type="dxa"/>
              <w:bottom w:w="-21" w:type="dxa"/>
              <w:right w:w="-21" w:type="dxa"/>
            </w:tcMar>
            <w:vAlign w:val="center"/>
          </w:tcPr>
          <w:p w14:paraId="031993F4" w14:textId="77777777" w:rsidR="00CE6486" w:rsidRDefault="00CE6486" w:rsidP="00E96104">
            <w:pPr>
              <w:jc w:val="center"/>
              <w:rPr>
                <w:color w:val="000000"/>
                <w:sz w:val="16"/>
                <w:szCs w:val="16"/>
              </w:rPr>
            </w:pPr>
            <w:r>
              <w:rPr>
                <w:color w:val="000000"/>
                <w:sz w:val="16"/>
                <w:szCs w:val="16"/>
              </w:rPr>
              <w:t>WP_071805097.1</w:t>
            </w:r>
          </w:p>
        </w:tc>
      </w:tr>
      <w:tr w:rsidR="00CE6486" w14:paraId="4C1C40F0" w14:textId="77777777" w:rsidTr="00E96104">
        <w:trPr>
          <w:jc w:val="center"/>
        </w:trPr>
        <w:tc>
          <w:tcPr>
            <w:tcW w:w="2424" w:type="dxa"/>
            <w:tcMar>
              <w:top w:w="-21" w:type="dxa"/>
              <w:left w:w="-21" w:type="dxa"/>
              <w:bottom w:w="-21" w:type="dxa"/>
              <w:right w:w="-21" w:type="dxa"/>
            </w:tcMar>
            <w:vAlign w:val="center"/>
          </w:tcPr>
          <w:p w14:paraId="485CFE93" w14:textId="77777777" w:rsidR="00CE6486" w:rsidRDefault="00CE6486" w:rsidP="00E96104">
            <w:pPr>
              <w:rPr>
                <w:color w:val="000000"/>
                <w:sz w:val="16"/>
                <w:szCs w:val="16"/>
              </w:rPr>
            </w:pPr>
            <w:proofErr w:type="spellStart"/>
            <w:r>
              <w:rPr>
                <w:color w:val="000000"/>
                <w:sz w:val="16"/>
                <w:szCs w:val="16"/>
              </w:rPr>
              <w:t>Hyp</w:t>
            </w:r>
            <w:proofErr w:type="spellEnd"/>
            <w:r>
              <w:rPr>
                <w:color w:val="000000"/>
                <w:sz w:val="16"/>
                <w:szCs w:val="16"/>
              </w:rPr>
              <w:t xml:space="preserve"> protein Aiant_72240</w:t>
            </w:r>
          </w:p>
        </w:tc>
        <w:tc>
          <w:tcPr>
            <w:tcW w:w="2396" w:type="dxa"/>
            <w:tcMar>
              <w:top w:w="-21" w:type="dxa"/>
              <w:left w:w="-21" w:type="dxa"/>
              <w:bottom w:w="-21" w:type="dxa"/>
              <w:right w:w="-21" w:type="dxa"/>
            </w:tcMar>
            <w:vAlign w:val="center"/>
          </w:tcPr>
          <w:p w14:paraId="329F291B"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ianthinogenes</w:t>
            </w:r>
            <w:proofErr w:type="spellEnd"/>
          </w:p>
        </w:tc>
        <w:tc>
          <w:tcPr>
            <w:tcW w:w="709" w:type="dxa"/>
            <w:tcMar>
              <w:top w:w="-21" w:type="dxa"/>
              <w:left w:w="-21" w:type="dxa"/>
              <w:bottom w:w="-21" w:type="dxa"/>
              <w:right w:w="-21" w:type="dxa"/>
            </w:tcMar>
            <w:vAlign w:val="center"/>
          </w:tcPr>
          <w:p w14:paraId="1EF8C7F4"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491B98A2" w14:textId="77777777" w:rsidR="00CE6486" w:rsidRDefault="00CE6486" w:rsidP="00E96104">
            <w:pPr>
              <w:jc w:val="center"/>
              <w:rPr>
                <w:color w:val="000000"/>
                <w:sz w:val="16"/>
                <w:szCs w:val="16"/>
              </w:rPr>
            </w:pPr>
            <w:r>
              <w:rPr>
                <w:color w:val="000000"/>
                <w:sz w:val="16"/>
                <w:szCs w:val="16"/>
              </w:rPr>
              <w:t>3 E-180</w:t>
            </w:r>
          </w:p>
        </w:tc>
        <w:tc>
          <w:tcPr>
            <w:tcW w:w="850" w:type="dxa"/>
            <w:tcMar>
              <w:top w:w="-21" w:type="dxa"/>
              <w:left w:w="-21" w:type="dxa"/>
              <w:bottom w:w="-21" w:type="dxa"/>
              <w:right w:w="-21" w:type="dxa"/>
            </w:tcMar>
            <w:vAlign w:val="center"/>
          </w:tcPr>
          <w:p w14:paraId="42BB5325" w14:textId="77777777" w:rsidR="00CE6486" w:rsidRDefault="00CE6486" w:rsidP="00E96104">
            <w:pPr>
              <w:ind w:left="-45"/>
              <w:jc w:val="center"/>
              <w:rPr>
                <w:color w:val="000000"/>
                <w:sz w:val="16"/>
                <w:szCs w:val="16"/>
              </w:rPr>
            </w:pPr>
            <w:r>
              <w:rPr>
                <w:color w:val="000000"/>
                <w:sz w:val="16"/>
                <w:szCs w:val="16"/>
              </w:rPr>
              <w:t>48.1 %</w:t>
            </w:r>
          </w:p>
        </w:tc>
        <w:tc>
          <w:tcPr>
            <w:tcW w:w="1276" w:type="dxa"/>
            <w:tcMar>
              <w:top w:w="-21" w:type="dxa"/>
              <w:left w:w="-21" w:type="dxa"/>
              <w:bottom w:w="-21" w:type="dxa"/>
              <w:right w:w="-21" w:type="dxa"/>
            </w:tcMar>
            <w:vAlign w:val="center"/>
          </w:tcPr>
          <w:p w14:paraId="2771998B" w14:textId="77777777" w:rsidR="00CE6486" w:rsidRDefault="00CE6486" w:rsidP="00E96104">
            <w:pPr>
              <w:jc w:val="center"/>
              <w:rPr>
                <w:color w:val="000000"/>
                <w:sz w:val="16"/>
                <w:szCs w:val="16"/>
              </w:rPr>
            </w:pPr>
            <w:r>
              <w:rPr>
                <w:color w:val="000000"/>
                <w:sz w:val="16"/>
                <w:szCs w:val="16"/>
              </w:rPr>
              <w:t>BCJ46567.1</w:t>
            </w:r>
          </w:p>
        </w:tc>
      </w:tr>
      <w:tr w:rsidR="00CE6486" w14:paraId="66B75729" w14:textId="77777777" w:rsidTr="00E96104">
        <w:trPr>
          <w:jc w:val="center"/>
        </w:trPr>
        <w:tc>
          <w:tcPr>
            <w:tcW w:w="2424" w:type="dxa"/>
            <w:shd w:val="clear" w:color="auto" w:fill="F2F2F2"/>
            <w:tcMar>
              <w:top w:w="-21" w:type="dxa"/>
              <w:left w:w="-21" w:type="dxa"/>
              <w:bottom w:w="-21" w:type="dxa"/>
              <w:right w:w="-21" w:type="dxa"/>
            </w:tcMar>
            <w:vAlign w:val="center"/>
          </w:tcPr>
          <w:p w14:paraId="72F4100D"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1818ACE6"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ianthinogenes</w:t>
            </w:r>
            <w:proofErr w:type="spellEnd"/>
          </w:p>
        </w:tc>
        <w:tc>
          <w:tcPr>
            <w:tcW w:w="709" w:type="dxa"/>
            <w:shd w:val="clear" w:color="auto" w:fill="F2F2F2"/>
            <w:tcMar>
              <w:top w:w="-21" w:type="dxa"/>
              <w:left w:w="-21" w:type="dxa"/>
              <w:bottom w:w="-21" w:type="dxa"/>
              <w:right w:w="-21" w:type="dxa"/>
            </w:tcMar>
            <w:vAlign w:val="center"/>
          </w:tcPr>
          <w:p w14:paraId="05ADB5DF"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7426D5F8" w14:textId="77777777" w:rsidR="00CE6486" w:rsidRDefault="00CE6486" w:rsidP="00E96104">
            <w:pPr>
              <w:jc w:val="center"/>
              <w:rPr>
                <w:color w:val="000000"/>
                <w:sz w:val="16"/>
                <w:szCs w:val="16"/>
              </w:rPr>
            </w:pPr>
            <w:r>
              <w:rPr>
                <w:color w:val="000000"/>
                <w:sz w:val="16"/>
                <w:szCs w:val="16"/>
              </w:rPr>
              <w:t>3 E-179</w:t>
            </w:r>
          </w:p>
        </w:tc>
        <w:tc>
          <w:tcPr>
            <w:tcW w:w="850" w:type="dxa"/>
            <w:shd w:val="clear" w:color="auto" w:fill="F2F2F2"/>
            <w:tcMar>
              <w:top w:w="-21" w:type="dxa"/>
              <w:left w:w="-21" w:type="dxa"/>
              <w:bottom w:w="-21" w:type="dxa"/>
              <w:right w:w="-21" w:type="dxa"/>
            </w:tcMar>
            <w:vAlign w:val="center"/>
          </w:tcPr>
          <w:p w14:paraId="10EB8082" w14:textId="77777777" w:rsidR="00CE6486" w:rsidRDefault="00CE6486" w:rsidP="00E96104">
            <w:pPr>
              <w:ind w:left="-45"/>
              <w:jc w:val="center"/>
              <w:rPr>
                <w:color w:val="000000"/>
                <w:sz w:val="16"/>
                <w:szCs w:val="16"/>
              </w:rPr>
            </w:pPr>
            <w:r>
              <w:rPr>
                <w:color w:val="000000"/>
                <w:sz w:val="16"/>
                <w:szCs w:val="16"/>
              </w:rPr>
              <w:t>48.1 %</w:t>
            </w:r>
          </w:p>
        </w:tc>
        <w:tc>
          <w:tcPr>
            <w:tcW w:w="1276" w:type="dxa"/>
            <w:shd w:val="clear" w:color="auto" w:fill="F2F2F2"/>
            <w:tcMar>
              <w:top w:w="-21" w:type="dxa"/>
              <w:left w:w="-21" w:type="dxa"/>
              <w:bottom w:w="-21" w:type="dxa"/>
              <w:right w:w="-21" w:type="dxa"/>
            </w:tcMar>
            <w:vAlign w:val="center"/>
          </w:tcPr>
          <w:p w14:paraId="35ADC6FB" w14:textId="77777777" w:rsidR="00CE6486" w:rsidRDefault="00CE6486" w:rsidP="00E96104">
            <w:pPr>
              <w:jc w:val="center"/>
              <w:rPr>
                <w:color w:val="000000"/>
                <w:sz w:val="16"/>
                <w:szCs w:val="16"/>
              </w:rPr>
            </w:pPr>
            <w:r>
              <w:rPr>
                <w:color w:val="000000"/>
                <w:sz w:val="16"/>
                <w:szCs w:val="16"/>
              </w:rPr>
              <w:t>WP_189334041.1</w:t>
            </w:r>
          </w:p>
        </w:tc>
      </w:tr>
      <w:tr w:rsidR="00CE6486" w14:paraId="19D45A21" w14:textId="77777777" w:rsidTr="00E96104">
        <w:trPr>
          <w:jc w:val="center"/>
        </w:trPr>
        <w:tc>
          <w:tcPr>
            <w:tcW w:w="2424" w:type="dxa"/>
            <w:tcMar>
              <w:top w:w="-21" w:type="dxa"/>
              <w:left w:w="-21" w:type="dxa"/>
              <w:bottom w:w="-21" w:type="dxa"/>
              <w:right w:w="-21" w:type="dxa"/>
            </w:tcMar>
            <w:vAlign w:val="center"/>
          </w:tcPr>
          <w:p w14:paraId="2297A0C7"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2DFFC6D0" w14:textId="77777777" w:rsidR="00CE6486" w:rsidRDefault="00CE6486" w:rsidP="00E96104">
            <w:pPr>
              <w:rPr>
                <w:i/>
                <w:iCs/>
                <w:color w:val="000000"/>
                <w:sz w:val="16"/>
                <w:szCs w:val="16"/>
              </w:rPr>
            </w:pPr>
            <w:r>
              <w:rPr>
                <w:i/>
                <w:iCs/>
                <w:color w:val="000000"/>
                <w:sz w:val="16"/>
                <w:szCs w:val="16"/>
              </w:rPr>
              <w:t xml:space="preserve">unclassified </w:t>
            </w:r>
            <w:proofErr w:type="spellStart"/>
            <w:r>
              <w:rPr>
                <w:i/>
                <w:iCs/>
                <w:color w:val="000000"/>
                <w:sz w:val="16"/>
                <w:szCs w:val="16"/>
              </w:rPr>
              <w:t>Actinoplanes</w:t>
            </w:r>
            <w:proofErr w:type="spellEnd"/>
          </w:p>
        </w:tc>
        <w:tc>
          <w:tcPr>
            <w:tcW w:w="709" w:type="dxa"/>
            <w:tcMar>
              <w:top w:w="-21" w:type="dxa"/>
              <w:left w:w="-21" w:type="dxa"/>
              <w:bottom w:w="-21" w:type="dxa"/>
              <w:right w:w="-21" w:type="dxa"/>
            </w:tcMar>
            <w:vAlign w:val="center"/>
          </w:tcPr>
          <w:p w14:paraId="487AEF35" w14:textId="77777777" w:rsidR="00CE6486" w:rsidRDefault="00CE6486" w:rsidP="00E96104">
            <w:pPr>
              <w:jc w:val="center"/>
              <w:rPr>
                <w:color w:val="000000"/>
                <w:sz w:val="16"/>
                <w:szCs w:val="16"/>
              </w:rPr>
            </w:pPr>
            <w:r>
              <w:rPr>
                <w:color w:val="000000"/>
                <w:sz w:val="16"/>
                <w:szCs w:val="16"/>
              </w:rPr>
              <w:t>98 %</w:t>
            </w:r>
          </w:p>
        </w:tc>
        <w:tc>
          <w:tcPr>
            <w:tcW w:w="851" w:type="dxa"/>
            <w:tcMar>
              <w:top w:w="-21" w:type="dxa"/>
              <w:left w:w="-21" w:type="dxa"/>
              <w:bottom w:w="-21" w:type="dxa"/>
              <w:right w:w="-21" w:type="dxa"/>
            </w:tcMar>
            <w:vAlign w:val="center"/>
          </w:tcPr>
          <w:p w14:paraId="2F378F55" w14:textId="77777777" w:rsidR="00CE6486" w:rsidRDefault="00CE6486" w:rsidP="00E96104">
            <w:pPr>
              <w:jc w:val="center"/>
              <w:rPr>
                <w:color w:val="000000"/>
                <w:sz w:val="16"/>
                <w:szCs w:val="16"/>
              </w:rPr>
            </w:pPr>
            <w:r>
              <w:rPr>
                <w:color w:val="000000"/>
                <w:sz w:val="16"/>
                <w:szCs w:val="16"/>
              </w:rPr>
              <w:t>1 E-174</w:t>
            </w:r>
          </w:p>
        </w:tc>
        <w:tc>
          <w:tcPr>
            <w:tcW w:w="850" w:type="dxa"/>
            <w:tcMar>
              <w:top w:w="-21" w:type="dxa"/>
              <w:left w:w="-21" w:type="dxa"/>
              <w:bottom w:w="-21" w:type="dxa"/>
              <w:right w:w="-21" w:type="dxa"/>
            </w:tcMar>
            <w:vAlign w:val="center"/>
          </w:tcPr>
          <w:p w14:paraId="018289DF" w14:textId="77777777" w:rsidR="00CE6486" w:rsidRDefault="00CE6486" w:rsidP="00E96104">
            <w:pPr>
              <w:ind w:left="-45"/>
              <w:jc w:val="center"/>
              <w:rPr>
                <w:color w:val="000000"/>
                <w:sz w:val="16"/>
                <w:szCs w:val="16"/>
              </w:rPr>
            </w:pPr>
            <w:r>
              <w:rPr>
                <w:color w:val="000000"/>
                <w:sz w:val="16"/>
                <w:szCs w:val="16"/>
              </w:rPr>
              <w:t>48.1 %</w:t>
            </w:r>
          </w:p>
        </w:tc>
        <w:tc>
          <w:tcPr>
            <w:tcW w:w="1276" w:type="dxa"/>
            <w:tcMar>
              <w:top w:w="-21" w:type="dxa"/>
              <w:left w:w="-21" w:type="dxa"/>
              <w:bottom w:w="-21" w:type="dxa"/>
              <w:right w:w="-21" w:type="dxa"/>
            </w:tcMar>
            <w:vAlign w:val="center"/>
          </w:tcPr>
          <w:p w14:paraId="07EFE943" w14:textId="77777777" w:rsidR="00CE6486" w:rsidRDefault="00CE6486" w:rsidP="00E96104">
            <w:pPr>
              <w:jc w:val="center"/>
              <w:rPr>
                <w:color w:val="000000"/>
                <w:sz w:val="16"/>
                <w:szCs w:val="16"/>
              </w:rPr>
            </w:pPr>
            <w:r>
              <w:rPr>
                <w:color w:val="000000"/>
                <w:sz w:val="16"/>
                <w:szCs w:val="16"/>
              </w:rPr>
              <w:t>WP_014689965.1</w:t>
            </w:r>
          </w:p>
        </w:tc>
      </w:tr>
      <w:tr w:rsidR="00CE6486" w14:paraId="610FAA53" w14:textId="77777777" w:rsidTr="00E96104">
        <w:trPr>
          <w:jc w:val="center"/>
        </w:trPr>
        <w:tc>
          <w:tcPr>
            <w:tcW w:w="2424" w:type="dxa"/>
            <w:shd w:val="clear" w:color="auto" w:fill="F2F2F2"/>
            <w:tcMar>
              <w:top w:w="-21" w:type="dxa"/>
              <w:left w:w="-21" w:type="dxa"/>
              <w:bottom w:w="-21" w:type="dxa"/>
              <w:right w:w="-21" w:type="dxa"/>
            </w:tcMar>
            <w:vAlign w:val="center"/>
          </w:tcPr>
          <w:p w14:paraId="0292581B" w14:textId="77777777" w:rsidR="00CE6486" w:rsidRDefault="00CE6486" w:rsidP="00E96104">
            <w:pPr>
              <w:rPr>
                <w:color w:val="000000"/>
                <w:sz w:val="16"/>
                <w:szCs w:val="16"/>
              </w:rPr>
            </w:pPr>
            <w:proofErr w:type="spellStart"/>
            <w:r>
              <w:rPr>
                <w:color w:val="000000"/>
                <w:sz w:val="16"/>
                <w:szCs w:val="16"/>
              </w:rPr>
              <w:t>Hyp</w:t>
            </w:r>
            <w:proofErr w:type="spellEnd"/>
            <w:r>
              <w:rPr>
                <w:color w:val="000000"/>
                <w:sz w:val="16"/>
                <w:szCs w:val="16"/>
              </w:rPr>
              <w:t xml:space="preserve"> protein Afe05nite_11080</w:t>
            </w:r>
          </w:p>
        </w:tc>
        <w:tc>
          <w:tcPr>
            <w:tcW w:w="2396" w:type="dxa"/>
            <w:shd w:val="clear" w:color="auto" w:fill="F2F2F2"/>
            <w:tcMar>
              <w:top w:w="-21" w:type="dxa"/>
              <w:left w:w="-21" w:type="dxa"/>
              <w:bottom w:w="-21" w:type="dxa"/>
              <w:right w:w="-21" w:type="dxa"/>
            </w:tcMar>
            <w:vAlign w:val="center"/>
          </w:tcPr>
          <w:p w14:paraId="434AB0CE"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ferrugineus</w:t>
            </w:r>
          </w:p>
        </w:tc>
        <w:tc>
          <w:tcPr>
            <w:tcW w:w="709" w:type="dxa"/>
            <w:shd w:val="clear" w:color="auto" w:fill="F2F2F2"/>
            <w:tcMar>
              <w:top w:w="-21" w:type="dxa"/>
              <w:left w:w="-21" w:type="dxa"/>
              <w:bottom w:w="-21" w:type="dxa"/>
              <w:right w:w="-21" w:type="dxa"/>
            </w:tcMar>
            <w:vAlign w:val="center"/>
          </w:tcPr>
          <w:p w14:paraId="236D9862" w14:textId="77777777" w:rsidR="00CE6486" w:rsidRDefault="00CE6486" w:rsidP="00E96104">
            <w:pPr>
              <w:jc w:val="center"/>
              <w:rPr>
                <w:color w:val="000000"/>
                <w:sz w:val="16"/>
                <w:szCs w:val="16"/>
              </w:rPr>
            </w:pPr>
            <w:r>
              <w:rPr>
                <w:color w:val="000000"/>
                <w:sz w:val="16"/>
                <w:szCs w:val="16"/>
              </w:rPr>
              <w:t>98 %</w:t>
            </w:r>
          </w:p>
        </w:tc>
        <w:tc>
          <w:tcPr>
            <w:tcW w:w="851" w:type="dxa"/>
            <w:shd w:val="clear" w:color="auto" w:fill="F2F2F2"/>
            <w:tcMar>
              <w:top w:w="-21" w:type="dxa"/>
              <w:left w:w="-21" w:type="dxa"/>
              <w:bottom w:w="-21" w:type="dxa"/>
              <w:right w:w="-21" w:type="dxa"/>
            </w:tcMar>
            <w:vAlign w:val="center"/>
          </w:tcPr>
          <w:p w14:paraId="3E7BA99D" w14:textId="77777777" w:rsidR="00CE6486" w:rsidRDefault="00CE6486" w:rsidP="00E96104">
            <w:pPr>
              <w:jc w:val="center"/>
              <w:rPr>
                <w:color w:val="000000"/>
                <w:sz w:val="16"/>
                <w:szCs w:val="16"/>
              </w:rPr>
            </w:pPr>
            <w:r>
              <w:rPr>
                <w:color w:val="000000"/>
                <w:sz w:val="16"/>
                <w:szCs w:val="16"/>
              </w:rPr>
              <w:t>4 E-172</w:t>
            </w:r>
          </w:p>
        </w:tc>
        <w:tc>
          <w:tcPr>
            <w:tcW w:w="850" w:type="dxa"/>
            <w:shd w:val="clear" w:color="auto" w:fill="F2F2F2"/>
            <w:tcMar>
              <w:top w:w="-21" w:type="dxa"/>
              <w:left w:w="-21" w:type="dxa"/>
              <w:bottom w:w="-21" w:type="dxa"/>
              <w:right w:w="-21" w:type="dxa"/>
            </w:tcMar>
            <w:vAlign w:val="center"/>
          </w:tcPr>
          <w:p w14:paraId="2926C6DA" w14:textId="77777777" w:rsidR="00CE6486" w:rsidRDefault="00CE6486" w:rsidP="00E96104">
            <w:pPr>
              <w:ind w:left="-45"/>
              <w:jc w:val="center"/>
              <w:rPr>
                <w:color w:val="000000"/>
                <w:sz w:val="16"/>
                <w:szCs w:val="16"/>
              </w:rPr>
            </w:pPr>
            <w:r>
              <w:rPr>
                <w:color w:val="000000"/>
                <w:sz w:val="16"/>
                <w:szCs w:val="16"/>
              </w:rPr>
              <w:t>48.1 %</w:t>
            </w:r>
          </w:p>
        </w:tc>
        <w:tc>
          <w:tcPr>
            <w:tcW w:w="1276" w:type="dxa"/>
            <w:shd w:val="clear" w:color="auto" w:fill="F2F2F2"/>
            <w:tcMar>
              <w:top w:w="-21" w:type="dxa"/>
              <w:left w:w="-21" w:type="dxa"/>
              <w:bottom w:w="-21" w:type="dxa"/>
              <w:right w:w="-21" w:type="dxa"/>
            </w:tcMar>
            <w:vAlign w:val="center"/>
          </w:tcPr>
          <w:p w14:paraId="4FA7525D" w14:textId="77777777" w:rsidR="00CE6486" w:rsidRDefault="00CE6486" w:rsidP="00E96104">
            <w:pPr>
              <w:jc w:val="center"/>
              <w:rPr>
                <w:color w:val="000000"/>
                <w:sz w:val="16"/>
                <w:szCs w:val="16"/>
              </w:rPr>
            </w:pPr>
            <w:r>
              <w:rPr>
                <w:color w:val="000000"/>
                <w:sz w:val="16"/>
                <w:szCs w:val="16"/>
              </w:rPr>
              <w:t>GIE09268.1</w:t>
            </w:r>
          </w:p>
        </w:tc>
      </w:tr>
      <w:tr w:rsidR="00CE6486" w14:paraId="6653553B" w14:textId="77777777" w:rsidTr="00E96104">
        <w:trPr>
          <w:jc w:val="center"/>
        </w:trPr>
        <w:tc>
          <w:tcPr>
            <w:tcW w:w="2424" w:type="dxa"/>
            <w:tcMar>
              <w:top w:w="-21" w:type="dxa"/>
              <w:left w:w="-21" w:type="dxa"/>
              <w:bottom w:w="-21" w:type="dxa"/>
              <w:right w:w="-21" w:type="dxa"/>
            </w:tcMar>
            <w:vAlign w:val="center"/>
          </w:tcPr>
          <w:p w14:paraId="31062B9D"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54C3EA5E"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ferrugineus</w:t>
            </w:r>
          </w:p>
        </w:tc>
        <w:tc>
          <w:tcPr>
            <w:tcW w:w="709" w:type="dxa"/>
            <w:tcMar>
              <w:top w:w="-21" w:type="dxa"/>
              <w:left w:w="-21" w:type="dxa"/>
              <w:bottom w:w="-21" w:type="dxa"/>
              <w:right w:w="-21" w:type="dxa"/>
            </w:tcMar>
            <w:vAlign w:val="center"/>
          </w:tcPr>
          <w:p w14:paraId="7B030B29"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3ED01D21" w14:textId="77777777" w:rsidR="00CE6486" w:rsidRDefault="00CE6486" w:rsidP="00E96104">
            <w:pPr>
              <w:jc w:val="center"/>
              <w:rPr>
                <w:color w:val="000000"/>
                <w:sz w:val="16"/>
                <w:szCs w:val="16"/>
              </w:rPr>
            </w:pPr>
            <w:r>
              <w:rPr>
                <w:color w:val="000000"/>
                <w:sz w:val="16"/>
                <w:szCs w:val="16"/>
              </w:rPr>
              <w:t>5 E-172</w:t>
            </w:r>
          </w:p>
        </w:tc>
        <w:tc>
          <w:tcPr>
            <w:tcW w:w="850" w:type="dxa"/>
            <w:tcMar>
              <w:top w:w="-21" w:type="dxa"/>
              <w:left w:w="-21" w:type="dxa"/>
              <w:bottom w:w="-21" w:type="dxa"/>
              <w:right w:w="-21" w:type="dxa"/>
            </w:tcMar>
            <w:vAlign w:val="center"/>
          </w:tcPr>
          <w:p w14:paraId="50FA50C8" w14:textId="77777777" w:rsidR="00CE6486" w:rsidRDefault="00CE6486" w:rsidP="00E96104">
            <w:pPr>
              <w:ind w:left="-45"/>
              <w:jc w:val="center"/>
              <w:rPr>
                <w:color w:val="000000"/>
                <w:sz w:val="16"/>
                <w:szCs w:val="16"/>
              </w:rPr>
            </w:pPr>
            <w:r>
              <w:rPr>
                <w:color w:val="000000"/>
                <w:sz w:val="16"/>
                <w:szCs w:val="16"/>
              </w:rPr>
              <w:t>48.1 %</w:t>
            </w:r>
          </w:p>
        </w:tc>
        <w:tc>
          <w:tcPr>
            <w:tcW w:w="1276" w:type="dxa"/>
            <w:tcMar>
              <w:top w:w="-21" w:type="dxa"/>
              <w:left w:w="-21" w:type="dxa"/>
              <w:bottom w:w="-21" w:type="dxa"/>
              <w:right w:w="-21" w:type="dxa"/>
            </w:tcMar>
            <w:vAlign w:val="center"/>
          </w:tcPr>
          <w:p w14:paraId="2DF9E1AC" w14:textId="77777777" w:rsidR="00CE6486" w:rsidRDefault="00CE6486" w:rsidP="00E96104">
            <w:pPr>
              <w:jc w:val="center"/>
              <w:rPr>
                <w:color w:val="000000"/>
                <w:sz w:val="16"/>
                <w:szCs w:val="16"/>
              </w:rPr>
            </w:pPr>
            <w:r>
              <w:rPr>
                <w:color w:val="000000"/>
                <w:sz w:val="16"/>
                <w:szCs w:val="16"/>
              </w:rPr>
              <w:t>WP_239117578.1</w:t>
            </w:r>
          </w:p>
        </w:tc>
      </w:tr>
      <w:tr w:rsidR="00CE6486" w14:paraId="42767E85" w14:textId="77777777" w:rsidTr="00E96104">
        <w:trPr>
          <w:jc w:val="center"/>
        </w:trPr>
        <w:tc>
          <w:tcPr>
            <w:tcW w:w="2424" w:type="dxa"/>
            <w:shd w:val="clear" w:color="auto" w:fill="F2F2F2"/>
            <w:tcMar>
              <w:top w:w="-21" w:type="dxa"/>
              <w:left w:w="-21" w:type="dxa"/>
              <w:bottom w:w="-21" w:type="dxa"/>
              <w:right w:w="-21" w:type="dxa"/>
            </w:tcMar>
            <w:vAlign w:val="center"/>
          </w:tcPr>
          <w:p w14:paraId="25F998CB"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73676DD9"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sp. PR83</w:t>
            </w:r>
          </w:p>
        </w:tc>
        <w:tc>
          <w:tcPr>
            <w:tcW w:w="709" w:type="dxa"/>
            <w:shd w:val="clear" w:color="auto" w:fill="F2F2F2"/>
            <w:tcMar>
              <w:top w:w="-21" w:type="dxa"/>
              <w:left w:w="-21" w:type="dxa"/>
              <w:bottom w:w="-21" w:type="dxa"/>
              <w:right w:w="-21" w:type="dxa"/>
            </w:tcMar>
            <w:vAlign w:val="center"/>
          </w:tcPr>
          <w:p w14:paraId="61EE1052"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04F5089D" w14:textId="77777777" w:rsidR="00CE6486" w:rsidRDefault="00CE6486" w:rsidP="00E96104">
            <w:pPr>
              <w:jc w:val="center"/>
              <w:rPr>
                <w:color w:val="000000"/>
                <w:sz w:val="16"/>
                <w:szCs w:val="16"/>
              </w:rPr>
            </w:pPr>
            <w:r>
              <w:rPr>
                <w:color w:val="000000"/>
                <w:sz w:val="16"/>
                <w:szCs w:val="16"/>
              </w:rPr>
              <w:t>0</w:t>
            </w:r>
          </w:p>
        </w:tc>
        <w:tc>
          <w:tcPr>
            <w:tcW w:w="850" w:type="dxa"/>
            <w:shd w:val="clear" w:color="auto" w:fill="F2F2F2"/>
            <w:tcMar>
              <w:top w:w="-21" w:type="dxa"/>
              <w:left w:w="-21" w:type="dxa"/>
              <w:bottom w:w="-21" w:type="dxa"/>
              <w:right w:w="-21" w:type="dxa"/>
            </w:tcMar>
            <w:vAlign w:val="center"/>
          </w:tcPr>
          <w:p w14:paraId="475814F3" w14:textId="77777777" w:rsidR="00CE6486" w:rsidRDefault="00CE6486" w:rsidP="00E96104">
            <w:pPr>
              <w:ind w:left="-45"/>
              <w:jc w:val="center"/>
              <w:rPr>
                <w:color w:val="000000"/>
                <w:sz w:val="16"/>
                <w:szCs w:val="16"/>
              </w:rPr>
            </w:pPr>
            <w:r>
              <w:rPr>
                <w:color w:val="000000"/>
                <w:sz w:val="16"/>
                <w:szCs w:val="16"/>
              </w:rPr>
              <w:t>48.0 %</w:t>
            </w:r>
          </w:p>
        </w:tc>
        <w:tc>
          <w:tcPr>
            <w:tcW w:w="1276" w:type="dxa"/>
            <w:shd w:val="clear" w:color="auto" w:fill="F2F2F2"/>
            <w:tcMar>
              <w:top w:w="-21" w:type="dxa"/>
              <w:left w:w="-21" w:type="dxa"/>
              <w:bottom w:w="-21" w:type="dxa"/>
              <w:right w:w="-21" w:type="dxa"/>
            </w:tcMar>
            <w:vAlign w:val="center"/>
          </w:tcPr>
          <w:p w14:paraId="192884AC" w14:textId="77777777" w:rsidR="00CE6486" w:rsidRDefault="00CE6486" w:rsidP="00E96104">
            <w:pPr>
              <w:jc w:val="center"/>
              <w:rPr>
                <w:color w:val="000000"/>
                <w:sz w:val="16"/>
                <w:szCs w:val="16"/>
              </w:rPr>
            </w:pPr>
            <w:r>
              <w:rPr>
                <w:color w:val="000000"/>
                <w:sz w:val="16"/>
                <w:szCs w:val="16"/>
              </w:rPr>
              <w:t>WP_240012537.1</w:t>
            </w:r>
          </w:p>
        </w:tc>
      </w:tr>
      <w:tr w:rsidR="00CE6486" w14:paraId="0A6AB4CC" w14:textId="77777777" w:rsidTr="00E96104">
        <w:trPr>
          <w:jc w:val="center"/>
        </w:trPr>
        <w:tc>
          <w:tcPr>
            <w:tcW w:w="2424" w:type="dxa"/>
            <w:tcMar>
              <w:top w:w="-21" w:type="dxa"/>
              <w:left w:w="-21" w:type="dxa"/>
              <w:bottom w:w="-21" w:type="dxa"/>
              <w:right w:w="-21" w:type="dxa"/>
            </w:tcMar>
            <w:vAlign w:val="center"/>
          </w:tcPr>
          <w:p w14:paraId="56E08B75"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7F52EADB"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sp. PR83</w:t>
            </w:r>
          </w:p>
        </w:tc>
        <w:tc>
          <w:tcPr>
            <w:tcW w:w="709" w:type="dxa"/>
            <w:tcMar>
              <w:top w:w="-21" w:type="dxa"/>
              <w:left w:w="-21" w:type="dxa"/>
              <w:bottom w:w="-21" w:type="dxa"/>
              <w:right w:w="-21" w:type="dxa"/>
            </w:tcMar>
            <w:vAlign w:val="center"/>
          </w:tcPr>
          <w:p w14:paraId="2B08CE38"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0BDBFB29" w14:textId="77777777" w:rsidR="00CE6486" w:rsidRDefault="00CE6486" w:rsidP="00E96104">
            <w:pPr>
              <w:jc w:val="center"/>
              <w:rPr>
                <w:color w:val="000000"/>
                <w:sz w:val="16"/>
                <w:szCs w:val="16"/>
              </w:rPr>
            </w:pPr>
            <w:r>
              <w:rPr>
                <w:color w:val="000000"/>
                <w:sz w:val="16"/>
                <w:szCs w:val="16"/>
              </w:rPr>
              <w:t>0</w:t>
            </w:r>
          </w:p>
        </w:tc>
        <w:tc>
          <w:tcPr>
            <w:tcW w:w="850" w:type="dxa"/>
            <w:tcMar>
              <w:top w:w="-21" w:type="dxa"/>
              <w:left w:w="-21" w:type="dxa"/>
              <w:bottom w:w="-21" w:type="dxa"/>
              <w:right w:w="-21" w:type="dxa"/>
            </w:tcMar>
            <w:vAlign w:val="center"/>
          </w:tcPr>
          <w:p w14:paraId="113F0BF2" w14:textId="77777777" w:rsidR="00CE6486" w:rsidRDefault="00CE6486" w:rsidP="00E96104">
            <w:pPr>
              <w:ind w:left="-45"/>
              <w:jc w:val="center"/>
              <w:rPr>
                <w:color w:val="000000"/>
                <w:sz w:val="16"/>
                <w:szCs w:val="16"/>
              </w:rPr>
            </w:pPr>
            <w:r>
              <w:rPr>
                <w:color w:val="000000"/>
                <w:sz w:val="16"/>
                <w:szCs w:val="16"/>
              </w:rPr>
              <w:t>48.0 %</w:t>
            </w:r>
          </w:p>
        </w:tc>
        <w:tc>
          <w:tcPr>
            <w:tcW w:w="1276" w:type="dxa"/>
            <w:tcMar>
              <w:top w:w="-21" w:type="dxa"/>
              <w:left w:w="-21" w:type="dxa"/>
              <w:bottom w:w="-21" w:type="dxa"/>
              <w:right w:w="-21" w:type="dxa"/>
            </w:tcMar>
            <w:vAlign w:val="center"/>
          </w:tcPr>
          <w:p w14:paraId="3AB9F14C" w14:textId="77777777" w:rsidR="00CE6486" w:rsidRDefault="00CE6486" w:rsidP="00E96104">
            <w:pPr>
              <w:jc w:val="center"/>
              <w:rPr>
                <w:color w:val="000000"/>
                <w:sz w:val="16"/>
                <w:szCs w:val="16"/>
              </w:rPr>
            </w:pPr>
            <w:r>
              <w:rPr>
                <w:color w:val="000000"/>
                <w:sz w:val="16"/>
                <w:szCs w:val="16"/>
              </w:rPr>
              <w:t>MCG8915816.1</w:t>
            </w:r>
          </w:p>
        </w:tc>
      </w:tr>
      <w:tr w:rsidR="00CE6486" w14:paraId="13081766" w14:textId="77777777" w:rsidTr="00E96104">
        <w:trPr>
          <w:jc w:val="center"/>
        </w:trPr>
        <w:tc>
          <w:tcPr>
            <w:tcW w:w="2424" w:type="dxa"/>
            <w:shd w:val="clear" w:color="auto" w:fill="F2F2F2"/>
            <w:tcMar>
              <w:top w:w="-21" w:type="dxa"/>
              <w:left w:w="-21" w:type="dxa"/>
              <w:bottom w:w="-21" w:type="dxa"/>
              <w:right w:w="-21" w:type="dxa"/>
            </w:tcMar>
            <w:vAlign w:val="center"/>
          </w:tcPr>
          <w:p w14:paraId="3AA6B4D3" w14:textId="77777777" w:rsidR="00CE6486" w:rsidRDefault="00CE6486" w:rsidP="00E96104">
            <w:pPr>
              <w:rPr>
                <w:color w:val="000000"/>
                <w:sz w:val="16"/>
                <w:szCs w:val="16"/>
              </w:rPr>
            </w:pPr>
            <w:proofErr w:type="spellStart"/>
            <w:r>
              <w:rPr>
                <w:color w:val="000000"/>
                <w:sz w:val="16"/>
                <w:szCs w:val="16"/>
              </w:rPr>
              <w:t>Hyp</w:t>
            </w:r>
            <w:proofErr w:type="spellEnd"/>
            <w:r>
              <w:rPr>
                <w:color w:val="000000"/>
                <w:sz w:val="16"/>
                <w:szCs w:val="16"/>
              </w:rPr>
              <w:t xml:space="preserve"> protein Aoc01nite_70590</w:t>
            </w:r>
          </w:p>
        </w:tc>
        <w:tc>
          <w:tcPr>
            <w:tcW w:w="2396" w:type="dxa"/>
            <w:shd w:val="clear" w:color="auto" w:fill="F2F2F2"/>
            <w:tcMar>
              <w:top w:w="-21" w:type="dxa"/>
              <w:left w:w="-21" w:type="dxa"/>
              <w:bottom w:w="-21" w:type="dxa"/>
              <w:right w:w="-21" w:type="dxa"/>
            </w:tcMar>
            <w:vAlign w:val="center"/>
          </w:tcPr>
          <w:p w14:paraId="2873DDC4"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octamycinicus</w:t>
            </w:r>
            <w:proofErr w:type="spellEnd"/>
          </w:p>
        </w:tc>
        <w:tc>
          <w:tcPr>
            <w:tcW w:w="709" w:type="dxa"/>
            <w:shd w:val="clear" w:color="auto" w:fill="F2F2F2"/>
            <w:tcMar>
              <w:top w:w="-21" w:type="dxa"/>
              <w:left w:w="-21" w:type="dxa"/>
              <w:bottom w:w="-21" w:type="dxa"/>
              <w:right w:w="-21" w:type="dxa"/>
            </w:tcMar>
            <w:vAlign w:val="center"/>
          </w:tcPr>
          <w:p w14:paraId="000F7D40"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6D44B9F1" w14:textId="77777777" w:rsidR="00CE6486" w:rsidRDefault="00CE6486" w:rsidP="00E96104">
            <w:pPr>
              <w:jc w:val="center"/>
              <w:rPr>
                <w:color w:val="000000"/>
                <w:sz w:val="16"/>
                <w:szCs w:val="16"/>
              </w:rPr>
            </w:pPr>
            <w:r>
              <w:rPr>
                <w:color w:val="000000"/>
                <w:sz w:val="16"/>
                <w:szCs w:val="16"/>
              </w:rPr>
              <w:t>1 E-175</w:t>
            </w:r>
          </w:p>
        </w:tc>
        <w:tc>
          <w:tcPr>
            <w:tcW w:w="850" w:type="dxa"/>
            <w:shd w:val="clear" w:color="auto" w:fill="F2F2F2"/>
            <w:tcMar>
              <w:top w:w="-21" w:type="dxa"/>
              <w:left w:w="-21" w:type="dxa"/>
              <w:bottom w:w="-21" w:type="dxa"/>
              <w:right w:w="-21" w:type="dxa"/>
            </w:tcMar>
            <w:vAlign w:val="center"/>
          </w:tcPr>
          <w:p w14:paraId="009E4D84" w14:textId="77777777" w:rsidR="00CE6486" w:rsidRDefault="00CE6486" w:rsidP="00E96104">
            <w:pPr>
              <w:ind w:left="-45"/>
              <w:jc w:val="center"/>
              <w:rPr>
                <w:color w:val="000000"/>
                <w:sz w:val="16"/>
                <w:szCs w:val="16"/>
              </w:rPr>
            </w:pPr>
            <w:r>
              <w:rPr>
                <w:color w:val="000000"/>
                <w:sz w:val="16"/>
                <w:szCs w:val="16"/>
              </w:rPr>
              <w:t>47.9 %</w:t>
            </w:r>
          </w:p>
        </w:tc>
        <w:tc>
          <w:tcPr>
            <w:tcW w:w="1276" w:type="dxa"/>
            <w:shd w:val="clear" w:color="auto" w:fill="F2F2F2"/>
            <w:tcMar>
              <w:top w:w="-21" w:type="dxa"/>
              <w:left w:w="-21" w:type="dxa"/>
              <w:bottom w:w="-21" w:type="dxa"/>
              <w:right w:w="-21" w:type="dxa"/>
            </w:tcMar>
            <w:vAlign w:val="center"/>
          </w:tcPr>
          <w:p w14:paraId="54105E8D" w14:textId="77777777" w:rsidR="00CE6486" w:rsidRDefault="00CE6486" w:rsidP="00E96104">
            <w:pPr>
              <w:jc w:val="center"/>
              <w:rPr>
                <w:color w:val="000000"/>
                <w:sz w:val="16"/>
                <w:szCs w:val="16"/>
              </w:rPr>
            </w:pPr>
            <w:r>
              <w:rPr>
                <w:color w:val="000000"/>
                <w:sz w:val="16"/>
                <w:szCs w:val="16"/>
              </w:rPr>
              <w:t>GIE61657.1</w:t>
            </w:r>
          </w:p>
        </w:tc>
      </w:tr>
      <w:tr w:rsidR="00CE6486" w14:paraId="404F8858" w14:textId="77777777" w:rsidTr="00E96104">
        <w:trPr>
          <w:jc w:val="center"/>
        </w:trPr>
        <w:tc>
          <w:tcPr>
            <w:tcW w:w="2424" w:type="dxa"/>
            <w:tcMar>
              <w:top w:w="-21" w:type="dxa"/>
              <w:left w:w="-21" w:type="dxa"/>
              <w:bottom w:w="-21" w:type="dxa"/>
              <w:right w:w="-21" w:type="dxa"/>
            </w:tcMar>
            <w:vAlign w:val="center"/>
          </w:tcPr>
          <w:p w14:paraId="387670A2"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32CBC2C1"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octamycinicus</w:t>
            </w:r>
            <w:proofErr w:type="spellEnd"/>
          </w:p>
        </w:tc>
        <w:tc>
          <w:tcPr>
            <w:tcW w:w="709" w:type="dxa"/>
            <w:tcMar>
              <w:top w:w="-21" w:type="dxa"/>
              <w:left w:w="-21" w:type="dxa"/>
              <w:bottom w:w="-21" w:type="dxa"/>
              <w:right w:w="-21" w:type="dxa"/>
            </w:tcMar>
            <w:vAlign w:val="center"/>
          </w:tcPr>
          <w:p w14:paraId="4DFB4007"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3AD4252F" w14:textId="77777777" w:rsidR="00CE6486" w:rsidRDefault="00CE6486" w:rsidP="00E96104">
            <w:pPr>
              <w:jc w:val="center"/>
              <w:rPr>
                <w:color w:val="000000"/>
                <w:sz w:val="16"/>
                <w:szCs w:val="16"/>
              </w:rPr>
            </w:pPr>
            <w:r>
              <w:rPr>
                <w:color w:val="000000"/>
                <w:sz w:val="16"/>
                <w:szCs w:val="16"/>
              </w:rPr>
              <w:t>3 E-175</w:t>
            </w:r>
          </w:p>
        </w:tc>
        <w:tc>
          <w:tcPr>
            <w:tcW w:w="850" w:type="dxa"/>
            <w:tcMar>
              <w:top w:w="-21" w:type="dxa"/>
              <w:left w:w="-21" w:type="dxa"/>
              <w:bottom w:w="-21" w:type="dxa"/>
              <w:right w:w="-21" w:type="dxa"/>
            </w:tcMar>
            <w:vAlign w:val="center"/>
          </w:tcPr>
          <w:p w14:paraId="77A35157" w14:textId="77777777" w:rsidR="00CE6486" w:rsidRDefault="00CE6486" w:rsidP="00E96104">
            <w:pPr>
              <w:ind w:left="-45"/>
              <w:jc w:val="center"/>
              <w:rPr>
                <w:color w:val="000000"/>
                <w:sz w:val="16"/>
                <w:szCs w:val="16"/>
              </w:rPr>
            </w:pPr>
            <w:r>
              <w:rPr>
                <w:color w:val="000000"/>
                <w:sz w:val="16"/>
                <w:szCs w:val="16"/>
              </w:rPr>
              <w:t>47.9 %</w:t>
            </w:r>
          </w:p>
        </w:tc>
        <w:tc>
          <w:tcPr>
            <w:tcW w:w="1276" w:type="dxa"/>
            <w:tcMar>
              <w:top w:w="-21" w:type="dxa"/>
              <w:left w:w="-21" w:type="dxa"/>
              <w:bottom w:w="-21" w:type="dxa"/>
              <w:right w:w="-21" w:type="dxa"/>
            </w:tcMar>
            <w:vAlign w:val="center"/>
          </w:tcPr>
          <w:p w14:paraId="4F746B91" w14:textId="77777777" w:rsidR="00CE6486" w:rsidRDefault="00CE6486" w:rsidP="00E96104">
            <w:pPr>
              <w:jc w:val="center"/>
              <w:rPr>
                <w:color w:val="000000"/>
                <w:sz w:val="16"/>
                <w:szCs w:val="16"/>
              </w:rPr>
            </w:pPr>
            <w:r>
              <w:rPr>
                <w:color w:val="000000"/>
                <w:sz w:val="16"/>
                <w:szCs w:val="16"/>
              </w:rPr>
              <w:t>WP_185041363.1</w:t>
            </w:r>
          </w:p>
        </w:tc>
      </w:tr>
      <w:tr w:rsidR="00CE6486" w14:paraId="2D5A1A03" w14:textId="77777777" w:rsidTr="00E96104">
        <w:trPr>
          <w:jc w:val="center"/>
        </w:trPr>
        <w:tc>
          <w:tcPr>
            <w:tcW w:w="2424" w:type="dxa"/>
            <w:shd w:val="clear" w:color="auto" w:fill="F2F2F2"/>
            <w:tcMar>
              <w:top w:w="-21" w:type="dxa"/>
              <w:left w:w="-21" w:type="dxa"/>
              <w:bottom w:w="-21" w:type="dxa"/>
              <w:right w:w="-21" w:type="dxa"/>
            </w:tcMar>
            <w:vAlign w:val="center"/>
          </w:tcPr>
          <w:p w14:paraId="462E7CAC"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0071B11F"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globisporus</w:t>
            </w:r>
            <w:proofErr w:type="spellEnd"/>
          </w:p>
        </w:tc>
        <w:tc>
          <w:tcPr>
            <w:tcW w:w="709" w:type="dxa"/>
            <w:shd w:val="clear" w:color="auto" w:fill="F2F2F2"/>
            <w:tcMar>
              <w:top w:w="-21" w:type="dxa"/>
              <w:left w:w="-21" w:type="dxa"/>
              <w:bottom w:w="-21" w:type="dxa"/>
              <w:right w:w="-21" w:type="dxa"/>
            </w:tcMar>
            <w:vAlign w:val="center"/>
          </w:tcPr>
          <w:p w14:paraId="24A4B58D"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5DD59A0B" w14:textId="77777777" w:rsidR="00CE6486" w:rsidRDefault="00CE6486" w:rsidP="00E96104">
            <w:pPr>
              <w:jc w:val="center"/>
              <w:rPr>
                <w:color w:val="000000"/>
                <w:sz w:val="16"/>
                <w:szCs w:val="16"/>
              </w:rPr>
            </w:pPr>
            <w:r>
              <w:rPr>
                <w:color w:val="000000"/>
                <w:sz w:val="16"/>
                <w:szCs w:val="16"/>
              </w:rPr>
              <w:t>1 E-171</w:t>
            </w:r>
          </w:p>
        </w:tc>
        <w:tc>
          <w:tcPr>
            <w:tcW w:w="850" w:type="dxa"/>
            <w:shd w:val="clear" w:color="auto" w:fill="F2F2F2"/>
            <w:tcMar>
              <w:top w:w="-21" w:type="dxa"/>
              <w:left w:w="-21" w:type="dxa"/>
              <w:bottom w:w="-21" w:type="dxa"/>
              <w:right w:w="-21" w:type="dxa"/>
            </w:tcMar>
            <w:vAlign w:val="center"/>
          </w:tcPr>
          <w:p w14:paraId="668389B3" w14:textId="77777777" w:rsidR="00CE6486" w:rsidRDefault="00CE6486" w:rsidP="00E96104">
            <w:pPr>
              <w:ind w:left="-45"/>
              <w:jc w:val="center"/>
              <w:rPr>
                <w:color w:val="000000"/>
                <w:sz w:val="16"/>
                <w:szCs w:val="16"/>
              </w:rPr>
            </w:pPr>
            <w:r>
              <w:rPr>
                <w:color w:val="000000"/>
                <w:sz w:val="16"/>
                <w:szCs w:val="16"/>
              </w:rPr>
              <w:t>47.9 %</w:t>
            </w:r>
          </w:p>
        </w:tc>
        <w:tc>
          <w:tcPr>
            <w:tcW w:w="1276" w:type="dxa"/>
            <w:shd w:val="clear" w:color="auto" w:fill="F2F2F2"/>
            <w:tcMar>
              <w:top w:w="-21" w:type="dxa"/>
              <w:left w:w="-21" w:type="dxa"/>
              <w:bottom w:w="-21" w:type="dxa"/>
              <w:right w:w="-21" w:type="dxa"/>
            </w:tcMar>
            <w:vAlign w:val="center"/>
          </w:tcPr>
          <w:p w14:paraId="5F467742" w14:textId="77777777" w:rsidR="00CE6486" w:rsidRDefault="00CE6486" w:rsidP="00E96104">
            <w:pPr>
              <w:jc w:val="center"/>
              <w:rPr>
                <w:color w:val="000000"/>
                <w:sz w:val="16"/>
                <w:szCs w:val="16"/>
              </w:rPr>
            </w:pPr>
            <w:r>
              <w:rPr>
                <w:color w:val="000000"/>
                <w:sz w:val="16"/>
                <w:szCs w:val="16"/>
              </w:rPr>
              <w:t>WP_063713519.1</w:t>
            </w:r>
          </w:p>
        </w:tc>
      </w:tr>
      <w:tr w:rsidR="00CE6486" w14:paraId="1F06A2B1" w14:textId="77777777" w:rsidTr="00E96104">
        <w:trPr>
          <w:jc w:val="center"/>
        </w:trPr>
        <w:tc>
          <w:tcPr>
            <w:tcW w:w="2424" w:type="dxa"/>
            <w:tcMar>
              <w:top w:w="-21" w:type="dxa"/>
              <w:left w:w="-21" w:type="dxa"/>
              <w:bottom w:w="-21" w:type="dxa"/>
              <w:right w:w="-21" w:type="dxa"/>
            </w:tcMar>
            <w:vAlign w:val="center"/>
          </w:tcPr>
          <w:p w14:paraId="74A4A24E"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6AF37388" w14:textId="77777777" w:rsidR="00CE6486" w:rsidRDefault="00CE6486" w:rsidP="00E96104">
            <w:pPr>
              <w:rPr>
                <w:i/>
                <w:iCs/>
                <w:color w:val="000000"/>
                <w:sz w:val="16"/>
                <w:szCs w:val="16"/>
              </w:rPr>
            </w:pPr>
            <w:proofErr w:type="spellStart"/>
            <w:r>
              <w:rPr>
                <w:i/>
                <w:iCs/>
                <w:color w:val="000000"/>
                <w:sz w:val="16"/>
                <w:szCs w:val="16"/>
              </w:rPr>
              <w:t>Wangella</w:t>
            </w:r>
            <w:proofErr w:type="spellEnd"/>
            <w:r>
              <w:rPr>
                <w:i/>
                <w:iCs/>
                <w:color w:val="000000"/>
                <w:sz w:val="16"/>
                <w:szCs w:val="16"/>
              </w:rPr>
              <w:t xml:space="preserve"> sp. NEAU-J3</w:t>
            </w:r>
          </w:p>
        </w:tc>
        <w:tc>
          <w:tcPr>
            <w:tcW w:w="709" w:type="dxa"/>
            <w:tcMar>
              <w:top w:w="-21" w:type="dxa"/>
              <w:left w:w="-21" w:type="dxa"/>
              <w:bottom w:w="-21" w:type="dxa"/>
              <w:right w:w="-21" w:type="dxa"/>
            </w:tcMar>
            <w:vAlign w:val="center"/>
          </w:tcPr>
          <w:p w14:paraId="18A42983" w14:textId="77777777" w:rsidR="00CE6486" w:rsidRDefault="00CE6486" w:rsidP="00E96104">
            <w:pPr>
              <w:jc w:val="center"/>
              <w:rPr>
                <w:color w:val="000000"/>
                <w:sz w:val="16"/>
                <w:szCs w:val="16"/>
              </w:rPr>
            </w:pPr>
            <w:r>
              <w:rPr>
                <w:color w:val="000000"/>
                <w:sz w:val="16"/>
                <w:szCs w:val="16"/>
              </w:rPr>
              <w:t>93 %</w:t>
            </w:r>
          </w:p>
        </w:tc>
        <w:tc>
          <w:tcPr>
            <w:tcW w:w="851" w:type="dxa"/>
            <w:tcMar>
              <w:top w:w="-21" w:type="dxa"/>
              <w:left w:w="-21" w:type="dxa"/>
              <w:bottom w:w="-21" w:type="dxa"/>
              <w:right w:w="-21" w:type="dxa"/>
            </w:tcMar>
            <w:vAlign w:val="center"/>
          </w:tcPr>
          <w:p w14:paraId="6CD938DD" w14:textId="77777777" w:rsidR="00CE6486" w:rsidRDefault="00CE6486" w:rsidP="00E96104">
            <w:pPr>
              <w:jc w:val="center"/>
              <w:rPr>
                <w:color w:val="000000"/>
                <w:sz w:val="16"/>
                <w:szCs w:val="16"/>
              </w:rPr>
            </w:pPr>
            <w:r>
              <w:rPr>
                <w:color w:val="000000"/>
                <w:sz w:val="16"/>
                <w:szCs w:val="16"/>
              </w:rPr>
              <w:t>0</w:t>
            </w:r>
          </w:p>
        </w:tc>
        <w:tc>
          <w:tcPr>
            <w:tcW w:w="850" w:type="dxa"/>
            <w:tcMar>
              <w:top w:w="-21" w:type="dxa"/>
              <w:left w:w="-21" w:type="dxa"/>
              <w:bottom w:w="-21" w:type="dxa"/>
              <w:right w:w="-21" w:type="dxa"/>
            </w:tcMar>
            <w:vAlign w:val="center"/>
          </w:tcPr>
          <w:p w14:paraId="646771EA" w14:textId="77777777" w:rsidR="00CE6486" w:rsidRDefault="00CE6486" w:rsidP="00E96104">
            <w:pPr>
              <w:ind w:left="-45"/>
              <w:jc w:val="center"/>
              <w:rPr>
                <w:color w:val="000000"/>
                <w:sz w:val="16"/>
                <w:szCs w:val="16"/>
              </w:rPr>
            </w:pPr>
            <w:r>
              <w:rPr>
                <w:color w:val="000000"/>
                <w:sz w:val="16"/>
                <w:szCs w:val="16"/>
              </w:rPr>
              <w:t>47.8 %</w:t>
            </w:r>
          </w:p>
        </w:tc>
        <w:tc>
          <w:tcPr>
            <w:tcW w:w="1276" w:type="dxa"/>
            <w:tcMar>
              <w:top w:w="-21" w:type="dxa"/>
              <w:left w:w="-21" w:type="dxa"/>
              <w:bottom w:w="-21" w:type="dxa"/>
              <w:right w:w="-21" w:type="dxa"/>
            </w:tcMar>
            <w:vAlign w:val="center"/>
          </w:tcPr>
          <w:p w14:paraId="6F8A12F8" w14:textId="77777777" w:rsidR="00CE6486" w:rsidRDefault="00CE6486" w:rsidP="00E96104">
            <w:pPr>
              <w:jc w:val="center"/>
              <w:rPr>
                <w:color w:val="000000"/>
                <w:sz w:val="16"/>
                <w:szCs w:val="16"/>
              </w:rPr>
            </w:pPr>
            <w:r>
              <w:rPr>
                <w:color w:val="000000"/>
                <w:sz w:val="16"/>
                <w:szCs w:val="16"/>
              </w:rPr>
              <w:t>WP_225256859.1</w:t>
            </w:r>
          </w:p>
        </w:tc>
      </w:tr>
      <w:tr w:rsidR="00CE6486" w14:paraId="6508FEE9" w14:textId="77777777" w:rsidTr="00E96104">
        <w:trPr>
          <w:jc w:val="center"/>
        </w:trPr>
        <w:tc>
          <w:tcPr>
            <w:tcW w:w="2424" w:type="dxa"/>
            <w:shd w:val="clear" w:color="auto" w:fill="F2F2F2"/>
            <w:tcMar>
              <w:top w:w="-21" w:type="dxa"/>
              <w:left w:w="-21" w:type="dxa"/>
              <w:bottom w:w="-21" w:type="dxa"/>
              <w:right w:w="-21" w:type="dxa"/>
            </w:tcMar>
            <w:vAlign w:val="center"/>
          </w:tcPr>
          <w:p w14:paraId="5C9C17AC"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6B45043D"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subtropicus</w:t>
            </w:r>
            <w:proofErr w:type="spellEnd"/>
          </w:p>
        </w:tc>
        <w:tc>
          <w:tcPr>
            <w:tcW w:w="709" w:type="dxa"/>
            <w:shd w:val="clear" w:color="auto" w:fill="F2F2F2"/>
            <w:tcMar>
              <w:top w:w="-21" w:type="dxa"/>
              <w:left w:w="-21" w:type="dxa"/>
              <w:bottom w:w="-21" w:type="dxa"/>
              <w:right w:w="-21" w:type="dxa"/>
            </w:tcMar>
            <w:vAlign w:val="center"/>
          </w:tcPr>
          <w:p w14:paraId="51C0816F"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6132611B" w14:textId="77777777" w:rsidR="00CE6486" w:rsidRDefault="00CE6486" w:rsidP="00E96104">
            <w:pPr>
              <w:jc w:val="center"/>
              <w:rPr>
                <w:color w:val="000000"/>
                <w:sz w:val="16"/>
                <w:szCs w:val="16"/>
              </w:rPr>
            </w:pPr>
            <w:r>
              <w:rPr>
                <w:color w:val="000000"/>
                <w:sz w:val="16"/>
                <w:szCs w:val="16"/>
              </w:rPr>
              <w:t>2 E-176</w:t>
            </w:r>
          </w:p>
        </w:tc>
        <w:tc>
          <w:tcPr>
            <w:tcW w:w="850" w:type="dxa"/>
            <w:shd w:val="clear" w:color="auto" w:fill="F2F2F2"/>
            <w:tcMar>
              <w:top w:w="-21" w:type="dxa"/>
              <w:left w:w="-21" w:type="dxa"/>
              <w:bottom w:w="-21" w:type="dxa"/>
              <w:right w:w="-21" w:type="dxa"/>
            </w:tcMar>
            <w:vAlign w:val="center"/>
          </w:tcPr>
          <w:p w14:paraId="64C42438" w14:textId="77777777" w:rsidR="00CE6486" w:rsidRDefault="00CE6486" w:rsidP="00E96104">
            <w:pPr>
              <w:ind w:left="-45"/>
              <w:jc w:val="center"/>
              <w:rPr>
                <w:color w:val="000000"/>
                <w:sz w:val="16"/>
                <w:szCs w:val="16"/>
              </w:rPr>
            </w:pPr>
            <w:r>
              <w:rPr>
                <w:color w:val="000000"/>
                <w:sz w:val="16"/>
                <w:szCs w:val="16"/>
              </w:rPr>
              <w:t>47.7 %</w:t>
            </w:r>
          </w:p>
        </w:tc>
        <w:tc>
          <w:tcPr>
            <w:tcW w:w="1276" w:type="dxa"/>
            <w:shd w:val="clear" w:color="auto" w:fill="F2F2F2"/>
            <w:tcMar>
              <w:top w:w="-21" w:type="dxa"/>
              <w:left w:w="-21" w:type="dxa"/>
              <w:bottom w:w="-21" w:type="dxa"/>
              <w:right w:w="-21" w:type="dxa"/>
            </w:tcMar>
            <w:vAlign w:val="center"/>
          </w:tcPr>
          <w:p w14:paraId="53AE6943" w14:textId="77777777" w:rsidR="00CE6486" w:rsidRDefault="00CE6486" w:rsidP="00E96104">
            <w:pPr>
              <w:jc w:val="center"/>
              <w:rPr>
                <w:color w:val="000000"/>
                <w:sz w:val="16"/>
                <w:szCs w:val="16"/>
              </w:rPr>
            </w:pPr>
            <w:r>
              <w:rPr>
                <w:color w:val="000000"/>
                <w:sz w:val="16"/>
                <w:szCs w:val="16"/>
              </w:rPr>
              <w:t>WP_084599126.1</w:t>
            </w:r>
          </w:p>
        </w:tc>
      </w:tr>
      <w:tr w:rsidR="00CE6486" w14:paraId="371F95B7" w14:textId="77777777" w:rsidTr="00E96104">
        <w:trPr>
          <w:jc w:val="center"/>
        </w:trPr>
        <w:tc>
          <w:tcPr>
            <w:tcW w:w="2424" w:type="dxa"/>
            <w:tcMar>
              <w:top w:w="-21" w:type="dxa"/>
              <w:left w:w="-21" w:type="dxa"/>
              <w:bottom w:w="-21" w:type="dxa"/>
              <w:right w:w="-21" w:type="dxa"/>
            </w:tcMar>
            <w:vAlign w:val="center"/>
          </w:tcPr>
          <w:p w14:paraId="25282D1A"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11570CF9"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w:t>
            </w:r>
            <w:proofErr w:type="spellStart"/>
            <w:r>
              <w:rPr>
                <w:i/>
                <w:iCs/>
                <w:color w:val="000000"/>
                <w:sz w:val="16"/>
                <w:szCs w:val="16"/>
              </w:rPr>
              <w:t>pegani</w:t>
            </w:r>
            <w:proofErr w:type="spellEnd"/>
          </w:p>
        </w:tc>
        <w:tc>
          <w:tcPr>
            <w:tcW w:w="709" w:type="dxa"/>
            <w:tcMar>
              <w:top w:w="-21" w:type="dxa"/>
              <w:left w:w="-21" w:type="dxa"/>
              <w:bottom w:w="-21" w:type="dxa"/>
              <w:right w:w="-21" w:type="dxa"/>
            </w:tcMar>
            <w:vAlign w:val="center"/>
          </w:tcPr>
          <w:p w14:paraId="53996DB8" w14:textId="77777777" w:rsidR="00CE6486" w:rsidRDefault="00CE6486" w:rsidP="00E96104">
            <w:pPr>
              <w:jc w:val="center"/>
              <w:rPr>
                <w:color w:val="000000"/>
                <w:sz w:val="16"/>
                <w:szCs w:val="16"/>
              </w:rPr>
            </w:pPr>
            <w:r>
              <w:rPr>
                <w:color w:val="000000"/>
                <w:sz w:val="16"/>
                <w:szCs w:val="16"/>
              </w:rPr>
              <w:t>95 %</w:t>
            </w:r>
          </w:p>
        </w:tc>
        <w:tc>
          <w:tcPr>
            <w:tcW w:w="851" w:type="dxa"/>
            <w:tcMar>
              <w:top w:w="-21" w:type="dxa"/>
              <w:left w:w="-21" w:type="dxa"/>
              <w:bottom w:w="-21" w:type="dxa"/>
              <w:right w:w="-21" w:type="dxa"/>
            </w:tcMar>
            <w:vAlign w:val="center"/>
          </w:tcPr>
          <w:p w14:paraId="40130DB3" w14:textId="77777777" w:rsidR="00CE6486" w:rsidRDefault="00CE6486" w:rsidP="00E96104">
            <w:pPr>
              <w:jc w:val="center"/>
              <w:rPr>
                <w:color w:val="000000"/>
                <w:sz w:val="16"/>
                <w:szCs w:val="16"/>
              </w:rPr>
            </w:pPr>
            <w:r>
              <w:rPr>
                <w:color w:val="000000"/>
                <w:sz w:val="16"/>
                <w:szCs w:val="16"/>
              </w:rPr>
              <w:t>2 E-159</w:t>
            </w:r>
          </w:p>
        </w:tc>
        <w:tc>
          <w:tcPr>
            <w:tcW w:w="850" w:type="dxa"/>
            <w:tcMar>
              <w:top w:w="-21" w:type="dxa"/>
              <w:left w:w="-21" w:type="dxa"/>
              <w:bottom w:w="-21" w:type="dxa"/>
              <w:right w:w="-21" w:type="dxa"/>
            </w:tcMar>
            <w:vAlign w:val="center"/>
          </w:tcPr>
          <w:p w14:paraId="36016E69" w14:textId="77777777" w:rsidR="00CE6486" w:rsidRDefault="00CE6486" w:rsidP="00E96104">
            <w:pPr>
              <w:ind w:left="-45"/>
              <w:jc w:val="center"/>
              <w:rPr>
                <w:color w:val="000000"/>
                <w:sz w:val="16"/>
                <w:szCs w:val="16"/>
              </w:rPr>
            </w:pPr>
            <w:r>
              <w:rPr>
                <w:color w:val="000000"/>
                <w:sz w:val="16"/>
                <w:szCs w:val="16"/>
              </w:rPr>
              <w:t>47.6 %</w:t>
            </w:r>
          </w:p>
        </w:tc>
        <w:tc>
          <w:tcPr>
            <w:tcW w:w="1276" w:type="dxa"/>
            <w:tcMar>
              <w:top w:w="-21" w:type="dxa"/>
              <w:left w:w="-21" w:type="dxa"/>
              <w:bottom w:w="-21" w:type="dxa"/>
              <w:right w:w="-21" w:type="dxa"/>
            </w:tcMar>
            <w:vAlign w:val="center"/>
          </w:tcPr>
          <w:p w14:paraId="6FF57893" w14:textId="77777777" w:rsidR="00CE6486" w:rsidRDefault="00CE6486" w:rsidP="00E96104">
            <w:pPr>
              <w:jc w:val="center"/>
              <w:rPr>
                <w:color w:val="000000"/>
                <w:sz w:val="16"/>
                <w:szCs w:val="16"/>
              </w:rPr>
            </w:pPr>
            <w:r>
              <w:rPr>
                <w:color w:val="000000"/>
                <w:sz w:val="16"/>
                <w:szCs w:val="16"/>
              </w:rPr>
              <w:t>WP_156754907.1</w:t>
            </w:r>
          </w:p>
        </w:tc>
      </w:tr>
      <w:tr w:rsidR="00CE6486" w14:paraId="0948B06E" w14:textId="77777777" w:rsidTr="00E96104">
        <w:trPr>
          <w:jc w:val="center"/>
        </w:trPr>
        <w:tc>
          <w:tcPr>
            <w:tcW w:w="2424" w:type="dxa"/>
            <w:shd w:val="clear" w:color="auto" w:fill="F2F2F2"/>
            <w:tcMar>
              <w:top w:w="-21" w:type="dxa"/>
              <w:left w:w="-21" w:type="dxa"/>
              <w:bottom w:w="-21" w:type="dxa"/>
              <w:right w:w="-21" w:type="dxa"/>
            </w:tcMar>
            <w:vAlign w:val="center"/>
          </w:tcPr>
          <w:p w14:paraId="51BF6020"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35D792E1" w14:textId="77777777" w:rsidR="00CE6486" w:rsidRDefault="00CE6486" w:rsidP="00E96104">
            <w:pPr>
              <w:rPr>
                <w:i/>
                <w:iCs/>
                <w:color w:val="000000"/>
                <w:sz w:val="16"/>
                <w:szCs w:val="16"/>
              </w:rPr>
            </w:pPr>
            <w:r>
              <w:rPr>
                <w:i/>
                <w:iCs/>
                <w:color w:val="000000"/>
                <w:sz w:val="16"/>
                <w:szCs w:val="16"/>
              </w:rPr>
              <w:t>Arthrobacter sp. Leaf69</w:t>
            </w:r>
          </w:p>
        </w:tc>
        <w:tc>
          <w:tcPr>
            <w:tcW w:w="709" w:type="dxa"/>
            <w:shd w:val="clear" w:color="auto" w:fill="F2F2F2"/>
            <w:tcMar>
              <w:top w:w="-21" w:type="dxa"/>
              <w:left w:w="-21" w:type="dxa"/>
              <w:bottom w:w="-21" w:type="dxa"/>
              <w:right w:w="-21" w:type="dxa"/>
            </w:tcMar>
            <w:vAlign w:val="center"/>
          </w:tcPr>
          <w:p w14:paraId="2A2A80C1" w14:textId="77777777" w:rsidR="00CE6486" w:rsidRDefault="00CE6486" w:rsidP="00E96104">
            <w:pPr>
              <w:jc w:val="center"/>
              <w:rPr>
                <w:color w:val="000000"/>
                <w:sz w:val="16"/>
                <w:szCs w:val="16"/>
              </w:rPr>
            </w:pPr>
            <w:r>
              <w:rPr>
                <w:color w:val="000000"/>
                <w:sz w:val="16"/>
                <w:szCs w:val="16"/>
              </w:rPr>
              <w:t>98 %</w:t>
            </w:r>
          </w:p>
        </w:tc>
        <w:tc>
          <w:tcPr>
            <w:tcW w:w="851" w:type="dxa"/>
            <w:shd w:val="clear" w:color="auto" w:fill="F2F2F2"/>
            <w:tcMar>
              <w:top w:w="-21" w:type="dxa"/>
              <w:left w:w="-21" w:type="dxa"/>
              <w:bottom w:w="-21" w:type="dxa"/>
              <w:right w:w="-21" w:type="dxa"/>
            </w:tcMar>
            <w:vAlign w:val="center"/>
          </w:tcPr>
          <w:p w14:paraId="3B9A3CBD" w14:textId="77777777" w:rsidR="00CE6486" w:rsidRDefault="00CE6486" w:rsidP="00E96104">
            <w:pPr>
              <w:jc w:val="center"/>
              <w:rPr>
                <w:color w:val="000000"/>
                <w:sz w:val="16"/>
                <w:szCs w:val="16"/>
              </w:rPr>
            </w:pPr>
            <w:r>
              <w:rPr>
                <w:color w:val="000000"/>
                <w:sz w:val="16"/>
                <w:szCs w:val="16"/>
              </w:rPr>
              <w:t>8 E-174</w:t>
            </w:r>
          </w:p>
        </w:tc>
        <w:tc>
          <w:tcPr>
            <w:tcW w:w="850" w:type="dxa"/>
            <w:shd w:val="clear" w:color="auto" w:fill="F2F2F2"/>
            <w:tcMar>
              <w:top w:w="-21" w:type="dxa"/>
              <w:left w:w="-21" w:type="dxa"/>
              <w:bottom w:w="-21" w:type="dxa"/>
              <w:right w:w="-21" w:type="dxa"/>
            </w:tcMar>
            <w:vAlign w:val="center"/>
          </w:tcPr>
          <w:p w14:paraId="2718E339" w14:textId="77777777" w:rsidR="00CE6486" w:rsidRDefault="00CE6486" w:rsidP="00E96104">
            <w:pPr>
              <w:ind w:left="-45"/>
              <w:jc w:val="center"/>
              <w:rPr>
                <w:color w:val="000000"/>
                <w:sz w:val="16"/>
                <w:szCs w:val="16"/>
              </w:rPr>
            </w:pPr>
            <w:r>
              <w:rPr>
                <w:color w:val="000000"/>
                <w:sz w:val="16"/>
                <w:szCs w:val="16"/>
              </w:rPr>
              <w:t>47.6 %</w:t>
            </w:r>
          </w:p>
        </w:tc>
        <w:tc>
          <w:tcPr>
            <w:tcW w:w="1276" w:type="dxa"/>
            <w:shd w:val="clear" w:color="auto" w:fill="F2F2F2"/>
            <w:tcMar>
              <w:top w:w="-21" w:type="dxa"/>
              <w:left w:w="-21" w:type="dxa"/>
              <w:bottom w:w="-21" w:type="dxa"/>
              <w:right w:w="-21" w:type="dxa"/>
            </w:tcMar>
            <w:vAlign w:val="center"/>
          </w:tcPr>
          <w:p w14:paraId="00D1BCE8" w14:textId="77777777" w:rsidR="00CE6486" w:rsidRDefault="00CE6486" w:rsidP="00E96104">
            <w:pPr>
              <w:jc w:val="center"/>
              <w:rPr>
                <w:color w:val="000000"/>
                <w:sz w:val="16"/>
                <w:szCs w:val="16"/>
              </w:rPr>
            </w:pPr>
            <w:r>
              <w:rPr>
                <w:color w:val="000000"/>
                <w:sz w:val="16"/>
                <w:szCs w:val="16"/>
              </w:rPr>
              <w:t>WP_200912979.1</w:t>
            </w:r>
          </w:p>
        </w:tc>
      </w:tr>
      <w:tr w:rsidR="00CE6486" w14:paraId="396FA7BF" w14:textId="77777777" w:rsidTr="00E96104">
        <w:trPr>
          <w:jc w:val="center"/>
        </w:trPr>
        <w:tc>
          <w:tcPr>
            <w:tcW w:w="2424" w:type="dxa"/>
            <w:tcMar>
              <w:top w:w="-21" w:type="dxa"/>
              <w:left w:w="-21" w:type="dxa"/>
              <w:bottom w:w="-21" w:type="dxa"/>
              <w:right w:w="-21" w:type="dxa"/>
            </w:tcMar>
            <w:vAlign w:val="center"/>
          </w:tcPr>
          <w:p w14:paraId="44A51C84" w14:textId="77777777" w:rsidR="00CE6486" w:rsidRDefault="00CE6486" w:rsidP="00E96104">
            <w:pPr>
              <w:rPr>
                <w:color w:val="000000"/>
                <w:sz w:val="16"/>
                <w:szCs w:val="16"/>
              </w:rPr>
            </w:pPr>
            <w:r>
              <w:rPr>
                <w:color w:val="000000"/>
                <w:sz w:val="16"/>
                <w:szCs w:val="16"/>
              </w:rPr>
              <w:t>Endo-1,4-β-galactosidase</w:t>
            </w:r>
          </w:p>
        </w:tc>
        <w:tc>
          <w:tcPr>
            <w:tcW w:w="2396" w:type="dxa"/>
            <w:tcMar>
              <w:top w:w="-21" w:type="dxa"/>
              <w:left w:w="-21" w:type="dxa"/>
              <w:bottom w:w="-21" w:type="dxa"/>
              <w:right w:w="-21" w:type="dxa"/>
            </w:tcMar>
            <w:vAlign w:val="center"/>
          </w:tcPr>
          <w:p w14:paraId="0D43CDE8" w14:textId="77777777" w:rsidR="00CE6486" w:rsidRDefault="00CE6486" w:rsidP="00E96104">
            <w:pPr>
              <w:rPr>
                <w:i/>
                <w:iCs/>
                <w:color w:val="000000"/>
                <w:sz w:val="16"/>
                <w:szCs w:val="16"/>
              </w:rPr>
            </w:pPr>
            <w:r>
              <w:rPr>
                <w:i/>
                <w:iCs/>
                <w:color w:val="000000"/>
                <w:sz w:val="16"/>
                <w:szCs w:val="16"/>
              </w:rPr>
              <w:t>Arthrobacter sp. Leaf69</w:t>
            </w:r>
          </w:p>
        </w:tc>
        <w:tc>
          <w:tcPr>
            <w:tcW w:w="709" w:type="dxa"/>
            <w:tcMar>
              <w:top w:w="-21" w:type="dxa"/>
              <w:left w:w="-21" w:type="dxa"/>
              <w:bottom w:w="-21" w:type="dxa"/>
              <w:right w:w="-21" w:type="dxa"/>
            </w:tcMar>
            <w:vAlign w:val="center"/>
          </w:tcPr>
          <w:p w14:paraId="7D3F0642" w14:textId="77777777" w:rsidR="00CE6486" w:rsidRDefault="00CE6486" w:rsidP="00E96104">
            <w:pPr>
              <w:jc w:val="center"/>
              <w:rPr>
                <w:color w:val="000000"/>
                <w:sz w:val="16"/>
                <w:szCs w:val="16"/>
              </w:rPr>
            </w:pPr>
            <w:r>
              <w:rPr>
                <w:color w:val="000000"/>
                <w:sz w:val="16"/>
                <w:szCs w:val="16"/>
              </w:rPr>
              <w:t>98 %</w:t>
            </w:r>
          </w:p>
        </w:tc>
        <w:tc>
          <w:tcPr>
            <w:tcW w:w="851" w:type="dxa"/>
            <w:tcMar>
              <w:top w:w="-21" w:type="dxa"/>
              <w:left w:w="-21" w:type="dxa"/>
              <w:bottom w:w="-21" w:type="dxa"/>
              <w:right w:w="-21" w:type="dxa"/>
            </w:tcMar>
            <w:vAlign w:val="center"/>
          </w:tcPr>
          <w:p w14:paraId="75E00F07" w14:textId="77777777" w:rsidR="00CE6486" w:rsidRDefault="00CE6486" w:rsidP="00E96104">
            <w:pPr>
              <w:jc w:val="center"/>
              <w:rPr>
                <w:color w:val="000000"/>
                <w:sz w:val="16"/>
                <w:szCs w:val="16"/>
              </w:rPr>
            </w:pPr>
            <w:r>
              <w:rPr>
                <w:color w:val="000000"/>
                <w:sz w:val="16"/>
                <w:szCs w:val="16"/>
              </w:rPr>
              <w:t>9 E-174</w:t>
            </w:r>
          </w:p>
        </w:tc>
        <w:tc>
          <w:tcPr>
            <w:tcW w:w="850" w:type="dxa"/>
            <w:tcMar>
              <w:top w:w="-21" w:type="dxa"/>
              <w:left w:w="-21" w:type="dxa"/>
              <w:bottom w:w="-21" w:type="dxa"/>
              <w:right w:w="-21" w:type="dxa"/>
            </w:tcMar>
            <w:vAlign w:val="center"/>
          </w:tcPr>
          <w:p w14:paraId="2FAD85E4" w14:textId="77777777" w:rsidR="00CE6486" w:rsidRDefault="00CE6486" w:rsidP="00E96104">
            <w:pPr>
              <w:ind w:left="-45"/>
              <w:jc w:val="center"/>
              <w:rPr>
                <w:color w:val="000000"/>
                <w:sz w:val="16"/>
                <w:szCs w:val="16"/>
              </w:rPr>
            </w:pPr>
            <w:r>
              <w:rPr>
                <w:color w:val="000000"/>
                <w:sz w:val="16"/>
                <w:szCs w:val="16"/>
              </w:rPr>
              <w:t>47.6 %</w:t>
            </w:r>
          </w:p>
        </w:tc>
        <w:tc>
          <w:tcPr>
            <w:tcW w:w="1276" w:type="dxa"/>
            <w:tcMar>
              <w:top w:w="-21" w:type="dxa"/>
              <w:left w:w="-21" w:type="dxa"/>
              <w:bottom w:w="-21" w:type="dxa"/>
              <w:right w:w="-21" w:type="dxa"/>
            </w:tcMar>
            <w:vAlign w:val="center"/>
          </w:tcPr>
          <w:p w14:paraId="2EF64988" w14:textId="77777777" w:rsidR="00CE6486" w:rsidRDefault="00CE6486" w:rsidP="00E96104">
            <w:pPr>
              <w:jc w:val="center"/>
              <w:rPr>
                <w:color w:val="000000"/>
                <w:sz w:val="16"/>
                <w:szCs w:val="16"/>
              </w:rPr>
            </w:pPr>
            <w:r>
              <w:rPr>
                <w:color w:val="000000"/>
                <w:sz w:val="16"/>
                <w:szCs w:val="16"/>
              </w:rPr>
              <w:t>KQN95501.1</w:t>
            </w:r>
          </w:p>
        </w:tc>
      </w:tr>
      <w:tr w:rsidR="00CE6486" w14:paraId="61E881B8" w14:textId="77777777" w:rsidTr="00E96104">
        <w:trPr>
          <w:jc w:val="center"/>
        </w:trPr>
        <w:tc>
          <w:tcPr>
            <w:tcW w:w="2424" w:type="dxa"/>
            <w:shd w:val="clear" w:color="auto" w:fill="F2F2F2"/>
            <w:tcMar>
              <w:top w:w="-21" w:type="dxa"/>
              <w:left w:w="-21" w:type="dxa"/>
              <w:bottom w:w="-21" w:type="dxa"/>
              <w:right w:w="-21" w:type="dxa"/>
            </w:tcMar>
            <w:vAlign w:val="center"/>
          </w:tcPr>
          <w:p w14:paraId="0B830CDA" w14:textId="77777777" w:rsidR="00CE6486" w:rsidRDefault="00CE6486" w:rsidP="00E96104">
            <w:pPr>
              <w:rPr>
                <w:color w:val="000000"/>
                <w:sz w:val="16"/>
                <w:szCs w:val="16"/>
              </w:rPr>
            </w:pPr>
            <w:r>
              <w:rPr>
                <w:color w:val="000000"/>
                <w:sz w:val="16"/>
                <w:szCs w:val="16"/>
              </w:rPr>
              <w:t>D-Gal oxidase</w:t>
            </w:r>
          </w:p>
        </w:tc>
        <w:tc>
          <w:tcPr>
            <w:tcW w:w="2396" w:type="dxa"/>
            <w:shd w:val="clear" w:color="auto" w:fill="F2F2F2"/>
            <w:tcMar>
              <w:top w:w="-21" w:type="dxa"/>
              <w:left w:w="-21" w:type="dxa"/>
              <w:bottom w:w="-21" w:type="dxa"/>
              <w:right w:w="-21" w:type="dxa"/>
            </w:tcMar>
            <w:vAlign w:val="center"/>
          </w:tcPr>
          <w:p w14:paraId="3D90BF18" w14:textId="77777777" w:rsidR="00CE6486" w:rsidRDefault="00CE6486" w:rsidP="00E96104">
            <w:pPr>
              <w:rPr>
                <w:i/>
                <w:iCs/>
                <w:color w:val="000000"/>
                <w:sz w:val="16"/>
                <w:szCs w:val="16"/>
              </w:rPr>
            </w:pPr>
            <w:r>
              <w:rPr>
                <w:i/>
                <w:iCs/>
                <w:color w:val="000000"/>
                <w:sz w:val="16"/>
                <w:szCs w:val="16"/>
              </w:rPr>
              <w:t>Arthrobacter sp. ok909</w:t>
            </w:r>
          </w:p>
        </w:tc>
        <w:tc>
          <w:tcPr>
            <w:tcW w:w="709" w:type="dxa"/>
            <w:shd w:val="clear" w:color="auto" w:fill="F2F2F2"/>
            <w:tcMar>
              <w:top w:w="-21" w:type="dxa"/>
              <w:left w:w="-21" w:type="dxa"/>
              <w:bottom w:w="-21" w:type="dxa"/>
              <w:right w:w="-21" w:type="dxa"/>
            </w:tcMar>
            <w:vAlign w:val="center"/>
          </w:tcPr>
          <w:p w14:paraId="74FFC286" w14:textId="77777777" w:rsidR="00CE6486" w:rsidRDefault="00CE6486" w:rsidP="00E96104">
            <w:pPr>
              <w:jc w:val="center"/>
              <w:rPr>
                <w:color w:val="000000"/>
                <w:sz w:val="16"/>
                <w:szCs w:val="16"/>
              </w:rPr>
            </w:pPr>
            <w:r>
              <w:rPr>
                <w:color w:val="000000"/>
                <w:sz w:val="16"/>
                <w:szCs w:val="16"/>
              </w:rPr>
              <w:t>94 %</w:t>
            </w:r>
          </w:p>
        </w:tc>
        <w:tc>
          <w:tcPr>
            <w:tcW w:w="851" w:type="dxa"/>
            <w:shd w:val="clear" w:color="auto" w:fill="F2F2F2"/>
            <w:tcMar>
              <w:top w:w="-21" w:type="dxa"/>
              <w:left w:w="-21" w:type="dxa"/>
              <w:bottom w:w="-21" w:type="dxa"/>
              <w:right w:w="-21" w:type="dxa"/>
            </w:tcMar>
            <w:vAlign w:val="center"/>
          </w:tcPr>
          <w:p w14:paraId="12D68179" w14:textId="77777777" w:rsidR="00CE6486" w:rsidRDefault="00CE6486" w:rsidP="00E96104">
            <w:pPr>
              <w:jc w:val="center"/>
              <w:rPr>
                <w:color w:val="000000"/>
                <w:sz w:val="16"/>
                <w:szCs w:val="16"/>
              </w:rPr>
            </w:pPr>
            <w:r>
              <w:rPr>
                <w:color w:val="000000"/>
                <w:sz w:val="16"/>
                <w:szCs w:val="16"/>
              </w:rPr>
              <w:t>0</w:t>
            </w:r>
          </w:p>
        </w:tc>
        <w:tc>
          <w:tcPr>
            <w:tcW w:w="850" w:type="dxa"/>
            <w:shd w:val="clear" w:color="auto" w:fill="F2F2F2"/>
            <w:tcMar>
              <w:top w:w="-21" w:type="dxa"/>
              <w:left w:w="-21" w:type="dxa"/>
              <w:bottom w:w="-21" w:type="dxa"/>
              <w:right w:w="-21" w:type="dxa"/>
            </w:tcMar>
            <w:vAlign w:val="center"/>
          </w:tcPr>
          <w:p w14:paraId="4A31BCEC" w14:textId="77777777" w:rsidR="00CE6486" w:rsidRDefault="00CE6486" w:rsidP="00E96104">
            <w:pPr>
              <w:ind w:left="-45"/>
              <w:jc w:val="center"/>
              <w:rPr>
                <w:color w:val="000000"/>
                <w:sz w:val="16"/>
                <w:szCs w:val="16"/>
              </w:rPr>
            </w:pPr>
            <w:r>
              <w:rPr>
                <w:color w:val="000000"/>
                <w:sz w:val="16"/>
                <w:szCs w:val="16"/>
              </w:rPr>
              <w:t>47.4 %</w:t>
            </w:r>
          </w:p>
        </w:tc>
        <w:tc>
          <w:tcPr>
            <w:tcW w:w="1276" w:type="dxa"/>
            <w:shd w:val="clear" w:color="auto" w:fill="F2F2F2"/>
            <w:tcMar>
              <w:top w:w="-21" w:type="dxa"/>
              <w:left w:w="-21" w:type="dxa"/>
              <w:bottom w:w="-21" w:type="dxa"/>
              <w:right w:w="-21" w:type="dxa"/>
            </w:tcMar>
            <w:vAlign w:val="center"/>
          </w:tcPr>
          <w:p w14:paraId="71298BE3" w14:textId="77777777" w:rsidR="00CE6486" w:rsidRDefault="00CE6486" w:rsidP="00E96104">
            <w:pPr>
              <w:jc w:val="center"/>
              <w:rPr>
                <w:color w:val="000000"/>
                <w:sz w:val="16"/>
                <w:szCs w:val="16"/>
              </w:rPr>
            </w:pPr>
            <w:r>
              <w:rPr>
                <w:color w:val="000000"/>
                <w:sz w:val="16"/>
                <w:szCs w:val="16"/>
              </w:rPr>
              <w:t>SDP52846.1</w:t>
            </w:r>
          </w:p>
        </w:tc>
      </w:tr>
      <w:tr w:rsidR="00CE6486" w14:paraId="36A1EF96" w14:textId="77777777" w:rsidTr="00E96104">
        <w:trPr>
          <w:jc w:val="center"/>
        </w:trPr>
        <w:tc>
          <w:tcPr>
            <w:tcW w:w="2424" w:type="dxa"/>
            <w:tcMar>
              <w:top w:w="-21" w:type="dxa"/>
              <w:left w:w="-21" w:type="dxa"/>
              <w:bottom w:w="-21" w:type="dxa"/>
              <w:right w:w="-21" w:type="dxa"/>
            </w:tcMar>
            <w:vAlign w:val="center"/>
          </w:tcPr>
          <w:p w14:paraId="2FC54C3B"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3F0A4BD9" w14:textId="77777777" w:rsidR="00CE6486" w:rsidRDefault="00CE6486" w:rsidP="00E96104">
            <w:pPr>
              <w:rPr>
                <w:i/>
                <w:iCs/>
                <w:color w:val="000000"/>
                <w:sz w:val="16"/>
                <w:szCs w:val="16"/>
              </w:rPr>
            </w:pPr>
            <w:r>
              <w:rPr>
                <w:i/>
                <w:iCs/>
                <w:color w:val="000000"/>
                <w:sz w:val="16"/>
                <w:szCs w:val="16"/>
              </w:rPr>
              <w:t>Arthrobacter sp. ok909</w:t>
            </w:r>
          </w:p>
        </w:tc>
        <w:tc>
          <w:tcPr>
            <w:tcW w:w="709" w:type="dxa"/>
            <w:tcMar>
              <w:top w:w="-21" w:type="dxa"/>
              <w:left w:w="-21" w:type="dxa"/>
              <w:bottom w:w="-21" w:type="dxa"/>
              <w:right w:w="-21" w:type="dxa"/>
            </w:tcMar>
            <w:vAlign w:val="center"/>
          </w:tcPr>
          <w:p w14:paraId="090CAA90" w14:textId="77777777" w:rsidR="00CE6486" w:rsidRDefault="00CE6486" w:rsidP="00E96104">
            <w:pPr>
              <w:jc w:val="center"/>
              <w:rPr>
                <w:color w:val="000000"/>
                <w:sz w:val="16"/>
                <w:szCs w:val="16"/>
              </w:rPr>
            </w:pPr>
            <w:r>
              <w:rPr>
                <w:color w:val="000000"/>
                <w:sz w:val="16"/>
                <w:szCs w:val="16"/>
              </w:rPr>
              <w:t>94 %</w:t>
            </w:r>
          </w:p>
        </w:tc>
        <w:tc>
          <w:tcPr>
            <w:tcW w:w="851" w:type="dxa"/>
            <w:tcMar>
              <w:top w:w="-21" w:type="dxa"/>
              <w:left w:w="-21" w:type="dxa"/>
              <w:bottom w:w="-21" w:type="dxa"/>
              <w:right w:w="-21" w:type="dxa"/>
            </w:tcMar>
            <w:vAlign w:val="center"/>
          </w:tcPr>
          <w:p w14:paraId="45F80AEA" w14:textId="77777777" w:rsidR="00CE6486" w:rsidRDefault="00CE6486" w:rsidP="00E96104">
            <w:pPr>
              <w:jc w:val="center"/>
              <w:rPr>
                <w:color w:val="000000"/>
                <w:sz w:val="16"/>
                <w:szCs w:val="16"/>
              </w:rPr>
            </w:pPr>
            <w:r>
              <w:rPr>
                <w:color w:val="000000"/>
                <w:sz w:val="16"/>
                <w:szCs w:val="16"/>
              </w:rPr>
              <w:t>0</w:t>
            </w:r>
          </w:p>
        </w:tc>
        <w:tc>
          <w:tcPr>
            <w:tcW w:w="850" w:type="dxa"/>
            <w:tcMar>
              <w:top w:w="-21" w:type="dxa"/>
              <w:left w:w="-21" w:type="dxa"/>
              <w:bottom w:w="-21" w:type="dxa"/>
              <w:right w:w="-21" w:type="dxa"/>
            </w:tcMar>
            <w:vAlign w:val="center"/>
          </w:tcPr>
          <w:p w14:paraId="57C77A1D" w14:textId="77777777" w:rsidR="00CE6486" w:rsidRDefault="00CE6486" w:rsidP="00E96104">
            <w:pPr>
              <w:ind w:left="-45"/>
              <w:jc w:val="center"/>
              <w:rPr>
                <w:color w:val="000000"/>
                <w:sz w:val="16"/>
                <w:szCs w:val="16"/>
              </w:rPr>
            </w:pPr>
            <w:r>
              <w:rPr>
                <w:color w:val="000000"/>
                <w:sz w:val="16"/>
                <w:szCs w:val="16"/>
              </w:rPr>
              <w:t>47.4 %</w:t>
            </w:r>
          </w:p>
        </w:tc>
        <w:tc>
          <w:tcPr>
            <w:tcW w:w="1276" w:type="dxa"/>
            <w:tcMar>
              <w:top w:w="-21" w:type="dxa"/>
              <w:left w:w="-21" w:type="dxa"/>
              <w:bottom w:w="-21" w:type="dxa"/>
              <w:right w:w="-21" w:type="dxa"/>
            </w:tcMar>
            <w:vAlign w:val="center"/>
          </w:tcPr>
          <w:p w14:paraId="1AA492D7" w14:textId="77777777" w:rsidR="00CE6486" w:rsidRDefault="00CE6486" w:rsidP="00E96104">
            <w:pPr>
              <w:jc w:val="center"/>
              <w:rPr>
                <w:color w:val="000000"/>
                <w:sz w:val="16"/>
                <w:szCs w:val="16"/>
              </w:rPr>
            </w:pPr>
            <w:r>
              <w:rPr>
                <w:color w:val="000000"/>
                <w:sz w:val="16"/>
                <w:szCs w:val="16"/>
              </w:rPr>
              <w:t>WP_217639788.1</w:t>
            </w:r>
          </w:p>
        </w:tc>
      </w:tr>
      <w:tr w:rsidR="00CE6486" w14:paraId="0C896B6E" w14:textId="77777777" w:rsidTr="00E96104">
        <w:trPr>
          <w:jc w:val="center"/>
        </w:trPr>
        <w:tc>
          <w:tcPr>
            <w:tcW w:w="2424" w:type="dxa"/>
            <w:shd w:val="clear" w:color="auto" w:fill="F2F2F2"/>
            <w:tcMar>
              <w:top w:w="-21" w:type="dxa"/>
              <w:left w:w="-21" w:type="dxa"/>
              <w:bottom w:w="-21" w:type="dxa"/>
              <w:right w:w="-21" w:type="dxa"/>
            </w:tcMar>
            <w:vAlign w:val="center"/>
          </w:tcPr>
          <w:p w14:paraId="7D713125"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7A77489B" w14:textId="77777777" w:rsidR="00CE6486" w:rsidRDefault="00CE6486" w:rsidP="00E96104">
            <w:pPr>
              <w:rPr>
                <w:i/>
                <w:iCs/>
                <w:color w:val="000000"/>
                <w:sz w:val="16"/>
                <w:szCs w:val="16"/>
              </w:rPr>
            </w:pPr>
            <w:r>
              <w:rPr>
                <w:i/>
                <w:iCs/>
                <w:color w:val="000000"/>
                <w:sz w:val="16"/>
                <w:szCs w:val="16"/>
              </w:rPr>
              <w:t>Arthrobacter sp. CJ23</w:t>
            </w:r>
          </w:p>
        </w:tc>
        <w:tc>
          <w:tcPr>
            <w:tcW w:w="709" w:type="dxa"/>
            <w:shd w:val="clear" w:color="auto" w:fill="F2F2F2"/>
            <w:tcMar>
              <w:top w:w="-21" w:type="dxa"/>
              <w:left w:w="-21" w:type="dxa"/>
              <w:bottom w:w="-21" w:type="dxa"/>
              <w:right w:w="-21" w:type="dxa"/>
            </w:tcMar>
            <w:vAlign w:val="center"/>
          </w:tcPr>
          <w:p w14:paraId="4D295F5D"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473C52C5" w14:textId="77777777" w:rsidR="00CE6486" w:rsidRDefault="00CE6486" w:rsidP="00E96104">
            <w:pPr>
              <w:jc w:val="center"/>
              <w:rPr>
                <w:color w:val="000000"/>
                <w:sz w:val="16"/>
                <w:szCs w:val="16"/>
              </w:rPr>
            </w:pPr>
            <w:r>
              <w:rPr>
                <w:color w:val="000000"/>
                <w:sz w:val="16"/>
                <w:szCs w:val="16"/>
              </w:rPr>
              <w:t>2 E-177</w:t>
            </w:r>
          </w:p>
        </w:tc>
        <w:tc>
          <w:tcPr>
            <w:tcW w:w="850" w:type="dxa"/>
            <w:shd w:val="clear" w:color="auto" w:fill="F2F2F2"/>
            <w:tcMar>
              <w:top w:w="-21" w:type="dxa"/>
              <w:left w:w="-21" w:type="dxa"/>
              <w:bottom w:w="-21" w:type="dxa"/>
              <w:right w:w="-21" w:type="dxa"/>
            </w:tcMar>
            <w:vAlign w:val="center"/>
          </w:tcPr>
          <w:p w14:paraId="70401D31" w14:textId="77777777" w:rsidR="00CE6486" w:rsidRDefault="00CE6486" w:rsidP="00E96104">
            <w:pPr>
              <w:ind w:left="-45"/>
              <w:jc w:val="center"/>
              <w:rPr>
                <w:color w:val="000000"/>
                <w:sz w:val="16"/>
                <w:szCs w:val="16"/>
              </w:rPr>
            </w:pPr>
            <w:r>
              <w:rPr>
                <w:color w:val="000000"/>
                <w:sz w:val="16"/>
                <w:szCs w:val="16"/>
              </w:rPr>
              <w:t>47.4 %</w:t>
            </w:r>
          </w:p>
        </w:tc>
        <w:tc>
          <w:tcPr>
            <w:tcW w:w="1276" w:type="dxa"/>
            <w:shd w:val="clear" w:color="auto" w:fill="F2F2F2"/>
            <w:tcMar>
              <w:top w:w="-21" w:type="dxa"/>
              <w:left w:w="-21" w:type="dxa"/>
              <w:bottom w:w="-21" w:type="dxa"/>
              <w:right w:w="-21" w:type="dxa"/>
            </w:tcMar>
            <w:vAlign w:val="center"/>
          </w:tcPr>
          <w:p w14:paraId="66ACC188" w14:textId="77777777" w:rsidR="00CE6486" w:rsidRDefault="00CE6486" w:rsidP="00E96104">
            <w:pPr>
              <w:jc w:val="center"/>
              <w:rPr>
                <w:color w:val="000000"/>
                <w:sz w:val="16"/>
                <w:szCs w:val="16"/>
              </w:rPr>
            </w:pPr>
            <w:r>
              <w:rPr>
                <w:color w:val="000000"/>
                <w:sz w:val="16"/>
                <w:szCs w:val="16"/>
              </w:rPr>
              <w:t>WP_258440318.1</w:t>
            </w:r>
          </w:p>
        </w:tc>
      </w:tr>
      <w:tr w:rsidR="00CE6486" w14:paraId="099CC7E4" w14:textId="77777777" w:rsidTr="00E96104">
        <w:trPr>
          <w:jc w:val="center"/>
        </w:trPr>
        <w:tc>
          <w:tcPr>
            <w:tcW w:w="2424" w:type="dxa"/>
            <w:tcMar>
              <w:top w:w="-21" w:type="dxa"/>
              <w:left w:w="-21" w:type="dxa"/>
              <w:bottom w:w="-21" w:type="dxa"/>
              <w:right w:w="-21" w:type="dxa"/>
            </w:tcMar>
            <w:vAlign w:val="center"/>
          </w:tcPr>
          <w:p w14:paraId="0EEB1974"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6C3C3D59" w14:textId="77777777" w:rsidR="00CE6486" w:rsidRDefault="00CE6486" w:rsidP="00E96104">
            <w:pPr>
              <w:rPr>
                <w:i/>
                <w:iCs/>
                <w:color w:val="000000"/>
                <w:sz w:val="16"/>
                <w:szCs w:val="16"/>
              </w:rPr>
            </w:pPr>
            <w:r>
              <w:rPr>
                <w:i/>
                <w:iCs/>
                <w:color w:val="000000"/>
                <w:sz w:val="16"/>
                <w:szCs w:val="16"/>
              </w:rPr>
              <w:t>Arthrobacter sp. EPSL27</w:t>
            </w:r>
          </w:p>
        </w:tc>
        <w:tc>
          <w:tcPr>
            <w:tcW w:w="709" w:type="dxa"/>
            <w:tcMar>
              <w:top w:w="-21" w:type="dxa"/>
              <w:left w:w="-21" w:type="dxa"/>
              <w:bottom w:w="-21" w:type="dxa"/>
              <w:right w:w="-21" w:type="dxa"/>
            </w:tcMar>
            <w:vAlign w:val="center"/>
          </w:tcPr>
          <w:p w14:paraId="5E0A60BD" w14:textId="77777777" w:rsidR="00CE6486" w:rsidRDefault="00CE6486" w:rsidP="00E96104">
            <w:pPr>
              <w:jc w:val="center"/>
              <w:rPr>
                <w:color w:val="000000"/>
                <w:sz w:val="16"/>
                <w:szCs w:val="16"/>
              </w:rPr>
            </w:pPr>
            <w:r>
              <w:rPr>
                <w:color w:val="000000"/>
                <w:sz w:val="16"/>
                <w:szCs w:val="16"/>
              </w:rPr>
              <w:t>93 %</w:t>
            </w:r>
          </w:p>
        </w:tc>
        <w:tc>
          <w:tcPr>
            <w:tcW w:w="851" w:type="dxa"/>
            <w:tcMar>
              <w:top w:w="-21" w:type="dxa"/>
              <w:left w:w="-21" w:type="dxa"/>
              <w:bottom w:w="-21" w:type="dxa"/>
              <w:right w:w="-21" w:type="dxa"/>
            </w:tcMar>
            <w:vAlign w:val="center"/>
          </w:tcPr>
          <w:p w14:paraId="4F2E1198" w14:textId="77777777" w:rsidR="00CE6486" w:rsidRDefault="00CE6486" w:rsidP="00E96104">
            <w:pPr>
              <w:jc w:val="center"/>
              <w:rPr>
                <w:color w:val="000000"/>
                <w:sz w:val="16"/>
                <w:szCs w:val="16"/>
              </w:rPr>
            </w:pPr>
            <w:r>
              <w:rPr>
                <w:color w:val="000000"/>
                <w:sz w:val="16"/>
                <w:szCs w:val="16"/>
              </w:rPr>
              <w:t>1 E-171</w:t>
            </w:r>
          </w:p>
        </w:tc>
        <w:tc>
          <w:tcPr>
            <w:tcW w:w="850" w:type="dxa"/>
            <w:tcMar>
              <w:top w:w="-21" w:type="dxa"/>
              <w:left w:w="-21" w:type="dxa"/>
              <w:bottom w:w="-21" w:type="dxa"/>
              <w:right w:w="-21" w:type="dxa"/>
            </w:tcMar>
            <w:vAlign w:val="center"/>
          </w:tcPr>
          <w:p w14:paraId="3565D361" w14:textId="77777777" w:rsidR="00CE6486" w:rsidRDefault="00CE6486" w:rsidP="00E96104">
            <w:pPr>
              <w:ind w:left="-45"/>
              <w:jc w:val="center"/>
              <w:rPr>
                <w:color w:val="000000"/>
                <w:sz w:val="16"/>
                <w:szCs w:val="16"/>
              </w:rPr>
            </w:pPr>
            <w:r>
              <w:rPr>
                <w:color w:val="000000"/>
                <w:sz w:val="16"/>
                <w:szCs w:val="16"/>
              </w:rPr>
              <w:t>47.4 %</w:t>
            </w:r>
          </w:p>
        </w:tc>
        <w:tc>
          <w:tcPr>
            <w:tcW w:w="1276" w:type="dxa"/>
            <w:tcMar>
              <w:top w:w="-21" w:type="dxa"/>
              <w:left w:w="-21" w:type="dxa"/>
              <w:bottom w:w="-21" w:type="dxa"/>
              <w:right w:w="-21" w:type="dxa"/>
            </w:tcMar>
            <w:vAlign w:val="center"/>
          </w:tcPr>
          <w:p w14:paraId="1E6AFDF1" w14:textId="77777777" w:rsidR="00CE6486" w:rsidRDefault="00CE6486" w:rsidP="00E96104">
            <w:pPr>
              <w:jc w:val="center"/>
              <w:rPr>
                <w:color w:val="000000"/>
                <w:sz w:val="16"/>
                <w:szCs w:val="16"/>
              </w:rPr>
            </w:pPr>
            <w:r>
              <w:rPr>
                <w:color w:val="000000"/>
                <w:sz w:val="16"/>
                <w:szCs w:val="16"/>
              </w:rPr>
              <w:t>WP_231728431.1</w:t>
            </w:r>
          </w:p>
        </w:tc>
      </w:tr>
      <w:tr w:rsidR="00CE6486" w14:paraId="63BF5BF7" w14:textId="77777777" w:rsidTr="00E96104">
        <w:trPr>
          <w:jc w:val="center"/>
        </w:trPr>
        <w:tc>
          <w:tcPr>
            <w:tcW w:w="2424" w:type="dxa"/>
            <w:shd w:val="clear" w:color="auto" w:fill="F2F2F2"/>
            <w:tcMar>
              <w:top w:w="-21" w:type="dxa"/>
              <w:left w:w="-21" w:type="dxa"/>
              <w:bottom w:w="-21" w:type="dxa"/>
              <w:right w:w="-21" w:type="dxa"/>
            </w:tcMar>
            <w:vAlign w:val="center"/>
          </w:tcPr>
          <w:p w14:paraId="5EAD384A" w14:textId="77777777" w:rsidR="00CE6486" w:rsidRDefault="00CE6486" w:rsidP="00E96104">
            <w:pPr>
              <w:rPr>
                <w:color w:val="000000"/>
                <w:sz w:val="16"/>
                <w:szCs w:val="16"/>
              </w:rPr>
            </w:pPr>
            <w:r>
              <w:rPr>
                <w:color w:val="000000"/>
                <w:sz w:val="16"/>
                <w:szCs w:val="16"/>
              </w:rPr>
              <w:t>Endo-1,4-β-galactosidase</w:t>
            </w:r>
          </w:p>
        </w:tc>
        <w:tc>
          <w:tcPr>
            <w:tcW w:w="2396" w:type="dxa"/>
            <w:shd w:val="clear" w:color="auto" w:fill="F2F2F2"/>
            <w:tcMar>
              <w:top w:w="-21" w:type="dxa"/>
              <w:left w:w="-21" w:type="dxa"/>
              <w:bottom w:w="-21" w:type="dxa"/>
              <w:right w:w="-21" w:type="dxa"/>
            </w:tcMar>
            <w:vAlign w:val="center"/>
          </w:tcPr>
          <w:p w14:paraId="36554D25" w14:textId="77777777" w:rsidR="00CE6486" w:rsidRDefault="00CE6486" w:rsidP="00E96104">
            <w:pPr>
              <w:rPr>
                <w:i/>
                <w:iCs/>
                <w:color w:val="000000"/>
                <w:sz w:val="16"/>
                <w:szCs w:val="16"/>
              </w:rPr>
            </w:pPr>
            <w:r>
              <w:rPr>
                <w:i/>
                <w:iCs/>
                <w:color w:val="000000"/>
                <w:sz w:val="16"/>
                <w:szCs w:val="16"/>
              </w:rPr>
              <w:t>Arthrobacter sp. EPSL27</w:t>
            </w:r>
          </w:p>
        </w:tc>
        <w:tc>
          <w:tcPr>
            <w:tcW w:w="709" w:type="dxa"/>
            <w:shd w:val="clear" w:color="auto" w:fill="F2F2F2"/>
            <w:tcMar>
              <w:top w:w="-21" w:type="dxa"/>
              <w:left w:w="-21" w:type="dxa"/>
              <w:bottom w:w="-21" w:type="dxa"/>
              <w:right w:w="-21" w:type="dxa"/>
            </w:tcMar>
            <w:vAlign w:val="center"/>
          </w:tcPr>
          <w:p w14:paraId="017D4B41" w14:textId="77777777" w:rsidR="00CE6486" w:rsidRDefault="00CE6486" w:rsidP="00E96104">
            <w:pPr>
              <w:jc w:val="center"/>
              <w:rPr>
                <w:color w:val="000000"/>
                <w:sz w:val="16"/>
                <w:szCs w:val="16"/>
              </w:rPr>
            </w:pPr>
            <w:r>
              <w:rPr>
                <w:color w:val="000000"/>
                <w:sz w:val="16"/>
                <w:szCs w:val="16"/>
              </w:rPr>
              <w:t>93 %</w:t>
            </w:r>
          </w:p>
        </w:tc>
        <w:tc>
          <w:tcPr>
            <w:tcW w:w="851" w:type="dxa"/>
            <w:shd w:val="clear" w:color="auto" w:fill="F2F2F2"/>
            <w:tcMar>
              <w:top w:w="-21" w:type="dxa"/>
              <w:left w:w="-21" w:type="dxa"/>
              <w:bottom w:w="-21" w:type="dxa"/>
              <w:right w:w="-21" w:type="dxa"/>
            </w:tcMar>
            <w:vAlign w:val="center"/>
          </w:tcPr>
          <w:p w14:paraId="3EBCA2AD" w14:textId="77777777" w:rsidR="00CE6486" w:rsidRDefault="00CE6486" w:rsidP="00E96104">
            <w:pPr>
              <w:jc w:val="center"/>
              <w:rPr>
                <w:color w:val="000000"/>
                <w:sz w:val="16"/>
                <w:szCs w:val="16"/>
              </w:rPr>
            </w:pPr>
            <w:r>
              <w:rPr>
                <w:color w:val="000000"/>
                <w:sz w:val="16"/>
                <w:szCs w:val="16"/>
              </w:rPr>
              <w:t>2 E-171</w:t>
            </w:r>
          </w:p>
        </w:tc>
        <w:tc>
          <w:tcPr>
            <w:tcW w:w="850" w:type="dxa"/>
            <w:shd w:val="clear" w:color="auto" w:fill="F2F2F2"/>
            <w:tcMar>
              <w:top w:w="-21" w:type="dxa"/>
              <w:left w:w="-21" w:type="dxa"/>
              <w:bottom w:w="-21" w:type="dxa"/>
              <w:right w:w="-21" w:type="dxa"/>
            </w:tcMar>
            <w:vAlign w:val="center"/>
          </w:tcPr>
          <w:p w14:paraId="65B9AB2D" w14:textId="77777777" w:rsidR="00CE6486" w:rsidRDefault="00CE6486" w:rsidP="00E96104">
            <w:pPr>
              <w:ind w:left="-45"/>
              <w:jc w:val="center"/>
              <w:rPr>
                <w:color w:val="000000"/>
                <w:sz w:val="16"/>
                <w:szCs w:val="16"/>
              </w:rPr>
            </w:pPr>
            <w:r>
              <w:rPr>
                <w:color w:val="000000"/>
                <w:sz w:val="16"/>
                <w:szCs w:val="16"/>
              </w:rPr>
              <w:t>47.4 %</w:t>
            </w:r>
          </w:p>
        </w:tc>
        <w:tc>
          <w:tcPr>
            <w:tcW w:w="1276" w:type="dxa"/>
            <w:shd w:val="clear" w:color="auto" w:fill="F2F2F2"/>
            <w:tcMar>
              <w:top w:w="-21" w:type="dxa"/>
              <w:left w:w="-21" w:type="dxa"/>
              <w:bottom w:w="-21" w:type="dxa"/>
              <w:right w:w="-21" w:type="dxa"/>
            </w:tcMar>
            <w:vAlign w:val="center"/>
          </w:tcPr>
          <w:p w14:paraId="1EE8CAF8" w14:textId="77777777" w:rsidR="00CE6486" w:rsidRDefault="00CE6486" w:rsidP="00E96104">
            <w:pPr>
              <w:jc w:val="center"/>
              <w:rPr>
                <w:color w:val="000000"/>
                <w:sz w:val="16"/>
                <w:szCs w:val="16"/>
              </w:rPr>
            </w:pPr>
            <w:r>
              <w:rPr>
                <w:color w:val="000000"/>
                <w:sz w:val="16"/>
                <w:szCs w:val="16"/>
              </w:rPr>
              <w:t>KUM41111.1</w:t>
            </w:r>
          </w:p>
        </w:tc>
      </w:tr>
      <w:tr w:rsidR="00CE6486" w14:paraId="5873743D" w14:textId="77777777" w:rsidTr="00E96104">
        <w:trPr>
          <w:jc w:val="center"/>
        </w:trPr>
        <w:tc>
          <w:tcPr>
            <w:tcW w:w="2424" w:type="dxa"/>
            <w:tcMar>
              <w:top w:w="-21" w:type="dxa"/>
              <w:left w:w="-21" w:type="dxa"/>
              <w:bottom w:w="-21" w:type="dxa"/>
              <w:right w:w="-21" w:type="dxa"/>
            </w:tcMar>
            <w:vAlign w:val="center"/>
          </w:tcPr>
          <w:p w14:paraId="3F3804B2"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63190511" w14:textId="77777777" w:rsidR="00CE6486" w:rsidRDefault="00CE6486" w:rsidP="00E96104">
            <w:pPr>
              <w:rPr>
                <w:i/>
                <w:iCs/>
                <w:color w:val="000000"/>
                <w:sz w:val="16"/>
                <w:szCs w:val="16"/>
              </w:rPr>
            </w:pPr>
            <w:r>
              <w:rPr>
                <w:i/>
                <w:iCs/>
                <w:color w:val="000000"/>
                <w:sz w:val="16"/>
                <w:szCs w:val="16"/>
              </w:rPr>
              <w:t xml:space="preserve">Arthrobacter </w:t>
            </w:r>
            <w:proofErr w:type="spellStart"/>
            <w:r>
              <w:rPr>
                <w:i/>
                <w:iCs/>
                <w:color w:val="000000"/>
                <w:sz w:val="16"/>
                <w:szCs w:val="16"/>
              </w:rPr>
              <w:t>pityocampae</w:t>
            </w:r>
            <w:proofErr w:type="spellEnd"/>
          </w:p>
        </w:tc>
        <w:tc>
          <w:tcPr>
            <w:tcW w:w="709" w:type="dxa"/>
            <w:tcMar>
              <w:top w:w="-21" w:type="dxa"/>
              <w:left w:w="-21" w:type="dxa"/>
              <w:bottom w:w="-21" w:type="dxa"/>
              <w:right w:w="-21" w:type="dxa"/>
            </w:tcMar>
            <w:vAlign w:val="center"/>
          </w:tcPr>
          <w:p w14:paraId="51E4464D" w14:textId="77777777" w:rsidR="00CE6486" w:rsidRDefault="00CE6486" w:rsidP="00E96104">
            <w:pPr>
              <w:jc w:val="center"/>
              <w:rPr>
                <w:color w:val="000000"/>
                <w:sz w:val="16"/>
                <w:szCs w:val="16"/>
              </w:rPr>
            </w:pPr>
            <w:r>
              <w:rPr>
                <w:color w:val="000000"/>
                <w:sz w:val="16"/>
                <w:szCs w:val="16"/>
              </w:rPr>
              <w:t>96 %</w:t>
            </w:r>
          </w:p>
        </w:tc>
        <w:tc>
          <w:tcPr>
            <w:tcW w:w="851" w:type="dxa"/>
            <w:tcMar>
              <w:top w:w="-21" w:type="dxa"/>
              <w:left w:w="-21" w:type="dxa"/>
              <w:bottom w:w="-21" w:type="dxa"/>
              <w:right w:w="-21" w:type="dxa"/>
            </w:tcMar>
            <w:vAlign w:val="center"/>
          </w:tcPr>
          <w:p w14:paraId="3D69CBBE" w14:textId="77777777" w:rsidR="00CE6486" w:rsidRDefault="00CE6486" w:rsidP="00E96104">
            <w:pPr>
              <w:jc w:val="center"/>
              <w:rPr>
                <w:color w:val="000000"/>
                <w:sz w:val="16"/>
                <w:szCs w:val="16"/>
              </w:rPr>
            </w:pPr>
            <w:r>
              <w:rPr>
                <w:color w:val="000000"/>
                <w:sz w:val="16"/>
                <w:szCs w:val="16"/>
              </w:rPr>
              <w:t>2 E-178</w:t>
            </w:r>
          </w:p>
        </w:tc>
        <w:tc>
          <w:tcPr>
            <w:tcW w:w="850" w:type="dxa"/>
            <w:tcMar>
              <w:top w:w="-21" w:type="dxa"/>
              <w:left w:w="-21" w:type="dxa"/>
              <w:bottom w:w="-21" w:type="dxa"/>
              <w:right w:w="-21" w:type="dxa"/>
            </w:tcMar>
            <w:vAlign w:val="center"/>
          </w:tcPr>
          <w:p w14:paraId="1EBA14B6" w14:textId="77777777" w:rsidR="00CE6486" w:rsidRDefault="00CE6486" w:rsidP="00E96104">
            <w:pPr>
              <w:ind w:left="-45"/>
              <w:jc w:val="center"/>
              <w:rPr>
                <w:color w:val="000000"/>
                <w:sz w:val="16"/>
                <w:szCs w:val="16"/>
              </w:rPr>
            </w:pPr>
            <w:r>
              <w:rPr>
                <w:color w:val="000000"/>
                <w:sz w:val="16"/>
                <w:szCs w:val="16"/>
              </w:rPr>
              <w:t>47.3 %</w:t>
            </w:r>
          </w:p>
        </w:tc>
        <w:tc>
          <w:tcPr>
            <w:tcW w:w="1276" w:type="dxa"/>
            <w:tcMar>
              <w:top w:w="-21" w:type="dxa"/>
              <w:left w:w="-21" w:type="dxa"/>
              <w:bottom w:w="-21" w:type="dxa"/>
              <w:right w:w="-21" w:type="dxa"/>
            </w:tcMar>
            <w:vAlign w:val="center"/>
          </w:tcPr>
          <w:p w14:paraId="63B9580A" w14:textId="77777777" w:rsidR="00CE6486" w:rsidRDefault="00CE6486" w:rsidP="00E96104">
            <w:pPr>
              <w:jc w:val="center"/>
              <w:rPr>
                <w:color w:val="000000"/>
                <w:sz w:val="16"/>
                <w:szCs w:val="16"/>
              </w:rPr>
            </w:pPr>
            <w:r>
              <w:rPr>
                <w:color w:val="000000"/>
                <w:sz w:val="16"/>
                <w:szCs w:val="16"/>
              </w:rPr>
              <w:t>WP_104119850.1</w:t>
            </w:r>
          </w:p>
        </w:tc>
      </w:tr>
      <w:tr w:rsidR="00CE6486" w14:paraId="49BA098B" w14:textId="77777777" w:rsidTr="00E96104">
        <w:trPr>
          <w:jc w:val="center"/>
        </w:trPr>
        <w:tc>
          <w:tcPr>
            <w:tcW w:w="2424" w:type="dxa"/>
            <w:shd w:val="clear" w:color="auto" w:fill="F2F2F2"/>
            <w:tcMar>
              <w:top w:w="-21" w:type="dxa"/>
              <w:left w:w="-21" w:type="dxa"/>
              <w:bottom w:w="-21" w:type="dxa"/>
              <w:right w:w="-21" w:type="dxa"/>
            </w:tcMar>
            <w:vAlign w:val="center"/>
          </w:tcPr>
          <w:p w14:paraId="603F249F" w14:textId="77777777" w:rsidR="00CE6486" w:rsidRDefault="00CE6486" w:rsidP="00E96104">
            <w:pPr>
              <w:rPr>
                <w:color w:val="000000"/>
                <w:sz w:val="16"/>
                <w:szCs w:val="16"/>
              </w:rPr>
            </w:pPr>
            <w:r>
              <w:rPr>
                <w:color w:val="000000"/>
                <w:sz w:val="16"/>
                <w:szCs w:val="16"/>
              </w:rPr>
              <w:t>DUF1929 domain-containing protein</w:t>
            </w:r>
          </w:p>
        </w:tc>
        <w:tc>
          <w:tcPr>
            <w:tcW w:w="2396" w:type="dxa"/>
            <w:shd w:val="clear" w:color="auto" w:fill="F2F2F2"/>
            <w:tcMar>
              <w:top w:w="-21" w:type="dxa"/>
              <w:left w:w="-21" w:type="dxa"/>
              <w:bottom w:w="-21" w:type="dxa"/>
              <w:right w:w="-21" w:type="dxa"/>
            </w:tcMar>
            <w:vAlign w:val="center"/>
          </w:tcPr>
          <w:p w14:paraId="716CC725" w14:textId="77777777" w:rsidR="00CE6486" w:rsidRDefault="00CE6486" w:rsidP="00E96104">
            <w:pPr>
              <w:rPr>
                <w:i/>
                <w:iCs/>
                <w:color w:val="000000"/>
                <w:sz w:val="16"/>
                <w:szCs w:val="16"/>
              </w:rPr>
            </w:pPr>
            <w:proofErr w:type="spellStart"/>
            <w:r>
              <w:rPr>
                <w:i/>
                <w:iCs/>
                <w:color w:val="000000"/>
                <w:sz w:val="16"/>
                <w:szCs w:val="16"/>
              </w:rPr>
              <w:t>Cryobacterium</w:t>
            </w:r>
            <w:proofErr w:type="spellEnd"/>
            <w:r>
              <w:rPr>
                <w:i/>
                <w:iCs/>
                <w:color w:val="000000"/>
                <w:sz w:val="16"/>
                <w:szCs w:val="16"/>
              </w:rPr>
              <w:t xml:space="preserve"> sp. TMT1-19</w:t>
            </w:r>
          </w:p>
        </w:tc>
        <w:tc>
          <w:tcPr>
            <w:tcW w:w="709" w:type="dxa"/>
            <w:shd w:val="clear" w:color="auto" w:fill="F2F2F2"/>
            <w:tcMar>
              <w:top w:w="-21" w:type="dxa"/>
              <w:left w:w="-21" w:type="dxa"/>
              <w:bottom w:w="-21" w:type="dxa"/>
              <w:right w:w="-21" w:type="dxa"/>
            </w:tcMar>
            <w:vAlign w:val="center"/>
          </w:tcPr>
          <w:p w14:paraId="7520B90B"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0367DCB3" w14:textId="77777777" w:rsidR="00CE6486" w:rsidRDefault="00CE6486" w:rsidP="00E96104">
            <w:pPr>
              <w:jc w:val="center"/>
              <w:rPr>
                <w:color w:val="000000"/>
                <w:sz w:val="16"/>
                <w:szCs w:val="16"/>
              </w:rPr>
            </w:pPr>
            <w:r>
              <w:rPr>
                <w:color w:val="000000"/>
                <w:sz w:val="16"/>
                <w:szCs w:val="16"/>
              </w:rPr>
              <w:t>4 E-163</w:t>
            </w:r>
          </w:p>
        </w:tc>
        <w:tc>
          <w:tcPr>
            <w:tcW w:w="850" w:type="dxa"/>
            <w:shd w:val="clear" w:color="auto" w:fill="F2F2F2"/>
            <w:tcMar>
              <w:top w:w="-21" w:type="dxa"/>
              <w:left w:w="-21" w:type="dxa"/>
              <w:bottom w:w="-21" w:type="dxa"/>
              <w:right w:w="-21" w:type="dxa"/>
            </w:tcMar>
            <w:vAlign w:val="center"/>
          </w:tcPr>
          <w:p w14:paraId="428A82B0" w14:textId="77777777" w:rsidR="00CE6486" w:rsidRDefault="00CE6486" w:rsidP="00E96104">
            <w:pPr>
              <w:ind w:left="-45"/>
              <w:jc w:val="center"/>
              <w:rPr>
                <w:color w:val="000000"/>
                <w:sz w:val="16"/>
                <w:szCs w:val="16"/>
              </w:rPr>
            </w:pPr>
            <w:r>
              <w:rPr>
                <w:color w:val="000000"/>
                <w:sz w:val="16"/>
                <w:szCs w:val="16"/>
              </w:rPr>
              <w:t>47.3 %</w:t>
            </w:r>
          </w:p>
        </w:tc>
        <w:tc>
          <w:tcPr>
            <w:tcW w:w="1276" w:type="dxa"/>
            <w:shd w:val="clear" w:color="auto" w:fill="F2F2F2"/>
            <w:tcMar>
              <w:top w:w="-21" w:type="dxa"/>
              <w:left w:w="-21" w:type="dxa"/>
              <w:bottom w:w="-21" w:type="dxa"/>
              <w:right w:w="-21" w:type="dxa"/>
            </w:tcMar>
            <w:vAlign w:val="center"/>
          </w:tcPr>
          <w:p w14:paraId="56C4749A" w14:textId="77777777" w:rsidR="00CE6486" w:rsidRDefault="00CE6486" w:rsidP="00E96104">
            <w:pPr>
              <w:jc w:val="center"/>
              <w:rPr>
                <w:color w:val="000000"/>
                <w:sz w:val="16"/>
                <w:szCs w:val="16"/>
              </w:rPr>
            </w:pPr>
            <w:r>
              <w:rPr>
                <w:color w:val="000000"/>
                <w:sz w:val="16"/>
                <w:szCs w:val="16"/>
              </w:rPr>
              <w:t>TFD31444.1</w:t>
            </w:r>
          </w:p>
        </w:tc>
      </w:tr>
      <w:tr w:rsidR="00CE6486" w14:paraId="1F104B61" w14:textId="77777777" w:rsidTr="00E96104">
        <w:trPr>
          <w:jc w:val="center"/>
        </w:trPr>
        <w:tc>
          <w:tcPr>
            <w:tcW w:w="2424" w:type="dxa"/>
            <w:tcMar>
              <w:top w:w="-21" w:type="dxa"/>
              <w:left w:w="-21" w:type="dxa"/>
              <w:bottom w:w="-21" w:type="dxa"/>
              <w:right w:w="-21" w:type="dxa"/>
            </w:tcMar>
            <w:vAlign w:val="center"/>
          </w:tcPr>
          <w:p w14:paraId="010CEBEC"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67C368B7" w14:textId="77777777" w:rsidR="00CE6486" w:rsidRDefault="00CE6486" w:rsidP="00E96104">
            <w:pPr>
              <w:rPr>
                <w:i/>
                <w:iCs/>
                <w:color w:val="000000"/>
                <w:sz w:val="16"/>
                <w:szCs w:val="16"/>
              </w:rPr>
            </w:pPr>
            <w:proofErr w:type="spellStart"/>
            <w:r>
              <w:rPr>
                <w:i/>
                <w:iCs/>
                <w:color w:val="000000"/>
                <w:sz w:val="16"/>
                <w:szCs w:val="16"/>
              </w:rPr>
              <w:t>Cryobacterium</w:t>
            </w:r>
            <w:proofErr w:type="spellEnd"/>
            <w:r>
              <w:rPr>
                <w:i/>
                <w:iCs/>
                <w:color w:val="000000"/>
                <w:sz w:val="16"/>
                <w:szCs w:val="16"/>
              </w:rPr>
              <w:t xml:space="preserve"> sp. M25</w:t>
            </w:r>
          </w:p>
        </w:tc>
        <w:tc>
          <w:tcPr>
            <w:tcW w:w="709" w:type="dxa"/>
            <w:tcMar>
              <w:top w:w="-21" w:type="dxa"/>
              <w:left w:w="-21" w:type="dxa"/>
              <w:bottom w:w="-21" w:type="dxa"/>
              <w:right w:w="-21" w:type="dxa"/>
            </w:tcMar>
            <w:vAlign w:val="center"/>
          </w:tcPr>
          <w:p w14:paraId="4E952639"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4AE833AB" w14:textId="77777777" w:rsidR="00CE6486" w:rsidRDefault="00CE6486" w:rsidP="00E96104">
            <w:pPr>
              <w:jc w:val="center"/>
              <w:rPr>
                <w:color w:val="000000"/>
                <w:sz w:val="16"/>
                <w:szCs w:val="16"/>
              </w:rPr>
            </w:pPr>
            <w:r>
              <w:rPr>
                <w:color w:val="000000"/>
                <w:sz w:val="16"/>
                <w:szCs w:val="16"/>
              </w:rPr>
              <w:t>9 E-163</w:t>
            </w:r>
          </w:p>
        </w:tc>
        <w:tc>
          <w:tcPr>
            <w:tcW w:w="850" w:type="dxa"/>
            <w:tcMar>
              <w:top w:w="-21" w:type="dxa"/>
              <w:left w:w="-21" w:type="dxa"/>
              <w:bottom w:w="-21" w:type="dxa"/>
              <w:right w:w="-21" w:type="dxa"/>
            </w:tcMar>
            <w:vAlign w:val="center"/>
          </w:tcPr>
          <w:p w14:paraId="49131497" w14:textId="77777777" w:rsidR="00CE6486" w:rsidRDefault="00CE6486" w:rsidP="00E96104">
            <w:pPr>
              <w:ind w:left="-45"/>
              <w:jc w:val="center"/>
              <w:rPr>
                <w:color w:val="000000"/>
                <w:sz w:val="16"/>
                <w:szCs w:val="16"/>
              </w:rPr>
            </w:pPr>
            <w:r>
              <w:rPr>
                <w:color w:val="000000"/>
                <w:sz w:val="16"/>
                <w:szCs w:val="16"/>
              </w:rPr>
              <w:t>47.3 %</w:t>
            </w:r>
          </w:p>
        </w:tc>
        <w:tc>
          <w:tcPr>
            <w:tcW w:w="1276" w:type="dxa"/>
            <w:tcMar>
              <w:top w:w="-21" w:type="dxa"/>
              <w:left w:w="-21" w:type="dxa"/>
              <w:bottom w:w="-21" w:type="dxa"/>
              <w:right w:w="-21" w:type="dxa"/>
            </w:tcMar>
            <w:vAlign w:val="center"/>
          </w:tcPr>
          <w:p w14:paraId="7C09CD27" w14:textId="77777777" w:rsidR="00CE6486" w:rsidRDefault="00CE6486" w:rsidP="00E96104">
            <w:pPr>
              <w:jc w:val="center"/>
              <w:rPr>
                <w:color w:val="000000"/>
                <w:sz w:val="16"/>
                <w:szCs w:val="16"/>
              </w:rPr>
            </w:pPr>
            <w:r>
              <w:rPr>
                <w:color w:val="000000"/>
                <w:sz w:val="16"/>
                <w:szCs w:val="16"/>
              </w:rPr>
              <w:t>WP_199182901.1</w:t>
            </w:r>
          </w:p>
        </w:tc>
      </w:tr>
      <w:tr w:rsidR="00CE6486" w14:paraId="5C11E181" w14:textId="77777777" w:rsidTr="00E96104">
        <w:trPr>
          <w:jc w:val="center"/>
        </w:trPr>
        <w:tc>
          <w:tcPr>
            <w:tcW w:w="2424" w:type="dxa"/>
            <w:shd w:val="clear" w:color="auto" w:fill="F2F2F2"/>
            <w:tcMar>
              <w:top w:w="-21" w:type="dxa"/>
              <w:left w:w="-21" w:type="dxa"/>
              <w:bottom w:w="-21" w:type="dxa"/>
              <w:right w:w="-21" w:type="dxa"/>
            </w:tcMar>
            <w:vAlign w:val="center"/>
          </w:tcPr>
          <w:p w14:paraId="4F28859B"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609A5C14" w14:textId="77777777" w:rsidR="00CE6486" w:rsidRDefault="00CE6486" w:rsidP="00E96104">
            <w:pPr>
              <w:rPr>
                <w:i/>
                <w:iCs/>
                <w:color w:val="000000"/>
                <w:sz w:val="16"/>
                <w:szCs w:val="16"/>
              </w:rPr>
            </w:pPr>
            <w:proofErr w:type="spellStart"/>
            <w:r>
              <w:rPr>
                <w:i/>
                <w:iCs/>
                <w:color w:val="000000"/>
                <w:sz w:val="16"/>
                <w:szCs w:val="16"/>
              </w:rPr>
              <w:t>Cryobacterium</w:t>
            </w:r>
            <w:proofErr w:type="spellEnd"/>
            <w:r>
              <w:rPr>
                <w:i/>
                <w:iCs/>
                <w:color w:val="000000"/>
                <w:sz w:val="16"/>
                <w:szCs w:val="16"/>
              </w:rPr>
              <w:t xml:space="preserve"> sp. TMT1-19</w:t>
            </w:r>
          </w:p>
        </w:tc>
        <w:tc>
          <w:tcPr>
            <w:tcW w:w="709" w:type="dxa"/>
            <w:shd w:val="clear" w:color="auto" w:fill="F2F2F2"/>
            <w:tcMar>
              <w:top w:w="-21" w:type="dxa"/>
              <w:left w:w="-21" w:type="dxa"/>
              <w:bottom w:w="-21" w:type="dxa"/>
              <w:right w:w="-21" w:type="dxa"/>
            </w:tcMar>
            <w:vAlign w:val="center"/>
          </w:tcPr>
          <w:p w14:paraId="1CCB6421"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41CCF8F1" w14:textId="77777777" w:rsidR="00CE6486" w:rsidRDefault="00CE6486" w:rsidP="00E96104">
            <w:pPr>
              <w:jc w:val="center"/>
              <w:rPr>
                <w:color w:val="000000"/>
                <w:sz w:val="16"/>
                <w:szCs w:val="16"/>
              </w:rPr>
            </w:pPr>
            <w:r>
              <w:rPr>
                <w:color w:val="000000"/>
                <w:sz w:val="16"/>
                <w:szCs w:val="16"/>
              </w:rPr>
              <w:t>1 E-162</w:t>
            </w:r>
          </w:p>
        </w:tc>
        <w:tc>
          <w:tcPr>
            <w:tcW w:w="850" w:type="dxa"/>
            <w:shd w:val="clear" w:color="auto" w:fill="F2F2F2"/>
            <w:tcMar>
              <w:top w:w="-21" w:type="dxa"/>
              <w:left w:w="-21" w:type="dxa"/>
              <w:bottom w:w="-21" w:type="dxa"/>
              <w:right w:w="-21" w:type="dxa"/>
            </w:tcMar>
            <w:vAlign w:val="center"/>
          </w:tcPr>
          <w:p w14:paraId="6F76FCCE" w14:textId="77777777" w:rsidR="00CE6486" w:rsidRDefault="00CE6486" w:rsidP="00E96104">
            <w:pPr>
              <w:ind w:left="-45"/>
              <w:jc w:val="center"/>
              <w:rPr>
                <w:color w:val="000000"/>
                <w:sz w:val="16"/>
                <w:szCs w:val="16"/>
              </w:rPr>
            </w:pPr>
            <w:r>
              <w:rPr>
                <w:color w:val="000000"/>
                <w:sz w:val="16"/>
                <w:szCs w:val="16"/>
              </w:rPr>
              <w:t>47.3 %</w:t>
            </w:r>
          </w:p>
        </w:tc>
        <w:tc>
          <w:tcPr>
            <w:tcW w:w="1276" w:type="dxa"/>
            <w:shd w:val="clear" w:color="auto" w:fill="F2F2F2"/>
            <w:tcMar>
              <w:top w:w="-21" w:type="dxa"/>
              <w:left w:w="-21" w:type="dxa"/>
              <w:bottom w:w="-21" w:type="dxa"/>
              <w:right w:w="-21" w:type="dxa"/>
            </w:tcMar>
            <w:vAlign w:val="center"/>
          </w:tcPr>
          <w:p w14:paraId="42CD6113" w14:textId="77777777" w:rsidR="00CE6486" w:rsidRDefault="00CE6486" w:rsidP="00E96104">
            <w:pPr>
              <w:jc w:val="center"/>
              <w:rPr>
                <w:color w:val="000000"/>
                <w:sz w:val="16"/>
                <w:szCs w:val="16"/>
              </w:rPr>
            </w:pPr>
            <w:r>
              <w:rPr>
                <w:color w:val="000000"/>
                <w:sz w:val="16"/>
                <w:szCs w:val="16"/>
              </w:rPr>
              <w:t>WP_198412008.1</w:t>
            </w:r>
          </w:p>
        </w:tc>
      </w:tr>
      <w:tr w:rsidR="00CE6486" w14:paraId="07C2229B" w14:textId="77777777" w:rsidTr="00E96104">
        <w:trPr>
          <w:jc w:val="center"/>
        </w:trPr>
        <w:tc>
          <w:tcPr>
            <w:tcW w:w="2424" w:type="dxa"/>
            <w:tcMar>
              <w:top w:w="-21" w:type="dxa"/>
              <w:left w:w="-21" w:type="dxa"/>
              <w:bottom w:w="-21" w:type="dxa"/>
              <w:right w:w="-21" w:type="dxa"/>
            </w:tcMar>
            <w:vAlign w:val="center"/>
          </w:tcPr>
          <w:p w14:paraId="3504F645"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1A6877D5" w14:textId="77777777" w:rsidR="00CE6486" w:rsidRDefault="00CE6486" w:rsidP="00E96104">
            <w:pPr>
              <w:rPr>
                <w:i/>
                <w:iCs/>
                <w:color w:val="000000"/>
                <w:sz w:val="16"/>
                <w:szCs w:val="16"/>
              </w:rPr>
            </w:pPr>
            <w:proofErr w:type="spellStart"/>
            <w:r>
              <w:rPr>
                <w:i/>
                <w:iCs/>
                <w:color w:val="000000"/>
                <w:sz w:val="16"/>
                <w:szCs w:val="16"/>
              </w:rPr>
              <w:t>Cryobacterium</w:t>
            </w:r>
            <w:proofErr w:type="spellEnd"/>
            <w:r>
              <w:rPr>
                <w:i/>
                <w:iCs/>
                <w:color w:val="000000"/>
                <w:sz w:val="16"/>
                <w:szCs w:val="16"/>
              </w:rPr>
              <w:t xml:space="preserve"> sp. M23</w:t>
            </w:r>
          </w:p>
        </w:tc>
        <w:tc>
          <w:tcPr>
            <w:tcW w:w="709" w:type="dxa"/>
            <w:tcMar>
              <w:top w:w="-21" w:type="dxa"/>
              <w:left w:w="-21" w:type="dxa"/>
              <w:bottom w:w="-21" w:type="dxa"/>
              <w:right w:w="-21" w:type="dxa"/>
            </w:tcMar>
            <w:vAlign w:val="center"/>
          </w:tcPr>
          <w:p w14:paraId="34C9D3C9"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3DCEA2B5" w14:textId="77777777" w:rsidR="00CE6486" w:rsidRDefault="00CE6486" w:rsidP="00E96104">
            <w:pPr>
              <w:jc w:val="center"/>
              <w:rPr>
                <w:color w:val="000000"/>
                <w:sz w:val="16"/>
                <w:szCs w:val="16"/>
              </w:rPr>
            </w:pPr>
            <w:r>
              <w:rPr>
                <w:color w:val="000000"/>
                <w:sz w:val="16"/>
                <w:szCs w:val="16"/>
              </w:rPr>
              <w:t>1 E-160</w:t>
            </w:r>
          </w:p>
        </w:tc>
        <w:tc>
          <w:tcPr>
            <w:tcW w:w="850" w:type="dxa"/>
            <w:tcMar>
              <w:top w:w="-21" w:type="dxa"/>
              <w:left w:w="-21" w:type="dxa"/>
              <w:bottom w:w="-21" w:type="dxa"/>
              <w:right w:w="-21" w:type="dxa"/>
            </w:tcMar>
            <w:vAlign w:val="center"/>
          </w:tcPr>
          <w:p w14:paraId="3B44C7AE" w14:textId="77777777" w:rsidR="00CE6486" w:rsidRDefault="00CE6486" w:rsidP="00E96104">
            <w:pPr>
              <w:ind w:left="-45"/>
              <w:jc w:val="center"/>
              <w:rPr>
                <w:color w:val="000000"/>
                <w:sz w:val="16"/>
                <w:szCs w:val="16"/>
              </w:rPr>
            </w:pPr>
            <w:r>
              <w:rPr>
                <w:color w:val="000000"/>
                <w:sz w:val="16"/>
                <w:szCs w:val="16"/>
              </w:rPr>
              <w:t>47.3 %</w:t>
            </w:r>
          </w:p>
        </w:tc>
        <w:tc>
          <w:tcPr>
            <w:tcW w:w="1276" w:type="dxa"/>
            <w:tcMar>
              <w:top w:w="-21" w:type="dxa"/>
              <w:left w:w="-21" w:type="dxa"/>
              <w:bottom w:w="-21" w:type="dxa"/>
              <w:right w:w="-21" w:type="dxa"/>
            </w:tcMar>
            <w:vAlign w:val="center"/>
          </w:tcPr>
          <w:p w14:paraId="58AD3474" w14:textId="77777777" w:rsidR="00CE6486" w:rsidRDefault="00CE6486" w:rsidP="00E96104">
            <w:pPr>
              <w:jc w:val="center"/>
              <w:rPr>
                <w:color w:val="000000"/>
                <w:sz w:val="16"/>
                <w:szCs w:val="16"/>
              </w:rPr>
            </w:pPr>
            <w:r>
              <w:rPr>
                <w:color w:val="000000"/>
                <w:sz w:val="16"/>
                <w:szCs w:val="16"/>
              </w:rPr>
              <w:t>WP_233199361.1</w:t>
            </w:r>
          </w:p>
        </w:tc>
      </w:tr>
      <w:tr w:rsidR="00CE6486" w14:paraId="5862C640" w14:textId="77777777" w:rsidTr="00E96104">
        <w:trPr>
          <w:jc w:val="center"/>
        </w:trPr>
        <w:tc>
          <w:tcPr>
            <w:tcW w:w="2424" w:type="dxa"/>
            <w:shd w:val="clear" w:color="auto" w:fill="F2F2F2"/>
            <w:tcMar>
              <w:top w:w="-21" w:type="dxa"/>
              <w:left w:w="-21" w:type="dxa"/>
              <w:bottom w:w="-21" w:type="dxa"/>
              <w:right w:w="-21" w:type="dxa"/>
            </w:tcMar>
            <w:vAlign w:val="center"/>
          </w:tcPr>
          <w:p w14:paraId="3DB64D54"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15C17220" w14:textId="77777777" w:rsidR="00CE6486" w:rsidRDefault="00CE6486" w:rsidP="00E96104">
            <w:pPr>
              <w:rPr>
                <w:i/>
                <w:iCs/>
                <w:color w:val="000000"/>
                <w:sz w:val="16"/>
                <w:szCs w:val="16"/>
              </w:rPr>
            </w:pPr>
            <w:r>
              <w:rPr>
                <w:i/>
                <w:iCs/>
                <w:color w:val="000000"/>
                <w:sz w:val="16"/>
                <w:szCs w:val="16"/>
              </w:rPr>
              <w:t>Arthrobacter sp. U41</w:t>
            </w:r>
          </w:p>
        </w:tc>
        <w:tc>
          <w:tcPr>
            <w:tcW w:w="709" w:type="dxa"/>
            <w:shd w:val="clear" w:color="auto" w:fill="F2F2F2"/>
            <w:tcMar>
              <w:top w:w="-21" w:type="dxa"/>
              <w:left w:w="-21" w:type="dxa"/>
              <w:bottom w:w="-21" w:type="dxa"/>
              <w:right w:w="-21" w:type="dxa"/>
            </w:tcMar>
            <w:vAlign w:val="center"/>
          </w:tcPr>
          <w:p w14:paraId="3943EA9A" w14:textId="77777777" w:rsidR="00CE6486" w:rsidRDefault="00CE6486" w:rsidP="00E96104">
            <w:pPr>
              <w:jc w:val="center"/>
              <w:rPr>
                <w:color w:val="000000"/>
                <w:sz w:val="16"/>
                <w:szCs w:val="16"/>
              </w:rPr>
            </w:pPr>
            <w:r>
              <w:rPr>
                <w:color w:val="000000"/>
                <w:sz w:val="16"/>
                <w:szCs w:val="16"/>
              </w:rPr>
              <w:t>98 %</w:t>
            </w:r>
          </w:p>
        </w:tc>
        <w:tc>
          <w:tcPr>
            <w:tcW w:w="851" w:type="dxa"/>
            <w:shd w:val="clear" w:color="auto" w:fill="F2F2F2"/>
            <w:tcMar>
              <w:top w:w="-21" w:type="dxa"/>
              <w:left w:w="-21" w:type="dxa"/>
              <w:bottom w:w="-21" w:type="dxa"/>
              <w:right w:w="-21" w:type="dxa"/>
            </w:tcMar>
            <w:vAlign w:val="center"/>
          </w:tcPr>
          <w:p w14:paraId="7D8BD987" w14:textId="77777777" w:rsidR="00CE6486" w:rsidRDefault="00CE6486" w:rsidP="00E96104">
            <w:pPr>
              <w:jc w:val="center"/>
              <w:rPr>
                <w:color w:val="000000"/>
                <w:sz w:val="16"/>
                <w:szCs w:val="16"/>
              </w:rPr>
            </w:pPr>
            <w:r>
              <w:rPr>
                <w:color w:val="000000"/>
                <w:sz w:val="16"/>
                <w:szCs w:val="16"/>
              </w:rPr>
              <w:t>2 E-169</w:t>
            </w:r>
          </w:p>
        </w:tc>
        <w:tc>
          <w:tcPr>
            <w:tcW w:w="850" w:type="dxa"/>
            <w:shd w:val="clear" w:color="auto" w:fill="F2F2F2"/>
            <w:tcMar>
              <w:top w:w="-21" w:type="dxa"/>
              <w:left w:w="-21" w:type="dxa"/>
              <w:bottom w:w="-21" w:type="dxa"/>
              <w:right w:w="-21" w:type="dxa"/>
            </w:tcMar>
            <w:vAlign w:val="center"/>
          </w:tcPr>
          <w:p w14:paraId="79250A19" w14:textId="77777777" w:rsidR="00CE6486" w:rsidRDefault="00CE6486" w:rsidP="00E96104">
            <w:pPr>
              <w:ind w:left="-45"/>
              <w:jc w:val="center"/>
              <w:rPr>
                <w:color w:val="000000"/>
                <w:sz w:val="16"/>
                <w:szCs w:val="16"/>
              </w:rPr>
            </w:pPr>
            <w:r>
              <w:rPr>
                <w:color w:val="000000"/>
                <w:sz w:val="16"/>
                <w:szCs w:val="16"/>
              </w:rPr>
              <w:t>47.2 %</w:t>
            </w:r>
          </w:p>
        </w:tc>
        <w:tc>
          <w:tcPr>
            <w:tcW w:w="1276" w:type="dxa"/>
            <w:shd w:val="clear" w:color="auto" w:fill="F2F2F2"/>
            <w:tcMar>
              <w:top w:w="-21" w:type="dxa"/>
              <w:left w:w="-21" w:type="dxa"/>
              <w:bottom w:w="-21" w:type="dxa"/>
              <w:right w:w="-21" w:type="dxa"/>
            </w:tcMar>
            <w:vAlign w:val="center"/>
          </w:tcPr>
          <w:p w14:paraId="1D015D3E" w14:textId="77777777" w:rsidR="00CE6486" w:rsidRDefault="00CE6486" w:rsidP="00E96104">
            <w:pPr>
              <w:jc w:val="center"/>
              <w:rPr>
                <w:color w:val="000000"/>
                <w:sz w:val="16"/>
                <w:szCs w:val="16"/>
              </w:rPr>
            </w:pPr>
            <w:r>
              <w:rPr>
                <w:color w:val="000000"/>
                <w:sz w:val="16"/>
                <w:szCs w:val="16"/>
              </w:rPr>
              <w:t>WP_222124039.1</w:t>
            </w:r>
          </w:p>
        </w:tc>
      </w:tr>
      <w:tr w:rsidR="00CE6486" w14:paraId="26D6BF2D" w14:textId="77777777" w:rsidTr="00E96104">
        <w:trPr>
          <w:jc w:val="center"/>
        </w:trPr>
        <w:tc>
          <w:tcPr>
            <w:tcW w:w="2424" w:type="dxa"/>
            <w:tcMar>
              <w:top w:w="-21" w:type="dxa"/>
              <w:left w:w="-21" w:type="dxa"/>
              <w:bottom w:w="-21" w:type="dxa"/>
              <w:right w:w="-21" w:type="dxa"/>
            </w:tcMar>
            <w:vAlign w:val="center"/>
          </w:tcPr>
          <w:p w14:paraId="605C5DF7" w14:textId="77777777" w:rsidR="00CE6486" w:rsidRDefault="00CE6486" w:rsidP="00E96104">
            <w:pPr>
              <w:rPr>
                <w:color w:val="000000"/>
                <w:sz w:val="16"/>
                <w:szCs w:val="16"/>
              </w:rPr>
            </w:pPr>
            <w:proofErr w:type="spellStart"/>
            <w:r>
              <w:rPr>
                <w:color w:val="000000"/>
                <w:sz w:val="16"/>
                <w:szCs w:val="16"/>
              </w:rPr>
              <w:t>Hyp</w:t>
            </w:r>
            <w:proofErr w:type="spellEnd"/>
            <w:r>
              <w:rPr>
                <w:color w:val="000000"/>
                <w:sz w:val="16"/>
                <w:szCs w:val="16"/>
              </w:rPr>
              <w:t xml:space="preserve"> protein NKCBBBOE_03087</w:t>
            </w:r>
          </w:p>
        </w:tc>
        <w:tc>
          <w:tcPr>
            <w:tcW w:w="2396" w:type="dxa"/>
            <w:tcMar>
              <w:top w:w="-21" w:type="dxa"/>
              <w:left w:w="-21" w:type="dxa"/>
              <w:bottom w:w="-21" w:type="dxa"/>
              <w:right w:w="-21" w:type="dxa"/>
            </w:tcMar>
            <w:vAlign w:val="center"/>
          </w:tcPr>
          <w:p w14:paraId="528DA8F7" w14:textId="77777777" w:rsidR="00CE6486" w:rsidRDefault="00CE6486" w:rsidP="00E96104">
            <w:pPr>
              <w:rPr>
                <w:i/>
                <w:iCs/>
                <w:color w:val="000000"/>
                <w:sz w:val="16"/>
                <w:szCs w:val="16"/>
              </w:rPr>
            </w:pPr>
            <w:r>
              <w:rPr>
                <w:i/>
                <w:iCs/>
                <w:color w:val="000000"/>
                <w:sz w:val="16"/>
                <w:szCs w:val="16"/>
              </w:rPr>
              <w:t>Arthrobacter sp.</w:t>
            </w:r>
          </w:p>
        </w:tc>
        <w:tc>
          <w:tcPr>
            <w:tcW w:w="709" w:type="dxa"/>
            <w:tcMar>
              <w:top w:w="-21" w:type="dxa"/>
              <w:left w:w="-21" w:type="dxa"/>
              <w:bottom w:w="-21" w:type="dxa"/>
              <w:right w:w="-21" w:type="dxa"/>
            </w:tcMar>
            <w:vAlign w:val="center"/>
          </w:tcPr>
          <w:p w14:paraId="1F97FC93" w14:textId="77777777" w:rsidR="00CE6486" w:rsidRDefault="00CE6486" w:rsidP="00E96104">
            <w:pPr>
              <w:jc w:val="center"/>
              <w:rPr>
                <w:color w:val="000000"/>
                <w:sz w:val="16"/>
                <w:szCs w:val="16"/>
              </w:rPr>
            </w:pPr>
            <w:r>
              <w:rPr>
                <w:color w:val="000000"/>
                <w:sz w:val="16"/>
                <w:szCs w:val="16"/>
              </w:rPr>
              <w:t>93 %</w:t>
            </w:r>
          </w:p>
        </w:tc>
        <w:tc>
          <w:tcPr>
            <w:tcW w:w="851" w:type="dxa"/>
            <w:tcMar>
              <w:top w:w="-21" w:type="dxa"/>
              <w:left w:w="-21" w:type="dxa"/>
              <w:bottom w:w="-21" w:type="dxa"/>
              <w:right w:w="-21" w:type="dxa"/>
            </w:tcMar>
            <w:vAlign w:val="center"/>
          </w:tcPr>
          <w:p w14:paraId="24C15C03" w14:textId="77777777" w:rsidR="00CE6486" w:rsidRDefault="00CE6486" w:rsidP="00E96104">
            <w:pPr>
              <w:jc w:val="center"/>
              <w:rPr>
                <w:color w:val="000000"/>
                <w:sz w:val="16"/>
                <w:szCs w:val="16"/>
              </w:rPr>
            </w:pPr>
            <w:r>
              <w:rPr>
                <w:color w:val="000000"/>
                <w:sz w:val="16"/>
                <w:szCs w:val="16"/>
              </w:rPr>
              <w:t>5 E-179</w:t>
            </w:r>
          </w:p>
        </w:tc>
        <w:tc>
          <w:tcPr>
            <w:tcW w:w="850" w:type="dxa"/>
            <w:tcMar>
              <w:top w:w="-21" w:type="dxa"/>
              <w:left w:w="-21" w:type="dxa"/>
              <w:bottom w:w="-21" w:type="dxa"/>
              <w:right w:w="-21" w:type="dxa"/>
            </w:tcMar>
            <w:vAlign w:val="center"/>
          </w:tcPr>
          <w:p w14:paraId="28F392F1" w14:textId="77777777" w:rsidR="00CE6486" w:rsidRDefault="00CE6486" w:rsidP="00E96104">
            <w:pPr>
              <w:ind w:left="-45"/>
              <w:jc w:val="center"/>
              <w:rPr>
                <w:color w:val="000000"/>
                <w:sz w:val="16"/>
                <w:szCs w:val="16"/>
              </w:rPr>
            </w:pPr>
            <w:r>
              <w:rPr>
                <w:color w:val="000000"/>
                <w:sz w:val="16"/>
                <w:szCs w:val="16"/>
              </w:rPr>
              <w:t>47.1 %</w:t>
            </w:r>
          </w:p>
        </w:tc>
        <w:tc>
          <w:tcPr>
            <w:tcW w:w="1276" w:type="dxa"/>
            <w:tcMar>
              <w:top w:w="-21" w:type="dxa"/>
              <w:left w:w="-21" w:type="dxa"/>
              <w:bottom w:w="-21" w:type="dxa"/>
              <w:right w:w="-21" w:type="dxa"/>
            </w:tcMar>
            <w:vAlign w:val="center"/>
          </w:tcPr>
          <w:p w14:paraId="2358F5B4" w14:textId="77777777" w:rsidR="00CE6486" w:rsidRDefault="00CE6486" w:rsidP="00E96104">
            <w:pPr>
              <w:jc w:val="center"/>
              <w:rPr>
                <w:color w:val="000000"/>
                <w:sz w:val="16"/>
                <w:szCs w:val="16"/>
              </w:rPr>
            </w:pPr>
            <w:r>
              <w:rPr>
                <w:color w:val="000000"/>
                <w:sz w:val="16"/>
                <w:szCs w:val="16"/>
              </w:rPr>
              <w:t>CAI3802413.1</w:t>
            </w:r>
          </w:p>
        </w:tc>
      </w:tr>
      <w:tr w:rsidR="00CE6486" w14:paraId="03642452" w14:textId="77777777" w:rsidTr="00E96104">
        <w:trPr>
          <w:trHeight w:val="86"/>
          <w:jc w:val="center"/>
        </w:trPr>
        <w:tc>
          <w:tcPr>
            <w:tcW w:w="2424" w:type="dxa"/>
            <w:shd w:val="clear" w:color="auto" w:fill="F2F2F2"/>
            <w:tcMar>
              <w:top w:w="-21" w:type="dxa"/>
              <w:left w:w="-21" w:type="dxa"/>
              <w:bottom w:w="-21" w:type="dxa"/>
              <w:right w:w="-21" w:type="dxa"/>
            </w:tcMar>
            <w:vAlign w:val="center"/>
          </w:tcPr>
          <w:p w14:paraId="1770F173"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62EB82EB"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w:t>
            </w:r>
            <w:proofErr w:type="spellStart"/>
            <w:r>
              <w:rPr>
                <w:i/>
                <w:iCs/>
                <w:color w:val="000000"/>
                <w:sz w:val="16"/>
                <w:szCs w:val="16"/>
              </w:rPr>
              <w:t>spheciospongiae</w:t>
            </w:r>
            <w:proofErr w:type="spellEnd"/>
          </w:p>
        </w:tc>
        <w:tc>
          <w:tcPr>
            <w:tcW w:w="709" w:type="dxa"/>
            <w:shd w:val="clear" w:color="auto" w:fill="F2F2F2"/>
            <w:tcMar>
              <w:top w:w="-21" w:type="dxa"/>
              <w:left w:w="-21" w:type="dxa"/>
              <w:bottom w:w="-21" w:type="dxa"/>
              <w:right w:w="-21" w:type="dxa"/>
            </w:tcMar>
            <w:vAlign w:val="center"/>
          </w:tcPr>
          <w:p w14:paraId="000A6FC8"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2B6EE92E" w14:textId="77777777" w:rsidR="00CE6486" w:rsidRDefault="00CE6486" w:rsidP="00E96104">
            <w:pPr>
              <w:jc w:val="center"/>
              <w:rPr>
                <w:color w:val="000000"/>
                <w:sz w:val="16"/>
                <w:szCs w:val="16"/>
              </w:rPr>
            </w:pPr>
            <w:r>
              <w:rPr>
                <w:color w:val="000000"/>
                <w:sz w:val="16"/>
                <w:szCs w:val="16"/>
              </w:rPr>
              <w:t>3 E-180</w:t>
            </w:r>
          </w:p>
        </w:tc>
        <w:tc>
          <w:tcPr>
            <w:tcW w:w="850" w:type="dxa"/>
            <w:shd w:val="clear" w:color="auto" w:fill="F2F2F2"/>
            <w:tcMar>
              <w:top w:w="-21" w:type="dxa"/>
              <w:left w:w="-21" w:type="dxa"/>
              <w:bottom w:w="-21" w:type="dxa"/>
              <w:right w:w="-21" w:type="dxa"/>
            </w:tcMar>
            <w:vAlign w:val="center"/>
          </w:tcPr>
          <w:p w14:paraId="58F452EB" w14:textId="77777777" w:rsidR="00CE6486" w:rsidRDefault="00CE6486" w:rsidP="00E96104">
            <w:pPr>
              <w:ind w:left="-45"/>
              <w:jc w:val="center"/>
              <w:rPr>
                <w:color w:val="000000"/>
                <w:sz w:val="16"/>
                <w:szCs w:val="16"/>
              </w:rPr>
            </w:pPr>
            <w:r>
              <w:rPr>
                <w:color w:val="000000"/>
                <w:sz w:val="16"/>
                <w:szCs w:val="16"/>
              </w:rPr>
              <w:t>47.0 %</w:t>
            </w:r>
          </w:p>
        </w:tc>
        <w:tc>
          <w:tcPr>
            <w:tcW w:w="1276" w:type="dxa"/>
            <w:shd w:val="clear" w:color="auto" w:fill="F2F2F2"/>
            <w:tcMar>
              <w:top w:w="-21" w:type="dxa"/>
              <w:left w:w="-21" w:type="dxa"/>
              <w:bottom w:w="-21" w:type="dxa"/>
              <w:right w:w="-21" w:type="dxa"/>
            </w:tcMar>
            <w:vAlign w:val="center"/>
          </w:tcPr>
          <w:p w14:paraId="301DD43E" w14:textId="77777777" w:rsidR="00CE6486" w:rsidRDefault="00CE6486" w:rsidP="00E96104">
            <w:pPr>
              <w:jc w:val="center"/>
              <w:rPr>
                <w:color w:val="000000"/>
                <w:sz w:val="16"/>
                <w:szCs w:val="16"/>
              </w:rPr>
            </w:pPr>
            <w:r>
              <w:rPr>
                <w:color w:val="000000"/>
                <w:sz w:val="16"/>
                <w:szCs w:val="16"/>
              </w:rPr>
              <w:t>WP_219994221.1</w:t>
            </w:r>
          </w:p>
        </w:tc>
      </w:tr>
      <w:tr w:rsidR="00CE6486" w14:paraId="47CDB630" w14:textId="77777777" w:rsidTr="00E96104">
        <w:trPr>
          <w:trHeight w:val="86"/>
          <w:jc w:val="center"/>
        </w:trPr>
        <w:tc>
          <w:tcPr>
            <w:tcW w:w="2424" w:type="dxa"/>
            <w:tcMar>
              <w:top w:w="-21" w:type="dxa"/>
              <w:left w:w="-21" w:type="dxa"/>
              <w:bottom w:w="-21" w:type="dxa"/>
              <w:right w:w="-21" w:type="dxa"/>
            </w:tcMar>
            <w:vAlign w:val="center"/>
          </w:tcPr>
          <w:p w14:paraId="33D21071" w14:textId="77777777" w:rsidR="00CE6486" w:rsidRDefault="00CE6486" w:rsidP="00E96104">
            <w:pPr>
              <w:rPr>
                <w:color w:val="000000"/>
                <w:sz w:val="16"/>
                <w:szCs w:val="16"/>
              </w:rPr>
            </w:pPr>
            <w:r>
              <w:rPr>
                <w:color w:val="000000"/>
                <w:sz w:val="16"/>
                <w:szCs w:val="16"/>
              </w:rPr>
              <w:t>D-Gal oxidase</w:t>
            </w:r>
          </w:p>
        </w:tc>
        <w:tc>
          <w:tcPr>
            <w:tcW w:w="2396" w:type="dxa"/>
            <w:tcMar>
              <w:top w:w="-21" w:type="dxa"/>
              <w:left w:w="-21" w:type="dxa"/>
              <w:bottom w:w="-21" w:type="dxa"/>
              <w:right w:w="-21" w:type="dxa"/>
            </w:tcMar>
            <w:vAlign w:val="center"/>
          </w:tcPr>
          <w:p w14:paraId="1CCD90CD"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w:t>
            </w:r>
            <w:proofErr w:type="spellStart"/>
            <w:r>
              <w:rPr>
                <w:i/>
                <w:iCs/>
                <w:color w:val="000000"/>
                <w:sz w:val="16"/>
                <w:szCs w:val="16"/>
              </w:rPr>
              <w:t>spheciospongiae</w:t>
            </w:r>
            <w:proofErr w:type="spellEnd"/>
          </w:p>
        </w:tc>
        <w:tc>
          <w:tcPr>
            <w:tcW w:w="709" w:type="dxa"/>
            <w:tcMar>
              <w:top w:w="-21" w:type="dxa"/>
              <w:left w:w="-21" w:type="dxa"/>
              <w:bottom w:w="-21" w:type="dxa"/>
              <w:right w:w="-21" w:type="dxa"/>
            </w:tcMar>
            <w:vAlign w:val="center"/>
          </w:tcPr>
          <w:p w14:paraId="1538C278"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3D893FB3" w14:textId="77777777" w:rsidR="00CE6486" w:rsidRDefault="00CE6486" w:rsidP="00E96104">
            <w:pPr>
              <w:jc w:val="center"/>
              <w:rPr>
                <w:color w:val="000000"/>
                <w:sz w:val="16"/>
                <w:szCs w:val="16"/>
              </w:rPr>
            </w:pPr>
            <w:r>
              <w:rPr>
                <w:color w:val="000000"/>
                <w:sz w:val="16"/>
                <w:szCs w:val="16"/>
              </w:rPr>
              <w:t>9 E-180</w:t>
            </w:r>
          </w:p>
        </w:tc>
        <w:tc>
          <w:tcPr>
            <w:tcW w:w="850" w:type="dxa"/>
            <w:tcMar>
              <w:top w:w="-21" w:type="dxa"/>
              <w:left w:w="-21" w:type="dxa"/>
              <w:bottom w:w="-21" w:type="dxa"/>
              <w:right w:w="-21" w:type="dxa"/>
            </w:tcMar>
            <w:vAlign w:val="center"/>
          </w:tcPr>
          <w:p w14:paraId="555D8227" w14:textId="77777777" w:rsidR="00CE6486" w:rsidRDefault="00CE6486" w:rsidP="00E96104">
            <w:pPr>
              <w:ind w:left="-45"/>
              <w:jc w:val="center"/>
              <w:rPr>
                <w:color w:val="000000"/>
                <w:sz w:val="16"/>
                <w:szCs w:val="16"/>
              </w:rPr>
            </w:pPr>
            <w:r>
              <w:rPr>
                <w:color w:val="000000"/>
                <w:sz w:val="16"/>
                <w:szCs w:val="16"/>
              </w:rPr>
              <w:t>47.0 %</w:t>
            </w:r>
          </w:p>
        </w:tc>
        <w:tc>
          <w:tcPr>
            <w:tcW w:w="1276" w:type="dxa"/>
            <w:tcMar>
              <w:top w:w="-21" w:type="dxa"/>
              <w:left w:w="-21" w:type="dxa"/>
              <w:bottom w:w="-21" w:type="dxa"/>
              <w:right w:w="-21" w:type="dxa"/>
            </w:tcMar>
            <w:vAlign w:val="center"/>
          </w:tcPr>
          <w:p w14:paraId="7F5700FC" w14:textId="77777777" w:rsidR="00CE6486" w:rsidRDefault="00CE6486" w:rsidP="00E96104">
            <w:pPr>
              <w:jc w:val="center"/>
              <w:rPr>
                <w:color w:val="000000"/>
                <w:sz w:val="16"/>
                <w:szCs w:val="16"/>
              </w:rPr>
            </w:pPr>
            <w:r>
              <w:rPr>
                <w:color w:val="000000"/>
                <w:sz w:val="16"/>
                <w:szCs w:val="16"/>
              </w:rPr>
              <w:t>PWW66821.1</w:t>
            </w:r>
          </w:p>
        </w:tc>
      </w:tr>
      <w:tr w:rsidR="00CE6486" w14:paraId="5029C56D" w14:textId="77777777" w:rsidTr="00E96104">
        <w:trPr>
          <w:trHeight w:val="86"/>
          <w:jc w:val="center"/>
        </w:trPr>
        <w:tc>
          <w:tcPr>
            <w:tcW w:w="2424" w:type="dxa"/>
            <w:shd w:val="clear" w:color="auto" w:fill="F2F2F2"/>
            <w:tcMar>
              <w:top w:w="-21" w:type="dxa"/>
              <w:left w:w="-21" w:type="dxa"/>
              <w:bottom w:w="-21" w:type="dxa"/>
              <w:right w:w="-21" w:type="dxa"/>
            </w:tcMar>
            <w:vAlign w:val="center"/>
          </w:tcPr>
          <w:p w14:paraId="39D325D5" w14:textId="77777777" w:rsidR="00CE6486" w:rsidRDefault="00CE6486" w:rsidP="00E96104">
            <w:pPr>
              <w:rPr>
                <w:color w:val="000000"/>
                <w:sz w:val="16"/>
                <w:szCs w:val="16"/>
              </w:rPr>
            </w:pPr>
            <w:r>
              <w:rPr>
                <w:color w:val="000000"/>
                <w:sz w:val="16"/>
                <w:szCs w:val="16"/>
              </w:rPr>
              <w:t>D-Gal oxidase precursor</w:t>
            </w:r>
          </w:p>
        </w:tc>
        <w:tc>
          <w:tcPr>
            <w:tcW w:w="2396" w:type="dxa"/>
            <w:shd w:val="clear" w:color="auto" w:fill="F2F2F2"/>
            <w:tcMar>
              <w:top w:w="-21" w:type="dxa"/>
              <w:left w:w="-21" w:type="dxa"/>
              <w:bottom w:w="-21" w:type="dxa"/>
              <w:right w:w="-21" w:type="dxa"/>
            </w:tcMar>
            <w:vAlign w:val="center"/>
          </w:tcPr>
          <w:p w14:paraId="745F2069"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w:t>
            </w:r>
            <w:proofErr w:type="spellStart"/>
            <w:r>
              <w:rPr>
                <w:i/>
                <w:iCs/>
                <w:color w:val="000000"/>
                <w:sz w:val="16"/>
                <w:szCs w:val="16"/>
              </w:rPr>
              <w:t>spheciospongiae</w:t>
            </w:r>
            <w:proofErr w:type="spellEnd"/>
          </w:p>
        </w:tc>
        <w:tc>
          <w:tcPr>
            <w:tcW w:w="709" w:type="dxa"/>
            <w:shd w:val="clear" w:color="auto" w:fill="F2F2F2"/>
            <w:tcMar>
              <w:top w:w="-21" w:type="dxa"/>
              <w:left w:w="-21" w:type="dxa"/>
              <w:bottom w:w="-21" w:type="dxa"/>
              <w:right w:w="-21" w:type="dxa"/>
            </w:tcMar>
            <w:vAlign w:val="center"/>
          </w:tcPr>
          <w:p w14:paraId="006B59A7"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315B18BC" w14:textId="77777777" w:rsidR="00CE6486" w:rsidRDefault="00CE6486" w:rsidP="00E96104">
            <w:pPr>
              <w:jc w:val="center"/>
              <w:rPr>
                <w:color w:val="000000"/>
                <w:sz w:val="16"/>
                <w:szCs w:val="16"/>
              </w:rPr>
            </w:pPr>
            <w:r>
              <w:rPr>
                <w:color w:val="000000"/>
                <w:sz w:val="16"/>
                <w:szCs w:val="16"/>
              </w:rPr>
              <w:t>3 E-170</w:t>
            </w:r>
          </w:p>
        </w:tc>
        <w:tc>
          <w:tcPr>
            <w:tcW w:w="850" w:type="dxa"/>
            <w:shd w:val="clear" w:color="auto" w:fill="F2F2F2"/>
            <w:tcMar>
              <w:top w:w="-21" w:type="dxa"/>
              <w:left w:w="-21" w:type="dxa"/>
              <w:bottom w:w="-21" w:type="dxa"/>
              <w:right w:w="-21" w:type="dxa"/>
            </w:tcMar>
            <w:vAlign w:val="center"/>
          </w:tcPr>
          <w:p w14:paraId="0ED0BF90" w14:textId="77777777" w:rsidR="00CE6486" w:rsidRDefault="00CE6486" w:rsidP="00E96104">
            <w:pPr>
              <w:ind w:left="-45"/>
              <w:jc w:val="center"/>
              <w:rPr>
                <w:color w:val="000000"/>
                <w:sz w:val="16"/>
                <w:szCs w:val="16"/>
              </w:rPr>
            </w:pPr>
            <w:r>
              <w:rPr>
                <w:color w:val="000000"/>
                <w:sz w:val="16"/>
                <w:szCs w:val="16"/>
              </w:rPr>
              <w:t>47.0 %</w:t>
            </w:r>
          </w:p>
        </w:tc>
        <w:tc>
          <w:tcPr>
            <w:tcW w:w="1276" w:type="dxa"/>
            <w:shd w:val="clear" w:color="auto" w:fill="F2F2F2"/>
            <w:tcMar>
              <w:top w:w="-21" w:type="dxa"/>
              <w:left w:w="-21" w:type="dxa"/>
              <w:bottom w:w="-21" w:type="dxa"/>
              <w:right w:w="-21" w:type="dxa"/>
            </w:tcMar>
            <w:vAlign w:val="center"/>
          </w:tcPr>
          <w:p w14:paraId="7951BF6E" w14:textId="77777777" w:rsidR="00CE6486" w:rsidRDefault="00CE6486" w:rsidP="00E96104">
            <w:pPr>
              <w:jc w:val="center"/>
              <w:rPr>
                <w:color w:val="000000"/>
                <w:sz w:val="16"/>
                <w:szCs w:val="16"/>
              </w:rPr>
            </w:pPr>
            <w:r>
              <w:rPr>
                <w:color w:val="000000"/>
                <w:sz w:val="16"/>
                <w:szCs w:val="16"/>
              </w:rPr>
              <w:t>EWC62380.1</w:t>
            </w:r>
          </w:p>
        </w:tc>
      </w:tr>
      <w:tr w:rsidR="00CE6486" w14:paraId="6E3F4AD7" w14:textId="77777777" w:rsidTr="00E96104">
        <w:trPr>
          <w:trHeight w:val="86"/>
          <w:jc w:val="center"/>
        </w:trPr>
        <w:tc>
          <w:tcPr>
            <w:tcW w:w="2424" w:type="dxa"/>
            <w:tcMar>
              <w:top w:w="-21" w:type="dxa"/>
              <w:left w:w="-21" w:type="dxa"/>
              <w:bottom w:w="-21" w:type="dxa"/>
              <w:right w:w="-21" w:type="dxa"/>
            </w:tcMar>
            <w:vAlign w:val="center"/>
          </w:tcPr>
          <w:p w14:paraId="6D87BC63"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0B532159"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w:t>
            </w:r>
            <w:proofErr w:type="spellStart"/>
            <w:r>
              <w:rPr>
                <w:i/>
                <w:iCs/>
                <w:color w:val="000000"/>
                <w:sz w:val="16"/>
                <w:szCs w:val="16"/>
              </w:rPr>
              <w:t>spheciospongiae</w:t>
            </w:r>
            <w:proofErr w:type="spellEnd"/>
          </w:p>
        </w:tc>
        <w:tc>
          <w:tcPr>
            <w:tcW w:w="709" w:type="dxa"/>
            <w:tcMar>
              <w:top w:w="-21" w:type="dxa"/>
              <w:left w:w="-21" w:type="dxa"/>
              <w:bottom w:w="-21" w:type="dxa"/>
              <w:right w:w="-21" w:type="dxa"/>
            </w:tcMar>
            <w:vAlign w:val="center"/>
          </w:tcPr>
          <w:p w14:paraId="0F32FEB8"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326292D7" w14:textId="77777777" w:rsidR="00CE6486" w:rsidRDefault="00CE6486" w:rsidP="00E96104">
            <w:pPr>
              <w:jc w:val="center"/>
              <w:rPr>
                <w:color w:val="000000"/>
                <w:sz w:val="16"/>
                <w:szCs w:val="16"/>
              </w:rPr>
            </w:pPr>
            <w:r>
              <w:rPr>
                <w:color w:val="000000"/>
                <w:sz w:val="16"/>
                <w:szCs w:val="16"/>
              </w:rPr>
              <w:t>3 E-170</w:t>
            </w:r>
          </w:p>
        </w:tc>
        <w:tc>
          <w:tcPr>
            <w:tcW w:w="850" w:type="dxa"/>
            <w:tcMar>
              <w:top w:w="-21" w:type="dxa"/>
              <w:left w:w="-21" w:type="dxa"/>
              <w:bottom w:w="-21" w:type="dxa"/>
              <w:right w:w="-21" w:type="dxa"/>
            </w:tcMar>
            <w:vAlign w:val="center"/>
          </w:tcPr>
          <w:p w14:paraId="0AA80C37" w14:textId="77777777" w:rsidR="00CE6486" w:rsidRDefault="00CE6486" w:rsidP="00E96104">
            <w:pPr>
              <w:ind w:left="-45"/>
              <w:jc w:val="center"/>
              <w:rPr>
                <w:color w:val="000000"/>
                <w:sz w:val="16"/>
                <w:szCs w:val="16"/>
              </w:rPr>
            </w:pPr>
            <w:r>
              <w:rPr>
                <w:color w:val="000000"/>
                <w:sz w:val="16"/>
                <w:szCs w:val="16"/>
              </w:rPr>
              <w:t>47.0 %</w:t>
            </w:r>
          </w:p>
        </w:tc>
        <w:tc>
          <w:tcPr>
            <w:tcW w:w="1276" w:type="dxa"/>
            <w:tcMar>
              <w:top w:w="-21" w:type="dxa"/>
              <w:left w:w="-21" w:type="dxa"/>
              <w:bottom w:w="-21" w:type="dxa"/>
              <w:right w:w="-21" w:type="dxa"/>
            </w:tcMar>
            <w:vAlign w:val="center"/>
          </w:tcPr>
          <w:p w14:paraId="6BE93FBE" w14:textId="77777777" w:rsidR="00CE6486" w:rsidRDefault="00CE6486" w:rsidP="00E96104">
            <w:pPr>
              <w:jc w:val="center"/>
              <w:rPr>
                <w:color w:val="000000"/>
                <w:sz w:val="16"/>
                <w:szCs w:val="16"/>
              </w:rPr>
            </w:pPr>
            <w:r>
              <w:rPr>
                <w:color w:val="000000"/>
                <w:sz w:val="16"/>
                <w:szCs w:val="16"/>
              </w:rPr>
              <w:t>WP_200873361.1</w:t>
            </w:r>
          </w:p>
        </w:tc>
      </w:tr>
      <w:tr w:rsidR="00CE6486" w14:paraId="16DEF111" w14:textId="77777777" w:rsidTr="00E96104">
        <w:trPr>
          <w:jc w:val="center"/>
        </w:trPr>
        <w:tc>
          <w:tcPr>
            <w:tcW w:w="2424" w:type="dxa"/>
            <w:shd w:val="clear" w:color="auto" w:fill="F2F2F2"/>
            <w:tcMar>
              <w:top w:w="-21" w:type="dxa"/>
              <w:left w:w="-21" w:type="dxa"/>
              <w:bottom w:w="-21" w:type="dxa"/>
              <w:right w:w="-21" w:type="dxa"/>
            </w:tcMar>
            <w:vAlign w:val="center"/>
          </w:tcPr>
          <w:p w14:paraId="0D270CD3"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2E23B1BA" w14:textId="77777777" w:rsidR="00CE6486" w:rsidRDefault="00CE6486" w:rsidP="00E96104">
            <w:pPr>
              <w:rPr>
                <w:i/>
                <w:iCs/>
                <w:color w:val="000000"/>
                <w:sz w:val="16"/>
                <w:szCs w:val="16"/>
              </w:rPr>
            </w:pPr>
            <w:r>
              <w:rPr>
                <w:i/>
                <w:iCs/>
                <w:color w:val="000000"/>
                <w:sz w:val="16"/>
                <w:szCs w:val="16"/>
              </w:rPr>
              <w:t>Arthrobacter sp. ov407</w:t>
            </w:r>
          </w:p>
        </w:tc>
        <w:tc>
          <w:tcPr>
            <w:tcW w:w="709" w:type="dxa"/>
            <w:shd w:val="clear" w:color="auto" w:fill="F2F2F2"/>
            <w:tcMar>
              <w:top w:w="-21" w:type="dxa"/>
              <w:left w:w="-21" w:type="dxa"/>
              <w:bottom w:w="-21" w:type="dxa"/>
              <w:right w:w="-21" w:type="dxa"/>
            </w:tcMar>
            <w:vAlign w:val="center"/>
          </w:tcPr>
          <w:p w14:paraId="2A65F374" w14:textId="77777777" w:rsidR="00CE6486" w:rsidRDefault="00CE6486" w:rsidP="00E96104">
            <w:pPr>
              <w:jc w:val="center"/>
              <w:rPr>
                <w:color w:val="000000"/>
                <w:sz w:val="16"/>
                <w:szCs w:val="16"/>
              </w:rPr>
            </w:pPr>
            <w:r>
              <w:rPr>
                <w:color w:val="000000"/>
                <w:sz w:val="16"/>
                <w:szCs w:val="16"/>
              </w:rPr>
              <w:t>95 %</w:t>
            </w:r>
          </w:p>
        </w:tc>
        <w:tc>
          <w:tcPr>
            <w:tcW w:w="851" w:type="dxa"/>
            <w:shd w:val="clear" w:color="auto" w:fill="F2F2F2"/>
            <w:tcMar>
              <w:top w:w="-21" w:type="dxa"/>
              <w:left w:w="-21" w:type="dxa"/>
              <w:bottom w:w="-21" w:type="dxa"/>
              <w:right w:w="-21" w:type="dxa"/>
            </w:tcMar>
            <w:vAlign w:val="center"/>
          </w:tcPr>
          <w:p w14:paraId="24397C8A" w14:textId="77777777" w:rsidR="00CE6486" w:rsidRDefault="00CE6486" w:rsidP="00E96104">
            <w:pPr>
              <w:jc w:val="center"/>
              <w:rPr>
                <w:color w:val="000000"/>
                <w:sz w:val="16"/>
                <w:szCs w:val="16"/>
              </w:rPr>
            </w:pPr>
            <w:r>
              <w:rPr>
                <w:color w:val="000000"/>
                <w:sz w:val="16"/>
                <w:szCs w:val="16"/>
              </w:rPr>
              <w:t>6 E-178</w:t>
            </w:r>
          </w:p>
        </w:tc>
        <w:tc>
          <w:tcPr>
            <w:tcW w:w="850" w:type="dxa"/>
            <w:shd w:val="clear" w:color="auto" w:fill="F2F2F2"/>
            <w:tcMar>
              <w:top w:w="-21" w:type="dxa"/>
              <w:left w:w="-21" w:type="dxa"/>
              <w:bottom w:w="-21" w:type="dxa"/>
              <w:right w:w="-21" w:type="dxa"/>
            </w:tcMar>
            <w:vAlign w:val="center"/>
          </w:tcPr>
          <w:p w14:paraId="4C6B73FA" w14:textId="77777777" w:rsidR="00CE6486" w:rsidRDefault="00CE6486" w:rsidP="00E96104">
            <w:pPr>
              <w:ind w:left="-45"/>
              <w:jc w:val="center"/>
              <w:rPr>
                <w:color w:val="000000"/>
                <w:sz w:val="16"/>
                <w:szCs w:val="16"/>
              </w:rPr>
            </w:pPr>
            <w:r>
              <w:rPr>
                <w:color w:val="000000"/>
                <w:sz w:val="16"/>
                <w:szCs w:val="16"/>
              </w:rPr>
              <w:t>47.0 %</w:t>
            </w:r>
          </w:p>
        </w:tc>
        <w:tc>
          <w:tcPr>
            <w:tcW w:w="1276" w:type="dxa"/>
            <w:shd w:val="clear" w:color="auto" w:fill="F2F2F2"/>
            <w:tcMar>
              <w:top w:w="-21" w:type="dxa"/>
              <w:left w:w="-21" w:type="dxa"/>
              <w:bottom w:w="-21" w:type="dxa"/>
              <w:right w:w="-21" w:type="dxa"/>
            </w:tcMar>
            <w:vAlign w:val="center"/>
          </w:tcPr>
          <w:p w14:paraId="514D205A" w14:textId="77777777" w:rsidR="00CE6486" w:rsidRDefault="00CE6486" w:rsidP="00E96104">
            <w:pPr>
              <w:jc w:val="center"/>
              <w:rPr>
                <w:color w:val="000000"/>
                <w:sz w:val="16"/>
                <w:szCs w:val="16"/>
              </w:rPr>
            </w:pPr>
            <w:r>
              <w:rPr>
                <w:color w:val="000000"/>
                <w:sz w:val="16"/>
                <w:szCs w:val="16"/>
              </w:rPr>
              <w:t>WP_090576023.1</w:t>
            </w:r>
          </w:p>
        </w:tc>
      </w:tr>
      <w:tr w:rsidR="00CE6486" w14:paraId="4ADA8C95" w14:textId="77777777" w:rsidTr="00E96104">
        <w:trPr>
          <w:jc w:val="center"/>
        </w:trPr>
        <w:tc>
          <w:tcPr>
            <w:tcW w:w="2424" w:type="dxa"/>
            <w:tcMar>
              <w:top w:w="-21" w:type="dxa"/>
              <w:left w:w="-21" w:type="dxa"/>
              <w:bottom w:w="-21" w:type="dxa"/>
              <w:right w:w="-21" w:type="dxa"/>
            </w:tcMar>
            <w:vAlign w:val="center"/>
          </w:tcPr>
          <w:p w14:paraId="01D2E0E3" w14:textId="77777777" w:rsidR="00CE6486" w:rsidRDefault="00CE6486" w:rsidP="00E96104">
            <w:pPr>
              <w:rPr>
                <w:color w:val="000000"/>
                <w:sz w:val="16"/>
                <w:szCs w:val="16"/>
              </w:rPr>
            </w:pPr>
            <w:r>
              <w:rPr>
                <w:color w:val="000000"/>
                <w:sz w:val="16"/>
                <w:szCs w:val="16"/>
              </w:rPr>
              <w:t>D-Gal oxidase</w:t>
            </w:r>
          </w:p>
        </w:tc>
        <w:tc>
          <w:tcPr>
            <w:tcW w:w="2396" w:type="dxa"/>
            <w:tcMar>
              <w:top w:w="-21" w:type="dxa"/>
              <w:left w:w="-21" w:type="dxa"/>
              <w:bottom w:w="-21" w:type="dxa"/>
              <w:right w:w="-21" w:type="dxa"/>
            </w:tcMar>
            <w:vAlign w:val="center"/>
          </w:tcPr>
          <w:p w14:paraId="120A116D" w14:textId="77777777" w:rsidR="00CE6486" w:rsidRDefault="00CE6486" w:rsidP="00E96104">
            <w:pPr>
              <w:rPr>
                <w:i/>
                <w:iCs/>
                <w:color w:val="000000"/>
                <w:sz w:val="16"/>
                <w:szCs w:val="16"/>
              </w:rPr>
            </w:pPr>
            <w:r>
              <w:rPr>
                <w:i/>
                <w:iCs/>
                <w:color w:val="000000"/>
                <w:sz w:val="16"/>
                <w:szCs w:val="16"/>
              </w:rPr>
              <w:t>Arthrobacter sp. ov407</w:t>
            </w:r>
          </w:p>
        </w:tc>
        <w:tc>
          <w:tcPr>
            <w:tcW w:w="709" w:type="dxa"/>
            <w:tcMar>
              <w:top w:w="-21" w:type="dxa"/>
              <w:left w:w="-21" w:type="dxa"/>
              <w:bottom w:w="-21" w:type="dxa"/>
              <w:right w:w="-21" w:type="dxa"/>
            </w:tcMar>
            <w:vAlign w:val="center"/>
          </w:tcPr>
          <w:p w14:paraId="274B357A" w14:textId="77777777" w:rsidR="00CE6486" w:rsidRDefault="00CE6486" w:rsidP="00E96104">
            <w:pPr>
              <w:jc w:val="center"/>
              <w:rPr>
                <w:color w:val="000000"/>
                <w:sz w:val="16"/>
                <w:szCs w:val="16"/>
              </w:rPr>
            </w:pPr>
            <w:r>
              <w:rPr>
                <w:color w:val="000000"/>
                <w:sz w:val="16"/>
                <w:szCs w:val="16"/>
              </w:rPr>
              <w:t>99 %</w:t>
            </w:r>
          </w:p>
        </w:tc>
        <w:tc>
          <w:tcPr>
            <w:tcW w:w="851" w:type="dxa"/>
            <w:tcMar>
              <w:top w:w="-21" w:type="dxa"/>
              <w:left w:w="-21" w:type="dxa"/>
              <w:bottom w:w="-21" w:type="dxa"/>
              <w:right w:w="-21" w:type="dxa"/>
            </w:tcMar>
            <w:vAlign w:val="center"/>
          </w:tcPr>
          <w:p w14:paraId="0B4F609E" w14:textId="77777777" w:rsidR="00CE6486" w:rsidRDefault="00CE6486" w:rsidP="00E96104">
            <w:pPr>
              <w:jc w:val="center"/>
              <w:rPr>
                <w:color w:val="000000"/>
                <w:sz w:val="16"/>
                <w:szCs w:val="16"/>
              </w:rPr>
            </w:pPr>
            <w:r>
              <w:rPr>
                <w:color w:val="000000"/>
                <w:sz w:val="16"/>
                <w:szCs w:val="16"/>
              </w:rPr>
              <w:t>4 E-177</w:t>
            </w:r>
          </w:p>
        </w:tc>
        <w:tc>
          <w:tcPr>
            <w:tcW w:w="850" w:type="dxa"/>
            <w:tcMar>
              <w:top w:w="-21" w:type="dxa"/>
              <w:left w:w="-21" w:type="dxa"/>
              <w:bottom w:w="-21" w:type="dxa"/>
              <w:right w:w="-21" w:type="dxa"/>
            </w:tcMar>
            <w:vAlign w:val="center"/>
          </w:tcPr>
          <w:p w14:paraId="7F3A31F6" w14:textId="77777777" w:rsidR="00CE6486" w:rsidRDefault="00CE6486" w:rsidP="00E96104">
            <w:pPr>
              <w:ind w:left="-45"/>
              <w:jc w:val="center"/>
              <w:rPr>
                <w:color w:val="000000"/>
                <w:sz w:val="16"/>
                <w:szCs w:val="16"/>
              </w:rPr>
            </w:pPr>
            <w:r>
              <w:rPr>
                <w:color w:val="000000"/>
                <w:sz w:val="16"/>
                <w:szCs w:val="16"/>
              </w:rPr>
              <w:t>47.0 %</w:t>
            </w:r>
          </w:p>
        </w:tc>
        <w:tc>
          <w:tcPr>
            <w:tcW w:w="1276" w:type="dxa"/>
            <w:tcMar>
              <w:top w:w="-21" w:type="dxa"/>
              <w:left w:w="-21" w:type="dxa"/>
              <w:bottom w:w="-21" w:type="dxa"/>
              <w:right w:w="-21" w:type="dxa"/>
            </w:tcMar>
            <w:vAlign w:val="center"/>
          </w:tcPr>
          <w:p w14:paraId="769B9CC8" w14:textId="77777777" w:rsidR="00CE6486" w:rsidRDefault="00CE6486" w:rsidP="00E96104">
            <w:pPr>
              <w:jc w:val="center"/>
              <w:rPr>
                <w:color w:val="000000"/>
                <w:sz w:val="16"/>
                <w:szCs w:val="16"/>
              </w:rPr>
            </w:pPr>
            <w:r>
              <w:rPr>
                <w:color w:val="000000"/>
                <w:sz w:val="16"/>
                <w:szCs w:val="16"/>
              </w:rPr>
              <w:t>SDK46884.1</w:t>
            </w:r>
          </w:p>
        </w:tc>
      </w:tr>
      <w:tr w:rsidR="00CE6486" w14:paraId="1C005C65" w14:textId="77777777" w:rsidTr="00E96104">
        <w:trPr>
          <w:jc w:val="center"/>
        </w:trPr>
        <w:tc>
          <w:tcPr>
            <w:tcW w:w="2424" w:type="dxa"/>
            <w:shd w:val="clear" w:color="auto" w:fill="F2F2F2"/>
            <w:tcMar>
              <w:top w:w="-21" w:type="dxa"/>
              <w:left w:w="-21" w:type="dxa"/>
              <w:bottom w:w="-21" w:type="dxa"/>
              <w:right w:w="-21" w:type="dxa"/>
            </w:tcMar>
            <w:vAlign w:val="center"/>
          </w:tcPr>
          <w:p w14:paraId="3D500792"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423F44E7" w14:textId="77777777" w:rsidR="00CE6486" w:rsidRDefault="00CE6486" w:rsidP="00E96104">
            <w:pPr>
              <w:rPr>
                <w:i/>
                <w:iCs/>
                <w:color w:val="000000"/>
                <w:sz w:val="16"/>
                <w:szCs w:val="16"/>
              </w:rPr>
            </w:pPr>
            <w:proofErr w:type="spellStart"/>
            <w:r>
              <w:rPr>
                <w:i/>
                <w:iCs/>
                <w:color w:val="000000"/>
                <w:sz w:val="16"/>
                <w:szCs w:val="16"/>
              </w:rPr>
              <w:t>Nocardioides</w:t>
            </w:r>
            <w:proofErr w:type="spellEnd"/>
            <w:r>
              <w:rPr>
                <w:i/>
                <w:iCs/>
                <w:color w:val="000000"/>
                <w:sz w:val="16"/>
                <w:szCs w:val="16"/>
              </w:rPr>
              <w:t xml:space="preserve"> flavescens</w:t>
            </w:r>
          </w:p>
        </w:tc>
        <w:tc>
          <w:tcPr>
            <w:tcW w:w="709" w:type="dxa"/>
            <w:shd w:val="clear" w:color="auto" w:fill="F2F2F2"/>
            <w:tcMar>
              <w:top w:w="-21" w:type="dxa"/>
              <w:left w:w="-21" w:type="dxa"/>
              <w:bottom w:w="-21" w:type="dxa"/>
              <w:right w:w="-21" w:type="dxa"/>
            </w:tcMar>
            <w:vAlign w:val="center"/>
          </w:tcPr>
          <w:p w14:paraId="10433C18" w14:textId="77777777" w:rsidR="00CE6486" w:rsidRDefault="00CE6486" w:rsidP="00E96104">
            <w:pPr>
              <w:jc w:val="center"/>
              <w:rPr>
                <w:color w:val="000000"/>
                <w:sz w:val="16"/>
                <w:szCs w:val="16"/>
              </w:rPr>
            </w:pPr>
            <w:r>
              <w:rPr>
                <w:color w:val="000000"/>
                <w:sz w:val="16"/>
                <w:szCs w:val="16"/>
              </w:rPr>
              <w:t>93 %</w:t>
            </w:r>
          </w:p>
        </w:tc>
        <w:tc>
          <w:tcPr>
            <w:tcW w:w="851" w:type="dxa"/>
            <w:shd w:val="clear" w:color="auto" w:fill="F2F2F2"/>
            <w:tcMar>
              <w:top w:w="-21" w:type="dxa"/>
              <w:left w:w="-21" w:type="dxa"/>
              <w:bottom w:w="-21" w:type="dxa"/>
              <w:right w:w="-21" w:type="dxa"/>
            </w:tcMar>
            <w:vAlign w:val="center"/>
          </w:tcPr>
          <w:p w14:paraId="7E6526F4" w14:textId="77777777" w:rsidR="00CE6486" w:rsidRDefault="00CE6486" w:rsidP="00E96104">
            <w:pPr>
              <w:jc w:val="center"/>
              <w:rPr>
                <w:color w:val="000000"/>
                <w:sz w:val="16"/>
                <w:szCs w:val="16"/>
              </w:rPr>
            </w:pPr>
            <w:r>
              <w:rPr>
                <w:color w:val="000000"/>
                <w:sz w:val="16"/>
                <w:szCs w:val="16"/>
              </w:rPr>
              <w:t>9 E-169</w:t>
            </w:r>
          </w:p>
        </w:tc>
        <w:tc>
          <w:tcPr>
            <w:tcW w:w="850" w:type="dxa"/>
            <w:shd w:val="clear" w:color="auto" w:fill="F2F2F2"/>
            <w:tcMar>
              <w:top w:w="-21" w:type="dxa"/>
              <w:left w:w="-21" w:type="dxa"/>
              <w:bottom w:w="-21" w:type="dxa"/>
              <w:right w:w="-21" w:type="dxa"/>
            </w:tcMar>
            <w:vAlign w:val="center"/>
          </w:tcPr>
          <w:p w14:paraId="09944E5D" w14:textId="77777777" w:rsidR="00CE6486" w:rsidRDefault="00CE6486" w:rsidP="00E96104">
            <w:pPr>
              <w:ind w:left="-45"/>
              <w:jc w:val="center"/>
              <w:rPr>
                <w:color w:val="000000"/>
                <w:sz w:val="16"/>
                <w:szCs w:val="16"/>
              </w:rPr>
            </w:pPr>
            <w:r>
              <w:rPr>
                <w:color w:val="000000"/>
                <w:sz w:val="16"/>
                <w:szCs w:val="16"/>
              </w:rPr>
              <w:t>47.0 %</w:t>
            </w:r>
          </w:p>
        </w:tc>
        <w:tc>
          <w:tcPr>
            <w:tcW w:w="1276" w:type="dxa"/>
            <w:shd w:val="clear" w:color="auto" w:fill="F2F2F2"/>
            <w:tcMar>
              <w:top w:w="-21" w:type="dxa"/>
              <w:left w:w="-21" w:type="dxa"/>
              <w:bottom w:w="-21" w:type="dxa"/>
              <w:right w:w="-21" w:type="dxa"/>
            </w:tcMar>
            <w:vAlign w:val="center"/>
          </w:tcPr>
          <w:p w14:paraId="198EF2AB" w14:textId="77777777" w:rsidR="00CE6486" w:rsidRDefault="00CE6486" w:rsidP="00E96104">
            <w:pPr>
              <w:jc w:val="center"/>
              <w:rPr>
                <w:color w:val="000000"/>
                <w:sz w:val="16"/>
                <w:szCs w:val="16"/>
              </w:rPr>
            </w:pPr>
            <w:r>
              <w:rPr>
                <w:color w:val="000000"/>
                <w:sz w:val="16"/>
                <w:szCs w:val="16"/>
              </w:rPr>
              <w:t>WP_160878216.1</w:t>
            </w:r>
          </w:p>
        </w:tc>
      </w:tr>
      <w:tr w:rsidR="00CE6486" w14:paraId="0BEE618F" w14:textId="77777777" w:rsidTr="00E96104">
        <w:trPr>
          <w:jc w:val="center"/>
        </w:trPr>
        <w:tc>
          <w:tcPr>
            <w:tcW w:w="2424" w:type="dxa"/>
            <w:tcMar>
              <w:top w:w="-21" w:type="dxa"/>
              <w:left w:w="-21" w:type="dxa"/>
              <w:bottom w:w="-21" w:type="dxa"/>
              <w:right w:w="-21" w:type="dxa"/>
            </w:tcMar>
            <w:vAlign w:val="center"/>
          </w:tcPr>
          <w:p w14:paraId="54E5531A"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7CB1E010" w14:textId="77777777" w:rsidR="00CE6486" w:rsidRDefault="00CE6486" w:rsidP="00E96104">
            <w:pPr>
              <w:rPr>
                <w:i/>
                <w:iCs/>
                <w:color w:val="000000"/>
                <w:sz w:val="16"/>
                <w:szCs w:val="16"/>
              </w:rPr>
            </w:pPr>
            <w:proofErr w:type="spellStart"/>
            <w:r>
              <w:rPr>
                <w:i/>
                <w:iCs/>
                <w:color w:val="000000"/>
                <w:sz w:val="16"/>
                <w:szCs w:val="16"/>
              </w:rPr>
              <w:t>Alloactinosynnema</w:t>
            </w:r>
            <w:proofErr w:type="spellEnd"/>
            <w:r>
              <w:rPr>
                <w:i/>
                <w:iCs/>
                <w:color w:val="000000"/>
                <w:sz w:val="16"/>
                <w:szCs w:val="16"/>
              </w:rPr>
              <w:t xml:space="preserve"> sp. L-07</w:t>
            </w:r>
          </w:p>
        </w:tc>
        <w:tc>
          <w:tcPr>
            <w:tcW w:w="709" w:type="dxa"/>
            <w:tcMar>
              <w:top w:w="-21" w:type="dxa"/>
              <w:left w:w="-21" w:type="dxa"/>
              <w:bottom w:w="-21" w:type="dxa"/>
              <w:right w:w="-21" w:type="dxa"/>
            </w:tcMar>
            <w:vAlign w:val="center"/>
          </w:tcPr>
          <w:p w14:paraId="4EEDBAED" w14:textId="77777777" w:rsidR="00CE6486" w:rsidRDefault="00CE6486" w:rsidP="00E96104">
            <w:pPr>
              <w:jc w:val="center"/>
              <w:rPr>
                <w:color w:val="000000"/>
                <w:sz w:val="16"/>
                <w:szCs w:val="16"/>
              </w:rPr>
            </w:pPr>
            <w:r>
              <w:rPr>
                <w:color w:val="000000"/>
                <w:sz w:val="16"/>
                <w:szCs w:val="16"/>
              </w:rPr>
              <w:t>93 %</w:t>
            </w:r>
          </w:p>
        </w:tc>
        <w:tc>
          <w:tcPr>
            <w:tcW w:w="851" w:type="dxa"/>
            <w:tcMar>
              <w:top w:w="-21" w:type="dxa"/>
              <w:left w:w="-21" w:type="dxa"/>
              <w:bottom w:w="-21" w:type="dxa"/>
              <w:right w:w="-21" w:type="dxa"/>
            </w:tcMar>
            <w:vAlign w:val="center"/>
          </w:tcPr>
          <w:p w14:paraId="1128EC58" w14:textId="77777777" w:rsidR="00CE6486" w:rsidRDefault="00CE6486" w:rsidP="00E96104">
            <w:pPr>
              <w:jc w:val="center"/>
              <w:rPr>
                <w:color w:val="000000"/>
                <w:sz w:val="16"/>
                <w:szCs w:val="16"/>
              </w:rPr>
            </w:pPr>
            <w:r>
              <w:rPr>
                <w:color w:val="000000"/>
                <w:sz w:val="16"/>
                <w:szCs w:val="16"/>
              </w:rPr>
              <w:t>3 E-167</w:t>
            </w:r>
          </w:p>
        </w:tc>
        <w:tc>
          <w:tcPr>
            <w:tcW w:w="850" w:type="dxa"/>
            <w:tcMar>
              <w:top w:w="-21" w:type="dxa"/>
              <w:left w:w="-21" w:type="dxa"/>
              <w:bottom w:w="-21" w:type="dxa"/>
              <w:right w:w="-21" w:type="dxa"/>
            </w:tcMar>
            <w:vAlign w:val="center"/>
          </w:tcPr>
          <w:p w14:paraId="69FFA211" w14:textId="77777777" w:rsidR="00CE6486" w:rsidRDefault="00CE6486" w:rsidP="00E96104">
            <w:pPr>
              <w:ind w:left="-45"/>
              <w:jc w:val="center"/>
              <w:rPr>
                <w:color w:val="000000"/>
                <w:sz w:val="16"/>
                <w:szCs w:val="16"/>
              </w:rPr>
            </w:pPr>
            <w:r>
              <w:rPr>
                <w:color w:val="000000"/>
                <w:sz w:val="16"/>
                <w:szCs w:val="16"/>
              </w:rPr>
              <w:t>47.0 %</w:t>
            </w:r>
          </w:p>
        </w:tc>
        <w:tc>
          <w:tcPr>
            <w:tcW w:w="1276" w:type="dxa"/>
            <w:tcMar>
              <w:top w:w="-21" w:type="dxa"/>
              <w:left w:w="-21" w:type="dxa"/>
              <w:bottom w:w="-21" w:type="dxa"/>
              <w:right w:w="-21" w:type="dxa"/>
            </w:tcMar>
            <w:vAlign w:val="center"/>
          </w:tcPr>
          <w:p w14:paraId="0EF94590" w14:textId="77777777" w:rsidR="00CE6486" w:rsidRDefault="00CE6486" w:rsidP="00E96104">
            <w:pPr>
              <w:jc w:val="center"/>
              <w:rPr>
                <w:color w:val="000000"/>
                <w:sz w:val="16"/>
                <w:szCs w:val="16"/>
              </w:rPr>
            </w:pPr>
            <w:r>
              <w:rPr>
                <w:color w:val="000000"/>
                <w:sz w:val="16"/>
                <w:szCs w:val="16"/>
              </w:rPr>
              <w:t>WP_082860106.1</w:t>
            </w:r>
          </w:p>
        </w:tc>
      </w:tr>
      <w:tr w:rsidR="00CE6486" w14:paraId="6F0DD3FA" w14:textId="77777777" w:rsidTr="00E96104">
        <w:trPr>
          <w:jc w:val="center"/>
        </w:trPr>
        <w:tc>
          <w:tcPr>
            <w:tcW w:w="2424" w:type="dxa"/>
            <w:shd w:val="clear" w:color="auto" w:fill="F2F2F2"/>
            <w:tcMar>
              <w:top w:w="-21" w:type="dxa"/>
              <w:left w:w="-21" w:type="dxa"/>
              <w:bottom w:w="-21" w:type="dxa"/>
              <w:right w:w="-21" w:type="dxa"/>
            </w:tcMar>
            <w:vAlign w:val="center"/>
          </w:tcPr>
          <w:p w14:paraId="53215FEC"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4269CAAF" w14:textId="77777777" w:rsidR="00CE6486" w:rsidRDefault="00CE6486" w:rsidP="00E96104">
            <w:pPr>
              <w:rPr>
                <w:i/>
                <w:iCs/>
                <w:color w:val="000000"/>
                <w:sz w:val="16"/>
                <w:szCs w:val="16"/>
              </w:rPr>
            </w:pPr>
            <w:r>
              <w:rPr>
                <w:i/>
                <w:iCs/>
                <w:color w:val="000000"/>
                <w:sz w:val="16"/>
                <w:szCs w:val="16"/>
              </w:rPr>
              <w:t>Arthrobacter sp. L77</w:t>
            </w:r>
          </w:p>
        </w:tc>
        <w:tc>
          <w:tcPr>
            <w:tcW w:w="709" w:type="dxa"/>
            <w:shd w:val="clear" w:color="auto" w:fill="F2F2F2"/>
            <w:tcMar>
              <w:top w:w="-21" w:type="dxa"/>
              <w:left w:w="-21" w:type="dxa"/>
              <w:bottom w:w="-21" w:type="dxa"/>
              <w:right w:w="-21" w:type="dxa"/>
            </w:tcMar>
            <w:vAlign w:val="center"/>
          </w:tcPr>
          <w:p w14:paraId="6F916F44" w14:textId="77777777" w:rsidR="00CE6486" w:rsidRDefault="00CE6486" w:rsidP="00E96104">
            <w:pPr>
              <w:jc w:val="center"/>
              <w:rPr>
                <w:color w:val="000000"/>
                <w:sz w:val="16"/>
                <w:szCs w:val="16"/>
              </w:rPr>
            </w:pPr>
            <w:r>
              <w:rPr>
                <w:color w:val="000000"/>
                <w:sz w:val="16"/>
                <w:szCs w:val="16"/>
              </w:rPr>
              <w:t>99 %</w:t>
            </w:r>
          </w:p>
        </w:tc>
        <w:tc>
          <w:tcPr>
            <w:tcW w:w="851" w:type="dxa"/>
            <w:shd w:val="clear" w:color="auto" w:fill="F2F2F2"/>
            <w:tcMar>
              <w:top w:w="-21" w:type="dxa"/>
              <w:left w:w="-21" w:type="dxa"/>
              <w:bottom w:w="-21" w:type="dxa"/>
              <w:right w:w="-21" w:type="dxa"/>
            </w:tcMar>
            <w:vAlign w:val="center"/>
          </w:tcPr>
          <w:p w14:paraId="39667FC9" w14:textId="77777777" w:rsidR="00CE6486" w:rsidRDefault="00CE6486" w:rsidP="00E96104">
            <w:pPr>
              <w:jc w:val="center"/>
              <w:rPr>
                <w:color w:val="000000"/>
                <w:sz w:val="16"/>
                <w:szCs w:val="16"/>
              </w:rPr>
            </w:pPr>
            <w:r>
              <w:rPr>
                <w:color w:val="000000"/>
                <w:sz w:val="16"/>
                <w:szCs w:val="16"/>
              </w:rPr>
              <w:t>3 E-173</w:t>
            </w:r>
          </w:p>
        </w:tc>
        <w:tc>
          <w:tcPr>
            <w:tcW w:w="850" w:type="dxa"/>
            <w:shd w:val="clear" w:color="auto" w:fill="F2F2F2"/>
            <w:tcMar>
              <w:top w:w="-21" w:type="dxa"/>
              <w:left w:w="-21" w:type="dxa"/>
              <w:bottom w:w="-21" w:type="dxa"/>
              <w:right w:w="-21" w:type="dxa"/>
            </w:tcMar>
            <w:vAlign w:val="center"/>
          </w:tcPr>
          <w:p w14:paraId="2C411411" w14:textId="77777777" w:rsidR="00CE6486" w:rsidRDefault="00CE6486" w:rsidP="00E96104">
            <w:pPr>
              <w:ind w:left="-45"/>
              <w:jc w:val="center"/>
              <w:rPr>
                <w:color w:val="000000"/>
                <w:sz w:val="16"/>
                <w:szCs w:val="16"/>
              </w:rPr>
            </w:pPr>
            <w:r>
              <w:rPr>
                <w:color w:val="000000"/>
                <w:sz w:val="16"/>
                <w:szCs w:val="16"/>
              </w:rPr>
              <w:t>46.9 %</w:t>
            </w:r>
          </w:p>
        </w:tc>
        <w:tc>
          <w:tcPr>
            <w:tcW w:w="1276" w:type="dxa"/>
            <w:shd w:val="clear" w:color="auto" w:fill="F2F2F2"/>
            <w:tcMar>
              <w:top w:w="-21" w:type="dxa"/>
              <w:left w:w="-21" w:type="dxa"/>
              <w:bottom w:w="-21" w:type="dxa"/>
              <w:right w:w="-21" w:type="dxa"/>
            </w:tcMar>
            <w:vAlign w:val="center"/>
          </w:tcPr>
          <w:p w14:paraId="57ABA60B" w14:textId="77777777" w:rsidR="00CE6486" w:rsidRDefault="00CE6486" w:rsidP="00E96104">
            <w:pPr>
              <w:jc w:val="center"/>
              <w:rPr>
                <w:color w:val="000000"/>
                <w:sz w:val="16"/>
                <w:szCs w:val="16"/>
              </w:rPr>
            </w:pPr>
            <w:r>
              <w:rPr>
                <w:color w:val="000000"/>
                <w:sz w:val="16"/>
                <w:szCs w:val="16"/>
              </w:rPr>
              <w:t>WP_197060675.1</w:t>
            </w:r>
          </w:p>
        </w:tc>
      </w:tr>
      <w:tr w:rsidR="00CE6486" w14:paraId="6D386CAD" w14:textId="77777777" w:rsidTr="00E96104">
        <w:trPr>
          <w:jc w:val="center"/>
        </w:trPr>
        <w:tc>
          <w:tcPr>
            <w:tcW w:w="2424" w:type="dxa"/>
            <w:tcMar>
              <w:top w:w="-21" w:type="dxa"/>
              <w:left w:w="-21" w:type="dxa"/>
              <w:bottom w:w="-21" w:type="dxa"/>
              <w:right w:w="-21" w:type="dxa"/>
            </w:tcMar>
            <w:vAlign w:val="center"/>
          </w:tcPr>
          <w:p w14:paraId="008A11D0"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4BDA12EE" w14:textId="77777777" w:rsidR="00CE6486" w:rsidRDefault="00CE6486" w:rsidP="00E96104">
            <w:pPr>
              <w:rPr>
                <w:i/>
                <w:iCs/>
                <w:color w:val="000000"/>
                <w:sz w:val="16"/>
                <w:szCs w:val="16"/>
              </w:rPr>
            </w:pPr>
            <w:r>
              <w:rPr>
                <w:i/>
                <w:iCs/>
                <w:color w:val="000000"/>
                <w:sz w:val="16"/>
                <w:szCs w:val="16"/>
              </w:rPr>
              <w:t>Arthrobacter sp. QL17</w:t>
            </w:r>
          </w:p>
        </w:tc>
        <w:tc>
          <w:tcPr>
            <w:tcW w:w="709" w:type="dxa"/>
            <w:tcMar>
              <w:top w:w="-21" w:type="dxa"/>
              <w:left w:w="-21" w:type="dxa"/>
              <w:bottom w:w="-21" w:type="dxa"/>
              <w:right w:w="-21" w:type="dxa"/>
            </w:tcMar>
            <w:vAlign w:val="center"/>
          </w:tcPr>
          <w:p w14:paraId="08152169" w14:textId="77777777" w:rsidR="00CE6486" w:rsidRDefault="00CE6486" w:rsidP="00E96104">
            <w:pPr>
              <w:jc w:val="center"/>
              <w:rPr>
                <w:color w:val="000000"/>
                <w:sz w:val="16"/>
                <w:szCs w:val="16"/>
              </w:rPr>
            </w:pPr>
            <w:r>
              <w:rPr>
                <w:color w:val="000000"/>
                <w:sz w:val="16"/>
                <w:szCs w:val="16"/>
              </w:rPr>
              <w:t>95 %</w:t>
            </w:r>
          </w:p>
        </w:tc>
        <w:tc>
          <w:tcPr>
            <w:tcW w:w="851" w:type="dxa"/>
            <w:tcMar>
              <w:top w:w="-21" w:type="dxa"/>
              <w:left w:w="-21" w:type="dxa"/>
              <w:bottom w:w="-21" w:type="dxa"/>
              <w:right w:w="-21" w:type="dxa"/>
            </w:tcMar>
            <w:vAlign w:val="center"/>
          </w:tcPr>
          <w:p w14:paraId="2DAF7C22" w14:textId="77777777" w:rsidR="00CE6486" w:rsidRDefault="00CE6486" w:rsidP="00E96104">
            <w:pPr>
              <w:jc w:val="center"/>
              <w:rPr>
                <w:color w:val="000000"/>
                <w:sz w:val="16"/>
                <w:szCs w:val="16"/>
              </w:rPr>
            </w:pPr>
            <w:r>
              <w:rPr>
                <w:color w:val="000000"/>
                <w:sz w:val="16"/>
                <w:szCs w:val="16"/>
              </w:rPr>
              <w:t>2 E-171</w:t>
            </w:r>
          </w:p>
        </w:tc>
        <w:tc>
          <w:tcPr>
            <w:tcW w:w="850" w:type="dxa"/>
            <w:tcMar>
              <w:top w:w="-21" w:type="dxa"/>
              <w:left w:w="-21" w:type="dxa"/>
              <w:bottom w:w="-21" w:type="dxa"/>
              <w:right w:w="-21" w:type="dxa"/>
            </w:tcMar>
            <w:vAlign w:val="center"/>
          </w:tcPr>
          <w:p w14:paraId="4039E6AA" w14:textId="77777777" w:rsidR="00CE6486" w:rsidRDefault="00CE6486" w:rsidP="00E96104">
            <w:pPr>
              <w:ind w:left="-45"/>
              <w:jc w:val="center"/>
              <w:rPr>
                <w:color w:val="000000"/>
                <w:sz w:val="16"/>
                <w:szCs w:val="16"/>
              </w:rPr>
            </w:pPr>
            <w:r>
              <w:rPr>
                <w:color w:val="000000"/>
                <w:sz w:val="16"/>
                <w:szCs w:val="16"/>
              </w:rPr>
              <w:t>46.9 %</w:t>
            </w:r>
          </w:p>
        </w:tc>
        <w:tc>
          <w:tcPr>
            <w:tcW w:w="1276" w:type="dxa"/>
            <w:tcMar>
              <w:top w:w="-21" w:type="dxa"/>
              <w:left w:w="-21" w:type="dxa"/>
              <w:bottom w:w="-21" w:type="dxa"/>
              <w:right w:w="-21" w:type="dxa"/>
            </w:tcMar>
            <w:vAlign w:val="center"/>
          </w:tcPr>
          <w:p w14:paraId="0852D816" w14:textId="77777777" w:rsidR="00CE6486" w:rsidRDefault="00CE6486" w:rsidP="00E96104">
            <w:pPr>
              <w:jc w:val="center"/>
              <w:rPr>
                <w:color w:val="000000"/>
                <w:sz w:val="16"/>
                <w:szCs w:val="16"/>
              </w:rPr>
            </w:pPr>
            <w:r>
              <w:rPr>
                <w:color w:val="000000"/>
                <w:sz w:val="16"/>
                <w:szCs w:val="16"/>
              </w:rPr>
              <w:t>WP_247826383.1</w:t>
            </w:r>
          </w:p>
        </w:tc>
      </w:tr>
      <w:tr w:rsidR="00CE6486" w14:paraId="779EBD52" w14:textId="77777777" w:rsidTr="00E96104">
        <w:trPr>
          <w:jc w:val="center"/>
        </w:trPr>
        <w:tc>
          <w:tcPr>
            <w:tcW w:w="2424" w:type="dxa"/>
            <w:shd w:val="clear" w:color="auto" w:fill="F2F2F2"/>
            <w:tcMar>
              <w:top w:w="-21" w:type="dxa"/>
              <w:left w:w="-21" w:type="dxa"/>
              <w:bottom w:w="-21" w:type="dxa"/>
              <w:right w:w="-21" w:type="dxa"/>
            </w:tcMar>
            <w:vAlign w:val="center"/>
          </w:tcPr>
          <w:p w14:paraId="28AE1AE4"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3A4A61D6" w14:textId="77777777" w:rsidR="00CE6486" w:rsidRDefault="00CE6486" w:rsidP="00E96104">
            <w:pPr>
              <w:rPr>
                <w:i/>
                <w:iCs/>
                <w:color w:val="000000"/>
                <w:sz w:val="16"/>
                <w:szCs w:val="16"/>
              </w:rPr>
            </w:pPr>
            <w:proofErr w:type="spellStart"/>
            <w:r>
              <w:rPr>
                <w:i/>
                <w:iCs/>
                <w:color w:val="000000"/>
                <w:sz w:val="16"/>
                <w:szCs w:val="16"/>
              </w:rPr>
              <w:t>Lentzea</w:t>
            </w:r>
            <w:proofErr w:type="spellEnd"/>
            <w:r>
              <w:rPr>
                <w:i/>
                <w:iCs/>
                <w:color w:val="000000"/>
                <w:sz w:val="16"/>
                <w:szCs w:val="16"/>
              </w:rPr>
              <w:t xml:space="preserve"> </w:t>
            </w:r>
            <w:proofErr w:type="spellStart"/>
            <w:r>
              <w:rPr>
                <w:i/>
                <w:iCs/>
                <w:color w:val="000000"/>
                <w:sz w:val="16"/>
                <w:szCs w:val="16"/>
              </w:rPr>
              <w:t>aerocolonigenes</w:t>
            </w:r>
            <w:proofErr w:type="spellEnd"/>
          </w:p>
        </w:tc>
        <w:tc>
          <w:tcPr>
            <w:tcW w:w="709" w:type="dxa"/>
            <w:shd w:val="clear" w:color="auto" w:fill="F2F2F2"/>
            <w:tcMar>
              <w:top w:w="-21" w:type="dxa"/>
              <w:left w:w="-21" w:type="dxa"/>
              <w:bottom w:w="-21" w:type="dxa"/>
              <w:right w:w="-21" w:type="dxa"/>
            </w:tcMar>
            <w:vAlign w:val="center"/>
          </w:tcPr>
          <w:p w14:paraId="529833BF" w14:textId="77777777" w:rsidR="00CE6486" w:rsidRDefault="00CE6486" w:rsidP="00E96104">
            <w:pPr>
              <w:jc w:val="center"/>
              <w:rPr>
                <w:color w:val="000000"/>
                <w:sz w:val="16"/>
                <w:szCs w:val="16"/>
              </w:rPr>
            </w:pPr>
            <w:r>
              <w:rPr>
                <w:color w:val="000000"/>
                <w:sz w:val="16"/>
                <w:szCs w:val="16"/>
              </w:rPr>
              <w:t>92 %</w:t>
            </w:r>
          </w:p>
        </w:tc>
        <w:tc>
          <w:tcPr>
            <w:tcW w:w="851" w:type="dxa"/>
            <w:shd w:val="clear" w:color="auto" w:fill="F2F2F2"/>
            <w:tcMar>
              <w:top w:w="-21" w:type="dxa"/>
              <w:left w:w="-21" w:type="dxa"/>
              <w:bottom w:w="-21" w:type="dxa"/>
              <w:right w:w="-21" w:type="dxa"/>
            </w:tcMar>
            <w:vAlign w:val="center"/>
          </w:tcPr>
          <w:p w14:paraId="3405FA88" w14:textId="77777777" w:rsidR="00CE6486" w:rsidRDefault="00CE6486" w:rsidP="00E96104">
            <w:pPr>
              <w:jc w:val="center"/>
              <w:rPr>
                <w:color w:val="000000"/>
                <w:sz w:val="16"/>
                <w:szCs w:val="16"/>
              </w:rPr>
            </w:pPr>
            <w:r>
              <w:rPr>
                <w:color w:val="000000"/>
                <w:sz w:val="16"/>
                <w:szCs w:val="16"/>
              </w:rPr>
              <w:t>0</w:t>
            </w:r>
          </w:p>
        </w:tc>
        <w:tc>
          <w:tcPr>
            <w:tcW w:w="850" w:type="dxa"/>
            <w:shd w:val="clear" w:color="auto" w:fill="F2F2F2"/>
            <w:tcMar>
              <w:top w:w="-21" w:type="dxa"/>
              <w:left w:w="-21" w:type="dxa"/>
              <w:bottom w:w="-21" w:type="dxa"/>
              <w:right w:w="-21" w:type="dxa"/>
            </w:tcMar>
            <w:vAlign w:val="center"/>
          </w:tcPr>
          <w:p w14:paraId="64690C92" w14:textId="77777777" w:rsidR="00CE6486" w:rsidRDefault="00CE6486" w:rsidP="00E96104">
            <w:pPr>
              <w:ind w:left="-45"/>
              <w:jc w:val="center"/>
              <w:rPr>
                <w:color w:val="000000"/>
                <w:sz w:val="16"/>
                <w:szCs w:val="16"/>
              </w:rPr>
            </w:pPr>
            <w:r>
              <w:rPr>
                <w:color w:val="000000"/>
                <w:sz w:val="16"/>
                <w:szCs w:val="16"/>
              </w:rPr>
              <w:t>46.9 %</w:t>
            </w:r>
          </w:p>
        </w:tc>
        <w:tc>
          <w:tcPr>
            <w:tcW w:w="1276" w:type="dxa"/>
            <w:shd w:val="clear" w:color="auto" w:fill="F2F2F2"/>
            <w:tcMar>
              <w:top w:w="-21" w:type="dxa"/>
              <w:left w:w="-21" w:type="dxa"/>
              <w:bottom w:w="-21" w:type="dxa"/>
              <w:right w:w="-21" w:type="dxa"/>
            </w:tcMar>
            <w:vAlign w:val="center"/>
          </w:tcPr>
          <w:p w14:paraId="2D141CB9" w14:textId="77777777" w:rsidR="00CE6486" w:rsidRDefault="00CE6486" w:rsidP="00E96104">
            <w:pPr>
              <w:jc w:val="center"/>
              <w:rPr>
                <w:color w:val="000000"/>
                <w:sz w:val="16"/>
                <w:szCs w:val="16"/>
              </w:rPr>
            </w:pPr>
            <w:r>
              <w:rPr>
                <w:color w:val="000000"/>
                <w:sz w:val="16"/>
                <w:szCs w:val="16"/>
              </w:rPr>
              <w:t>WP_201780122.1</w:t>
            </w:r>
          </w:p>
        </w:tc>
      </w:tr>
      <w:tr w:rsidR="00CE6486" w14:paraId="112EB0F6" w14:textId="77777777" w:rsidTr="00E96104">
        <w:trPr>
          <w:jc w:val="center"/>
        </w:trPr>
        <w:tc>
          <w:tcPr>
            <w:tcW w:w="2424" w:type="dxa"/>
            <w:tcMar>
              <w:top w:w="-21" w:type="dxa"/>
              <w:left w:w="-21" w:type="dxa"/>
              <w:bottom w:w="-21" w:type="dxa"/>
              <w:right w:w="-21" w:type="dxa"/>
            </w:tcMar>
            <w:vAlign w:val="center"/>
          </w:tcPr>
          <w:p w14:paraId="1FD1E402" w14:textId="77777777" w:rsidR="00CE6486" w:rsidRDefault="00CE6486" w:rsidP="00E96104">
            <w:pPr>
              <w:rPr>
                <w:color w:val="000000"/>
                <w:sz w:val="16"/>
                <w:szCs w:val="16"/>
              </w:rPr>
            </w:pPr>
            <w:r>
              <w:rPr>
                <w:color w:val="000000"/>
                <w:sz w:val="16"/>
                <w:szCs w:val="16"/>
              </w:rPr>
              <w:t>D-Gal oxidase</w:t>
            </w:r>
          </w:p>
        </w:tc>
        <w:tc>
          <w:tcPr>
            <w:tcW w:w="2396" w:type="dxa"/>
            <w:tcMar>
              <w:top w:w="-21" w:type="dxa"/>
              <w:left w:w="-21" w:type="dxa"/>
              <w:bottom w:w="-21" w:type="dxa"/>
              <w:right w:w="-21" w:type="dxa"/>
            </w:tcMar>
            <w:vAlign w:val="center"/>
          </w:tcPr>
          <w:p w14:paraId="5224E5E2" w14:textId="77777777" w:rsidR="00CE6486" w:rsidRDefault="00CE6486" w:rsidP="00E96104">
            <w:pPr>
              <w:rPr>
                <w:i/>
                <w:iCs/>
                <w:color w:val="000000"/>
                <w:sz w:val="16"/>
                <w:szCs w:val="16"/>
              </w:rPr>
            </w:pPr>
            <w:proofErr w:type="spellStart"/>
            <w:r>
              <w:rPr>
                <w:i/>
                <w:iCs/>
                <w:color w:val="000000"/>
                <w:sz w:val="16"/>
                <w:szCs w:val="16"/>
              </w:rPr>
              <w:t>Lentzea</w:t>
            </w:r>
            <w:proofErr w:type="spellEnd"/>
            <w:r>
              <w:rPr>
                <w:i/>
                <w:iCs/>
                <w:color w:val="000000"/>
                <w:sz w:val="16"/>
                <w:szCs w:val="16"/>
              </w:rPr>
              <w:t xml:space="preserve"> </w:t>
            </w:r>
            <w:proofErr w:type="spellStart"/>
            <w:r>
              <w:rPr>
                <w:i/>
                <w:iCs/>
                <w:color w:val="000000"/>
                <w:sz w:val="16"/>
                <w:szCs w:val="16"/>
              </w:rPr>
              <w:t>aerocolonigenes</w:t>
            </w:r>
            <w:proofErr w:type="spellEnd"/>
          </w:p>
        </w:tc>
        <w:tc>
          <w:tcPr>
            <w:tcW w:w="709" w:type="dxa"/>
            <w:tcMar>
              <w:top w:w="-21" w:type="dxa"/>
              <w:left w:w="-21" w:type="dxa"/>
              <w:bottom w:w="-21" w:type="dxa"/>
              <w:right w:w="-21" w:type="dxa"/>
            </w:tcMar>
            <w:vAlign w:val="center"/>
          </w:tcPr>
          <w:p w14:paraId="6C94020A"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051F2BE7" w14:textId="77777777" w:rsidR="00CE6486" w:rsidRDefault="00CE6486" w:rsidP="00E96104">
            <w:pPr>
              <w:jc w:val="center"/>
              <w:rPr>
                <w:color w:val="000000"/>
                <w:sz w:val="16"/>
                <w:szCs w:val="16"/>
              </w:rPr>
            </w:pPr>
            <w:r>
              <w:rPr>
                <w:color w:val="000000"/>
                <w:sz w:val="16"/>
                <w:szCs w:val="16"/>
              </w:rPr>
              <w:t>0</w:t>
            </w:r>
          </w:p>
        </w:tc>
        <w:tc>
          <w:tcPr>
            <w:tcW w:w="850" w:type="dxa"/>
            <w:tcMar>
              <w:top w:w="-21" w:type="dxa"/>
              <w:left w:w="-21" w:type="dxa"/>
              <w:bottom w:w="-21" w:type="dxa"/>
              <w:right w:w="-21" w:type="dxa"/>
            </w:tcMar>
            <w:vAlign w:val="center"/>
          </w:tcPr>
          <w:p w14:paraId="17E3F08C" w14:textId="77777777" w:rsidR="00CE6486" w:rsidRDefault="00CE6486" w:rsidP="00E96104">
            <w:pPr>
              <w:ind w:left="-45"/>
              <w:jc w:val="center"/>
              <w:rPr>
                <w:color w:val="000000"/>
                <w:sz w:val="16"/>
                <w:szCs w:val="16"/>
              </w:rPr>
            </w:pPr>
            <w:r>
              <w:rPr>
                <w:color w:val="000000"/>
                <w:sz w:val="16"/>
                <w:szCs w:val="16"/>
              </w:rPr>
              <w:t>46.9 %</w:t>
            </w:r>
          </w:p>
        </w:tc>
        <w:tc>
          <w:tcPr>
            <w:tcW w:w="1276" w:type="dxa"/>
            <w:tcMar>
              <w:top w:w="-21" w:type="dxa"/>
              <w:left w:w="-21" w:type="dxa"/>
              <w:bottom w:w="-21" w:type="dxa"/>
              <w:right w:w="-21" w:type="dxa"/>
            </w:tcMar>
            <w:vAlign w:val="center"/>
          </w:tcPr>
          <w:p w14:paraId="1E8FE41B" w14:textId="77777777" w:rsidR="00CE6486" w:rsidRDefault="00CE6486" w:rsidP="00E96104">
            <w:pPr>
              <w:jc w:val="center"/>
              <w:rPr>
                <w:color w:val="000000"/>
                <w:sz w:val="16"/>
                <w:szCs w:val="16"/>
              </w:rPr>
            </w:pPr>
            <w:r>
              <w:rPr>
                <w:color w:val="000000"/>
                <w:sz w:val="16"/>
                <w:szCs w:val="16"/>
              </w:rPr>
              <w:t>MCP2246620.1</w:t>
            </w:r>
          </w:p>
        </w:tc>
      </w:tr>
      <w:tr w:rsidR="00CE6486" w14:paraId="023BB0D6" w14:textId="77777777" w:rsidTr="00E96104">
        <w:trPr>
          <w:jc w:val="center"/>
        </w:trPr>
        <w:tc>
          <w:tcPr>
            <w:tcW w:w="2424" w:type="dxa"/>
            <w:shd w:val="clear" w:color="auto" w:fill="F2F2F2"/>
            <w:tcMar>
              <w:top w:w="-21" w:type="dxa"/>
              <w:left w:w="-21" w:type="dxa"/>
              <w:bottom w:w="-21" w:type="dxa"/>
              <w:right w:w="-21" w:type="dxa"/>
            </w:tcMar>
            <w:vAlign w:val="center"/>
          </w:tcPr>
          <w:p w14:paraId="474775FA"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1B85E2E5"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w:t>
            </w:r>
            <w:proofErr w:type="spellStart"/>
            <w:r>
              <w:rPr>
                <w:i/>
                <w:iCs/>
                <w:color w:val="000000"/>
                <w:sz w:val="16"/>
                <w:szCs w:val="16"/>
              </w:rPr>
              <w:t>auranticolor</w:t>
            </w:r>
            <w:proofErr w:type="spellEnd"/>
          </w:p>
        </w:tc>
        <w:tc>
          <w:tcPr>
            <w:tcW w:w="709" w:type="dxa"/>
            <w:shd w:val="clear" w:color="auto" w:fill="F2F2F2"/>
            <w:tcMar>
              <w:top w:w="-21" w:type="dxa"/>
              <w:left w:w="-21" w:type="dxa"/>
              <w:bottom w:w="-21" w:type="dxa"/>
              <w:right w:w="-21" w:type="dxa"/>
            </w:tcMar>
            <w:vAlign w:val="center"/>
          </w:tcPr>
          <w:p w14:paraId="7A5E3451" w14:textId="77777777" w:rsidR="00CE6486" w:rsidRDefault="00CE6486" w:rsidP="00E96104">
            <w:pPr>
              <w:jc w:val="center"/>
              <w:rPr>
                <w:color w:val="000000"/>
                <w:sz w:val="16"/>
                <w:szCs w:val="16"/>
              </w:rPr>
            </w:pPr>
            <w:r>
              <w:rPr>
                <w:color w:val="000000"/>
                <w:sz w:val="16"/>
                <w:szCs w:val="16"/>
              </w:rPr>
              <w:t>93 %</w:t>
            </w:r>
          </w:p>
        </w:tc>
        <w:tc>
          <w:tcPr>
            <w:tcW w:w="851" w:type="dxa"/>
            <w:shd w:val="clear" w:color="auto" w:fill="F2F2F2"/>
            <w:tcMar>
              <w:top w:w="-21" w:type="dxa"/>
              <w:left w:w="-21" w:type="dxa"/>
              <w:bottom w:w="-21" w:type="dxa"/>
              <w:right w:w="-21" w:type="dxa"/>
            </w:tcMar>
            <w:vAlign w:val="center"/>
          </w:tcPr>
          <w:p w14:paraId="0B0A126C" w14:textId="77777777" w:rsidR="00CE6486" w:rsidRDefault="00CE6486" w:rsidP="00E96104">
            <w:pPr>
              <w:jc w:val="center"/>
              <w:rPr>
                <w:color w:val="000000"/>
                <w:sz w:val="16"/>
                <w:szCs w:val="16"/>
              </w:rPr>
            </w:pPr>
            <w:r>
              <w:rPr>
                <w:color w:val="000000"/>
                <w:sz w:val="16"/>
                <w:szCs w:val="16"/>
              </w:rPr>
              <w:t>6 E-179</w:t>
            </w:r>
          </w:p>
        </w:tc>
        <w:tc>
          <w:tcPr>
            <w:tcW w:w="850" w:type="dxa"/>
            <w:shd w:val="clear" w:color="auto" w:fill="F2F2F2"/>
            <w:tcMar>
              <w:top w:w="-21" w:type="dxa"/>
              <w:left w:w="-21" w:type="dxa"/>
              <w:bottom w:w="-21" w:type="dxa"/>
              <w:right w:w="-21" w:type="dxa"/>
            </w:tcMar>
            <w:vAlign w:val="center"/>
          </w:tcPr>
          <w:p w14:paraId="1C716A9D" w14:textId="77777777" w:rsidR="00CE6486" w:rsidRDefault="00CE6486" w:rsidP="00E96104">
            <w:pPr>
              <w:ind w:left="-45"/>
              <w:jc w:val="center"/>
              <w:rPr>
                <w:color w:val="000000"/>
                <w:sz w:val="16"/>
                <w:szCs w:val="16"/>
              </w:rPr>
            </w:pPr>
            <w:r>
              <w:rPr>
                <w:color w:val="000000"/>
                <w:sz w:val="16"/>
                <w:szCs w:val="16"/>
              </w:rPr>
              <w:t>46.8 %</w:t>
            </w:r>
          </w:p>
        </w:tc>
        <w:tc>
          <w:tcPr>
            <w:tcW w:w="1276" w:type="dxa"/>
            <w:shd w:val="clear" w:color="auto" w:fill="F2F2F2"/>
            <w:tcMar>
              <w:top w:w="-21" w:type="dxa"/>
              <w:left w:w="-21" w:type="dxa"/>
              <w:bottom w:w="-21" w:type="dxa"/>
              <w:right w:w="-21" w:type="dxa"/>
            </w:tcMar>
            <w:vAlign w:val="center"/>
          </w:tcPr>
          <w:p w14:paraId="4613D769" w14:textId="77777777" w:rsidR="00CE6486" w:rsidRDefault="00CE6486" w:rsidP="00E96104">
            <w:pPr>
              <w:jc w:val="center"/>
              <w:rPr>
                <w:color w:val="000000"/>
                <w:sz w:val="16"/>
                <w:szCs w:val="16"/>
              </w:rPr>
            </w:pPr>
            <w:r>
              <w:rPr>
                <w:color w:val="000000"/>
                <w:sz w:val="16"/>
                <w:szCs w:val="16"/>
              </w:rPr>
              <w:t>WP_181043448.1</w:t>
            </w:r>
          </w:p>
        </w:tc>
      </w:tr>
      <w:tr w:rsidR="00CE6486" w14:paraId="2B366284" w14:textId="77777777" w:rsidTr="00E96104">
        <w:trPr>
          <w:jc w:val="center"/>
        </w:trPr>
        <w:tc>
          <w:tcPr>
            <w:tcW w:w="2424" w:type="dxa"/>
            <w:tcMar>
              <w:top w:w="-21" w:type="dxa"/>
              <w:left w:w="-21" w:type="dxa"/>
              <w:bottom w:w="-21" w:type="dxa"/>
              <w:right w:w="-21" w:type="dxa"/>
            </w:tcMar>
            <w:vAlign w:val="center"/>
          </w:tcPr>
          <w:p w14:paraId="46FBC57A" w14:textId="77777777" w:rsidR="00CE6486" w:rsidRDefault="00CE6486" w:rsidP="00E96104">
            <w:pPr>
              <w:rPr>
                <w:b/>
                <w:bCs/>
                <w:color w:val="0070C0"/>
                <w:sz w:val="16"/>
                <w:szCs w:val="16"/>
              </w:rPr>
            </w:pPr>
            <w:r>
              <w:rPr>
                <w:b/>
                <w:bCs/>
                <w:color w:val="0070C0"/>
                <w:sz w:val="16"/>
                <w:szCs w:val="16"/>
              </w:rPr>
              <w:t>DDC protein/ D-Gal oxidase</w:t>
            </w:r>
          </w:p>
        </w:tc>
        <w:tc>
          <w:tcPr>
            <w:tcW w:w="2396" w:type="dxa"/>
            <w:tcMar>
              <w:top w:w="-21" w:type="dxa"/>
              <w:left w:w="-21" w:type="dxa"/>
              <w:bottom w:w="-21" w:type="dxa"/>
              <w:right w:w="-21" w:type="dxa"/>
            </w:tcMar>
            <w:vAlign w:val="center"/>
          </w:tcPr>
          <w:p w14:paraId="43D3BAF4" w14:textId="77777777" w:rsidR="00CE6486" w:rsidRDefault="00CE6486" w:rsidP="00E96104">
            <w:pPr>
              <w:rPr>
                <w:b/>
                <w:bCs/>
                <w:i/>
                <w:iCs/>
                <w:color w:val="0070C0"/>
                <w:sz w:val="16"/>
                <w:szCs w:val="16"/>
              </w:rPr>
            </w:pPr>
            <w:proofErr w:type="spellStart"/>
            <w:r>
              <w:rPr>
                <w:b/>
                <w:bCs/>
                <w:i/>
                <w:iCs/>
                <w:color w:val="0070C0"/>
                <w:sz w:val="16"/>
                <w:szCs w:val="16"/>
              </w:rPr>
              <w:t>Pseudarthrobacter</w:t>
            </w:r>
            <w:proofErr w:type="spellEnd"/>
            <w:r>
              <w:rPr>
                <w:b/>
                <w:bCs/>
                <w:i/>
                <w:iCs/>
                <w:color w:val="0070C0"/>
                <w:sz w:val="16"/>
                <w:szCs w:val="16"/>
              </w:rPr>
              <w:t xml:space="preserve"> </w:t>
            </w:r>
            <w:proofErr w:type="spellStart"/>
            <w:r>
              <w:rPr>
                <w:b/>
                <w:bCs/>
                <w:i/>
                <w:iCs/>
                <w:color w:val="0070C0"/>
                <w:sz w:val="16"/>
                <w:szCs w:val="16"/>
              </w:rPr>
              <w:t>siccitolerans</w:t>
            </w:r>
            <w:proofErr w:type="spellEnd"/>
          </w:p>
        </w:tc>
        <w:tc>
          <w:tcPr>
            <w:tcW w:w="709" w:type="dxa"/>
            <w:tcMar>
              <w:top w:w="-21" w:type="dxa"/>
              <w:left w:w="-21" w:type="dxa"/>
              <w:bottom w:w="-21" w:type="dxa"/>
              <w:right w:w="-21" w:type="dxa"/>
            </w:tcMar>
            <w:vAlign w:val="center"/>
          </w:tcPr>
          <w:p w14:paraId="2CB8071F" w14:textId="77777777" w:rsidR="00CE6486" w:rsidRDefault="00CE6486" w:rsidP="00E96104">
            <w:pPr>
              <w:jc w:val="center"/>
              <w:rPr>
                <w:b/>
                <w:bCs/>
                <w:color w:val="0070C0"/>
                <w:sz w:val="16"/>
                <w:szCs w:val="16"/>
              </w:rPr>
            </w:pPr>
            <w:r>
              <w:rPr>
                <w:b/>
                <w:bCs/>
                <w:color w:val="0070C0"/>
                <w:sz w:val="16"/>
                <w:szCs w:val="16"/>
              </w:rPr>
              <w:t>92 %</w:t>
            </w:r>
          </w:p>
        </w:tc>
        <w:tc>
          <w:tcPr>
            <w:tcW w:w="851" w:type="dxa"/>
            <w:tcMar>
              <w:top w:w="-21" w:type="dxa"/>
              <w:left w:w="-21" w:type="dxa"/>
              <w:bottom w:w="-21" w:type="dxa"/>
              <w:right w:w="-21" w:type="dxa"/>
            </w:tcMar>
            <w:vAlign w:val="center"/>
          </w:tcPr>
          <w:p w14:paraId="2AF5F9FE" w14:textId="77777777" w:rsidR="00CE6486" w:rsidRDefault="00CE6486" w:rsidP="00E96104">
            <w:pPr>
              <w:jc w:val="center"/>
              <w:rPr>
                <w:b/>
                <w:bCs/>
                <w:color w:val="0070C0"/>
                <w:sz w:val="16"/>
                <w:szCs w:val="16"/>
              </w:rPr>
            </w:pPr>
            <w:r>
              <w:rPr>
                <w:b/>
                <w:bCs/>
                <w:color w:val="0070C0"/>
                <w:sz w:val="16"/>
                <w:szCs w:val="16"/>
              </w:rPr>
              <w:t>3 E-161</w:t>
            </w:r>
          </w:p>
        </w:tc>
        <w:tc>
          <w:tcPr>
            <w:tcW w:w="850" w:type="dxa"/>
            <w:tcMar>
              <w:top w:w="-21" w:type="dxa"/>
              <w:left w:w="-21" w:type="dxa"/>
              <w:bottom w:w="-21" w:type="dxa"/>
              <w:right w:w="-21" w:type="dxa"/>
            </w:tcMar>
            <w:vAlign w:val="center"/>
          </w:tcPr>
          <w:p w14:paraId="398454EC" w14:textId="77777777" w:rsidR="00CE6486" w:rsidRDefault="00CE6486" w:rsidP="00E96104">
            <w:pPr>
              <w:ind w:left="-45"/>
              <w:jc w:val="center"/>
              <w:rPr>
                <w:b/>
                <w:bCs/>
                <w:color w:val="0070C0"/>
                <w:sz w:val="16"/>
                <w:szCs w:val="16"/>
              </w:rPr>
            </w:pPr>
            <w:r>
              <w:rPr>
                <w:b/>
                <w:bCs/>
                <w:color w:val="0070C0"/>
                <w:sz w:val="16"/>
                <w:szCs w:val="16"/>
              </w:rPr>
              <w:t>46.6 %</w:t>
            </w:r>
          </w:p>
        </w:tc>
        <w:tc>
          <w:tcPr>
            <w:tcW w:w="1276" w:type="dxa"/>
            <w:tcMar>
              <w:top w:w="-21" w:type="dxa"/>
              <w:left w:w="-21" w:type="dxa"/>
              <w:bottom w:w="-21" w:type="dxa"/>
              <w:right w:w="-21" w:type="dxa"/>
            </w:tcMar>
            <w:vAlign w:val="center"/>
          </w:tcPr>
          <w:p w14:paraId="24BABECC" w14:textId="77777777" w:rsidR="00CE6486" w:rsidRDefault="00CE6486" w:rsidP="00E96104">
            <w:pPr>
              <w:jc w:val="center"/>
              <w:rPr>
                <w:b/>
                <w:bCs/>
                <w:color w:val="0070C0"/>
                <w:sz w:val="16"/>
                <w:szCs w:val="16"/>
              </w:rPr>
            </w:pPr>
            <w:r>
              <w:rPr>
                <w:b/>
                <w:bCs/>
                <w:color w:val="0070C0"/>
                <w:sz w:val="16"/>
                <w:szCs w:val="16"/>
              </w:rPr>
              <w:t>WP_200900755.1/</w:t>
            </w:r>
            <w:r>
              <w:rPr>
                <w:color w:val="0070C0"/>
                <w:sz w:val="16"/>
                <w:szCs w:val="16"/>
              </w:rPr>
              <w:t xml:space="preserve"> </w:t>
            </w:r>
            <w:r>
              <w:rPr>
                <w:b/>
                <w:bCs/>
                <w:color w:val="0070C0"/>
                <w:sz w:val="16"/>
                <w:szCs w:val="16"/>
              </w:rPr>
              <w:t>CCQ45078.1</w:t>
            </w:r>
          </w:p>
        </w:tc>
      </w:tr>
      <w:tr w:rsidR="00CE6486" w14:paraId="30745D2E" w14:textId="77777777" w:rsidTr="00E96104">
        <w:trPr>
          <w:jc w:val="center"/>
        </w:trPr>
        <w:tc>
          <w:tcPr>
            <w:tcW w:w="2424" w:type="dxa"/>
            <w:shd w:val="clear" w:color="auto" w:fill="F2F2F2"/>
            <w:tcMar>
              <w:top w:w="-21" w:type="dxa"/>
              <w:left w:w="-21" w:type="dxa"/>
              <w:bottom w:w="-21" w:type="dxa"/>
              <w:right w:w="-21" w:type="dxa"/>
            </w:tcMar>
            <w:vAlign w:val="center"/>
          </w:tcPr>
          <w:p w14:paraId="606E2397"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7C583630" w14:textId="77777777" w:rsidR="00CE6486" w:rsidRDefault="00CE6486" w:rsidP="00E96104">
            <w:pPr>
              <w:rPr>
                <w:i/>
                <w:iCs/>
                <w:color w:val="000000"/>
                <w:sz w:val="16"/>
                <w:szCs w:val="16"/>
              </w:rPr>
            </w:pPr>
            <w:proofErr w:type="spellStart"/>
            <w:r>
              <w:rPr>
                <w:i/>
                <w:iCs/>
                <w:color w:val="000000"/>
                <w:sz w:val="16"/>
                <w:szCs w:val="16"/>
              </w:rPr>
              <w:t>Lentzea</w:t>
            </w:r>
            <w:proofErr w:type="spellEnd"/>
            <w:r>
              <w:rPr>
                <w:i/>
                <w:iCs/>
                <w:color w:val="000000"/>
                <w:sz w:val="16"/>
                <w:szCs w:val="16"/>
              </w:rPr>
              <w:t xml:space="preserve"> alba</w:t>
            </w:r>
          </w:p>
        </w:tc>
        <w:tc>
          <w:tcPr>
            <w:tcW w:w="709" w:type="dxa"/>
            <w:shd w:val="clear" w:color="auto" w:fill="F2F2F2"/>
            <w:tcMar>
              <w:top w:w="-21" w:type="dxa"/>
              <w:left w:w="-21" w:type="dxa"/>
              <w:bottom w:w="-21" w:type="dxa"/>
              <w:right w:w="-21" w:type="dxa"/>
            </w:tcMar>
            <w:vAlign w:val="center"/>
          </w:tcPr>
          <w:p w14:paraId="5F23C393" w14:textId="77777777" w:rsidR="00CE6486" w:rsidRDefault="00CE6486" w:rsidP="00E96104">
            <w:pPr>
              <w:jc w:val="center"/>
              <w:rPr>
                <w:color w:val="000000"/>
                <w:sz w:val="16"/>
                <w:szCs w:val="16"/>
              </w:rPr>
            </w:pPr>
            <w:r>
              <w:rPr>
                <w:color w:val="000000"/>
                <w:sz w:val="16"/>
                <w:szCs w:val="16"/>
              </w:rPr>
              <w:t>93 %</w:t>
            </w:r>
          </w:p>
        </w:tc>
        <w:tc>
          <w:tcPr>
            <w:tcW w:w="851" w:type="dxa"/>
            <w:shd w:val="clear" w:color="auto" w:fill="F2F2F2"/>
            <w:tcMar>
              <w:top w:w="-21" w:type="dxa"/>
              <w:left w:w="-21" w:type="dxa"/>
              <w:bottom w:w="-21" w:type="dxa"/>
              <w:right w:w="-21" w:type="dxa"/>
            </w:tcMar>
            <w:vAlign w:val="center"/>
          </w:tcPr>
          <w:p w14:paraId="7A12CD11" w14:textId="77777777" w:rsidR="00CE6486" w:rsidRDefault="00CE6486" w:rsidP="00E96104">
            <w:pPr>
              <w:jc w:val="center"/>
              <w:rPr>
                <w:color w:val="000000"/>
                <w:sz w:val="16"/>
                <w:szCs w:val="16"/>
              </w:rPr>
            </w:pPr>
            <w:r>
              <w:rPr>
                <w:color w:val="000000"/>
                <w:sz w:val="16"/>
                <w:szCs w:val="16"/>
              </w:rPr>
              <w:t>0</w:t>
            </w:r>
          </w:p>
        </w:tc>
        <w:tc>
          <w:tcPr>
            <w:tcW w:w="850" w:type="dxa"/>
            <w:shd w:val="clear" w:color="auto" w:fill="F2F2F2"/>
            <w:tcMar>
              <w:top w:w="-21" w:type="dxa"/>
              <w:left w:w="-21" w:type="dxa"/>
              <w:bottom w:w="-21" w:type="dxa"/>
              <w:right w:w="-21" w:type="dxa"/>
            </w:tcMar>
            <w:vAlign w:val="center"/>
          </w:tcPr>
          <w:p w14:paraId="3E52103E" w14:textId="77777777" w:rsidR="00CE6486" w:rsidRDefault="00CE6486" w:rsidP="00E96104">
            <w:pPr>
              <w:ind w:left="-45"/>
              <w:jc w:val="center"/>
              <w:rPr>
                <w:color w:val="000000"/>
                <w:sz w:val="16"/>
                <w:szCs w:val="16"/>
              </w:rPr>
            </w:pPr>
            <w:r>
              <w:rPr>
                <w:color w:val="000000"/>
                <w:sz w:val="16"/>
                <w:szCs w:val="16"/>
              </w:rPr>
              <w:t>46.5 %</w:t>
            </w:r>
          </w:p>
        </w:tc>
        <w:tc>
          <w:tcPr>
            <w:tcW w:w="1276" w:type="dxa"/>
            <w:shd w:val="clear" w:color="auto" w:fill="F2F2F2"/>
            <w:tcMar>
              <w:top w:w="-21" w:type="dxa"/>
              <w:left w:w="-21" w:type="dxa"/>
              <w:bottom w:w="-21" w:type="dxa"/>
              <w:right w:w="-21" w:type="dxa"/>
            </w:tcMar>
            <w:vAlign w:val="center"/>
          </w:tcPr>
          <w:p w14:paraId="6D45F928" w14:textId="77777777" w:rsidR="00CE6486" w:rsidRDefault="00CE6486" w:rsidP="00E96104">
            <w:pPr>
              <w:jc w:val="center"/>
              <w:rPr>
                <w:color w:val="000000"/>
                <w:sz w:val="16"/>
                <w:szCs w:val="16"/>
              </w:rPr>
            </w:pPr>
            <w:r>
              <w:rPr>
                <w:color w:val="000000"/>
                <w:sz w:val="16"/>
                <w:szCs w:val="16"/>
              </w:rPr>
              <w:t>WP_166046367.1</w:t>
            </w:r>
          </w:p>
        </w:tc>
      </w:tr>
      <w:tr w:rsidR="00CE6486" w14:paraId="7BC65DF8" w14:textId="77777777" w:rsidTr="00E96104">
        <w:trPr>
          <w:jc w:val="center"/>
        </w:trPr>
        <w:tc>
          <w:tcPr>
            <w:tcW w:w="2424" w:type="dxa"/>
            <w:tcMar>
              <w:top w:w="-21" w:type="dxa"/>
              <w:left w:w="-21" w:type="dxa"/>
              <w:bottom w:w="-21" w:type="dxa"/>
              <w:right w:w="-21" w:type="dxa"/>
            </w:tcMar>
            <w:vAlign w:val="center"/>
          </w:tcPr>
          <w:p w14:paraId="7B278BE4"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372EB665"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subtropicus</w:t>
            </w:r>
            <w:proofErr w:type="spellEnd"/>
          </w:p>
        </w:tc>
        <w:tc>
          <w:tcPr>
            <w:tcW w:w="709" w:type="dxa"/>
            <w:tcMar>
              <w:top w:w="-21" w:type="dxa"/>
              <w:left w:w="-21" w:type="dxa"/>
              <w:bottom w:w="-21" w:type="dxa"/>
              <w:right w:w="-21" w:type="dxa"/>
            </w:tcMar>
            <w:vAlign w:val="center"/>
          </w:tcPr>
          <w:p w14:paraId="1618113E" w14:textId="77777777" w:rsidR="00CE6486" w:rsidRDefault="00CE6486" w:rsidP="00E96104">
            <w:pPr>
              <w:jc w:val="center"/>
              <w:rPr>
                <w:color w:val="000000"/>
                <w:sz w:val="16"/>
                <w:szCs w:val="16"/>
              </w:rPr>
            </w:pPr>
            <w:r>
              <w:rPr>
                <w:color w:val="000000"/>
                <w:sz w:val="16"/>
                <w:szCs w:val="16"/>
              </w:rPr>
              <w:t>92 %</w:t>
            </w:r>
          </w:p>
        </w:tc>
        <w:tc>
          <w:tcPr>
            <w:tcW w:w="851" w:type="dxa"/>
            <w:tcMar>
              <w:top w:w="-21" w:type="dxa"/>
              <w:left w:w="-21" w:type="dxa"/>
              <w:bottom w:w="-21" w:type="dxa"/>
              <w:right w:w="-21" w:type="dxa"/>
            </w:tcMar>
            <w:vAlign w:val="center"/>
          </w:tcPr>
          <w:p w14:paraId="345A351E" w14:textId="77777777" w:rsidR="00CE6486" w:rsidRDefault="00CE6486" w:rsidP="00E96104">
            <w:pPr>
              <w:jc w:val="center"/>
              <w:rPr>
                <w:color w:val="000000"/>
                <w:sz w:val="16"/>
                <w:szCs w:val="16"/>
              </w:rPr>
            </w:pPr>
            <w:r>
              <w:rPr>
                <w:color w:val="000000"/>
                <w:sz w:val="16"/>
                <w:szCs w:val="16"/>
              </w:rPr>
              <w:t>1 E-177</w:t>
            </w:r>
          </w:p>
        </w:tc>
        <w:tc>
          <w:tcPr>
            <w:tcW w:w="850" w:type="dxa"/>
            <w:tcMar>
              <w:top w:w="-21" w:type="dxa"/>
              <w:left w:w="-21" w:type="dxa"/>
              <w:bottom w:w="-21" w:type="dxa"/>
              <w:right w:w="-21" w:type="dxa"/>
            </w:tcMar>
            <w:vAlign w:val="center"/>
          </w:tcPr>
          <w:p w14:paraId="03B47F38" w14:textId="77777777" w:rsidR="00CE6486" w:rsidRDefault="00CE6486" w:rsidP="00E96104">
            <w:pPr>
              <w:ind w:left="-45"/>
              <w:jc w:val="center"/>
              <w:rPr>
                <w:color w:val="000000"/>
                <w:sz w:val="16"/>
                <w:szCs w:val="16"/>
              </w:rPr>
            </w:pPr>
            <w:r>
              <w:rPr>
                <w:color w:val="000000"/>
                <w:sz w:val="16"/>
                <w:szCs w:val="16"/>
              </w:rPr>
              <w:t>46.4 %</w:t>
            </w:r>
          </w:p>
        </w:tc>
        <w:tc>
          <w:tcPr>
            <w:tcW w:w="1276" w:type="dxa"/>
            <w:tcMar>
              <w:top w:w="-21" w:type="dxa"/>
              <w:left w:w="-21" w:type="dxa"/>
              <w:bottom w:w="-21" w:type="dxa"/>
              <w:right w:w="-21" w:type="dxa"/>
            </w:tcMar>
            <w:vAlign w:val="center"/>
          </w:tcPr>
          <w:p w14:paraId="3E81271D" w14:textId="77777777" w:rsidR="00CE6486" w:rsidRDefault="00CE6486" w:rsidP="00E96104">
            <w:pPr>
              <w:jc w:val="center"/>
              <w:rPr>
                <w:color w:val="000000"/>
                <w:sz w:val="16"/>
                <w:szCs w:val="16"/>
              </w:rPr>
            </w:pPr>
            <w:r>
              <w:rPr>
                <w:color w:val="000000"/>
                <w:sz w:val="16"/>
                <w:szCs w:val="16"/>
              </w:rPr>
              <w:t>WP_030440774.1</w:t>
            </w:r>
          </w:p>
        </w:tc>
      </w:tr>
      <w:tr w:rsidR="00CE6486" w14:paraId="2083DDAB" w14:textId="77777777" w:rsidTr="00E96104">
        <w:trPr>
          <w:jc w:val="center"/>
        </w:trPr>
        <w:tc>
          <w:tcPr>
            <w:tcW w:w="2424" w:type="dxa"/>
            <w:shd w:val="clear" w:color="auto" w:fill="F2F2F2"/>
            <w:tcMar>
              <w:top w:w="-21" w:type="dxa"/>
              <w:left w:w="-21" w:type="dxa"/>
              <w:bottom w:w="-21" w:type="dxa"/>
              <w:right w:w="-21" w:type="dxa"/>
            </w:tcMar>
            <w:vAlign w:val="center"/>
          </w:tcPr>
          <w:p w14:paraId="040FFC84"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74570C5F" w14:textId="77777777" w:rsidR="00CE6486" w:rsidRDefault="00CE6486" w:rsidP="00E96104">
            <w:pPr>
              <w:rPr>
                <w:i/>
                <w:iCs/>
                <w:color w:val="000000"/>
                <w:sz w:val="16"/>
                <w:szCs w:val="16"/>
              </w:rPr>
            </w:pPr>
            <w:proofErr w:type="spellStart"/>
            <w:r>
              <w:rPr>
                <w:i/>
                <w:iCs/>
                <w:color w:val="000000"/>
                <w:sz w:val="16"/>
                <w:szCs w:val="16"/>
              </w:rPr>
              <w:t>Actinoplanes</w:t>
            </w:r>
            <w:proofErr w:type="spellEnd"/>
            <w:r>
              <w:rPr>
                <w:i/>
                <w:iCs/>
                <w:color w:val="000000"/>
                <w:sz w:val="16"/>
                <w:szCs w:val="16"/>
              </w:rPr>
              <w:t xml:space="preserve"> </w:t>
            </w:r>
            <w:proofErr w:type="spellStart"/>
            <w:r>
              <w:rPr>
                <w:i/>
                <w:iCs/>
                <w:color w:val="000000"/>
                <w:sz w:val="16"/>
                <w:szCs w:val="16"/>
              </w:rPr>
              <w:t>globisporus</w:t>
            </w:r>
            <w:proofErr w:type="spellEnd"/>
          </w:p>
        </w:tc>
        <w:tc>
          <w:tcPr>
            <w:tcW w:w="709" w:type="dxa"/>
            <w:shd w:val="clear" w:color="auto" w:fill="F2F2F2"/>
            <w:tcMar>
              <w:top w:w="-21" w:type="dxa"/>
              <w:left w:w="-21" w:type="dxa"/>
              <w:bottom w:w="-21" w:type="dxa"/>
              <w:right w:w="-21" w:type="dxa"/>
            </w:tcMar>
            <w:vAlign w:val="center"/>
          </w:tcPr>
          <w:p w14:paraId="4A829019" w14:textId="77777777" w:rsidR="00CE6486" w:rsidRDefault="00CE6486" w:rsidP="00E96104">
            <w:pPr>
              <w:jc w:val="center"/>
              <w:rPr>
                <w:color w:val="000000"/>
                <w:sz w:val="16"/>
                <w:szCs w:val="16"/>
              </w:rPr>
            </w:pPr>
            <w:r>
              <w:rPr>
                <w:color w:val="000000"/>
                <w:sz w:val="16"/>
                <w:szCs w:val="16"/>
              </w:rPr>
              <w:t>96 %</w:t>
            </w:r>
          </w:p>
        </w:tc>
        <w:tc>
          <w:tcPr>
            <w:tcW w:w="851" w:type="dxa"/>
            <w:shd w:val="clear" w:color="auto" w:fill="F2F2F2"/>
            <w:tcMar>
              <w:top w:w="-21" w:type="dxa"/>
              <w:left w:w="-21" w:type="dxa"/>
              <w:bottom w:w="-21" w:type="dxa"/>
              <w:right w:w="-21" w:type="dxa"/>
            </w:tcMar>
            <w:vAlign w:val="center"/>
          </w:tcPr>
          <w:p w14:paraId="0DDEE507" w14:textId="77777777" w:rsidR="00CE6486" w:rsidRDefault="00CE6486" w:rsidP="00E96104">
            <w:pPr>
              <w:jc w:val="center"/>
              <w:rPr>
                <w:color w:val="000000"/>
                <w:sz w:val="16"/>
                <w:szCs w:val="16"/>
              </w:rPr>
            </w:pPr>
            <w:r>
              <w:rPr>
                <w:color w:val="000000"/>
                <w:sz w:val="16"/>
                <w:szCs w:val="16"/>
              </w:rPr>
              <w:t>9 E-172</w:t>
            </w:r>
          </w:p>
        </w:tc>
        <w:tc>
          <w:tcPr>
            <w:tcW w:w="850" w:type="dxa"/>
            <w:shd w:val="clear" w:color="auto" w:fill="F2F2F2"/>
            <w:tcMar>
              <w:top w:w="-21" w:type="dxa"/>
              <w:left w:w="-21" w:type="dxa"/>
              <w:bottom w:w="-21" w:type="dxa"/>
              <w:right w:w="-21" w:type="dxa"/>
            </w:tcMar>
            <w:vAlign w:val="center"/>
          </w:tcPr>
          <w:p w14:paraId="3B04FE22" w14:textId="77777777" w:rsidR="00CE6486" w:rsidRDefault="00CE6486" w:rsidP="00E96104">
            <w:pPr>
              <w:ind w:left="-45"/>
              <w:jc w:val="center"/>
              <w:rPr>
                <w:color w:val="000000"/>
                <w:sz w:val="16"/>
                <w:szCs w:val="16"/>
              </w:rPr>
            </w:pPr>
            <w:r>
              <w:rPr>
                <w:color w:val="000000"/>
                <w:sz w:val="16"/>
                <w:szCs w:val="16"/>
              </w:rPr>
              <w:t>46.2 %</w:t>
            </w:r>
          </w:p>
        </w:tc>
        <w:tc>
          <w:tcPr>
            <w:tcW w:w="1276" w:type="dxa"/>
            <w:shd w:val="clear" w:color="auto" w:fill="F2F2F2"/>
            <w:tcMar>
              <w:top w:w="-21" w:type="dxa"/>
              <w:left w:w="-21" w:type="dxa"/>
              <w:bottom w:w="-21" w:type="dxa"/>
              <w:right w:w="-21" w:type="dxa"/>
            </w:tcMar>
            <w:vAlign w:val="center"/>
          </w:tcPr>
          <w:p w14:paraId="499627DB" w14:textId="77777777" w:rsidR="00CE6486" w:rsidRDefault="00CE6486" w:rsidP="00E96104">
            <w:pPr>
              <w:jc w:val="center"/>
              <w:rPr>
                <w:color w:val="000000"/>
                <w:sz w:val="16"/>
                <w:szCs w:val="16"/>
              </w:rPr>
            </w:pPr>
            <w:r>
              <w:rPr>
                <w:color w:val="000000"/>
                <w:sz w:val="16"/>
                <w:szCs w:val="16"/>
              </w:rPr>
              <w:t>WP_020511087.1</w:t>
            </w:r>
          </w:p>
        </w:tc>
      </w:tr>
      <w:tr w:rsidR="00CE6486" w14:paraId="31271385" w14:textId="77777777" w:rsidTr="00E96104">
        <w:trPr>
          <w:jc w:val="center"/>
        </w:trPr>
        <w:tc>
          <w:tcPr>
            <w:tcW w:w="2424" w:type="dxa"/>
            <w:tcMar>
              <w:top w:w="-21" w:type="dxa"/>
              <w:left w:w="-21" w:type="dxa"/>
              <w:bottom w:w="-21" w:type="dxa"/>
              <w:right w:w="-21" w:type="dxa"/>
            </w:tcMar>
            <w:vAlign w:val="center"/>
          </w:tcPr>
          <w:p w14:paraId="7DDBAC2E" w14:textId="77777777" w:rsidR="00CE6486" w:rsidRDefault="00CE6486" w:rsidP="00E96104">
            <w:pPr>
              <w:rPr>
                <w:color w:val="000000"/>
                <w:sz w:val="16"/>
                <w:szCs w:val="16"/>
              </w:rPr>
            </w:pPr>
            <w:r>
              <w:rPr>
                <w:color w:val="000000"/>
                <w:sz w:val="16"/>
                <w:szCs w:val="16"/>
              </w:rPr>
              <w:t>DDC protein</w:t>
            </w:r>
          </w:p>
        </w:tc>
        <w:tc>
          <w:tcPr>
            <w:tcW w:w="2396" w:type="dxa"/>
            <w:tcMar>
              <w:top w:w="-21" w:type="dxa"/>
              <w:left w:w="-21" w:type="dxa"/>
              <w:bottom w:w="-21" w:type="dxa"/>
              <w:right w:w="-21" w:type="dxa"/>
            </w:tcMar>
            <w:vAlign w:val="center"/>
          </w:tcPr>
          <w:p w14:paraId="6F69505A"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terrae</w:t>
            </w:r>
          </w:p>
        </w:tc>
        <w:tc>
          <w:tcPr>
            <w:tcW w:w="709" w:type="dxa"/>
            <w:tcMar>
              <w:top w:w="-21" w:type="dxa"/>
              <w:left w:w="-21" w:type="dxa"/>
              <w:bottom w:w="-21" w:type="dxa"/>
              <w:right w:w="-21" w:type="dxa"/>
            </w:tcMar>
            <w:vAlign w:val="center"/>
          </w:tcPr>
          <w:p w14:paraId="363C7F43" w14:textId="77777777" w:rsidR="00CE6486" w:rsidRDefault="00CE6486" w:rsidP="00E96104">
            <w:pPr>
              <w:jc w:val="center"/>
              <w:rPr>
                <w:color w:val="000000"/>
                <w:sz w:val="16"/>
                <w:szCs w:val="16"/>
              </w:rPr>
            </w:pPr>
            <w:r>
              <w:rPr>
                <w:color w:val="000000"/>
                <w:sz w:val="16"/>
                <w:szCs w:val="16"/>
              </w:rPr>
              <w:t>93 %</w:t>
            </w:r>
          </w:p>
        </w:tc>
        <w:tc>
          <w:tcPr>
            <w:tcW w:w="851" w:type="dxa"/>
            <w:tcMar>
              <w:top w:w="-21" w:type="dxa"/>
              <w:left w:w="-21" w:type="dxa"/>
              <w:bottom w:w="-21" w:type="dxa"/>
              <w:right w:w="-21" w:type="dxa"/>
            </w:tcMar>
            <w:vAlign w:val="center"/>
          </w:tcPr>
          <w:p w14:paraId="49EAFCD7" w14:textId="77777777" w:rsidR="00CE6486" w:rsidRDefault="00CE6486" w:rsidP="00E96104">
            <w:pPr>
              <w:jc w:val="center"/>
              <w:rPr>
                <w:color w:val="000000"/>
                <w:sz w:val="16"/>
                <w:szCs w:val="16"/>
              </w:rPr>
            </w:pPr>
            <w:r>
              <w:rPr>
                <w:color w:val="000000"/>
                <w:sz w:val="16"/>
                <w:szCs w:val="16"/>
              </w:rPr>
              <w:t>6 E-172</w:t>
            </w:r>
          </w:p>
        </w:tc>
        <w:tc>
          <w:tcPr>
            <w:tcW w:w="850" w:type="dxa"/>
            <w:tcMar>
              <w:top w:w="-21" w:type="dxa"/>
              <w:left w:w="-21" w:type="dxa"/>
              <w:bottom w:w="-21" w:type="dxa"/>
              <w:right w:w="-21" w:type="dxa"/>
            </w:tcMar>
            <w:vAlign w:val="center"/>
          </w:tcPr>
          <w:p w14:paraId="56F2933B" w14:textId="77777777" w:rsidR="00CE6486" w:rsidRDefault="00CE6486" w:rsidP="00E96104">
            <w:pPr>
              <w:ind w:left="-45"/>
              <w:jc w:val="center"/>
              <w:rPr>
                <w:color w:val="000000"/>
                <w:sz w:val="16"/>
                <w:szCs w:val="16"/>
              </w:rPr>
            </w:pPr>
            <w:r>
              <w:rPr>
                <w:color w:val="000000"/>
                <w:sz w:val="16"/>
                <w:szCs w:val="16"/>
              </w:rPr>
              <w:t>46.2 %</w:t>
            </w:r>
          </w:p>
        </w:tc>
        <w:tc>
          <w:tcPr>
            <w:tcW w:w="1276" w:type="dxa"/>
            <w:tcMar>
              <w:top w:w="-21" w:type="dxa"/>
              <w:left w:w="-21" w:type="dxa"/>
              <w:bottom w:w="-21" w:type="dxa"/>
              <w:right w:w="-21" w:type="dxa"/>
            </w:tcMar>
            <w:vAlign w:val="center"/>
          </w:tcPr>
          <w:p w14:paraId="33071115" w14:textId="77777777" w:rsidR="00CE6486" w:rsidRDefault="00CE6486" w:rsidP="00E96104">
            <w:pPr>
              <w:jc w:val="center"/>
              <w:rPr>
                <w:color w:val="000000"/>
                <w:sz w:val="16"/>
                <w:szCs w:val="16"/>
              </w:rPr>
            </w:pPr>
            <w:r>
              <w:rPr>
                <w:color w:val="000000"/>
                <w:sz w:val="16"/>
                <w:szCs w:val="16"/>
              </w:rPr>
              <w:t>WP_218150556.1</w:t>
            </w:r>
          </w:p>
        </w:tc>
      </w:tr>
      <w:tr w:rsidR="00CE6486" w14:paraId="4CC83C0F" w14:textId="77777777" w:rsidTr="00E96104">
        <w:trPr>
          <w:jc w:val="center"/>
        </w:trPr>
        <w:tc>
          <w:tcPr>
            <w:tcW w:w="2424" w:type="dxa"/>
            <w:shd w:val="clear" w:color="auto" w:fill="F2F2F2"/>
            <w:tcMar>
              <w:top w:w="-21" w:type="dxa"/>
              <w:left w:w="-21" w:type="dxa"/>
              <w:bottom w:w="-21" w:type="dxa"/>
              <w:right w:w="-21" w:type="dxa"/>
            </w:tcMar>
            <w:vAlign w:val="center"/>
          </w:tcPr>
          <w:p w14:paraId="43249455" w14:textId="77777777" w:rsidR="00CE6486" w:rsidRDefault="00CE6486" w:rsidP="00E96104">
            <w:pPr>
              <w:rPr>
                <w:color w:val="000000"/>
                <w:sz w:val="16"/>
                <w:szCs w:val="16"/>
              </w:rPr>
            </w:pPr>
            <w:r>
              <w:rPr>
                <w:color w:val="000000"/>
                <w:sz w:val="16"/>
                <w:szCs w:val="16"/>
              </w:rPr>
              <w:t>D-Gal oxidase</w:t>
            </w:r>
          </w:p>
        </w:tc>
        <w:tc>
          <w:tcPr>
            <w:tcW w:w="2396" w:type="dxa"/>
            <w:shd w:val="clear" w:color="auto" w:fill="F2F2F2"/>
            <w:tcMar>
              <w:top w:w="-21" w:type="dxa"/>
              <w:left w:w="-21" w:type="dxa"/>
              <w:bottom w:w="-21" w:type="dxa"/>
              <w:right w:w="-21" w:type="dxa"/>
            </w:tcMar>
            <w:vAlign w:val="center"/>
          </w:tcPr>
          <w:p w14:paraId="6D5B5180" w14:textId="77777777" w:rsidR="00CE6486" w:rsidRDefault="00CE6486" w:rsidP="00E96104">
            <w:pPr>
              <w:rPr>
                <w:i/>
                <w:iCs/>
                <w:color w:val="000000"/>
                <w:sz w:val="16"/>
                <w:szCs w:val="16"/>
              </w:rPr>
            </w:pPr>
            <w:proofErr w:type="spellStart"/>
            <w:r>
              <w:rPr>
                <w:i/>
                <w:iCs/>
                <w:color w:val="000000"/>
                <w:sz w:val="16"/>
                <w:szCs w:val="16"/>
              </w:rPr>
              <w:t>Actinokineospora</w:t>
            </w:r>
            <w:proofErr w:type="spellEnd"/>
            <w:r>
              <w:rPr>
                <w:i/>
                <w:iCs/>
                <w:color w:val="000000"/>
                <w:sz w:val="16"/>
                <w:szCs w:val="16"/>
              </w:rPr>
              <w:t xml:space="preserve"> terrae</w:t>
            </w:r>
          </w:p>
        </w:tc>
        <w:tc>
          <w:tcPr>
            <w:tcW w:w="709" w:type="dxa"/>
            <w:shd w:val="clear" w:color="auto" w:fill="F2F2F2"/>
            <w:tcMar>
              <w:top w:w="-21" w:type="dxa"/>
              <w:left w:w="-21" w:type="dxa"/>
              <w:bottom w:w="-21" w:type="dxa"/>
              <w:right w:w="-21" w:type="dxa"/>
            </w:tcMar>
            <w:vAlign w:val="center"/>
          </w:tcPr>
          <w:p w14:paraId="6352866C" w14:textId="77777777" w:rsidR="00CE6486" w:rsidRDefault="00CE6486" w:rsidP="00E96104">
            <w:pPr>
              <w:jc w:val="center"/>
              <w:rPr>
                <w:color w:val="000000"/>
                <w:sz w:val="16"/>
                <w:szCs w:val="16"/>
              </w:rPr>
            </w:pPr>
            <w:r>
              <w:rPr>
                <w:color w:val="000000"/>
                <w:sz w:val="16"/>
                <w:szCs w:val="16"/>
              </w:rPr>
              <w:t>93 %</w:t>
            </w:r>
          </w:p>
        </w:tc>
        <w:tc>
          <w:tcPr>
            <w:tcW w:w="851" w:type="dxa"/>
            <w:shd w:val="clear" w:color="auto" w:fill="F2F2F2"/>
            <w:tcMar>
              <w:top w:w="-21" w:type="dxa"/>
              <w:left w:w="-21" w:type="dxa"/>
              <w:bottom w:w="-21" w:type="dxa"/>
              <w:right w:w="-21" w:type="dxa"/>
            </w:tcMar>
            <w:vAlign w:val="center"/>
          </w:tcPr>
          <w:p w14:paraId="6FFBBEDD" w14:textId="77777777" w:rsidR="00CE6486" w:rsidRDefault="00CE6486" w:rsidP="00E96104">
            <w:pPr>
              <w:jc w:val="center"/>
              <w:rPr>
                <w:color w:val="000000"/>
                <w:sz w:val="16"/>
                <w:szCs w:val="16"/>
              </w:rPr>
            </w:pPr>
            <w:r>
              <w:rPr>
                <w:color w:val="000000"/>
                <w:sz w:val="16"/>
                <w:szCs w:val="16"/>
              </w:rPr>
              <w:t>2 E-171</w:t>
            </w:r>
          </w:p>
        </w:tc>
        <w:tc>
          <w:tcPr>
            <w:tcW w:w="850" w:type="dxa"/>
            <w:shd w:val="clear" w:color="auto" w:fill="F2F2F2"/>
            <w:tcMar>
              <w:top w:w="-21" w:type="dxa"/>
              <w:left w:w="-21" w:type="dxa"/>
              <w:bottom w:w="-21" w:type="dxa"/>
              <w:right w:w="-21" w:type="dxa"/>
            </w:tcMar>
            <w:vAlign w:val="center"/>
          </w:tcPr>
          <w:p w14:paraId="27D61820" w14:textId="77777777" w:rsidR="00CE6486" w:rsidRDefault="00CE6486" w:rsidP="00E96104">
            <w:pPr>
              <w:ind w:left="-45"/>
              <w:jc w:val="center"/>
              <w:rPr>
                <w:color w:val="000000"/>
                <w:sz w:val="16"/>
                <w:szCs w:val="16"/>
              </w:rPr>
            </w:pPr>
            <w:r>
              <w:rPr>
                <w:color w:val="000000"/>
                <w:sz w:val="16"/>
                <w:szCs w:val="16"/>
              </w:rPr>
              <w:t>46.2 %</w:t>
            </w:r>
          </w:p>
        </w:tc>
        <w:tc>
          <w:tcPr>
            <w:tcW w:w="1276" w:type="dxa"/>
            <w:shd w:val="clear" w:color="auto" w:fill="F2F2F2"/>
            <w:tcMar>
              <w:top w:w="-21" w:type="dxa"/>
              <w:left w:w="-21" w:type="dxa"/>
              <w:bottom w:w="-21" w:type="dxa"/>
              <w:right w:w="-21" w:type="dxa"/>
            </w:tcMar>
            <w:vAlign w:val="center"/>
          </w:tcPr>
          <w:p w14:paraId="5B68566B" w14:textId="77777777" w:rsidR="00CE6486" w:rsidRDefault="00CE6486" w:rsidP="00E96104">
            <w:pPr>
              <w:jc w:val="center"/>
              <w:rPr>
                <w:color w:val="000000"/>
                <w:sz w:val="16"/>
                <w:szCs w:val="16"/>
              </w:rPr>
            </w:pPr>
            <w:r>
              <w:rPr>
                <w:color w:val="000000"/>
                <w:sz w:val="16"/>
                <w:szCs w:val="16"/>
              </w:rPr>
              <w:t>SEQ98940.1</w:t>
            </w:r>
          </w:p>
        </w:tc>
      </w:tr>
      <w:tr w:rsidR="00CE6486" w14:paraId="6ECC9344" w14:textId="77777777" w:rsidTr="00E96104">
        <w:trPr>
          <w:jc w:val="center"/>
        </w:trPr>
        <w:tc>
          <w:tcPr>
            <w:tcW w:w="2424" w:type="dxa"/>
            <w:tcMar>
              <w:top w:w="-21" w:type="dxa"/>
              <w:left w:w="-21" w:type="dxa"/>
              <w:bottom w:w="-21" w:type="dxa"/>
              <w:right w:w="-21" w:type="dxa"/>
            </w:tcMar>
            <w:vAlign w:val="center"/>
          </w:tcPr>
          <w:p w14:paraId="38B4E896" w14:textId="77777777" w:rsidR="00CE6486" w:rsidRDefault="00CE6486" w:rsidP="00E96104">
            <w:pPr>
              <w:rPr>
                <w:color w:val="000000"/>
                <w:sz w:val="16"/>
                <w:szCs w:val="16"/>
              </w:rPr>
            </w:pPr>
            <w:proofErr w:type="spellStart"/>
            <w:r>
              <w:rPr>
                <w:color w:val="000000"/>
                <w:sz w:val="16"/>
                <w:szCs w:val="16"/>
              </w:rPr>
              <w:t>Hyp</w:t>
            </w:r>
            <w:proofErr w:type="spellEnd"/>
            <w:r>
              <w:rPr>
                <w:color w:val="000000"/>
                <w:sz w:val="16"/>
                <w:szCs w:val="16"/>
              </w:rPr>
              <w:t xml:space="preserve"> protein nicsoilc12_28260</w:t>
            </w:r>
          </w:p>
        </w:tc>
        <w:tc>
          <w:tcPr>
            <w:tcW w:w="2396" w:type="dxa"/>
            <w:tcMar>
              <w:top w:w="-21" w:type="dxa"/>
              <w:left w:w="-21" w:type="dxa"/>
              <w:bottom w:w="-21" w:type="dxa"/>
              <w:right w:w="-21" w:type="dxa"/>
            </w:tcMar>
            <w:vAlign w:val="center"/>
          </w:tcPr>
          <w:p w14:paraId="0F4B93DE" w14:textId="77777777" w:rsidR="00CE6486" w:rsidRDefault="00CE6486" w:rsidP="00E96104">
            <w:pPr>
              <w:rPr>
                <w:i/>
                <w:iCs/>
                <w:color w:val="000000"/>
                <w:sz w:val="16"/>
                <w:szCs w:val="16"/>
              </w:rPr>
            </w:pPr>
            <w:r>
              <w:rPr>
                <w:i/>
                <w:iCs/>
                <w:color w:val="000000"/>
                <w:sz w:val="16"/>
                <w:szCs w:val="16"/>
              </w:rPr>
              <w:t>Arthrobacter sp. NicSoilC12</w:t>
            </w:r>
          </w:p>
        </w:tc>
        <w:tc>
          <w:tcPr>
            <w:tcW w:w="709" w:type="dxa"/>
            <w:tcMar>
              <w:top w:w="-21" w:type="dxa"/>
              <w:left w:w="-21" w:type="dxa"/>
              <w:bottom w:w="-21" w:type="dxa"/>
              <w:right w:w="-21" w:type="dxa"/>
            </w:tcMar>
            <w:vAlign w:val="center"/>
          </w:tcPr>
          <w:p w14:paraId="6174692A" w14:textId="77777777" w:rsidR="00CE6486" w:rsidRDefault="00CE6486" w:rsidP="00E96104">
            <w:pPr>
              <w:jc w:val="center"/>
              <w:rPr>
                <w:color w:val="000000"/>
                <w:sz w:val="16"/>
                <w:szCs w:val="16"/>
              </w:rPr>
            </w:pPr>
            <w:r>
              <w:rPr>
                <w:color w:val="000000"/>
                <w:sz w:val="16"/>
                <w:szCs w:val="16"/>
              </w:rPr>
              <w:t>94 %</w:t>
            </w:r>
          </w:p>
        </w:tc>
        <w:tc>
          <w:tcPr>
            <w:tcW w:w="851" w:type="dxa"/>
            <w:tcMar>
              <w:top w:w="-21" w:type="dxa"/>
              <w:left w:w="-21" w:type="dxa"/>
              <w:bottom w:w="-21" w:type="dxa"/>
              <w:right w:w="-21" w:type="dxa"/>
            </w:tcMar>
            <w:vAlign w:val="center"/>
          </w:tcPr>
          <w:p w14:paraId="49F34EF8" w14:textId="77777777" w:rsidR="00CE6486" w:rsidRDefault="00CE6486" w:rsidP="00E96104">
            <w:pPr>
              <w:jc w:val="center"/>
              <w:rPr>
                <w:color w:val="000000"/>
                <w:sz w:val="16"/>
                <w:szCs w:val="16"/>
              </w:rPr>
            </w:pPr>
            <w:r>
              <w:rPr>
                <w:color w:val="000000"/>
                <w:sz w:val="16"/>
                <w:szCs w:val="16"/>
              </w:rPr>
              <w:t>2 E-165</w:t>
            </w:r>
          </w:p>
        </w:tc>
        <w:tc>
          <w:tcPr>
            <w:tcW w:w="850" w:type="dxa"/>
            <w:tcMar>
              <w:top w:w="-21" w:type="dxa"/>
              <w:left w:w="-21" w:type="dxa"/>
              <w:bottom w:w="-21" w:type="dxa"/>
              <w:right w:w="-21" w:type="dxa"/>
            </w:tcMar>
            <w:vAlign w:val="center"/>
          </w:tcPr>
          <w:p w14:paraId="16294A5A" w14:textId="77777777" w:rsidR="00CE6486" w:rsidRDefault="00CE6486" w:rsidP="00E96104">
            <w:pPr>
              <w:ind w:left="-45"/>
              <w:jc w:val="center"/>
              <w:rPr>
                <w:color w:val="000000"/>
                <w:sz w:val="16"/>
                <w:szCs w:val="16"/>
              </w:rPr>
            </w:pPr>
            <w:r>
              <w:rPr>
                <w:color w:val="000000"/>
                <w:sz w:val="16"/>
                <w:szCs w:val="16"/>
              </w:rPr>
              <w:t>46.2 %</w:t>
            </w:r>
          </w:p>
        </w:tc>
        <w:tc>
          <w:tcPr>
            <w:tcW w:w="1276" w:type="dxa"/>
            <w:tcMar>
              <w:top w:w="-21" w:type="dxa"/>
              <w:left w:w="-21" w:type="dxa"/>
              <w:bottom w:w="-21" w:type="dxa"/>
              <w:right w:w="-21" w:type="dxa"/>
            </w:tcMar>
            <w:vAlign w:val="center"/>
          </w:tcPr>
          <w:p w14:paraId="49161265" w14:textId="77777777" w:rsidR="00CE6486" w:rsidRDefault="00CE6486" w:rsidP="00E96104">
            <w:pPr>
              <w:jc w:val="center"/>
              <w:rPr>
                <w:color w:val="000000"/>
                <w:sz w:val="16"/>
                <w:szCs w:val="16"/>
              </w:rPr>
            </w:pPr>
            <w:r>
              <w:rPr>
                <w:color w:val="000000"/>
                <w:sz w:val="16"/>
                <w:szCs w:val="16"/>
              </w:rPr>
              <w:t>GIU57077.1</w:t>
            </w:r>
          </w:p>
        </w:tc>
      </w:tr>
      <w:tr w:rsidR="00CE6486" w14:paraId="72A4037D" w14:textId="77777777" w:rsidTr="003D3BF2">
        <w:trPr>
          <w:trHeight w:val="91"/>
          <w:jc w:val="center"/>
        </w:trPr>
        <w:tc>
          <w:tcPr>
            <w:tcW w:w="2424" w:type="dxa"/>
            <w:shd w:val="clear" w:color="auto" w:fill="F2F2F2"/>
            <w:tcMar>
              <w:top w:w="-21" w:type="dxa"/>
              <w:left w:w="-21" w:type="dxa"/>
              <w:bottom w:w="-21" w:type="dxa"/>
              <w:right w:w="-21" w:type="dxa"/>
            </w:tcMar>
            <w:vAlign w:val="center"/>
          </w:tcPr>
          <w:p w14:paraId="393A8B18" w14:textId="77777777" w:rsidR="00CE6486" w:rsidRDefault="00CE6486" w:rsidP="00E96104">
            <w:pPr>
              <w:rPr>
                <w:color w:val="000000"/>
                <w:sz w:val="16"/>
                <w:szCs w:val="16"/>
              </w:rPr>
            </w:pPr>
            <w:r>
              <w:rPr>
                <w:color w:val="000000"/>
                <w:sz w:val="16"/>
                <w:szCs w:val="16"/>
              </w:rPr>
              <w:t>DDC protein</w:t>
            </w:r>
          </w:p>
        </w:tc>
        <w:tc>
          <w:tcPr>
            <w:tcW w:w="2396" w:type="dxa"/>
            <w:shd w:val="clear" w:color="auto" w:fill="F2F2F2"/>
            <w:tcMar>
              <w:top w:w="-21" w:type="dxa"/>
              <w:left w:w="-21" w:type="dxa"/>
              <w:bottom w:w="-21" w:type="dxa"/>
              <w:right w:w="-21" w:type="dxa"/>
            </w:tcMar>
            <w:vAlign w:val="center"/>
          </w:tcPr>
          <w:p w14:paraId="15F6E712" w14:textId="77777777" w:rsidR="00CE6486" w:rsidRDefault="00CE6486" w:rsidP="00E96104">
            <w:pPr>
              <w:rPr>
                <w:i/>
                <w:iCs/>
                <w:color w:val="000000"/>
                <w:sz w:val="16"/>
                <w:szCs w:val="16"/>
              </w:rPr>
            </w:pPr>
            <w:r>
              <w:rPr>
                <w:i/>
                <w:iCs/>
                <w:color w:val="000000"/>
                <w:sz w:val="16"/>
                <w:szCs w:val="16"/>
              </w:rPr>
              <w:t>Arthrobacter sp. NicSoilC12</w:t>
            </w:r>
          </w:p>
        </w:tc>
        <w:tc>
          <w:tcPr>
            <w:tcW w:w="709" w:type="dxa"/>
            <w:shd w:val="clear" w:color="auto" w:fill="F2F2F2"/>
            <w:tcMar>
              <w:top w:w="-21" w:type="dxa"/>
              <w:left w:w="-21" w:type="dxa"/>
              <w:bottom w:w="-21" w:type="dxa"/>
              <w:right w:w="-21" w:type="dxa"/>
            </w:tcMar>
            <w:vAlign w:val="center"/>
          </w:tcPr>
          <w:p w14:paraId="3C0B5EBA" w14:textId="77777777" w:rsidR="00CE6486" w:rsidRDefault="00CE6486" w:rsidP="00E96104">
            <w:pPr>
              <w:jc w:val="center"/>
              <w:rPr>
                <w:color w:val="000000"/>
                <w:sz w:val="16"/>
                <w:szCs w:val="16"/>
              </w:rPr>
            </w:pPr>
            <w:r>
              <w:rPr>
                <w:color w:val="000000"/>
                <w:sz w:val="16"/>
                <w:szCs w:val="16"/>
              </w:rPr>
              <w:t>94 %</w:t>
            </w:r>
          </w:p>
        </w:tc>
        <w:tc>
          <w:tcPr>
            <w:tcW w:w="851" w:type="dxa"/>
            <w:shd w:val="clear" w:color="auto" w:fill="F2F2F2"/>
            <w:tcMar>
              <w:top w:w="-21" w:type="dxa"/>
              <w:left w:w="-21" w:type="dxa"/>
              <w:bottom w:w="-21" w:type="dxa"/>
              <w:right w:w="-21" w:type="dxa"/>
            </w:tcMar>
            <w:vAlign w:val="center"/>
          </w:tcPr>
          <w:p w14:paraId="1B3DE076" w14:textId="77777777" w:rsidR="00CE6486" w:rsidRDefault="00CE6486" w:rsidP="00E96104">
            <w:pPr>
              <w:jc w:val="center"/>
              <w:rPr>
                <w:color w:val="000000"/>
                <w:sz w:val="16"/>
                <w:szCs w:val="16"/>
              </w:rPr>
            </w:pPr>
            <w:r>
              <w:rPr>
                <w:color w:val="000000"/>
                <w:sz w:val="16"/>
                <w:szCs w:val="16"/>
              </w:rPr>
              <w:t>2 E-165</w:t>
            </w:r>
          </w:p>
        </w:tc>
        <w:tc>
          <w:tcPr>
            <w:tcW w:w="850" w:type="dxa"/>
            <w:shd w:val="clear" w:color="auto" w:fill="F2F2F2"/>
            <w:tcMar>
              <w:top w:w="-21" w:type="dxa"/>
              <w:left w:w="-21" w:type="dxa"/>
              <w:bottom w:w="-21" w:type="dxa"/>
              <w:right w:w="-21" w:type="dxa"/>
            </w:tcMar>
            <w:vAlign w:val="center"/>
          </w:tcPr>
          <w:p w14:paraId="2FD8CF02" w14:textId="77777777" w:rsidR="00CE6486" w:rsidRDefault="00CE6486" w:rsidP="00E96104">
            <w:pPr>
              <w:ind w:left="-45"/>
              <w:jc w:val="center"/>
              <w:rPr>
                <w:color w:val="000000"/>
                <w:sz w:val="16"/>
                <w:szCs w:val="16"/>
              </w:rPr>
            </w:pPr>
            <w:r>
              <w:rPr>
                <w:color w:val="000000"/>
                <w:sz w:val="16"/>
                <w:szCs w:val="16"/>
              </w:rPr>
              <w:t>46.2 %</w:t>
            </w:r>
          </w:p>
        </w:tc>
        <w:tc>
          <w:tcPr>
            <w:tcW w:w="1276" w:type="dxa"/>
            <w:shd w:val="clear" w:color="auto" w:fill="F2F2F2"/>
            <w:tcMar>
              <w:top w:w="-21" w:type="dxa"/>
              <w:left w:w="-21" w:type="dxa"/>
              <w:bottom w:w="-21" w:type="dxa"/>
              <w:right w:w="-21" w:type="dxa"/>
            </w:tcMar>
            <w:vAlign w:val="center"/>
          </w:tcPr>
          <w:p w14:paraId="2B8A45C9" w14:textId="77777777" w:rsidR="00CE6486" w:rsidRDefault="00CE6486" w:rsidP="00E96104">
            <w:pPr>
              <w:jc w:val="center"/>
              <w:rPr>
                <w:color w:val="000000"/>
                <w:sz w:val="16"/>
                <w:szCs w:val="16"/>
              </w:rPr>
            </w:pPr>
            <w:r>
              <w:rPr>
                <w:color w:val="000000"/>
                <w:sz w:val="16"/>
                <w:szCs w:val="16"/>
              </w:rPr>
              <w:t>WP_223916421.1</w:t>
            </w:r>
          </w:p>
        </w:tc>
      </w:tr>
      <w:tr w:rsidR="00CE6486" w14:paraId="66A1B8F8" w14:textId="77777777" w:rsidTr="00E96104">
        <w:trPr>
          <w:jc w:val="center"/>
        </w:trPr>
        <w:tc>
          <w:tcPr>
            <w:tcW w:w="2424" w:type="dxa"/>
            <w:tcBorders>
              <w:bottom w:val="single" w:sz="4" w:space="0" w:color="000000"/>
            </w:tcBorders>
            <w:tcMar>
              <w:top w:w="-21" w:type="dxa"/>
              <w:left w:w="-21" w:type="dxa"/>
              <w:bottom w:w="-21" w:type="dxa"/>
              <w:right w:w="-21" w:type="dxa"/>
            </w:tcMar>
            <w:vAlign w:val="center"/>
          </w:tcPr>
          <w:p w14:paraId="1926B997" w14:textId="77777777" w:rsidR="00CE6486" w:rsidRDefault="00CE6486" w:rsidP="00E96104">
            <w:pPr>
              <w:rPr>
                <w:color w:val="000000"/>
                <w:sz w:val="16"/>
                <w:szCs w:val="16"/>
              </w:rPr>
            </w:pPr>
            <w:r>
              <w:rPr>
                <w:color w:val="000000"/>
                <w:sz w:val="16"/>
                <w:szCs w:val="16"/>
              </w:rPr>
              <w:t>DDC protein</w:t>
            </w:r>
          </w:p>
        </w:tc>
        <w:tc>
          <w:tcPr>
            <w:tcW w:w="2396" w:type="dxa"/>
            <w:tcBorders>
              <w:bottom w:val="single" w:sz="4" w:space="0" w:color="000000"/>
            </w:tcBorders>
            <w:tcMar>
              <w:top w:w="-21" w:type="dxa"/>
              <w:left w:w="-21" w:type="dxa"/>
              <w:bottom w:w="-21" w:type="dxa"/>
              <w:right w:w="-21" w:type="dxa"/>
            </w:tcMar>
            <w:vAlign w:val="center"/>
          </w:tcPr>
          <w:p w14:paraId="7DAA8DF9" w14:textId="77777777" w:rsidR="00CE6486" w:rsidRDefault="00CE6486" w:rsidP="00E96104">
            <w:pPr>
              <w:rPr>
                <w:i/>
                <w:iCs/>
                <w:color w:val="000000"/>
                <w:sz w:val="16"/>
                <w:szCs w:val="16"/>
              </w:rPr>
            </w:pPr>
            <w:proofErr w:type="spellStart"/>
            <w:r>
              <w:rPr>
                <w:i/>
                <w:iCs/>
                <w:color w:val="000000"/>
                <w:sz w:val="16"/>
                <w:szCs w:val="16"/>
              </w:rPr>
              <w:t>Lentzea</w:t>
            </w:r>
            <w:proofErr w:type="spellEnd"/>
            <w:r>
              <w:rPr>
                <w:i/>
                <w:iCs/>
                <w:color w:val="000000"/>
                <w:sz w:val="16"/>
                <w:szCs w:val="16"/>
              </w:rPr>
              <w:t xml:space="preserve"> terrae</w:t>
            </w:r>
          </w:p>
        </w:tc>
        <w:tc>
          <w:tcPr>
            <w:tcW w:w="709" w:type="dxa"/>
            <w:tcBorders>
              <w:bottom w:val="single" w:sz="4" w:space="0" w:color="000000"/>
            </w:tcBorders>
            <w:tcMar>
              <w:top w:w="-21" w:type="dxa"/>
              <w:left w:w="-21" w:type="dxa"/>
              <w:bottom w:w="-21" w:type="dxa"/>
              <w:right w:w="-21" w:type="dxa"/>
            </w:tcMar>
            <w:vAlign w:val="center"/>
          </w:tcPr>
          <w:p w14:paraId="13158B89" w14:textId="77777777" w:rsidR="00CE6486" w:rsidRDefault="00CE6486" w:rsidP="00E96104">
            <w:pPr>
              <w:jc w:val="center"/>
              <w:rPr>
                <w:color w:val="000000"/>
                <w:sz w:val="16"/>
                <w:szCs w:val="16"/>
              </w:rPr>
            </w:pPr>
            <w:r>
              <w:rPr>
                <w:color w:val="000000"/>
                <w:sz w:val="16"/>
                <w:szCs w:val="16"/>
              </w:rPr>
              <w:t>92 %</w:t>
            </w:r>
          </w:p>
        </w:tc>
        <w:tc>
          <w:tcPr>
            <w:tcW w:w="851" w:type="dxa"/>
            <w:tcBorders>
              <w:bottom w:val="single" w:sz="4" w:space="0" w:color="000000"/>
            </w:tcBorders>
            <w:tcMar>
              <w:top w:w="-21" w:type="dxa"/>
              <w:left w:w="-21" w:type="dxa"/>
              <w:bottom w:w="-21" w:type="dxa"/>
              <w:right w:w="-21" w:type="dxa"/>
            </w:tcMar>
            <w:vAlign w:val="center"/>
          </w:tcPr>
          <w:p w14:paraId="3C96C6D5" w14:textId="77777777" w:rsidR="00CE6486" w:rsidRDefault="00CE6486" w:rsidP="00E96104">
            <w:pPr>
              <w:jc w:val="center"/>
              <w:rPr>
                <w:color w:val="000000"/>
                <w:sz w:val="16"/>
                <w:szCs w:val="16"/>
              </w:rPr>
            </w:pPr>
            <w:r>
              <w:rPr>
                <w:color w:val="000000"/>
                <w:sz w:val="16"/>
                <w:szCs w:val="16"/>
              </w:rPr>
              <w:t>4 E-179</w:t>
            </w:r>
          </w:p>
        </w:tc>
        <w:tc>
          <w:tcPr>
            <w:tcW w:w="850" w:type="dxa"/>
            <w:tcBorders>
              <w:bottom w:val="single" w:sz="4" w:space="0" w:color="000000"/>
            </w:tcBorders>
            <w:tcMar>
              <w:top w:w="-21" w:type="dxa"/>
              <w:left w:w="-21" w:type="dxa"/>
              <w:bottom w:w="-21" w:type="dxa"/>
              <w:right w:w="-21" w:type="dxa"/>
            </w:tcMar>
            <w:vAlign w:val="center"/>
          </w:tcPr>
          <w:p w14:paraId="7F56BED4" w14:textId="77777777" w:rsidR="00CE6486" w:rsidRDefault="00CE6486" w:rsidP="00E96104">
            <w:pPr>
              <w:ind w:left="-45"/>
              <w:jc w:val="center"/>
              <w:rPr>
                <w:color w:val="000000"/>
                <w:sz w:val="16"/>
                <w:szCs w:val="16"/>
              </w:rPr>
            </w:pPr>
            <w:r>
              <w:rPr>
                <w:color w:val="000000"/>
                <w:sz w:val="16"/>
                <w:szCs w:val="16"/>
              </w:rPr>
              <w:t>46.1 %</w:t>
            </w:r>
          </w:p>
        </w:tc>
        <w:tc>
          <w:tcPr>
            <w:tcW w:w="1276" w:type="dxa"/>
            <w:tcBorders>
              <w:bottom w:val="single" w:sz="4" w:space="0" w:color="000000"/>
            </w:tcBorders>
            <w:tcMar>
              <w:top w:w="-21" w:type="dxa"/>
              <w:left w:w="-21" w:type="dxa"/>
              <w:bottom w:w="-21" w:type="dxa"/>
              <w:right w:w="-21" w:type="dxa"/>
            </w:tcMar>
            <w:vAlign w:val="center"/>
          </w:tcPr>
          <w:p w14:paraId="3DE3C8F8" w14:textId="77777777" w:rsidR="00CE6486" w:rsidRDefault="00CE6486" w:rsidP="00E96104">
            <w:pPr>
              <w:jc w:val="center"/>
              <w:rPr>
                <w:color w:val="000000"/>
                <w:sz w:val="16"/>
                <w:szCs w:val="16"/>
              </w:rPr>
            </w:pPr>
            <w:r>
              <w:rPr>
                <w:color w:val="000000"/>
                <w:sz w:val="16"/>
                <w:szCs w:val="16"/>
              </w:rPr>
              <w:t>WP_112261427.1</w:t>
            </w:r>
          </w:p>
        </w:tc>
      </w:tr>
    </w:tbl>
    <w:p w14:paraId="6541EAFE" w14:textId="77777777" w:rsidR="00CE6486" w:rsidRDefault="00CE6486" w:rsidP="00CE6486">
      <w:pPr>
        <w:rPr>
          <w:sz w:val="18"/>
          <w:szCs w:val="18"/>
        </w:rPr>
        <w:sectPr w:rsidR="00CE6486" w:rsidSect="00CE6486">
          <w:pgSz w:w="11900" w:h="16840"/>
          <w:pgMar w:top="1417" w:right="1701" w:bottom="1417" w:left="1701" w:header="708" w:footer="708" w:gutter="0"/>
          <w:cols w:space="720"/>
        </w:sectPr>
      </w:pPr>
      <w:r>
        <w:rPr>
          <w:sz w:val="18"/>
          <w:szCs w:val="18"/>
        </w:rPr>
        <w:t xml:space="preserve"> </w:t>
      </w:r>
    </w:p>
    <w:p w14:paraId="2CE0F781" w14:textId="77777777" w:rsidR="00CE6486" w:rsidRPr="009A0F0B" w:rsidRDefault="00CE6486" w:rsidP="00CE6486">
      <w:pPr>
        <w:pStyle w:val="Heading2"/>
        <w:jc w:val="both"/>
        <w:rPr>
          <w:b w:val="0"/>
          <w:bCs w:val="0"/>
          <w:sz w:val="22"/>
          <w:szCs w:val="22"/>
        </w:rPr>
      </w:pPr>
      <w:bookmarkStart w:id="7" w:name="_Toc223373281"/>
      <w:r w:rsidRPr="001A5714">
        <w:rPr>
          <w:rFonts w:eastAsiaTheme="majorEastAsia"/>
          <w:sz w:val="22"/>
          <w:szCs w:val="22"/>
          <w:lang w:val="en-US" w:eastAsia="en-GB"/>
        </w:rPr>
        <w:lastRenderedPageBreak/>
        <w:t xml:space="preserve">Table </w:t>
      </w:r>
      <w:r>
        <w:rPr>
          <w:sz w:val="22"/>
          <w:szCs w:val="22"/>
        </w:rPr>
        <w:t>S5</w:t>
      </w:r>
      <w:r w:rsidRPr="001A5714">
        <w:rPr>
          <w:sz w:val="22"/>
          <w:szCs w:val="22"/>
        </w:rPr>
        <w:t xml:space="preserve">. Summary of production yields and copper content </w:t>
      </w:r>
      <w:r w:rsidRPr="009A0F0B">
        <w:rPr>
          <w:b w:val="0"/>
          <w:bCs w:val="0"/>
          <w:sz w:val="22"/>
          <w:szCs w:val="22"/>
        </w:rPr>
        <w:t>in the variants considered in this study.</w:t>
      </w:r>
      <w:bookmarkEnd w:id="7"/>
    </w:p>
    <w:p w14:paraId="4D83D28D" w14:textId="77777777" w:rsidR="00CE6486" w:rsidRPr="009A0F0B" w:rsidRDefault="00CE6486" w:rsidP="00CE6486"/>
    <w:tbl>
      <w:tblPr>
        <w:tblW w:w="73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43"/>
        <w:gridCol w:w="103"/>
        <w:gridCol w:w="1938"/>
        <w:gridCol w:w="103"/>
        <w:gridCol w:w="1660"/>
        <w:gridCol w:w="103"/>
        <w:gridCol w:w="1662"/>
        <w:gridCol w:w="103"/>
      </w:tblGrid>
      <w:tr w:rsidR="00CE6486" w14:paraId="0CE9A8FE" w14:textId="77777777" w:rsidTr="00E96104">
        <w:trPr>
          <w:trHeight w:val="368"/>
          <w:jc w:val="center"/>
        </w:trPr>
        <w:tc>
          <w:tcPr>
            <w:tcW w:w="1747" w:type="dxa"/>
            <w:gridSpan w:val="2"/>
            <w:tcBorders>
              <w:top w:val="single" w:sz="8" w:space="0" w:color="FFFFFF"/>
              <w:left w:val="single" w:sz="4" w:space="0" w:color="FFFFFF"/>
              <w:bottom w:val="single" w:sz="8" w:space="0" w:color="000000"/>
              <w:right w:val="single" w:sz="18" w:space="0" w:color="FFFFFF"/>
            </w:tcBorders>
            <w:vAlign w:val="center"/>
          </w:tcPr>
          <w:p w14:paraId="55313806" w14:textId="77777777" w:rsidR="00CE6486" w:rsidRPr="003D3BF2" w:rsidRDefault="00CE6486" w:rsidP="00E96104">
            <w:pPr>
              <w:jc w:val="center"/>
              <w:rPr>
                <w:b/>
                <w:bCs/>
                <w:color w:val="000000"/>
                <w:sz w:val="22"/>
                <w:szCs w:val="22"/>
              </w:rPr>
            </w:pPr>
          </w:p>
        </w:tc>
        <w:tc>
          <w:tcPr>
            <w:tcW w:w="2041" w:type="dxa"/>
            <w:gridSpan w:val="2"/>
            <w:tcBorders>
              <w:top w:val="single" w:sz="8" w:space="0" w:color="000000"/>
              <w:left w:val="single" w:sz="18" w:space="0" w:color="FFFFFF"/>
              <w:bottom w:val="single" w:sz="8" w:space="0" w:color="000000"/>
              <w:right w:val="single" w:sz="18" w:space="0" w:color="FFFFFF"/>
            </w:tcBorders>
            <w:vAlign w:val="center"/>
          </w:tcPr>
          <w:p w14:paraId="5C3F1EFC" w14:textId="77777777" w:rsidR="00CE6486" w:rsidRPr="003D3BF2" w:rsidRDefault="00CE6486" w:rsidP="00E96104">
            <w:pPr>
              <w:ind w:left="-109"/>
              <w:jc w:val="center"/>
              <w:rPr>
                <w:b/>
                <w:bCs/>
                <w:color w:val="000000"/>
                <w:sz w:val="22"/>
                <w:szCs w:val="22"/>
              </w:rPr>
            </w:pPr>
            <w:r w:rsidRPr="003D3BF2">
              <w:rPr>
                <w:b/>
                <w:bCs/>
                <w:color w:val="000000"/>
                <w:sz w:val="22"/>
                <w:szCs w:val="22"/>
              </w:rPr>
              <w:t xml:space="preserve">Enzyme production </w:t>
            </w:r>
          </w:p>
          <w:p w14:paraId="7C949D75" w14:textId="77777777" w:rsidR="00CE6486" w:rsidRPr="003D3BF2" w:rsidRDefault="00CE6486" w:rsidP="00E96104">
            <w:pPr>
              <w:ind w:left="-109"/>
              <w:jc w:val="center"/>
              <w:rPr>
                <w:b/>
                <w:bCs/>
                <w:color w:val="000000"/>
                <w:sz w:val="22"/>
                <w:szCs w:val="22"/>
              </w:rPr>
            </w:pPr>
            <w:r w:rsidRPr="003D3BF2">
              <w:rPr>
                <w:color w:val="000000"/>
                <w:sz w:val="22"/>
                <w:szCs w:val="22"/>
              </w:rPr>
              <w:t>(mg/L of culture)</w:t>
            </w:r>
          </w:p>
        </w:tc>
        <w:tc>
          <w:tcPr>
            <w:tcW w:w="1763" w:type="dxa"/>
            <w:gridSpan w:val="2"/>
            <w:tcBorders>
              <w:top w:val="single" w:sz="8" w:space="0" w:color="000000"/>
              <w:left w:val="single" w:sz="18" w:space="0" w:color="FFFFFF"/>
              <w:bottom w:val="single" w:sz="8" w:space="0" w:color="000000"/>
              <w:right w:val="single" w:sz="18" w:space="0" w:color="FFFFFF"/>
            </w:tcBorders>
            <w:vAlign w:val="center"/>
          </w:tcPr>
          <w:p w14:paraId="6C6991A1" w14:textId="77777777" w:rsidR="00CE6486" w:rsidRPr="003D3BF2" w:rsidRDefault="00CE6486" w:rsidP="00E96104">
            <w:pPr>
              <w:ind w:left="-109"/>
              <w:jc w:val="center"/>
              <w:rPr>
                <w:b/>
                <w:bCs/>
                <w:color w:val="000000"/>
                <w:sz w:val="22"/>
                <w:szCs w:val="22"/>
              </w:rPr>
            </w:pPr>
            <w:r w:rsidRPr="003D3BF2">
              <w:rPr>
                <w:b/>
                <w:bCs/>
                <w:color w:val="000000"/>
                <w:sz w:val="22"/>
                <w:szCs w:val="22"/>
              </w:rPr>
              <w:t>Copper content as purified</w:t>
            </w:r>
          </w:p>
          <w:p w14:paraId="2904BE8F" w14:textId="77777777" w:rsidR="00CE6486" w:rsidRPr="003D3BF2" w:rsidRDefault="00CE6486" w:rsidP="00E96104">
            <w:pPr>
              <w:ind w:left="-109"/>
              <w:jc w:val="center"/>
              <w:rPr>
                <w:color w:val="000000"/>
                <w:sz w:val="22"/>
                <w:szCs w:val="22"/>
              </w:rPr>
            </w:pPr>
            <w:r w:rsidRPr="003D3BF2">
              <w:rPr>
                <w:color w:val="000000"/>
                <w:sz w:val="22"/>
                <w:szCs w:val="22"/>
              </w:rPr>
              <w:t>(mol Cu</w:t>
            </w:r>
            <w:r w:rsidRPr="003D3BF2">
              <w:rPr>
                <w:color w:val="000000"/>
                <w:sz w:val="22"/>
                <w:szCs w:val="22"/>
                <w:vertAlign w:val="superscript"/>
              </w:rPr>
              <w:t>2+</w:t>
            </w:r>
            <w:r w:rsidRPr="003D3BF2">
              <w:rPr>
                <w:color w:val="000000"/>
                <w:sz w:val="22"/>
                <w:szCs w:val="22"/>
              </w:rPr>
              <w:t>/mol enzyme)</w:t>
            </w:r>
          </w:p>
        </w:tc>
        <w:tc>
          <w:tcPr>
            <w:tcW w:w="1765" w:type="dxa"/>
            <w:gridSpan w:val="2"/>
            <w:tcBorders>
              <w:top w:val="single" w:sz="8" w:space="0" w:color="000000"/>
              <w:left w:val="single" w:sz="18" w:space="0" w:color="FFFFFF"/>
              <w:bottom w:val="single" w:sz="8" w:space="0" w:color="000000"/>
              <w:right w:val="single" w:sz="18" w:space="0" w:color="FFFFFF"/>
            </w:tcBorders>
            <w:vAlign w:val="center"/>
          </w:tcPr>
          <w:p w14:paraId="360F2B2C" w14:textId="77777777" w:rsidR="00CE6486" w:rsidRPr="003D3BF2" w:rsidRDefault="00CE6486" w:rsidP="00E96104">
            <w:pPr>
              <w:ind w:left="-109"/>
              <w:jc w:val="center"/>
              <w:rPr>
                <w:b/>
                <w:bCs/>
                <w:color w:val="000000"/>
                <w:sz w:val="22"/>
                <w:szCs w:val="22"/>
              </w:rPr>
            </w:pPr>
            <w:r w:rsidRPr="003D3BF2">
              <w:rPr>
                <w:b/>
                <w:bCs/>
                <w:color w:val="000000"/>
                <w:sz w:val="22"/>
                <w:szCs w:val="22"/>
              </w:rPr>
              <w:t>Copper content after incubation</w:t>
            </w:r>
          </w:p>
          <w:p w14:paraId="7EF80BCD" w14:textId="77777777" w:rsidR="00CE6486" w:rsidRPr="003D3BF2" w:rsidRDefault="00CE6486" w:rsidP="00E96104">
            <w:pPr>
              <w:ind w:left="-109"/>
              <w:jc w:val="center"/>
              <w:rPr>
                <w:b/>
                <w:bCs/>
                <w:color w:val="000000"/>
                <w:sz w:val="22"/>
                <w:szCs w:val="22"/>
              </w:rPr>
            </w:pPr>
            <w:r w:rsidRPr="003D3BF2">
              <w:rPr>
                <w:color w:val="000000"/>
                <w:sz w:val="22"/>
                <w:szCs w:val="22"/>
              </w:rPr>
              <w:t>(mol Cu</w:t>
            </w:r>
            <w:r w:rsidRPr="003D3BF2">
              <w:rPr>
                <w:color w:val="000000"/>
                <w:sz w:val="22"/>
                <w:szCs w:val="22"/>
                <w:vertAlign w:val="superscript"/>
              </w:rPr>
              <w:t>2+</w:t>
            </w:r>
            <w:r w:rsidRPr="003D3BF2">
              <w:rPr>
                <w:color w:val="000000"/>
                <w:sz w:val="22"/>
                <w:szCs w:val="22"/>
              </w:rPr>
              <w:t>/mol enzyme)</w:t>
            </w:r>
          </w:p>
        </w:tc>
      </w:tr>
      <w:tr w:rsidR="00CE6486" w14:paraId="031D4A03" w14:textId="77777777" w:rsidTr="00E96104">
        <w:trPr>
          <w:gridAfter w:val="1"/>
          <w:wAfter w:w="103" w:type="dxa"/>
          <w:trHeight w:val="282"/>
          <w:jc w:val="center"/>
        </w:trPr>
        <w:tc>
          <w:tcPr>
            <w:tcW w:w="7213" w:type="dxa"/>
            <w:gridSpan w:val="7"/>
            <w:tcBorders>
              <w:top w:val="single" w:sz="8" w:space="0" w:color="000000"/>
              <w:left w:val="nil"/>
              <w:bottom w:val="single" w:sz="8" w:space="0" w:color="FFFFFF"/>
              <w:right w:val="nil"/>
            </w:tcBorders>
            <w:shd w:val="clear" w:color="auto" w:fill="F3F3F3"/>
            <w:vAlign w:val="center"/>
          </w:tcPr>
          <w:p w14:paraId="7B04D2F0" w14:textId="77777777" w:rsidR="00CE6486" w:rsidRPr="003D3BF2" w:rsidRDefault="00CE6486" w:rsidP="00E96104">
            <w:pPr>
              <w:rPr>
                <w:b/>
                <w:bCs/>
                <w:color w:val="000000"/>
                <w:sz w:val="22"/>
                <w:szCs w:val="22"/>
              </w:rPr>
            </w:pPr>
            <w:r w:rsidRPr="003D3BF2">
              <w:rPr>
                <w:b/>
                <w:bCs/>
                <w:color w:val="000000"/>
                <w:sz w:val="22"/>
                <w:szCs w:val="22"/>
              </w:rPr>
              <w:t>Enzymes</w:t>
            </w:r>
          </w:p>
        </w:tc>
      </w:tr>
      <w:tr w:rsidR="00CE6486" w14:paraId="55CFF942" w14:textId="77777777" w:rsidTr="00E96104">
        <w:trPr>
          <w:gridAfter w:val="1"/>
          <w:wAfter w:w="103" w:type="dxa"/>
          <w:trHeight w:val="368"/>
          <w:jc w:val="center"/>
        </w:trPr>
        <w:tc>
          <w:tcPr>
            <w:tcW w:w="1644" w:type="dxa"/>
            <w:tcBorders>
              <w:top w:val="single" w:sz="8" w:space="0" w:color="FFFFFF"/>
              <w:left w:val="nil"/>
              <w:bottom w:val="nil"/>
              <w:right w:val="nil"/>
            </w:tcBorders>
            <w:vAlign w:val="center"/>
          </w:tcPr>
          <w:p w14:paraId="15ACFC21" w14:textId="750E0281" w:rsidR="00CE6486" w:rsidRPr="003D3BF2" w:rsidRDefault="001747EB" w:rsidP="00E96104">
            <w:pPr>
              <w:rPr>
                <w:color w:val="000000"/>
                <w:sz w:val="22"/>
                <w:szCs w:val="22"/>
              </w:rPr>
            </w:pPr>
            <w:r>
              <w:rPr>
                <w:color w:val="000000"/>
                <w:sz w:val="22"/>
                <w:szCs w:val="22"/>
              </w:rPr>
              <w:t>WT</w:t>
            </w:r>
          </w:p>
        </w:tc>
        <w:tc>
          <w:tcPr>
            <w:tcW w:w="2041" w:type="dxa"/>
            <w:gridSpan w:val="2"/>
            <w:tcBorders>
              <w:top w:val="single" w:sz="8" w:space="0" w:color="FFFFFF"/>
              <w:left w:val="nil"/>
              <w:bottom w:val="nil"/>
              <w:right w:val="nil"/>
            </w:tcBorders>
            <w:vAlign w:val="center"/>
          </w:tcPr>
          <w:p w14:paraId="285149D2" w14:textId="77777777" w:rsidR="00CE6486" w:rsidRPr="003D3BF2" w:rsidRDefault="00CE6486" w:rsidP="00E96104">
            <w:pPr>
              <w:jc w:val="center"/>
              <w:rPr>
                <w:color w:val="000000"/>
                <w:sz w:val="22"/>
                <w:szCs w:val="22"/>
              </w:rPr>
            </w:pPr>
            <w:r w:rsidRPr="003D3BF2">
              <w:rPr>
                <w:color w:val="000000"/>
                <w:sz w:val="22"/>
                <w:szCs w:val="22"/>
              </w:rPr>
              <w:t>0.1</w:t>
            </w:r>
          </w:p>
        </w:tc>
        <w:tc>
          <w:tcPr>
            <w:tcW w:w="1763" w:type="dxa"/>
            <w:gridSpan w:val="2"/>
            <w:tcBorders>
              <w:top w:val="single" w:sz="8" w:space="0" w:color="FFFFFF"/>
              <w:left w:val="nil"/>
              <w:bottom w:val="nil"/>
              <w:right w:val="nil"/>
            </w:tcBorders>
            <w:vAlign w:val="center"/>
          </w:tcPr>
          <w:p w14:paraId="5189C0E0" w14:textId="77777777" w:rsidR="00CE6486" w:rsidRPr="003D3BF2" w:rsidRDefault="00CE6486" w:rsidP="00E96104">
            <w:pPr>
              <w:jc w:val="center"/>
              <w:rPr>
                <w:color w:val="000000"/>
                <w:sz w:val="22"/>
                <w:szCs w:val="22"/>
              </w:rPr>
            </w:pPr>
            <w:r w:rsidRPr="003D3BF2">
              <w:rPr>
                <w:color w:val="000000"/>
                <w:sz w:val="22"/>
                <w:szCs w:val="22"/>
              </w:rPr>
              <w:t>0.88</w:t>
            </w:r>
          </w:p>
        </w:tc>
        <w:tc>
          <w:tcPr>
            <w:tcW w:w="1765" w:type="dxa"/>
            <w:gridSpan w:val="2"/>
            <w:tcBorders>
              <w:top w:val="single" w:sz="8" w:space="0" w:color="FFFFFF"/>
              <w:left w:val="nil"/>
              <w:bottom w:val="nil"/>
              <w:right w:val="nil"/>
            </w:tcBorders>
            <w:vAlign w:val="center"/>
          </w:tcPr>
          <w:p w14:paraId="2CB92512" w14:textId="77777777" w:rsidR="00CE6486" w:rsidRPr="003D3BF2" w:rsidRDefault="00CE6486" w:rsidP="00E96104">
            <w:pPr>
              <w:jc w:val="center"/>
              <w:rPr>
                <w:color w:val="000000"/>
                <w:sz w:val="22"/>
                <w:szCs w:val="22"/>
              </w:rPr>
            </w:pPr>
            <w:r w:rsidRPr="003D3BF2">
              <w:rPr>
                <w:color w:val="000000"/>
                <w:sz w:val="22"/>
                <w:szCs w:val="22"/>
              </w:rPr>
              <w:t>0.91</w:t>
            </w:r>
          </w:p>
        </w:tc>
      </w:tr>
      <w:tr w:rsidR="00CE6486" w14:paraId="57F263F3" w14:textId="77777777" w:rsidTr="00E96104">
        <w:trPr>
          <w:gridAfter w:val="1"/>
          <w:wAfter w:w="103" w:type="dxa"/>
          <w:trHeight w:val="368"/>
          <w:jc w:val="center"/>
        </w:trPr>
        <w:tc>
          <w:tcPr>
            <w:tcW w:w="1644" w:type="dxa"/>
            <w:tcBorders>
              <w:top w:val="nil"/>
              <w:left w:val="nil"/>
              <w:bottom w:val="nil"/>
              <w:right w:val="nil"/>
            </w:tcBorders>
            <w:vAlign w:val="center"/>
          </w:tcPr>
          <w:p w14:paraId="269A2B06" w14:textId="77777777" w:rsidR="00CE6486" w:rsidRPr="003D3BF2" w:rsidRDefault="00CE6486" w:rsidP="00E96104">
            <w:pPr>
              <w:rPr>
                <w:color w:val="000000"/>
                <w:sz w:val="22"/>
                <w:szCs w:val="22"/>
              </w:rPr>
            </w:pPr>
            <w:r w:rsidRPr="003D3BF2">
              <w:rPr>
                <w:color w:val="000000"/>
                <w:sz w:val="22"/>
                <w:szCs w:val="22"/>
              </w:rPr>
              <w:t>WT-</w:t>
            </w:r>
            <w:r w:rsidRPr="003D3BF2">
              <w:rPr>
                <w:rFonts w:ascii="Cambria" w:eastAsia="Cambria" w:hAnsi="Cambria" w:cs="Cambria"/>
                <w:color w:val="000000"/>
                <w:sz w:val="22"/>
                <w:szCs w:val="22"/>
              </w:rPr>
              <w:t>Δ</w:t>
            </w:r>
            <w:r w:rsidRPr="003D3BF2">
              <w:rPr>
                <w:color w:val="000000"/>
                <w:sz w:val="22"/>
                <w:szCs w:val="22"/>
              </w:rPr>
              <w:t>CBMI</w:t>
            </w:r>
          </w:p>
        </w:tc>
        <w:tc>
          <w:tcPr>
            <w:tcW w:w="2041" w:type="dxa"/>
            <w:gridSpan w:val="2"/>
            <w:tcBorders>
              <w:top w:val="nil"/>
              <w:left w:val="nil"/>
              <w:bottom w:val="nil"/>
              <w:right w:val="nil"/>
            </w:tcBorders>
            <w:vAlign w:val="center"/>
          </w:tcPr>
          <w:p w14:paraId="03715B0D" w14:textId="77777777" w:rsidR="00CE6486" w:rsidRPr="003D3BF2" w:rsidRDefault="00CE6486" w:rsidP="00E96104">
            <w:pPr>
              <w:jc w:val="center"/>
              <w:rPr>
                <w:color w:val="000000"/>
                <w:sz w:val="22"/>
                <w:szCs w:val="22"/>
              </w:rPr>
            </w:pPr>
            <w:r w:rsidRPr="003D3BF2">
              <w:rPr>
                <w:color w:val="000000"/>
                <w:sz w:val="22"/>
                <w:szCs w:val="22"/>
              </w:rPr>
              <w:t xml:space="preserve">2.9 </w:t>
            </w:r>
          </w:p>
        </w:tc>
        <w:tc>
          <w:tcPr>
            <w:tcW w:w="1763" w:type="dxa"/>
            <w:gridSpan w:val="2"/>
            <w:tcBorders>
              <w:top w:val="nil"/>
              <w:left w:val="nil"/>
              <w:bottom w:val="nil"/>
              <w:right w:val="nil"/>
            </w:tcBorders>
            <w:vAlign w:val="center"/>
          </w:tcPr>
          <w:p w14:paraId="2EBEBB58" w14:textId="77777777" w:rsidR="00CE6486" w:rsidRPr="003D3BF2" w:rsidRDefault="00CE6486" w:rsidP="00E96104">
            <w:pPr>
              <w:jc w:val="center"/>
              <w:rPr>
                <w:color w:val="000000"/>
                <w:sz w:val="22"/>
                <w:szCs w:val="22"/>
              </w:rPr>
            </w:pPr>
            <w:r w:rsidRPr="003D3BF2">
              <w:rPr>
                <w:color w:val="000000"/>
                <w:sz w:val="22"/>
                <w:szCs w:val="22"/>
              </w:rPr>
              <w:t>0.15</w:t>
            </w:r>
          </w:p>
        </w:tc>
        <w:tc>
          <w:tcPr>
            <w:tcW w:w="1765" w:type="dxa"/>
            <w:gridSpan w:val="2"/>
            <w:tcBorders>
              <w:top w:val="nil"/>
              <w:left w:val="nil"/>
              <w:bottom w:val="nil"/>
              <w:right w:val="nil"/>
            </w:tcBorders>
            <w:vAlign w:val="center"/>
          </w:tcPr>
          <w:p w14:paraId="6625EC98" w14:textId="77777777" w:rsidR="00CE6486" w:rsidRPr="003D3BF2" w:rsidRDefault="00CE6486" w:rsidP="00E96104">
            <w:pPr>
              <w:jc w:val="center"/>
              <w:rPr>
                <w:color w:val="000000"/>
                <w:sz w:val="22"/>
                <w:szCs w:val="22"/>
              </w:rPr>
            </w:pPr>
            <w:r w:rsidRPr="003D3BF2">
              <w:rPr>
                <w:color w:val="000000"/>
                <w:sz w:val="22"/>
                <w:szCs w:val="22"/>
              </w:rPr>
              <w:t>0.86</w:t>
            </w:r>
          </w:p>
        </w:tc>
      </w:tr>
      <w:tr w:rsidR="00CE6486" w14:paraId="59052B5C" w14:textId="77777777" w:rsidTr="00E96104">
        <w:trPr>
          <w:gridAfter w:val="1"/>
          <w:wAfter w:w="103" w:type="dxa"/>
          <w:trHeight w:val="368"/>
          <w:jc w:val="center"/>
        </w:trPr>
        <w:tc>
          <w:tcPr>
            <w:tcW w:w="1644" w:type="dxa"/>
            <w:tcBorders>
              <w:top w:val="nil"/>
              <w:left w:val="nil"/>
              <w:bottom w:val="nil"/>
              <w:right w:val="nil"/>
            </w:tcBorders>
            <w:vAlign w:val="center"/>
          </w:tcPr>
          <w:p w14:paraId="08F14E3A" w14:textId="77777777" w:rsidR="00CE6486" w:rsidRPr="003D3BF2" w:rsidRDefault="00CE6486" w:rsidP="00E96104">
            <w:pPr>
              <w:rPr>
                <w:color w:val="000000"/>
                <w:sz w:val="22"/>
                <w:szCs w:val="22"/>
              </w:rPr>
            </w:pPr>
            <w:r w:rsidRPr="003D3BF2">
              <w:rPr>
                <w:color w:val="000000"/>
                <w:sz w:val="22"/>
                <w:szCs w:val="22"/>
              </w:rPr>
              <w:t>WT-ΔCBMI+II</w:t>
            </w:r>
          </w:p>
        </w:tc>
        <w:tc>
          <w:tcPr>
            <w:tcW w:w="2041" w:type="dxa"/>
            <w:gridSpan w:val="2"/>
            <w:tcBorders>
              <w:top w:val="nil"/>
              <w:left w:val="nil"/>
              <w:bottom w:val="nil"/>
              <w:right w:val="nil"/>
            </w:tcBorders>
            <w:vAlign w:val="center"/>
          </w:tcPr>
          <w:p w14:paraId="2C52BE98" w14:textId="77777777" w:rsidR="00CE6486" w:rsidRPr="003D3BF2" w:rsidRDefault="00CE6486" w:rsidP="00E96104">
            <w:pPr>
              <w:jc w:val="center"/>
              <w:rPr>
                <w:color w:val="000000"/>
                <w:sz w:val="22"/>
                <w:szCs w:val="22"/>
              </w:rPr>
            </w:pPr>
            <w:r w:rsidRPr="003D3BF2">
              <w:rPr>
                <w:color w:val="000000"/>
                <w:sz w:val="22"/>
                <w:szCs w:val="22"/>
              </w:rPr>
              <w:t>0.1</w:t>
            </w:r>
          </w:p>
        </w:tc>
        <w:tc>
          <w:tcPr>
            <w:tcW w:w="1763" w:type="dxa"/>
            <w:gridSpan w:val="2"/>
            <w:tcBorders>
              <w:top w:val="nil"/>
              <w:left w:val="nil"/>
              <w:bottom w:val="nil"/>
              <w:right w:val="nil"/>
            </w:tcBorders>
            <w:vAlign w:val="center"/>
          </w:tcPr>
          <w:p w14:paraId="7D66978B" w14:textId="77777777" w:rsidR="00CE6486" w:rsidRPr="003D3BF2" w:rsidRDefault="00CE6486" w:rsidP="00E96104">
            <w:pPr>
              <w:jc w:val="center"/>
              <w:rPr>
                <w:color w:val="000000"/>
                <w:sz w:val="22"/>
                <w:szCs w:val="22"/>
              </w:rPr>
            </w:pPr>
            <w:r w:rsidRPr="003D3BF2">
              <w:rPr>
                <w:color w:val="000000"/>
                <w:sz w:val="22"/>
                <w:szCs w:val="22"/>
              </w:rPr>
              <w:t>0.85</w:t>
            </w:r>
          </w:p>
        </w:tc>
        <w:tc>
          <w:tcPr>
            <w:tcW w:w="1765" w:type="dxa"/>
            <w:gridSpan w:val="2"/>
            <w:tcBorders>
              <w:top w:val="nil"/>
              <w:left w:val="nil"/>
              <w:bottom w:val="nil"/>
              <w:right w:val="nil"/>
            </w:tcBorders>
            <w:vAlign w:val="center"/>
          </w:tcPr>
          <w:p w14:paraId="63D0B6E4" w14:textId="77777777" w:rsidR="00CE6486" w:rsidRPr="003D3BF2" w:rsidRDefault="00CE6486" w:rsidP="00E96104">
            <w:pPr>
              <w:jc w:val="center"/>
              <w:rPr>
                <w:color w:val="000000"/>
                <w:sz w:val="22"/>
                <w:szCs w:val="22"/>
              </w:rPr>
            </w:pPr>
            <w:r w:rsidRPr="003D3BF2">
              <w:rPr>
                <w:color w:val="000000"/>
                <w:sz w:val="22"/>
                <w:szCs w:val="22"/>
              </w:rPr>
              <w:t>0.87</w:t>
            </w:r>
          </w:p>
        </w:tc>
      </w:tr>
      <w:tr w:rsidR="00CE6486" w14:paraId="5622F276" w14:textId="77777777" w:rsidTr="00E96104">
        <w:trPr>
          <w:gridAfter w:val="1"/>
          <w:wAfter w:w="103" w:type="dxa"/>
          <w:trHeight w:val="368"/>
          <w:jc w:val="center"/>
        </w:trPr>
        <w:tc>
          <w:tcPr>
            <w:tcW w:w="1644" w:type="dxa"/>
            <w:tcBorders>
              <w:top w:val="nil"/>
              <w:left w:val="nil"/>
              <w:bottom w:val="nil"/>
              <w:right w:val="nil"/>
            </w:tcBorders>
            <w:vAlign w:val="center"/>
          </w:tcPr>
          <w:p w14:paraId="365D3CCB" w14:textId="77777777" w:rsidR="00CE6486" w:rsidRPr="003D3BF2" w:rsidRDefault="00CE6486" w:rsidP="00E96104">
            <w:pPr>
              <w:rPr>
                <w:color w:val="000000"/>
                <w:sz w:val="22"/>
                <w:szCs w:val="22"/>
              </w:rPr>
            </w:pPr>
            <w:r w:rsidRPr="003D3BF2">
              <w:rPr>
                <w:color w:val="000000"/>
                <w:sz w:val="22"/>
                <w:szCs w:val="22"/>
              </w:rPr>
              <w:t>4E7</w:t>
            </w:r>
          </w:p>
        </w:tc>
        <w:tc>
          <w:tcPr>
            <w:tcW w:w="2041" w:type="dxa"/>
            <w:gridSpan w:val="2"/>
            <w:tcBorders>
              <w:top w:val="nil"/>
              <w:left w:val="nil"/>
              <w:bottom w:val="nil"/>
              <w:right w:val="nil"/>
            </w:tcBorders>
            <w:vAlign w:val="center"/>
          </w:tcPr>
          <w:p w14:paraId="31F1FF74" w14:textId="77777777" w:rsidR="00CE6486" w:rsidRPr="003D3BF2" w:rsidRDefault="00CE6486" w:rsidP="00E96104">
            <w:pPr>
              <w:jc w:val="center"/>
              <w:rPr>
                <w:color w:val="000000"/>
                <w:sz w:val="22"/>
                <w:szCs w:val="22"/>
              </w:rPr>
            </w:pPr>
            <w:r w:rsidRPr="003D3BF2">
              <w:rPr>
                <w:color w:val="000000"/>
                <w:sz w:val="22"/>
                <w:szCs w:val="22"/>
              </w:rPr>
              <w:t>1.9</w:t>
            </w:r>
          </w:p>
        </w:tc>
        <w:tc>
          <w:tcPr>
            <w:tcW w:w="1763" w:type="dxa"/>
            <w:gridSpan w:val="2"/>
            <w:tcBorders>
              <w:top w:val="nil"/>
              <w:left w:val="nil"/>
              <w:bottom w:val="nil"/>
              <w:right w:val="nil"/>
            </w:tcBorders>
            <w:vAlign w:val="center"/>
          </w:tcPr>
          <w:p w14:paraId="2BE1D876" w14:textId="77777777" w:rsidR="00CE6486" w:rsidRPr="003D3BF2" w:rsidRDefault="00CE6486" w:rsidP="00E96104">
            <w:pPr>
              <w:jc w:val="center"/>
              <w:rPr>
                <w:color w:val="000000"/>
                <w:sz w:val="22"/>
                <w:szCs w:val="22"/>
              </w:rPr>
            </w:pPr>
            <w:r w:rsidRPr="003D3BF2">
              <w:rPr>
                <w:color w:val="000000"/>
                <w:sz w:val="22"/>
                <w:szCs w:val="22"/>
              </w:rPr>
              <w:t>0.05</w:t>
            </w:r>
          </w:p>
        </w:tc>
        <w:tc>
          <w:tcPr>
            <w:tcW w:w="1765" w:type="dxa"/>
            <w:gridSpan w:val="2"/>
            <w:tcBorders>
              <w:top w:val="nil"/>
              <w:left w:val="nil"/>
              <w:bottom w:val="nil"/>
              <w:right w:val="nil"/>
            </w:tcBorders>
            <w:vAlign w:val="center"/>
          </w:tcPr>
          <w:p w14:paraId="123A001C" w14:textId="77777777" w:rsidR="00CE6486" w:rsidRPr="003D3BF2" w:rsidRDefault="00CE6486" w:rsidP="00E96104">
            <w:pPr>
              <w:jc w:val="center"/>
              <w:rPr>
                <w:color w:val="000000"/>
                <w:sz w:val="22"/>
                <w:szCs w:val="22"/>
              </w:rPr>
            </w:pPr>
            <w:r w:rsidRPr="003D3BF2">
              <w:rPr>
                <w:color w:val="000000"/>
                <w:sz w:val="22"/>
                <w:szCs w:val="22"/>
              </w:rPr>
              <w:t>0.98</w:t>
            </w:r>
          </w:p>
        </w:tc>
      </w:tr>
      <w:tr w:rsidR="00CE6486" w14:paraId="5576088E" w14:textId="77777777" w:rsidTr="00E96104">
        <w:trPr>
          <w:gridAfter w:val="1"/>
          <w:wAfter w:w="103" w:type="dxa"/>
          <w:trHeight w:val="368"/>
          <w:jc w:val="center"/>
        </w:trPr>
        <w:tc>
          <w:tcPr>
            <w:tcW w:w="1644" w:type="dxa"/>
            <w:tcBorders>
              <w:top w:val="nil"/>
              <w:left w:val="nil"/>
              <w:bottom w:val="nil"/>
              <w:right w:val="nil"/>
            </w:tcBorders>
            <w:vAlign w:val="center"/>
          </w:tcPr>
          <w:p w14:paraId="15BC6CDD" w14:textId="77777777" w:rsidR="00CE6486" w:rsidRPr="003D3BF2" w:rsidRDefault="00CE6486" w:rsidP="00E96104">
            <w:pPr>
              <w:rPr>
                <w:color w:val="000000"/>
                <w:sz w:val="22"/>
                <w:szCs w:val="22"/>
              </w:rPr>
            </w:pPr>
            <w:r w:rsidRPr="003D3BF2">
              <w:rPr>
                <w:color w:val="000000"/>
                <w:sz w:val="22"/>
                <w:szCs w:val="22"/>
              </w:rPr>
              <w:t>17B8</w:t>
            </w:r>
          </w:p>
        </w:tc>
        <w:tc>
          <w:tcPr>
            <w:tcW w:w="2041" w:type="dxa"/>
            <w:gridSpan w:val="2"/>
            <w:tcBorders>
              <w:top w:val="nil"/>
              <w:left w:val="nil"/>
              <w:bottom w:val="nil"/>
              <w:right w:val="nil"/>
            </w:tcBorders>
            <w:vAlign w:val="center"/>
          </w:tcPr>
          <w:p w14:paraId="78A92583" w14:textId="77777777" w:rsidR="00CE6486" w:rsidRPr="003D3BF2" w:rsidRDefault="00CE6486" w:rsidP="00E96104">
            <w:pPr>
              <w:jc w:val="center"/>
              <w:rPr>
                <w:color w:val="000000"/>
                <w:sz w:val="22"/>
                <w:szCs w:val="22"/>
              </w:rPr>
            </w:pPr>
            <w:r w:rsidRPr="003D3BF2">
              <w:rPr>
                <w:color w:val="000000"/>
                <w:sz w:val="22"/>
                <w:szCs w:val="22"/>
              </w:rPr>
              <w:t>1.0</w:t>
            </w:r>
          </w:p>
        </w:tc>
        <w:tc>
          <w:tcPr>
            <w:tcW w:w="1763" w:type="dxa"/>
            <w:gridSpan w:val="2"/>
            <w:tcBorders>
              <w:top w:val="nil"/>
              <w:left w:val="nil"/>
              <w:bottom w:val="nil"/>
              <w:right w:val="nil"/>
            </w:tcBorders>
            <w:vAlign w:val="center"/>
          </w:tcPr>
          <w:p w14:paraId="0C10FA85" w14:textId="77777777" w:rsidR="00CE6486" w:rsidRPr="003D3BF2" w:rsidRDefault="00CE6486" w:rsidP="00E96104">
            <w:pPr>
              <w:jc w:val="center"/>
              <w:rPr>
                <w:color w:val="000000"/>
                <w:sz w:val="22"/>
                <w:szCs w:val="22"/>
              </w:rPr>
            </w:pPr>
            <w:r w:rsidRPr="003D3BF2">
              <w:rPr>
                <w:color w:val="000000"/>
                <w:sz w:val="22"/>
                <w:szCs w:val="22"/>
              </w:rPr>
              <w:t>0.09</w:t>
            </w:r>
          </w:p>
        </w:tc>
        <w:tc>
          <w:tcPr>
            <w:tcW w:w="1765" w:type="dxa"/>
            <w:gridSpan w:val="2"/>
            <w:tcBorders>
              <w:top w:val="nil"/>
              <w:left w:val="nil"/>
              <w:bottom w:val="nil"/>
              <w:right w:val="nil"/>
            </w:tcBorders>
            <w:vAlign w:val="center"/>
          </w:tcPr>
          <w:p w14:paraId="02677166" w14:textId="77777777" w:rsidR="00CE6486" w:rsidRPr="003D3BF2" w:rsidRDefault="00CE6486" w:rsidP="00E96104">
            <w:pPr>
              <w:jc w:val="center"/>
              <w:rPr>
                <w:color w:val="000000"/>
                <w:sz w:val="22"/>
                <w:szCs w:val="22"/>
              </w:rPr>
            </w:pPr>
            <w:r w:rsidRPr="003D3BF2">
              <w:rPr>
                <w:color w:val="000000"/>
                <w:sz w:val="22"/>
                <w:szCs w:val="22"/>
              </w:rPr>
              <w:t>0.93</w:t>
            </w:r>
          </w:p>
        </w:tc>
      </w:tr>
      <w:tr w:rsidR="00CE6486" w14:paraId="74657060" w14:textId="77777777" w:rsidTr="00E96104">
        <w:trPr>
          <w:gridAfter w:val="1"/>
          <w:wAfter w:w="103" w:type="dxa"/>
          <w:trHeight w:val="368"/>
          <w:jc w:val="center"/>
        </w:trPr>
        <w:tc>
          <w:tcPr>
            <w:tcW w:w="1644" w:type="dxa"/>
            <w:tcBorders>
              <w:top w:val="nil"/>
              <w:left w:val="nil"/>
              <w:bottom w:val="nil"/>
              <w:right w:val="nil"/>
            </w:tcBorders>
            <w:vAlign w:val="center"/>
          </w:tcPr>
          <w:p w14:paraId="2C3319C3" w14:textId="77777777" w:rsidR="00CE6486" w:rsidRPr="003D3BF2" w:rsidRDefault="00CE6486" w:rsidP="00E96104">
            <w:pPr>
              <w:rPr>
                <w:color w:val="000000"/>
                <w:sz w:val="22"/>
                <w:szCs w:val="22"/>
              </w:rPr>
            </w:pPr>
            <w:r w:rsidRPr="003D3BF2">
              <w:rPr>
                <w:color w:val="000000"/>
                <w:sz w:val="22"/>
                <w:szCs w:val="22"/>
              </w:rPr>
              <w:t>4D7</w:t>
            </w:r>
          </w:p>
        </w:tc>
        <w:tc>
          <w:tcPr>
            <w:tcW w:w="2041" w:type="dxa"/>
            <w:gridSpan w:val="2"/>
            <w:tcBorders>
              <w:top w:val="nil"/>
              <w:left w:val="nil"/>
              <w:bottom w:val="nil"/>
              <w:right w:val="nil"/>
            </w:tcBorders>
            <w:vAlign w:val="center"/>
          </w:tcPr>
          <w:p w14:paraId="3F702714" w14:textId="77777777" w:rsidR="00CE6486" w:rsidRPr="003D3BF2" w:rsidRDefault="00CE6486" w:rsidP="00E96104">
            <w:pPr>
              <w:jc w:val="center"/>
              <w:rPr>
                <w:color w:val="000000"/>
                <w:sz w:val="22"/>
                <w:szCs w:val="22"/>
              </w:rPr>
            </w:pPr>
            <w:r w:rsidRPr="003D3BF2">
              <w:rPr>
                <w:color w:val="000000"/>
                <w:sz w:val="22"/>
                <w:szCs w:val="22"/>
              </w:rPr>
              <w:t>1.3</w:t>
            </w:r>
          </w:p>
        </w:tc>
        <w:tc>
          <w:tcPr>
            <w:tcW w:w="1763" w:type="dxa"/>
            <w:gridSpan w:val="2"/>
            <w:tcBorders>
              <w:top w:val="nil"/>
              <w:left w:val="nil"/>
              <w:bottom w:val="nil"/>
              <w:right w:val="nil"/>
            </w:tcBorders>
            <w:vAlign w:val="center"/>
          </w:tcPr>
          <w:p w14:paraId="4C9810EB" w14:textId="77777777" w:rsidR="00CE6486" w:rsidRPr="003D3BF2" w:rsidRDefault="00CE6486" w:rsidP="00E96104">
            <w:pPr>
              <w:jc w:val="center"/>
              <w:rPr>
                <w:color w:val="000000"/>
                <w:sz w:val="22"/>
                <w:szCs w:val="22"/>
              </w:rPr>
            </w:pPr>
            <w:r w:rsidRPr="003D3BF2">
              <w:rPr>
                <w:color w:val="000000"/>
                <w:sz w:val="22"/>
                <w:szCs w:val="22"/>
              </w:rPr>
              <w:t>0.11</w:t>
            </w:r>
          </w:p>
        </w:tc>
        <w:tc>
          <w:tcPr>
            <w:tcW w:w="1765" w:type="dxa"/>
            <w:gridSpan w:val="2"/>
            <w:tcBorders>
              <w:top w:val="nil"/>
              <w:left w:val="nil"/>
              <w:bottom w:val="nil"/>
              <w:right w:val="nil"/>
            </w:tcBorders>
            <w:vAlign w:val="center"/>
          </w:tcPr>
          <w:p w14:paraId="00CDDB5F" w14:textId="77777777" w:rsidR="00CE6486" w:rsidRPr="003D3BF2" w:rsidRDefault="00CE6486" w:rsidP="00E96104">
            <w:pPr>
              <w:jc w:val="center"/>
              <w:rPr>
                <w:color w:val="000000"/>
                <w:sz w:val="22"/>
                <w:szCs w:val="22"/>
              </w:rPr>
            </w:pPr>
            <w:r w:rsidRPr="003D3BF2">
              <w:rPr>
                <w:color w:val="000000"/>
                <w:sz w:val="22"/>
                <w:szCs w:val="22"/>
              </w:rPr>
              <w:t>0.97</w:t>
            </w:r>
          </w:p>
        </w:tc>
      </w:tr>
      <w:tr w:rsidR="00CE6486" w14:paraId="7687B362" w14:textId="77777777" w:rsidTr="00E96104">
        <w:trPr>
          <w:gridAfter w:val="1"/>
          <w:wAfter w:w="103" w:type="dxa"/>
          <w:trHeight w:val="368"/>
          <w:jc w:val="center"/>
        </w:trPr>
        <w:tc>
          <w:tcPr>
            <w:tcW w:w="1644" w:type="dxa"/>
            <w:tcBorders>
              <w:top w:val="nil"/>
              <w:left w:val="nil"/>
              <w:bottom w:val="nil"/>
              <w:right w:val="nil"/>
            </w:tcBorders>
            <w:vAlign w:val="center"/>
          </w:tcPr>
          <w:p w14:paraId="7294FACD" w14:textId="77777777" w:rsidR="00CE6486" w:rsidRPr="003D3BF2" w:rsidRDefault="00CE6486" w:rsidP="00E96104">
            <w:pPr>
              <w:rPr>
                <w:color w:val="000000"/>
                <w:sz w:val="22"/>
                <w:szCs w:val="22"/>
              </w:rPr>
            </w:pPr>
            <w:r w:rsidRPr="003D3BF2">
              <w:rPr>
                <w:color w:val="000000"/>
                <w:sz w:val="22"/>
                <w:szCs w:val="22"/>
              </w:rPr>
              <w:t>11C7</w:t>
            </w:r>
          </w:p>
        </w:tc>
        <w:tc>
          <w:tcPr>
            <w:tcW w:w="2041" w:type="dxa"/>
            <w:gridSpan w:val="2"/>
            <w:tcBorders>
              <w:top w:val="nil"/>
              <w:left w:val="nil"/>
              <w:bottom w:val="nil"/>
              <w:right w:val="nil"/>
            </w:tcBorders>
            <w:vAlign w:val="center"/>
          </w:tcPr>
          <w:p w14:paraId="58666D4D" w14:textId="77777777" w:rsidR="00CE6486" w:rsidRPr="003D3BF2" w:rsidRDefault="00CE6486" w:rsidP="00E96104">
            <w:pPr>
              <w:jc w:val="center"/>
              <w:rPr>
                <w:color w:val="000000"/>
                <w:sz w:val="22"/>
                <w:szCs w:val="22"/>
              </w:rPr>
            </w:pPr>
            <w:r w:rsidRPr="003D3BF2">
              <w:rPr>
                <w:color w:val="000000"/>
                <w:sz w:val="22"/>
                <w:szCs w:val="22"/>
              </w:rPr>
              <w:t>4.6</w:t>
            </w:r>
          </w:p>
        </w:tc>
        <w:tc>
          <w:tcPr>
            <w:tcW w:w="1763" w:type="dxa"/>
            <w:gridSpan w:val="2"/>
            <w:tcBorders>
              <w:top w:val="nil"/>
              <w:left w:val="nil"/>
              <w:bottom w:val="nil"/>
              <w:right w:val="nil"/>
            </w:tcBorders>
            <w:vAlign w:val="center"/>
          </w:tcPr>
          <w:p w14:paraId="6C7C134A" w14:textId="77777777" w:rsidR="00CE6486" w:rsidRPr="003D3BF2" w:rsidRDefault="00CE6486" w:rsidP="00E96104">
            <w:pPr>
              <w:jc w:val="center"/>
              <w:rPr>
                <w:color w:val="000000"/>
                <w:sz w:val="22"/>
                <w:szCs w:val="22"/>
              </w:rPr>
            </w:pPr>
            <w:r w:rsidRPr="003D3BF2">
              <w:rPr>
                <w:color w:val="000000"/>
                <w:sz w:val="22"/>
                <w:szCs w:val="22"/>
              </w:rPr>
              <w:t>0.07</w:t>
            </w:r>
          </w:p>
        </w:tc>
        <w:tc>
          <w:tcPr>
            <w:tcW w:w="1765" w:type="dxa"/>
            <w:gridSpan w:val="2"/>
            <w:tcBorders>
              <w:top w:val="nil"/>
              <w:left w:val="nil"/>
              <w:bottom w:val="nil"/>
              <w:right w:val="nil"/>
            </w:tcBorders>
            <w:vAlign w:val="center"/>
          </w:tcPr>
          <w:p w14:paraId="6EFCE26F" w14:textId="77777777" w:rsidR="00CE6486" w:rsidRPr="003D3BF2" w:rsidRDefault="00CE6486" w:rsidP="00E96104">
            <w:pPr>
              <w:jc w:val="center"/>
              <w:rPr>
                <w:color w:val="000000"/>
                <w:sz w:val="22"/>
                <w:szCs w:val="22"/>
              </w:rPr>
            </w:pPr>
            <w:r w:rsidRPr="003D3BF2">
              <w:rPr>
                <w:color w:val="000000"/>
                <w:sz w:val="22"/>
                <w:szCs w:val="22"/>
              </w:rPr>
              <w:t>0.95</w:t>
            </w:r>
          </w:p>
        </w:tc>
      </w:tr>
      <w:tr w:rsidR="00CE6486" w14:paraId="5AC4A727" w14:textId="77777777" w:rsidTr="00E96104">
        <w:trPr>
          <w:gridAfter w:val="1"/>
          <w:wAfter w:w="103" w:type="dxa"/>
          <w:trHeight w:val="371"/>
          <w:jc w:val="center"/>
        </w:trPr>
        <w:tc>
          <w:tcPr>
            <w:tcW w:w="7213" w:type="dxa"/>
            <w:gridSpan w:val="7"/>
            <w:tcBorders>
              <w:top w:val="nil"/>
              <w:left w:val="nil"/>
              <w:bottom w:val="nil"/>
              <w:right w:val="nil"/>
            </w:tcBorders>
            <w:shd w:val="clear" w:color="auto" w:fill="EFEFEF"/>
            <w:vAlign w:val="center"/>
          </w:tcPr>
          <w:p w14:paraId="4EF9A891" w14:textId="77777777" w:rsidR="00CE6486" w:rsidRPr="003D3BF2" w:rsidRDefault="00CE6486" w:rsidP="00E96104">
            <w:pPr>
              <w:rPr>
                <w:b/>
                <w:bCs/>
                <w:color w:val="000000"/>
                <w:sz w:val="22"/>
                <w:szCs w:val="22"/>
              </w:rPr>
            </w:pPr>
            <w:r w:rsidRPr="003D3BF2">
              <w:rPr>
                <w:b/>
                <w:bCs/>
                <w:color w:val="000000"/>
                <w:sz w:val="22"/>
                <w:szCs w:val="22"/>
              </w:rPr>
              <w:t>Carbohydrate-binding modules</w:t>
            </w:r>
          </w:p>
        </w:tc>
      </w:tr>
      <w:tr w:rsidR="00CE6486" w14:paraId="56C2E7EC" w14:textId="77777777" w:rsidTr="00E96104">
        <w:trPr>
          <w:gridAfter w:val="1"/>
          <w:wAfter w:w="103" w:type="dxa"/>
          <w:trHeight w:val="368"/>
          <w:jc w:val="center"/>
        </w:trPr>
        <w:tc>
          <w:tcPr>
            <w:tcW w:w="1644" w:type="dxa"/>
            <w:tcBorders>
              <w:top w:val="nil"/>
              <w:left w:val="nil"/>
              <w:bottom w:val="nil"/>
              <w:right w:val="nil"/>
            </w:tcBorders>
            <w:vAlign w:val="center"/>
          </w:tcPr>
          <w:p w14:paraId="454D7343" w14:textId="77777777" w:rsidR="00CE6486" w:rsidRPr="003D3BF2" w:rsidRDefault="00CE6486" w:rsidP="00E96104">
            <w:pPr>
              <w:spacing w:line="360" w:lineRule="auto"/>
              <w:rPr>
                <w:i/>
                <w:iCs/>
                <w:color w:val="000000"/>
                <w:sz w:val="22"/>
                <w:szCs w:val="22"/>
              </w:rPr>
            </w:pPr>
            <w:proofErr w:type="spellStart"/>
            <w:r w:rsidRPr="003D3BF2">
              <w:rPr>
                <w:color w:val="000000"/>
                <w:sz w:val="22"/>
                <w:szCs w:val="22"/>
              </w:rPr>
              <w:t>CBMsI+II</w:t>
            </w:r>
            <w:proofErr w:type="spellEnd"/>
          </w:p>
        </w:tc>
        <w:tc>
          <w:tcPr>
            <w:tcW w:w="2041" w:type="dxa"/>
            <w:gridSpan w:val="2"/>
            <w:tcBorders>
              <w:top w:val="nil"/>
              <w:left w:val="nil"/>
              <w:bottom w:val="nil"/>
              <w:right w:val="nil"/>
            </w:tcBorders>
            <w:vAlign w:val="center"/>
          </w:tcPr>
          <w:p w14:paraId="474BA0FD" w14:textId="77777777" w:rsidR="00CE6486" w:rsidRPr="003D3BF2" w:rsidRDefault="00CE6486" w:rsidP="00E96104">
            <w:pPr>
              <w:jc w:val="center"/>
              <w:rPr>
                <w:color w:val="000000"/>
                <w:sz w:val="22"/>
                <w:szCs w:val="22"/>
              </w:rPr>
            </w:pPr>
            <w:r w:rsidRPr="003D3BF2">
              <w:rPr>
                <w:color w:val="000000"/>
                <w:sz w:val="22"/>
                <w:szCs w:val="22"/>
              </w:rPr>
              <w:t>0.2</w:t>
            </w:r>
          </w:p>
        </w:tc>
        <w:tc>
          <w:tcPr>
            <w:tcW w:w="1763" w:type="dxa"/>
            <w:gridSpan w:val="2"/>
            <w:tcBorders>
              <w:top w:val="nil"/>
              <w:left w:val="nil"/>
              <w:bottom w:val="nil"/>
              <w:right w:val="nil"/>
            </w:tcBorders>
            <w:vAlign w:val="center"/>
          </w:tcPr>
          <w:p w14:paraId="3B6BE6F9" w14:textId="77777777" w:rsidR="00CE6486" w:rsidRPr="003D3BF2" w:rsidRDefault="00CE6486" w:rsidP="00E96104">
            <w:pPr>
              <w:jc w:val="center"/>
              <w:rPr>
                <w:color w:val="000000"/>
                <w:sz w:val="22"/>
                <w:szCs w:val="22"/>
              </w:rPr>
            </w:pPr>
            <w:r w:rsidRPr="003D3BF2">
              <w:rPr>
                <w:color w:val="000000"/>
                <w:sz w:val="22"/>
                <w:szCs w:val="22"/>
              </w:rPr>
              <w:t>-</w:t>
            </w:r>
          </w:p>
        </w:tc>
        <w:tc>
          <w:tcPr>
            <w:tcW w:w="1765" w:type="dxa"/>
            <w:gridSpan w:val="2"/>
            <w:tcBorders>
              <w:top w:val="nil"/>
              <w:left w:val="nil"/>
              <w:bottom w:val="nil"/>
              <w:right w:val="nil"/>
            </w:tcBorders>
            <w:vAlign w:val="center"/>
          </w:tcPr>
          <w:p w14:paraId="3588A8DD" w14:textId="77777777" w:rsidR="00CE6486" w:rsidRPr="003D3BF2" w:rsidRDefault="00CE6486" w:rsidP="00E96104">
            <w:pPr>
              <w:jc w:val="center"/>
              <w:rPr>
                <w:color w:val="000000"/>
                <w:sz w:val="22"/>
                <w:szCs w:val="22"/>
              </w:rPr>
            </w:pPr>
            <w:r w:rsidRPr="003D3BF2">
              <w:rPr>
                <w:color w:val="000000"/>
                <w:sz w:val="22"/>
                <w:szCs w:val="22"/>
              </w:rPr>
              <w:t>-</w:t>
            </w:r>
          </w:p>
        </w:tc>
      </w:tr>
      <w:tr w:rsidR="00CE6486" w14:paraId="40B43350" w14:textId="77777777" w:rsidTr="00E96104">
        <w:trPr>
          <w:gridAfter w:val="1"/>
          <w:wAfter w:w="103" w:type="dxa"/>
          <w:trHeight w:val="368"/>
          <w:jc w:val="center"/>
        </w:trPr>
        <w:tc>
          <w:tcPr>
            <w:tcW w:w="1644" w:type="dxa"/>
            <w:tcBorders>
              <w:top w:val="nil"/>
              <w:left w:val="nil"/>
              <w:bottom w:val="nil"/>
              <w:right w:val="nil"/>
            </w:tcBorders>
            <w:vAlign w:val="center"/>
          </w:tcPr>
          <w:p w14:paraId="0E482713" w14:textId="77777777" w:rsidR="00CE6486" w:rsidRPr="003D3BF2" w:rsidRDefault="00CE6486" w:rsidP="00E96104">
            <w:pPr>
              <w:spacing w:line="360" w:lineRule="auto"/>
              <w:rPr>
                <w:i/>
                <w:iCs/>
                <w:color w:val="000000"/>
                <w:sz w:val="22"/>
                <w:szCs w:val="22"/>
              </w:rPr>
            </w:pPr>
            <w:r w:rsidRPr="003D3BF2">
              <w:rPr>
                <w:color w:val="000000"/>
                <w:sz w:val="22"/>
                <w:szCs w:val="22"/>
              </w:rPr>
              <w:t>CBMI</w:t>
            </w:r>
          </w:p>
        </w:tc>
        <w:tc>
          <w:tcPr>
            <w:tcW w:w="2041" w:type="dxa"/>
            <w:gridSpan w:val="2"/>
            <w:tcBorders>
              <w:top w:val="nil"/>
              <w:left w:val="nil"/>
              <w:bottom w:val="nil"/>
              <w:right w:val="nil"/>
            </w:tcBorders>
            <w:vAlign w:val="center"/>
          </w:tcPr>
          <w:p w14:paraId="010FAB52" w14:textId="77777777" w:rsidR="00CE6486" w:rsidRPr="003D3BF2" w:rsidRDefault="00CE6486" w:rsidP="00E96104">
            <w:pPr>
              <w:jc w:val="center"/>
              <w:rPr>
                <w:color w:val="000000"/>
                <w:sz w:val="22"/>
                <w:szCs w:val="22"/>
              </w:rPr>
            </w:pPr>
            <w:r w:rsidRPr="003D3BF2">
              <w:rPr>
                <w:color w:val="000000"/>
                <w:sz w:val="22"/>
                <w:szCs w:val="22"/>
              </w:rPr>
              <w:t>0.3</w:t>
            </w:r>
          </w:p>
        </w:tc>
        <w:tc>
          <w:tcPr>
            <w:tcW w:w="1763" w:type="dxa"/>
            <w:gridSpan w:val="2"/>
            <w:tcBorders>
              <w:top w:val="nil"/>
              <w:left w:val="nil"/>
              <w:bottom w:val="nil"/>
              <w:right w:val="nil"/>
            </w:tcBorders>
            <w:vAlign w:val="center"/>
          </w:tcPr>
          <w:p w14:paraId="512C0ABB" w14:textId="77777777" w:rsidR="00CE6486" w:rsidRPr="003D3BF2" w:rsidRDefault="00CE6486" w:rsidP="00E96104">
            <w:pPr>
              <w:jc w:val="center"/>
              <w:rPr>
                <w:color w:val="000000"/>
                <w:sz w:val="22"/>
                <w:szCs w:val="22"/>
              </w:rPr>
            </w:pPr>
            <w:r w:rsidRPr="003D3BF2">
              <w:rPr>
                <w:color w:val="000000"/>
                <w:sz w:val="22"/>
                <w:szCs w:val="22"/>
              </w:rPr>
              <w:t>-</w:t>
            </w:r>
          </w:p>
        </w:tc>
        <w:tc>
          <w:tcPr>
            <w:tcW w:w="1765" w:type="dxa"/>
            <w:gridSpan w:val="2"/>
            <w:tcBorders>
              <w:top w:val="nil"/>
              <w:left w:val="nil"/>
              <w:bottom w:val="nil"/>
              <w:right w:val="nil"/>
            </w:tcBorders>
            <w:vAlign w:val="center"/>
          </w:tcPr>
          <w:p w14:paraId="21A48CA4" w14:textId="77777777" w:rsidR="00CE6486" w:rsidRPr="003D3BF2" w:rsidRDefault="00CE6486" w:rsidP="00E96104">
            <w:pPr>
              <w:jc w:val="center"/>
              <w:rPr>
                <w:color w:val="000000"/>
                <w:sz w:val="22"/>
                <w:szCs w:val="22"/>
              </w:rPr>
            </w:pPr>
            <w:r w:rsidRPr="003D3BF2">
              <w:rPr>
                <w:color w:val="000000"/>
                <w:sz w:val="22"/>
                <w:szCs w:val="22"/>
              </w:rPr>
              <w:t>-</w:t>
            </w:r>
          </w:p>
        </w:tc>
      </w:tr>
      <w:tr w:rsidR="00CE6486" w14:paraId="4E1167AA" w14:textId="77777777" w:rsidTr="00E96104">
        <w:trPr>
          <w:gridAfter w:val="1"/>
          <w:wAfter w:w="103" w:type="dxa"/>
          <w:trHeight w:val="287"/>
          <w:jc w:val="center"/>
        </w:trPr>
        <w:tc>
          <w:tcPr>
            <w:tcW w:w="1644" w:type="dxa"/>
            <w:tcBorders>
              <w:top w:val="nil"/>
              <w:left w:val="nil"/>
              <w:bottom w:val="nil"/>
              <w:right w:val="nil"/>
            </w:tcBorders>
            <w:vAlign w:val="center"/>
          </w:tcPr>
          <w:p w14:paraId="5C2165B1" w14:textId="77777777" w:rsidR="00CE6486" w:rsidRPr="003D3BF2" w:rsidRDefault="00CE6486" w:rsidP="00E96104">
            <w:pPr>
              <w:spacing w:line="360" w:lineRule="auto"/>
              <w:rPr>
                <w:i/>
                <w:iCs/>
                <w:color w:val="000000"/>
                <w:sz w:val="22"/>
                <w:szCs w:val="22"/>
              </w:rPr>
            </w:pPr>
            <w:r w:rsidRPr="003D3BF2">
              <w:rPr>
                <w:color w:val="000000"/>
                <w:sz w:val="22"/>
                <w:szCs w:val="22"/>
              </w:rPr>
              <w:t>CBMII</w:t>
            </w:r>
          </w:p>
        </w:tc>
        <w:tc>
          <w:tcPr>
            <w:tcW w:w="2041" w:type="dxa"/>
            <w:gridSpan w:val="2"/>
            <w:tcBorders>
              <w:top w:val="nil"/>
              <w:left w:val="nil"/>
              <w:bottom w:val="nil"/>
              <w:right w:val="nil"/>
            </w:tcBorders>
            <w:vAlign w:val="center"/>
          </w:tcPr>
          <w:p w14:paraId="08472B25" w14:textId="77777777" w:rsidR="00CE6486" w:rsidRPr="003D3BF2" w:rsidRDefault="00CE6486" w:rsidP="00E96104">
            <w:pPr>
              <w:jc w:val="center"/>
              <w:rPr>
                <w:color w:val="000000"/>
                <w:sz w:val="22"/>
                <w:szCs w:val="22"/>
              </w:rPr>
            </w:pPr>
            <w:r w:rsidRPr="003D3BF2">
              <w:rPr>
                <w:color w:val="000000"/>
                <w:sz w:val="22"/>
                <w:szCs w:val="22"/>
              </w:rPr>
              <w:t>1.3</w:t>
            </w:r>
          </w:p>
        </w:tc>
        <w:tc>
          <w:tcPr>
            <w:tcW w:w="1763" w:type="dxa"/>
            <w:gridSpan w:val="2"/>
            <w:tcBorders>
              <w:top w:val="nil"/>
              <w:left w:val="nil"/>
              <w:bottom w:val="nil"/>
              <w:right w:val="nil"/>
            </w:tcBorders>
            <w:vAlign w:val="center"/>
          </w:tcPr>
          <w:p w14:paraId="2D4ED6E0" w14:textId="77777777" w:rsidR="00CE6486" w:rsidRPr="003D3BF2" w:rsidRDefault="00CE6486" w:rsidP="00E96104">
            <w:pPr>
              <w:jc w:val="center"/>
              <w:rPr>
                <w:color w:val="000000"/>
                <w:sz w:val="22"/>
                <w:szCs w:val="22"/>
              </w:rPr>
            </w:pPr>
            <w:r w:rsidRPr="003D3BF2">
              <w:rPr>
                <w:color w:val="000000"/>
                <w:sz w:val="22"/>
                <w:szCs w:val="22"/>
              </w:rPr>
              <w:t>-</w:t>
            </w:r>
          </w:p>
        </w:tc>
        <w:tc>
          <w:tcPr>
            <w:tcW w:w="1765" w:type="dxa"/>
            <w:gridSpan w:val="2"/>
            <w:tcBorders>
              <w:top w:val="nil"/>
              <w:left w:val="nil"/>
              <w:bottom w:val="nil"/>
              <w:right w:val="nil"/>
            </w:tcBorders>
            <w:vAlign w:val="center"/>
          </w:tcPr>
          <w:p w14:paraId="44961E33" w14:textId="77777777" w:rsidR="00CE6486" w:rsidRPr="003D3BF2" w:rsidRDefault="00CE6486" w:rsidP="00E96104">
            <w:pPr>
              <w:jc w:val="center"/>
              <w:rPr>
                <w:color w:val="000000"/>
                <w:sz w:val="22"/>
                <w:szCs w:val="22"/>
              </w:rPr>
            </w:pPr>
            <w:r w:rsidRPr="003D3BF2">
              <w:rPr>
                <w:color w:val="000000"/>
                <w:sz w:val="22"/>
                <w:szCs w:val="22"/>
              </w:rPr>
              <w:t>-</w:t>
            </w:r>
          </w:p>
        </w:tc>
      </w:tr>
      <w:tr w:rsidR="00CE6486" w14:paraId="70A267E9" w14:textId="77777777" w:rsidTr="00E96104">
        <w:trPr>
          <w:gridAfter w:val="1"/>
          <w:wAfter w:w="103" w:type="dxa"/>
          <w:trHeight w:val="463"/>
          <w:jc w:val="center"/>
        </w:trPr>
        <w:tc>
          <w:tcPr>
            <w:tcW w:w="1644" w:type="dxa"/>
            <w:tcBorders>
              <w:top w:val="nil"/>
              <w:left w:val="nil"/>
              <w:bottom w:val="nil"/>
              <w:right w:val="nil"/>
            </w:tcBorders>
            <w:vAlign w:val="center"/>
          </w:tcPr>
          <w:p w14:paraId="0CC2B622" w14:textId="77777777" w:rsidR="00CE6486" w:rsidRPr="003D3BF2" w:rsidRDefault="00CE6486" w:rsidP="00E96104">
            <w:pPr>
              <w:spacing w:line="360" w:lineRule="auto"/>
              <w:rPr>
                <w:color w:val="000000"/>
                <w:sz w:val="22"/>
                <w:szCs w:val="22"/>
              </w:rPr>
            </w:pPr>
            <w:r w:rsidRPr="003D3BF2">
              <w:rPr>
                <w:color w:val="000000"/>
                <w:sz w:val="22"/>
                <w:szCs w:val="22"/>
              </w:rPr>
              <w:t>CBM Type-A</w:t>
            </w:r>
          </w:p>
        </w:tc>
        <w:tc>
          <w:tcPr>
            <w:tcW w:w="2041" w:type="dxa"/>
            <w:gridSpan w:val="2"/>
            <w:tcBorders>
              <w:top w:val="nil"/>
              <w:left w:val="nil"/>
              <w:bottom w:val="nil"/>
              <w:right w:val="nil"/>
            </w:tcBorders>
            <w:vAlign w:val="center"/>
          </w:tcPr>
          <w:p w14:paraId="24D1F3DF" w14:textId="77777777" w:rsidR="00CE6486" w:rsidRPr="003D3BF2" w:rsidRDefault="00CE6486" w:rsidP="00E96104">
            <w:pPr>
              <w:jc w:val="center"/>
              <w:rPr>
                <w:color w:val="000000"/>
                <w:sz w:val="22"/>
                <w:szCs w:val="22"/>
              </w:rPr>
            </w:pPr>
            <w:r w:rsidRPr="003D3BF2">
              <w:rPr>
                <w:color w:val="000000"/>
                <w:sz w:val="22"/>
                <w:szCs w:val="22"/>
              </w:rPr>
              <w:t>0.5</w:t>
            </w:r>
          </w:p>
        </w:tc>
        <w:tc>
          <w:tcPr>
            <w:tcW w:w="1763" w:type="dxa"/>
            <w:gridSpan w:val="2"/>
            <w:tcBorders>
              <w:top w:val="nil"/>
              <w:left w:val="nil"/>
              <w:bottom w:val="nil"/>
              <w:right w:val="nil"/>
            </w:tcBorders>
            <w:vAlign w:val="center"/>
          </w:tcPr>
          <w:p w14:paraId="25856A5C" w14:textId="77777777" w:rsidR="00CE6486" w:rsidRPr="003D3BF2" w:rsidRDefault="00CE6486" w:rsidP="00E96104">
            <w:pPr>
              <w:jc w:val="center"/>
              <w:rPr>
                <w:color w:val="000000"/>
                <w:sz w:val="22"/>
                <w:szCs w:val="22"/>
              </w:rPr>
            </w:pPr>
            <w:r w:rsidRPr="003D3BF2">
              <w:rPr>
                <w:color w:val="000000"/>
                <w:sz w:val="22"/>
                <w:szCs w:val="22"/>
              </w:rPr>
              <w:t>-</w:t>
            </w:r>
          </w:p>
        </w:tc>
        <w:tc>
          <w:tcPr>
            <w:tcW w:w="1765" w:type="dxa"/>
            <w:gridSpan w:val="2"/>
            <w:tcBorders>
              <w:top w:val="nil"/>
              <w:left w:val="nil"/>
              <w:bottom w:val="nil"/>
              <w:right w:val="nil"/>
            </w:tcBorders>
            <w:vAlign w:val="center"/>
          </w:tcPr>
          <w:p w14:paraId="0A4E15AE" w14:textId="77777777" w:rsidR="00CE6486" w:rsidRPr="003D3BF2" w:rsidRDefault="00CE6486" w:rsidP="00E96104">
            <w:pPr>
              <w:jc w:val="center"/>
              <w:rPr>
                <w:color w:val="000000"/>
                <w:sz w:val="22"/>
                <w:szCs w:val="22"/>
              </w:rPr>
            </w:pPr>
            <w:r w:rsidRPr="003D3BF2">
              <w:rPr>
                <w:color w:val="000000"/>
                <w:sz w:val="22"/>
                <w:szCs w:val="22"/>
              </w:rPr>
              <w:t>-</w:t>
            </w:r>
          </w:p>
        </w:tc>
      </w:tr>
      <w:tr w:rsidR="00CE6486" w14:paraId="6DFA4BDD" w14:textId="77777777" w:rsidTr="00E96104">
        <w:trPr>
          <w:gridAfter w:val="1"/>
          <w:wAfter w:w="103" w:type="dxa"/>
          <w:trHeight w:val="463"/>
          <w:jc w:val="center"/>
        </w:trPr>
        <w:tc>
          <w:tcPr>
            <w:tcW w:w="1644" w:type="dxa"/>
            <w:tcBorders>
              <w:top w:val="nil"/>
              <w:left w:val="nil"/>
              <w:bottom w:val="nil"/>
              <w:right w:val="nil"/>
            </w:tcBorders>
            <w:vAlign w:val="center"/>
          </w:tcPr>
          <w:p w14:paraId="21793C39" w14:textId="77777777" w:rsidR="00CE6486" w:rsidRPr="003D3BF2" w:rsidRDefault="00CE6486" w:rsidP="00E96104">
            <w:pPr>
              <w:spacing w:line="360" w:lineRule="auto"/>
              <w:rPr>
                <w:color w:val="000000"/>
                <w:sz w:val="22"/>
                <w:szCs w:val="22"/>
              </w:rPr>
            </w:pPr>
            <w:r w:rsidRPr="003D3BF2">
              <w:rPr>
                <w:color w:val="000000"/>
                <w:sz w:val="22"/>
                <w:szCs w:val="22"/>
              </w:rPr>
              <w:t>CBM Type-B</w:t>
            </w:r>
          </w:p>
        </w:tc>
        <w:tc>
          <w:tcPr>
            <w:tcW w:w="2041" w:type="dxa"/>
            <w:gridSpan w:val="2"/>
            <w:tcBorders>
              <w:top w:val="nil"/>
              <w:left w:val="nil"/>
              <w:bottom w:val="nil"/>
              <w:right w:val="nil"/>
            </w:tcBorders>
            <w:vAlign w:val="center"/>
          </w:tcPr>
          <w:p w14:paraId="430823CF" w14:textId="77777777" w:rsidR="00CE6486" w:rsidRPr="003D3BF2" w:rsidRDefault="00CE6486" w:rsidP="00E96104">
            <w:pPr>
              <w:jc w:val="center"/>
              <w:rPr>
                <w:color w:val="000000"/>
                <w:sz w:val="22"/>
                <w:szCs w:val="22"/>
              </w:rPr>
            </w:pPr>
            <w:r w:rsidRPr="003D3BF2">
              <w:rPr>
                <w:color w:val="000000"/>
                <w:sz w:val="22"/>
                <w:szCs w:val="22"/>
              </w:rPr>
              <w:t>0.8</w:t>
            </w:r>
          </w:p>
        </w:tc>
        <w:tc>
          <w:tcPr>
            <w:tcW w:w="1763" w:type="dxa"/>
            <w:gridSpan w:val="2"/>
            <w:tcBorders>
              <w:top w:val="nil"/>
              <w:left w:val="nil"/>
              <w:bottom w:val="nil"/>
              <w:right w:val="nil"/>
            </w:tcBorders>
            <w:vAlign w:val="center"/>
          </w:tcPr>
          <w:p w14:paraId="2A529285" w14:textId="77777777" w:rsidR="00CE6486" w:rsidRPr="003D3BF2" w:rsidRDefault="00CE6486" w:rsidP="00E96104">
            <w:pPr>
              <w:jc w:val="center"/>
              <w:rPr>
                <w:color w:val="000000"/>
                <w:sz w:val="22"/>
                <w:szCs w:val="22"/>
              </w:rPr>
            </w:pPr>
            <w:r w:rsidRPr="003D3BF2">
              <w:rPr>
                <w:color w:val="000000"/>
                <w:sz w:val="22"/>
                <w:szCs w:val="22"/>
              </w:rPr>
              <w:t>-</w:t>
            </w:r>
          </w:p>
        </w:tc>
        <w:tc>
          <w:tcPr>
            <w:tcW w:w="1765" w:type="dxa"/>
            <w:gridSpan w:val="2"/>
            <w:tcBorders>
              <w:top w:val="nil"/>
              <w:left w:val="nil"/>
              <w:bottom w:val="nil"/>
              <w:right w:val="nil"/>
            </w:tcBorders>
            <w:vAlign w:val="center"/>
          </w:tcPr>
          <w:p w14:paraId="3CCBB562" w14:textId="77777777" w:rsidR="00CE6486" w:rsidRPr="003D3BF2" w:rsidRDefault="00CE6486" w:rsidP="00E96104">
            <w:pPr>
              <w:jc w:val="center"/>
              <w:rPr>
                <w:color w:val="000000"/>
                <w:sz w:val="22"/>
                <w:szCs w:val="22"/>
              </w:rPr>
            </w:pPr>
            <w:r w:rsidRPr="003D3BF2">
              <w:rPr>
                <w:color w:val="000000"/>
                <w:sz w:val="22"/>
                <w:szCs w:val="22"/>
              </w:rPr>
              <w:t>-</w:t>
            </w:r>
          </w:p>
        </w:tc>
      </w:tr>
      <w:tr w:rsidR="00CE6486" w14:paraId="296F231F" w14:textId="77777777" w:rsidTr="00E96104">
        <w:trPr>
          <w:gridAfter w:val="1"/>
          <w:wAfter w:w="103" w:type="dxa"/>
          <w:trHeight w:val="463"/>
          <w:jc w:val="center"/>
        </w:trPr>
        <w:tc>
          <w:tcPr>
            <w:tcW w:w="1644" w:type="dxa"/>
            <w:tcBorders>
              <w:top w:val="nil"/>
              <w:left w:val="nil"/>
              <w:bottom w:val="nil"/>
              <w:right w:val="nil"/>
            </w:tcBorders>
            <w:vAlign w:val="center"/>
          </w:tcPr>
          <w:p w14:paraId="363D4044" w14:textId="77777777" w:rsidR="00CE6486" w:rsidRPr="003D3BF2" w:rsidRDefault="00CE6486" w:rsidP="00E96104">
            <w:pPr>
              <w:spacing w:line="360" w:lineRule="auto"/>
              <w:rPr>
                <w:color w:val="000000"/>
                <w:sz w:val="22"/>
                <w:szCs w:val="22"/>
              </w:rPr>
            </w:pPr>
            <w:r w:rsidRPr="003D3BF2">
              <w:rPr>
                <w:color w:val="000000"/>
                <w:sz w:val="22"/>
                <w:szCs w:val="22"/>
              </w:rPr>
              <w:t>CBM Type-C</w:t>
            </w:r>
          </w:p>
        </w:tc>
        <w:tc>
          <w:tcPr>
            <w:tcW w:w="2041" w:type="dxa"/>
            <w:gridSpan w:val="2"/>
            <w:tcBorders>
              <w:top w:val="nil"/>
              <w:left w:val="nil"/>
              <w:bottom w:val="nil"/>
              <w:right w:val="nil"/>
            </w:tcBorders>
            <w:vAlign w:val="center"/>
          </w:tcPr>
          <w:p w14:paraId="66D74898" w14:textId="77777777" w:rsidR="00CE6486" w:rsidRPr="003D3BF2" w:rsidRDefault="00CE6486" w:rsidP="00E96104">
            <w:pPr>
              <w:jc w:val="center"/>
              <w:rPr>
                <w:color w:val="000000"/>
                <w:sz w:val="22"/>
                <w:szCs w:val="22"/>
              </w:rPr>
            </w:pPr>
            <w:r w:rsidRPr="003D3BF2">
              <w:rPr>
                <w:color w:val="000000"/>
                <w:sz w:val="22"/>
                <w:szCs w:val="22"/>
              </w:rPr>
              <w:t>1.4</w:t>
            </w:r>
          </w:p>
        </w:tc>
        <w:tc>
          <w:tcPr>
            <w:tcW w:w="1763" w:type="dxa"/>
            <w:gridSpan w:val="2"/>
            <w:tcBorders>
              <w:top w:val="nil"/>
              <w:left w:val="nil"/>
              <w:bottom w:val="nil"/>
              <w:right w:val="nil"/>
            </w:tcBorders>
            <w:vAlign w:val="center"/>
          </w:tcPr>
          <w:p w14:paraId="6C08CB87" w14:textId="77777777" w:rsidR="00CE6486" w:rsidRPr="003D3BF2" w:rsidRDefault="00CE6486" w:rsidP="00E96104">
            <w:pPr>
              <w:jc w:val="center"/>
              <w:rPr>
                <w:color w:val="000000"/>
                <w:sz w:val="22"/>
                <w:szCs w:val="22"/>
              </w:rPr>
            </w:pPr>
            <w:r w:rsidRPr="003D3BF2">
              <w:rPr>
                <w:color w:val="000000"/>
                <w:sz w:val="22"/>
                <w:szCs w:val="22"/>
              </w:rPr>
              <w:t>-</w:t>
            </w:r>
          </w:p>
        </w:tc>
        <w:tc>
          <w:tcPr>
            <w:tcW w:w="1765" w:type="dxa"/>
            <w:gridSpan w:val="2"/>
            <w:tcBorders>
              <w:top w:val="nil"/>
              <w:left w:val="nil"/>
              <w:bottom w:val="nil"/>
              <w:right w:val="nil"/>
            </w:tcBorders>
            <w:vAlign w:val="center"/>
          </w:tcPr>
          <w:p w14:paraId="2874F1DB" w14:textId="77777777" w:rsidR="00CE6486" w:rsidRPr="003D3BF2" w:rsidRDefault="00CE6486" w:rsidP="00E96104">
            <w:pPr>
              <w:jc w:val="center"/>
              <w:rPr>
                <w:color w:val="000000"/>
                <w:sz w:val="22"/>
                <w:szCs w:val="22"/>
              </w:rPr>
            </w:pPr>
            <w:r w:rsidRPr="003D3BF2">
              <w:rPr>
                <w:color w:val="000000"/>
                <w:sz w:val="22"/>
                <w:szCs w:val="22"/>
              </w:rPr>
              <w:t>-</w:t>
            </w:r>
          </w:p>
        </w:tc>
      </w:tr>
      <w:tr w:rsidR="00CE6486" w14:paraId="509FDA01" w14:textId="77777777" w:rsidTr="00E96104">
        <w:trPr>
          <w:gridAfter w:val="1"/>
          <w:wAfter w:w="103" w:type="dxa"/>
          <w:trHeight w:val="463"/>
          <w:jc w:val="center"/>
        </w:trPr>
        <w:tc>
          <w:tcPr>
            <w:tcW w:w="1644" w:type="dxa"/>
            <w:tcBorders>
              <w:top w:val="nil"/>
              <w:left w:val="nil"/>
              <w:bottom w:val="single" w:sz="8" w:space="0" w:color="000000"/>
              <w:right w:val="nil"/>
            </w:tcBorders>
            <w:vAlign w:val="center"/>
          </w:tcPr>
          <w:p w14:paraId="27A31775" w14:textId="77777777" w:rsidR="00CE6486" w:rsidRPr="003D3BF2" w:rsidRDefault="00CE6486" w:rsidP="00E96104">
            <w:pPr>
              <w:spacing w:line="360" w:lineRule="auto"/>
              <w:rPr>
                <w:color w:val="000000"/>
                <w:sz w:val="22"/>
                <w:szCs w:val="22"/>
              </w:rPr>
            </w:pPr>
            <w:r w:rsidRPr="003D3BF2">
              <w:rPr>
                <w:color w:val="000000"/>
                <w:sz w:val="22"/>
                <w:szCs w:val="22"/>
              </w:rPr>
              <w:t>CBM Type-D</w:t>
            </w:r>
          </w:p>
        </w:tc>
        <w:tc>
          <w:tcPr>
            <w:tcW w:w="2041" w:type="dxa"/>
            <w:gridSpan w:val="2"/>
            <w:tcBorders>
              <w:top w:val="nil"/>
              <w:left w:val="nil"/>
              <w:bottom w:val="single" w:sz="8" w:space="0" w:color="000000"/>
              <w:right w:val="nil"/>
            </w:tcBorders>
            <w:vAlign w:val="center"/>
          </w:tcPr>
          <w:p w14:paraId="36C7AA03" w14:textId="77777777" w:rsidR="00CE6486" w:rsidRPr="003D3BF2" w:rsidRDefault="00CE6486" w:rsidP="00E96104">
            <w:pPr>
              <w:jc w:val="center"/>
              <w:rPr>
                <w:color w:val="000000"/>
                <w:sz w:val="22"/>
                <w:szCs w:val="22"/>
              </w:rPr>
            </w:pPr>
            <w:r w:rsidRPr="003D3BF2">
              <w:rPr>
                <w:color w:val="000000"/>
                <w:sz w:val="22"/>
                <w:szCs w:val="22"/>
              </w:rPr>
              <w:t>0.7</w:t>
            </w:r>
          </w:p>
        </w:tc>
        <w:tc>
          <w:tcPr>
            <w:tcW w:w="1763" w:type="dxa"/>
            <w:gridSpan w:val="2"/>
            <w:tcBorders>
              <w:top w:val="nil"/>
              <w:left w:val="nil"/>
              <w:bottom w:val="single" w:sz="8" w:space="0" w:color="000000"/>
              <w:right w:val="nil"/>
            </w:tcBorders>
            <w:vAlign w:val="center"/>
          </w:tcPr>
          <w:p w14:paraId="24D20C02" w14:textId="77777777" w:rsidR="00CE6486" w:rsidRPr="003D3BF2" w:rsidRDefault="00CE6486" w:rsidP="00E96104">
            <w:pPr>
              <w:jc w:val="center"/>
              <w:rPr>
                <w:color w:val="000000"/>
                <w:sz w:val="22"/>
                <w:szCs w:val="22"/>
              </w:rPr>
            </w:pPr>
            <w:r w:rsidRPr="003D3BF2">
              <w:rPr>
                <w:color w:val="000000"/>
                <w:sz w:val="22"/>
                <w:szCs w:val="22"/>
              </w:rPr>
              <w:t>-</w:t>
            </w:r>
          </w:p>
        </w:tc>
        <w:tc>
          <w:tcPr>
            <w:tcW w:w="1765" w:type="dxa"/>
            <w:gridSpan w:val="2"/>
            <w:tcBorders>
              <w:top w:val="nil"/>
              <w:left w:val="nil"/>
              <w:bottom w:val="single" w:sz="8" w:space="0" w:color="000000"/>
              <w:right w:val="nil"/>
            </w:tcBorders>
            <w:vAlign w:val="center"/>
          </w:tcPr>
          <w:p w14:paraId="2923772E" w14:textId="77777777" w:rsidR="00CE6486" w:rsidRPr="003D3BF2" w:rsidRDefault="00CE6486" w:rsidP="00E96104">
            <w:pPr>
              <w:jc w:val="center"/>
              <w:rPr>
                <w:color w:val="000000"/>
                <w:sz w:val="22"/>
                <w:szCs w:val="22"/>
              </w:rPr>
            </w:pPr>
            <w:r w:rsidRPr="003D3BF2">
              <w:rPr>
                <w:color w:val="000000"/>
                <w:sz w:val="22"/>
                <w:szCs w:val="22"/>
              </w:rPr>
              <w:t>-</w:t>
            </w:r>
          </w:p>
        </w:tc>
      </w:tr>
    </w:tbl>
    <w:p w14:paraId="1F7B3E58" w14:textId="77777777" w:rsidR="00CE6486" w:rsidRDefault="00CE6486" w:rsidP="00CE6486">
      <w:pPr>
        <w:rPr>
          <w:b/>
          <w:bCs/>
          <w:sz w:val="20"/>
          <w:szCs w:val="20"/>
        </w:rPr>
      </w:pPr>
      <w:r>
        <w:rPr>
          <w:b/>
          <w:bCs/>
          <w:sz w:val="20"/>
          <w:szCs w:val="20"/>
        </w:rPr>
        <w:br w:type="page"/>
      </w:r>
    </w:p>
    <w:p w14:paraId="5613719C" w14:textId="77777777" w:rsidR="00CE6486" w:rsidRPr="00061D7B" w:rsidRDefault="00CE6486" w:rsidP="00CE6486">
      <w:pPr>
        <w:pStyle w:val="Heading2"/>
        <w:jc w:val="both"/>
        <w:rPr>
          <w:b w:val="0"/>
          <w:bCs w:val="0"/>
          <w:sz w:val="22"/>
          <w:szCs w:val="22"/>
        </w:rPr>
      </w:pPr>
      <w:bookmarkStart w:id="8" w:name="_Toc223373282"/>
      <w:r w:rsidRPr="00061D7B">
        <w:rPr>
          <w:rFonts w:eastAsiaTheme="majorEastAsia"/>
          <w:sz w:val="22"/>
          <w:szCs w:val="22"/>
          <w:lang w:val="en-US" w:eastAsia="en-GB"/>
        </w:rPr>
        <w:lastRenderedPageBreak/>
        <w:t xml:space="preserve">Table </w:t>
      </w:r>
      <w:r>
        <w:rPr>
          <w:sz w:val="22"/>
          <w:szCs w:val="22"/>
        </w:rPr>
        <w:t>S6</w:t>
      </w:r>
      <w:r w:rsidRPr="00061D7B">
        <w:rPr>
          <w:sz w:val="22"/>
          <w:szCs w:val="22"/>
        </w:rPr>
        <w:t xml:space="preserve">. Activity profile of </w:t>
      </w:r>
      <w:r w:rsidRPr="00061D7B">
        <w:rPr>
          <w:i/>
          <w:iCs/>
          <w:sz w:val="22"/>
          <w:szCs w:val="22"/>
        </w:rPr>
        <w:t>Ps</w:t>
      </w:r>
      <w:r w:rsidRPr="00061D7B">
        <w:rPr>
          <w:sz w:val="22"/>
          <w:szCs w:val="22"/>
        </w:rPr>
        <w:t xml:space="preserve">GalOx for a range of sugars, alcohols and furans. </w:t>
      </w:r>
      <w:r w:rsidRPr="00061D7B">
        <w:rPr>
          <w:b w:val="0"/>
          <w:bCs w:val="0"/>
          <w:sz w:val="22"/>
          <w:szCs w:val="22"/>
        </w:rPr>
        <w:t xml:space="preserve">Activity screening of </w:t>
      </w:r>
      <w:r w:rsidRPr="00061D7B">
        <w:rPr>
          <w:b w:val="0"/>
          <w:bCs w:val="0"/>
          <w:i/>
          <w:iCs/>
          <w:sz w:val="22"/>
          <w:szCs w:val="22"/>
        </w:rPr>
        <w:t>Ps</w:t>
      </w:r>
      <w:r w:rsidRPr="00061D7B">
        <w:rPr>
          <w:b w:val="0"/>
          <w:bCs w:val="0"/>
          <w:sz w:val="22"/>
          <w:szCs w:val="22"/>
        </w:rPr>
        <w:t>GalOx for a set of sugars (orange), polysaccharides (green), furans (light blue), and alcohols (dark blue). Activities were monitored using 250 mM for carbohydrates, 0.1% for polysaccharides, 50 mM for furans, or 25 mM for alcohols. Measurements were performed at 25°C in 100 mM sodium phosphate buffer, pH 7.5, containing 10 U ml</w:t>
      </w:r>
      <w:r w:rsidRPr="00061D7B">
        <w:rPr>
          <w:b w:val="0"/>
          <w:bCs w:val="0"/>
          <w:sz w:val="22"/>
          <w:szCs w:val="22"/>
          <w:vertAlign w:val="superscript"/>
        </w:rPr>
        <w:t>-1</w:t>
      </w:r>
      <w:r w:rsidRPr="00061D7B">
        <w:rPr>
          <w:b w:val="0"/>
          <w:bCs w:val="0"/>
          <w:sz w:val="22"/>
          <w:szCs w:val="22"/>
        </w:rPr>
        <w:t xml:space="preserve"> HRP and 1 mM ABTS in 96-well plates. The values are represented as mean ± SD.</w:t>
      </w:r>
      <w:bookmarkEnd w:id="8"/>
      <w:r w:rsidRPr="00061D7B">
        <w:rPr>
          <w:b w:val="0"/>
          <w:bCs w:val="0"/>
          <w:sz w:val="22"/>
          <w:szCs w:val="22"/>
        </w:rPr>
        <w:t xml:space="preserve"> </w:t>
      </w:r>
    </w:p>
    <w:p w14:paraId="42FA5DFD" w14:textId="77777777" w:rsidR="00CE6486" w:rsidRPr="001A5714" w:rsidRDefault="00CE6486" w:rsidP="00CE6486"/>
    <w:tbl>
      <w:tblPr>
        <w:tblW w:w="4678" w:type="dxa"/>
        <w:jc w:val="center"/>
        <w:tblBorders>
          <w:top w:val="nil"/>
          <w:left w:val="nil"/>
          <w:bottom w:val="nil"/>
          <w:right w:val="nil"/>
          <w:insideH w:val="nil"/>
          <w:insideV w:val="nil"/>
        </w:tblBorders>
        <w:tblLayout w:type="fixed"/>
        <w:tblLook w:val="0600" w:firstRow="0" w:lastRow="0" w:firstColumn="0" w:lastColumn="0" w:noHBand="1" w:noVBand="1"/>
      </w:tblPr>
      <w:tblGrid>
        <w:gridCol w:w="2268"/>
        <w:gridCol w:w="2410"/>
      </w:tblGrid>
      <w:tr w:rsidR="00CE6486" w14:paraId="3FCAC859" w14:textId="77777777" w:rsidTr="00E96104">
        <w:trPr>
          <w:trHeight w:val="359"/>
          <w:jc w:val="center"/>
        </w:trPr>
        <w:tc>
          <w:tcPr>
            <w:tcW w:w="2268" w:type="dxa"/>
            <w:tcBorders>
              <w:top w:val="single" w:sz="8" w:space="0" w:color="000000"/>
              <w:bottom w:val="nil"/>
            </w:tcBorders>
            <w:tcMar>
              <w:top w:w="0" w:type="dxa"/>
              <w:left w:w="80" w:type="dxa"/>
              <w:bottom w:w="0" w:type="dxa"/>
              <w:right w:w="80" w:type="dxa"/>
            </w:tcMar>
            <w:vAlign w:val="center"/>
          </w:tcPr>
          <w:p w14:paraId="19F49777" w14:textId="77777777" w:rsidR="00CE6486" w:rsidRPr="00CE6486" w:rsidRDefault="00CE6486" w:rsidP="00E96104">
            <w:pPr>
              <w:rPr>
                <w:b/>
                <w:bCs/>
                <w:color w:val="000000"/>
                <w:sz w:val="22"/>
                <w:szCs w:val="22"/>
              </w:rPr>
            </w:pPr>
            <w:r w:rsidRPr="00CE6486">
              <w:rPr>
                <w:b/>
                <w:bCs/>
                <w:color w:val="000000"/>
                <w:sz w:val="22"/>
                <w:szCs w:val="22"/>
              </w:rPr>
              <w:t>Substrates</w:t>
            </w:r>
          </w:p>
        </w:tc>
        <w:tc>
          <w:tcPr>
            <w:tcW w:w="2410" w:type="dxa"/>
            <w:tcBorders>
              <w:top w:val="single" w:sz="8" w:space="0" w:color="000000"/>
              <w:bottom w:val="single" w:sz="8" w:space="0" w:color="000000"/>
            </w:tcBorders>
            <w:tcMar>
              <w:top w:w="0" w:type="dxa"/>
              <w:left w:w="80" w:type="dxa"/>
              <w:bottom w:w="0" w:type="dxa"/>
              <w:right w:w="80" w:type="dxa"/>
            </w:tcMar>
            <w:vAlign w:val="center"/>
          </w:tcPr>
          <w:p w14:paraId="576380ED" w14:textId="77777777" w:rsidR="00CE6486" w:rsidRPr="00CE6486" w:rsidRDefault="00CE6486" w:rsidP="00E96104">
            <w:pPr>
              <w:jc w:val="center"/>
              <w:rPr>
                <w:b/>
                <w:bCs/>
                <w:color w:val="000000"/>
                <w:sz w:val="22"/>
                <w:szCs w:val="22"/>
              </w:rPr>
            </w:pPr>
            <w:r w:rsidRPr="00CE6486">
              <w:rPr>
                <w:b/>
                <w:bCs/>
                <w:color w:val="000000"/>
                <w:sz w:val="22"/>
                <w:szCs w:val="22"/>
              </w:rPr>
              <w:t>Specific activity</w:t>
            </w:r>
          </w:p>
          <w:p w14:paraId="1F55F5FE" w14:textId="77777777" w:rsidR="00CE6486" w:rsidRPr="00CE6486" w:rsidRDefault="00CE6486" w:rsidP="00E96104">
            <w:pPr>
              <w:jc w:val="center"/>
              <w:rPr>
                <w:b/>
                <w:bCs/>
                <w:color w:val="000000"/>
                <w:sz w:val="22"/>
                <w:szCs w:val="22"/>
              </w:rPr>
            </w:pPr>
            <w:r w:rsidRPr="00CE6486">
              <w:rPr>
                <w:b/>
                <w:bCs/>
                <w:color w:val="000000"/>
                <w:sz w:val="22"/>
                <w:szCs w:val="22"/>
              </w:rPr>
              <w:t xml:space="preserve"> (U mg</w:t>
            </w:r>
            <w:r w:rsidRPr="00CE6486">
              <w:rPr>
                <w:b/>
                <w:bCs/>
                <w:color w:val="000000"/>
                <w:sz w:val="22"/>
                <w:szCs w:val="22"/>
                <w:vertAlign w:val="superscript"/>
              </w:rPr>
              <w:t>-1</w:t>
            </w:r>
            <w:r w:rsidRPr="00CE6486">
              <w:rPr>
                <w:b/>
                <w:bCs/>
                <w:color w:val="000000"/>
                <w:sz w:val="22"/>
                <w:szCs w:val="22"/>
              </w:rPr>
              <w:t>)</w:t>
            </w:r>
          </w:p>
        </w:tc>
      </w:tr>
      <w:tr w:rsidR="00CE6486" w14:paraId="57BEA260" w14:textId="77777777" w:rsidTr="00E96104">
        <w:trPr>
          <w:trHeight w:val="288"/>
          <w:jc w:val="center"/>
        </w:trPr>
        <w:tc>
          <w:tcPr>
            <w:tcW w:w="4678" w:type="dxa"/>
            <w:gridSpan w:val="2"/>
            <w:tcBorders>
              <w:top w:val="single" w:sz="8" w:space="0" w:color="000000"/>
              <w:bottom w:val="single" w:sz="8" w:space="0" w:color="FFFFFF"/>
            </w:tcBorders>
            <w:shd w:val="clear" w:color="auto" w:fill="FF9900"/>
            <w:tcMar>
              <w:top w:w="0" w:type="dxa"/>
              <w:left w:w="80" w:type="dxa"/>
              <w:bottom w:w="0" w:type="dxa"/>
              <w:right w:w="80" w:type="dxa"/>
            </w:tcMar>
            <w:vAlign w:val="center"/>
          </w:tcPr>
          <w:p w14:paraId="6174C536" w14:textId="77777777" w:rsidR="00CE6486" w:rsidRPr="00CE6486" w:rsidRDefault="00CE6486" w:rsidP="00E96104">
            <w:pPr>
              <w:rPr>
                <w:b/>
                <w:bCs/>
                <w:color w:val="000000"/>
                <w:sz w:val="22"/>
                <w:szCs w:val="22"/>
              </w:rPr>
            </w:pPr>
            <w:r w:rsidRPr="00CE6486">
              <w:rPr>
                <w:b/>
                <w:bCs/>
                <w:color w:val="000000"/>
                <w:sz w:val="22"/>
                <w:szCs w:val="22"/>
              </w:rPr>
              <w:t>Mono-, Di- and Tri-saccharides</w:t>
            </w:r>
          </w:p>
        </w:tc>
      </w:tr>
      <w:tr w:rsidR="00CE6486" w14:paraId="623DA643" w14:textId="77777777" w:rsidTr="00E96104">
        <w:trPr>
          <w:trHeight w:val="288"/>
          <w:jc w:val="center"/>
        </w:trPr>
        <w:tc>
          <w:tcPr>
            <w:tcW w:w="2268" w:type="dxa"/>
            <w:tcBorders>
              <w:top w:val="single" w:sz="8" w:space="0" w:color="FFFFFF"/>
            </w:tcBorders>
            <w:tcMar>
              <w:top w:w="0" w:type="dxa"/>
              <w:left w:w="80" w:type="dxa"/>
              <w:bottom w:w="0" w:type="dxa"/>
              <w:right w:w="80" w:type="dxa"/>
            </w:tcMar>
            <w:vAlign w:val="center"/>
          </w:tcPr>
          <w:p w14:paraId="47681D15" w14:textId="77777777" w:rsidR="00CE6486" w:rsidRPr="00CE6486" w:rsidRDefault="00CE6486" w:rsidP="00E96104">
            <w:pPr>
              <w:rPr>
                <w:color w:val="000000"/>
                <w:sz w:val="22"/>
                <w:szCs w:val="22"/>
              </w:rPr>
            </w:pPr>
            <w:r w:rsidRPr="00CE6486">
              <w:rPr>
                <w:color w:val="000000"/>
                <w:sz w:val="22"/>
                <w:szCs w:val="22"/>
              </w:rPr>
              <w:t>D-Gal</w:t>
            </w:r>
          </w:p>
        </w:tc>
        <w:tc>
          <w:tcPr>
            <w:tcW w:w="2410" w:type="dxa"/>
            <w:tcBorders>
              <w:top w:val="single" w:sz="8" w:space="0" w:color="FFFFFF"/>
            </w:tcBorders>
            <w:tcMar>
              <w:top w:w="0" w:type="dxa"/>
              <w:left w:w="80" w:type="dxa"/>
              <w:bottom w:w="0" w:type="dxa"/>
              <w:right w:w="80" w:type="dxa"/>
            </w:tcMar>
            <w:vAlign w:val="center"/>
          </w:tcPr>
          <w:p w14:paraId="0030912A"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(8.4 ± 0.3)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
        </w:tc>
      </w:tr>
      <w:tr w:rsidR="00CE6486" w14:paraId="5CE57EA3" w14:textId="77777777" w:rsidTr="00E96104">
        <w:trPr>
          <w:trHeight w:val="288"/>
          <w:jc w:val="center"/>
        </w:trPr>
        <w:tc>
          <w:tcPr>
            <w:tcW w:w="2268" w:type="dxa"/>
            <w:tcMar>
              <w:top w:w="0" w:type="dxa"/>
              <w:left w:w="80" w:type="dxa"/>
              <w:bottom w:w="0" w:type="dxa"/>
              <w:right w:w="80" w:type="dxa"/>
            </w:tcMar>
            <w:vAlign w:val="center"/>
          </w:tcPr>
          <w:p w14:paraId="72204669" w14:textId="77777777" w:rsidR="00CE6486" w:rsidRPr="00CE6486" w:rsidRDefault="00CE6486" w:rsidP="00E96104">
            <w:pPr>
              <w:rPr>
                <w:color w:val="000000"/>
                <w:sz w:val="22"/>
                <w:szCs w:val="22"/>
              </w:rPr>
            </w:pPr>
            <w:r w:rsidRPr="00CE6486">
              <w:rPr>
                <w:color w:val="000000"/>
                <w:sz w:val="22"/>
                <w:szCs w:val="22"/>
              </w:rPr>
              <w:t>N-acetyl-Galatosamine</w:t>
            </w:r>
          </w:p>
        </w:tc>
        <w:tc>
          <w:tcPr>
            <w:tcW w:w="2410" w:type="dxa"/>
            <w:tcMar>
              <w:top w:w="0" w:type="dxa"/>
              <w:left w:w="80" w:type="dxa"/>
              <w:bottom w:w="0" w:type="dxa"/>
              <w:right w:w="80" w:type="dxa"/>
            </w:tcMar>
            <w:vAlign w:val="center"/>
          </w:tcPr>
          <w:p w14:paraId="5B3A0BDA"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(5.5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
        </w:tc>
      </w:tr>
      <w:tr w:rsidR="00CE6486" w14:paraId="47C44940" w14:textId="77777777" w:rsidTr="00E96104">
        <w:trPr>
          <w:trHeight w:val="288"/>
          <w:jc w:val="center"/>
        </w:trPr>
        <w:tc>
          <w:tcPr>
            <w:tcW w:w="2268" w:type="dxa"/>
            <w:tcMar>
              <w:top w:w="0" w:type="dxa"/>
              <w:left w:w="80" w:type="dxa"/>
              <w:bottom w:w="0" w:type="dxa"/>
              <w:right w:w="80" w:type="dxa"/>
            </w:tcMar>
            <w:vAlign w:val="center"/>
          </w:tcPr>
          <w:p w14:paraId="6B382840" w14:textId="77777777" w:rsidR="00CE6486" w:rsidRPr="00CE6486" w:rsidRDefault="00CE6486" w:rsidP="00E96104">
            <w:pPr>
              <w:rPr>
                <w:color w:val="000000"/>
                <w:sz w:val="22"/>
                <w:szCs w:val="22"/>
              </w:rPr>
            </w:pPr>
            <w:r w:rsidRPr="00CE6486">
              <w:rPr>
                <w:color w:val="000000"/>
                <w:sz w:val="22"/>
                <w:szCs w:val="22"/>
              </w:rPr>
              <w:t>methyl-α-D-Gal</w:t>
            </w:r>
          </w:p>
        </w:tc>
        <w:tc>
          <w:tcPr>
            <w:tcW w:w="2410" w:type="dxa"/>
            <w:tcMar>
              <w:top w:w="0" w:type="dxa"/>
              <w:left w:w="80" w:type="dxa"/>
              <w:bottom w:w="0" w:type="dxa"/>
              <w:right w:w="80" w:type="dxa"/>
            </w:tcMar>
            <w:vAlign w:val="center"/>
          </w:tcPr>
          <w:p w14:paraId="646D14D0"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(3.3 ± 0.2)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
        </w:tc>
      </w:tr>
      <w:tr w:rsidR="00CE6486" w14:paraId="63A78234" w14:textId="77777777" w:rsidTr="00E96104">
        <w:trPr>
          <w:trHeight w:val="288"/>
          <w:jc w:val="center"/>
        </w:trPr>
        <w:tc>
          <w:tcPr>
            <w:tcW w:w="2268" w:type="dxa"/>
            <w:tcMar>
              <w:top w:w="0" w:type="dxa"/>
              <w:left w:w="80" w:type="dxa"/>
              <w:bottom w:w="0" w:type="dxa"/>
              <w:right w:w="80" w:type="dxa"/>
            </w:tcMar>
            <w:vAlign w:val="center"/>
          </w:tcPr>
          <w:p w14:paraId="503B0659" w14:textId="77777777" w:rsidR="00CE6486" w:rsidRPr="00CE6486" w:rsidRDefault="00CE6486" w:rsidP="00E96104">
            <w:pPr>
              <w:rPr>
                <w:color w:val="000000"/>
                <w:sz w:val="22"/>
                <w:szCs w:val="22"/>
              </w:rPr>
            </w:pPr>
            <w:r w:rsidRPr="00CE6486">
              <w:rPr>
                <w:color w:val="000000"/>
                <w:sz w:val="22"/>
                <w:szCs w:val="22"/>
              </w:rPr>
              <w:t>D-raffinose</w:t>
            </w:r>
          </w:p>
        </w:tc>
        <w:tc>
          <w:tcPr>
            <w:tcW w:w="2410" w:type="dxa"/>
            <w:tcMar>
              <w:top w:w="0" w:type="dxa"/>
              <w:left w:w="80" w:type="dxa"/>
              <w:bottom w:w="0" w:type="dxa"/>
              <w:right w:w="80" w:type="dxa"/>
            </w:tcMar>
            <w:vAlign w:val="center"/>
          </w:tcPr>
          <w:p w14:paraId="036F65F8"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(2.9 ± 0.4)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
        </w:tc>
      </w:tr>
      <w:tr w:rsidR="00CE6486" w14:paraId="69FB62FE" w14:textId="77777777" w:rsidTr="00E96104">
        <w:trPr>
          <w:trHeight w:val="288"/>
          <w:jc w:val="center"/>
        </w:trPr>
        <w:tc>
          <w:tcPr>
            <w:tcW w:w="2268" w:type="dxa"/>
            <w:tcMar>
              <w:top w:w="0" w:type="dxa"/>
              <w:left w:w="80" w:type="dxa"/>
              <w:bottom w:w="0" w:type="dxa"/>
              <w:right w:w="80" w:type="dxa"/>
            </w:tcMar>
            <w:vAlign w:val="center"/>
          </w:tcPr>
          <w:p w14:paraId="2C3AFE0D" w14:textId="77777777" w:rsidR="00CE6486" w:rsidRPr="00CE6486" w:rsidRDefault="00CE6486" w:rsidP="00E96104">
            <w:pPr>
              <w:rPr>
                <w:color w:val="000000"/>
                <w:sz w:val="22"/>
                <w:szCs w:val="22"/>
              </w:rPr>
            </w:pPr>
            <w:r w:rsidRPr="00CE6486">
              <w:rPr>
                <w:color w:val="000000"/>
                <w:sz w:val="22"/>
                <w:szCs w:val="22"/>
              </w:rPr>
              <w:t>D-lactose</w:t>
            </w:r>
          </w:p>
        </w:tc>
        <w:tc>
          <w:tcPr>
            <w:tcW w:w="2410" w:type="dxa"/>
            <w:tcMar>
              <w:top w:w="0" w:type="dxa"/>
              <w:left w:w="80" w:type="dxa"/>
              <w:bottom w:w="0" w:type="dxa"/>
              <w:right w:w="80" w:type="dxa"/>
            </w:tcMar>
            <w:vAlign w:val="center"/>
          </w:tcPr>
          <w:p w14:paraId="6E31078B"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(2.5 ± 0.2)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
        </w:tc>
      </w:tr>
      <w:tr w:rsidR="00CE6486" w14:paraId="0EC724E9" w14:textId="77777777" w:rsidTr="00E96104">
        <w:trPr>
          <w:trHeight w:val="288"/>
          <w:jc w:val="center"/>
        </w:trPr>
        <w:tc>
          <w:tcPr>
            <w:tcW w:w="2268" w:type="dxa"/>
            <w:tcMar>
              <w:top w:w="0" w:type="dxa"/>
              <w:left w:w="80" w:type="dxa"/>
              <w:bottom w:w="0" w:type="dxa"/>
              <w:right w:w="80" w:type="dxa"/>
            </w:tcMar>
            <w:vAlign w:val="center"/>
          </w:tcPr>
          <w:p w14:paraId="6C11A215" w14:textId="77777777" w:rsidR="00CE6486" w:rsidRPr="00CE6486" w:rsidRDefault="00CE6486" w:rsidP="00E96104">
            <w:pPr>
              <w:rPr>
                <w:color w:val="000000"/>
                <w:sz w:val="22"/>
                <w:szCs w:val="22"/>
              </w:rPr>
            </w:pPr>
            <w:r w:rsidRPr="00CE6486">
              <w:rPr>
                <w:color w:val="000000"/>
                <w:sz w:val="22"/>
                <w:szCs w:val="22"/>
              </w:rPr>
              <w:t>D-</w:t>
            </w:r>
            <w:proofErr w:type="spellStart"/>
            <w:r w:rsidRPr="00CE6486">
              <w:rPr>
                <w:color w:val="000000"/>
                <w:sz w:val="22"/>
                <w:szCs w:val="22"/>
              </w:rPr>
              <w:t>mellibiose</w:t>
            </w:r>
            <w:proofErr w:type="spellEnd"/>
          </w:p>
        </w:tc>
        <w:tc>
          <w:tcPr>
            <w:tcW w:w="2410" w:type="dxa"/>
            <w:tcMar>
              <w:top w:w="0" w:type="dxa"/>
              <w:left w:w="80" w:type="dxa"/>
              <w:bottom w:w="0" w:type="dxa"/>
              <w:right w:w="80" w:type="dxa"/>
            </w:tcMar>
            <w:vAlign w:val="center"/>
          </w:tcPr>
          <w:p w14:paraId="7B83EA79"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(2.0 ± 0.2)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
        </w:tc>
      </w:tr>
      <w:tr w:rsidR="00CE6486" w14:paraId="7D5D8451" w14:textId="77777777" w:rsidTr="00E96104">
        <w:trPr>
          <w:trHeight w:val="288"/>
          <w:jc w:val="center"/>
        </w:trPr>
        <w:tc>
          <w:tcPr>
            <w:tcW w:w="2268" w:type="dxa"/>
            <w:tcMar>
              <w:top w:w="0" w:type="dxa"/>
              <w:left w:w="80" w:type="dxa"/>
              <w:bottom w:w="0" w:type="dxa"/>
              <w:right w:w="80" w:type="dxa"/>
            </w:tcMar>
            <w:vAlign w:val="center"/>
          </w:tcPr>
          <w:p w14:paraId="08DFC95A" w14:textId="77777777" w:rsidR="00CE6486" w:rsidRPr="00CE6486" w:rsidRDefault="00CE6486" w:rsidP="00E96104">
            <w:pPr>
              <w:rPr>
                <w:color w:val="000000"/>
                <w:sz w:val="22"/>
                <w:szCs w:val="22"/>
              </w:rPr>
            </w:pPr>
            <w:r w:rsidRPr="00CE6486">
              <w:rPr>
                <w:color w:val="000000"/>
                <w:sz w:val="22"/>
                <w:szCs w:val="22"/>
              </w:rPr>
              <w:t>L-arabinose</w:t>
            </w:r>
          </w:p>
        </w:tc>
        <w:tc>
          <w:tcPr>
            <w:tcW w:w="2410" w:type="dxa"/>
            <w:tcMar>
              <w:top w:w="0" w:type="dxa"/>
              <w:left w:w="80" w:type="dxa"/>
              <w:bottom w:w="0" w:type="dxa"/>
              <w:right w:w="80" w:type="dxa"/>
            </w:tcMar>
            <w:vAlign w:val="center"/>
          </w:tcPr>
          <w:p w14:paraId="0C3C38D9"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(0.8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7729A4B3" w14:textId="77777777" w:rsidTr="00E96104">
        <w:trPr>
          <w:trHeight w:val="288"/>
          <w:jc w:val="center"/>
        </w:trPr>
        <w:tc>
          <w:tcPr>
            <w:tcW w:w="2268" w:type="dxa"/>
            <w:tcMar>
              <w:top w:w="0" w:type="dxa"/>
              <w:left w:w="80" w:type="dxa"/>
              <w:bottom w:w="0" w:type="dxa"/>
              <w:right w:w="80" w:type="dxa"/>
            </w:tcMar>
            <w:vAlign w:val="center"/>
          </w:tcPr>
          <w:p w14:paraId="07AA0D11" w14:textId="77777777" w:rsidR="00CE6486" w:rsidRPr="00CE6486" w:rsidRDefault="00CE6486" w:rsidP="00E96104">
            <w:pPr>
              <w:rPr>
                <w:color w:val="000000"/>
                <w:sz w:val="22"/>
                <w:szCs w:val="22"/>
              </w:rPr>
            </w:pPr>
            <w:r w:rsidRPr="00CE6486">
              <w:rPr>
                <w:color w:val="000000"/>
                <w:sz w:val="22"/>
                <w:szCs w:val="22"/>
              </w:rPr>
              <w:t>D-xylose</w:t>
            </w:r>
          </w:p>
        </w:tc>
        <w:tc>
          <w:tcPr>
            <w:tcW w:w="2410" w:type="dxa"/>
            <w:tcMar>
              <w:top w:w="0" w:type="dxa"/>
              <w:left w:w="80" w:type="dxa"/>
              <w:bottom w:w="0" w:type="dxa"/>
              <w:right w:w="80" w:type="dxa"/>
            </w:tcMar>
            <w:vAlign w:val="center"/>
          </w:tcPr>
          <w:p w14:paraId="21C3FF66" w14:textId="77777777" w:rsidR="00CE6486" w:rsidRPr="00CE6486" w:rsidRDefault="00CE6486" w:rsidP="00E96104">
            <w:pPr>
              <w:jc w:val="center"/>
              <w:rPr>
                <w:color w:val="000000"/>
                <w:sz w:val="22"/>
                <w:szCs w:val="22"/>
                <w:vertAlign w:val="superscript"/>
              </w:rPr>
            </w:pPr>
            <w:r w:rsidRPr="00CE6486">
              <w:rPr>
                <w:rFonts w:eastAsia="Gungsuh"/>
                <w:color w:val="000000"/>
                <w:sz w:val="22"/>
                <w:szCs w:val="22"/>
              </w:rPr>
              <w:t xml:space="preserve">(4.1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-2</w:t>
            </w:r>
          </w:p>
        </w:tc>
      </w:tr>
      <w:tr w:rsidR="00CE6486" w14:paraId="6F4C171E" w14:textId="77777777" w:rsidTr="00E96104">
        <w:trPr>
          <w:trHeight w:val="288"/>
          <w:jc w:val="center"/>
        </w:trPr>
        <w:tc>
          <w:tcPr>
            <w:tcW w:w="2268" w:type="dxa"/>
            <w:tcMar>
              <w:top w:w="0" w:type="dxa"/>
              <w:left w:w="80" w:type="dxa"/>
              <w:bottom w:w="0" w:type="dxa"/>
              <w:right w:w="80" w:type="dxa"/>
            </w:tcMar>
            <w:vAlign w:val="center"/>
          </w:tcPr>
          <w:p w14:paraId="13A04D28" w14:textId="77777777" w:rsidR="00CE6486" w:rsidRPr="00CE6486" w:rsidRDefault="00CE6486" w:rsidP="00E96104">
            <w:pPr>
              <w:rPr>
                <w:color w:val="000000"/>
                <w:sz w:val="22"/>
                <w:szCs w:val="22"/>
              </w:rPr>
            </w:pPr>
            <w:r w:rsidRPr="00CE6486">
              <w:rPr>
                <w:color w:val="000000"/>
                <w:sz w:val="22"/>
                <w:szCs w:val="22"/>
              </w:rPr>
              <w:t>D-</w:t>
            </w:r>
            <w:proofErr w:type="spellStart"/>
            <w:r w:rsidRPr="00CE6486">
              <w:rPr>
                <w:color w:val="000000"/>
                <w:sz w:val="22"/>
                <w:szCs w:val="22"/>
              </w:rPr>
              <w:t>mellezitose</w:t>
            </w:r>
            <w:proofErr w:type="spellEnd"/>
          </w:p>
        </w:tc>
        <w:tc>
          <w:tcPr>
            <w:tcW w:w="2410" w:type="dxa"/>
            <w:tcMar>
              <w:top w:w="0" w:type="dxa"/>
              <w:left w:w="80" w:type="dxa"/>
              <w:bottom w:w="0" w:type="dxa"/>
              <w:right w:w="80" w:type="dxa"/>
            </w:tcMar>
            <w:vAlign w:val="center"/>
          </w:tcPr>
          <w:p w14:paraId="07BCC131"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(2.2 ± 0.9)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-3</w:t>
            </w:r>
          </w:p>
        </w:tc>
      </w:tr>
      <w:tr w:rsidR="00CE6486" w14:paraId="15659E6D" w14:textId="77777777" w:rsidTr="00E96104">
        <w:trPr>
          <w:trHeight w:val="288"/>
          <w:jc w:val="center"/>
        </w:trPr>
        <w:tc>
          <w:tcPr>
            <w:tcW w:w="2268" w:type="dxa"/>
            <w:tcMar>
              <w:top w:w="0" w:type="dxa"/>
              <w:left w:w="80" w:type="dxa"/>
              <w:bottom w:w="0" w:type="dxa"/>
              <w:right w:w="80" w:type="dxa"/>
            </w:tcMar>
            <w:vAlign w:val="center"/>
          </w:tcPr>
          <w:p w14:paraId="551FBB14" w14:textId="77777777" w:rsidR="00CE6486" w:rsidRPr="00CE6486" w:rsidRDefault="00CE6486" w:rsidP="00E96104">
            <w:pPr>
              <w:rPr>
                <w:color w:val="000000"/>
                <w:sz w:val="22"/>
                <w:szCs w:val="22"/>
              </w:rPr>
            </w:pPr>
            <w:r w:rsidRPr="00CE6486">
              <w:rPr>
                <w:color w:val="000000"/>
                <w:sz w:val="22"/>
                <w:szCs w:val="22"/>
              </w:rPr>
              <w:t>D-glucose</w:t>
            </w:r>
          </w:p>
        </w:tc>
        <w:tc>
          <w:tcPr>
            <w:tcW w:w="2410" w:type="dxa"/>
            <w:tcMar>
              <w:top w:w="0" w:type="dxa"/>
              <w:left w:w="80" w:type="dxa"/>
              <w:bottom w:w="0" w:type="dxa"/>
              <w:right w:w="80" w:type="dxa"/>
            </w:tcMar>
            <w:vAlign w:val="center"/>
          </w:tcPr>
          <w:p w14:paraId="3D58DEBC"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(1.5 ± 0.3)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-3</w:t>
            </w:r>
          </w:p>
        </w:tc>
      </w:tr>
      <w:tr w:rsidR="00CE6486" w14:paraId="58F09B2D" w14:textId="77777777" w:rsidTr="00E96104">
        <w:trPr>
          <w:trHeight w:val="288"/>
          <w:jc w:val="center"/>
        </w:trPr>
        <w:tc>
          <w:tcPr>
            <w:tcW w:w="2268" w:type="dxa"/>
            <w:tcMar>
              <w:top w:w="0" w:type="dxa"/>
              <w:left w:w="80" w:type="dxa"/>
              <w:bottom w:w="0" w:type="dxa"/>
              <w:right w:w="80" w:type="dxa"/>
            </w:tcMar>
            <w:vAlign w:val="center"/>
          </w:tcPr>
          <w:p w14:paraId="767B840D" w14:textId="77777777" w:rsidR="00CE6486" w:rsidRPr="00CE6486" w:rsidRDefault="00CE6486" w:rsidP="00E96104">
            <w:pPr>
              <w:rPr>
                <w:color w:val="000000"/>
                <w:sz w:val="22"/>
                <w:szCs w:val="22"/>
              </w:rPr>
            </w:pPr>
            <w:r w:rsidRPr="00CE6486">
              <w:rPr>
                <w:color w:val="000000"/>
                <w:sz w:val="22"/>
                <w:szCs w:val="22"/>
              </w:rPr>
              <w:t>N-acetyl-glucosamine</w:t>
            </w:r>
          </w:p>
        </w:tc>
        <w:tc>
          <w:tcPr>
            <w:tcW w:w="2410" w:type="dxa"/>
            <w:tcMar>
              <w:top w:w="0" w:type="dxa"/>
              <w:left w:w="80" w:type="dxa"/>
              <w:bottom w:w="0" w:type="dxa"/>
              <w:right w:w="80" w:type="dxa"/>
            </w:tcMar>
            <w:vAlign w:val="center"/>
          </w:tcPr>
          <w:p w14:paraId="7B85D95C"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(0.9 ± 0.2)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-3</w:t>
            </w:r>
          </w:p>
        </w:tc>
      </w:tr>
      <w:tr w:rsidR="00CE6486" w14:paraId="233D554A" w14:textId="77777777" w:rsidTr="00E96104">
        <w:trPr>
          <w:trHeight w:val="288"/>
          <w:jc w:val="center"/>
        </w:trPr>
        <w:tc>
          <w:tcPr>
            <w:tcW w:w="2268" w:type="dxa"/>
            <w:tcMar>
              <w:top w:w="0" w:type="dxa"/>
              <w:left w:w="80" w:type="dxa"/>
              <w:bottom w:w="0" w:type="dxa"/>
              <w:right w:w="80" w:type="dxa"/>
            </w:tcMar>
            <w:vAlign w:val="center"/>
          </w:tcPr>
          <w:p w14:paraId="217DF7D3" w14:textId="77777777" w:rsidR="00CE6486" w:rsidRPr="00CE6486" w:rsidRDefault="00CE6486" w:rsidP="00E96104">
            <w:pPr>
              <w:rPr>
                <w:color w:val="000000"/>
                <w:sz w:val="22"/>
                <w:szCs w:val="22"/>
              </w:rPr>
            </w:pPr>
            <w:r w:rsidRPr="00CE6486">
              <w:rPr>
                <w:color w:val="000000"/>
                <w:sz w:val="22"/>
                <w:szCs w:val="22"/>
              </w:rPr>
              <w:t>D-maltose</w:t>
            </w:r>
          </w:p>
        </w:tc>
        <w:tc>
          <w:tcPr>
            <w:tcW w:w="2410" w:type="dxa"/>
            <w:tcMar>
              <w:top w:w="0" w:type="dxa"/>
              <w:left w:w="80" w:type="dxa"/>
              <w:bottom w:w="0" w:type="dxa"/>
              <w:right w:w="80" w:type="dxa"/>
            </w:tcMar>
            <w:vAlign w:val="center"/>
          </w:tcPr>
          <w:p w14:paraId="78991165"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(0.7 ± 0.3)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-3</w:t>
            </w:r>
          </w:p>
        </w:tc>
      </w:tr>
      <w:tr w:rsidR="00CE6486" w14:paraId="5E46AB90" w14:textId="77777777" w:rsidTr="00E96104">
        <w:trPr>
          <w:trHeight w:val="288"/>
          <w:jc w:val="center"/>
        </w:trPr>
        <w:tc>
          <w:tcPr>
            <w:tcW w:w="2268" w:type="dxa"/>
            <w:tcMar>
              <w:top w:w="0" w:type="dxa"/>
              <w:left w:w="80" w:type="dxa"/>
              <w:bottom w:w="0" w:type="dxa"/>
              <w:right w:w="80" w:type="dxa"/>
            </w:tcMar>
            <w:vAlign w:val="center"/>
          </w:tcPr>
          <w:p w14:paraId="02FDCCA1" w14:textId="77777777" w:rsidR="00CE6486" w:rsidRPr="00CE6486" w:rsidRDefault="00CE6486" w:rsidP="00E96104">
            <w:pPr>
              <w:rPr>
                <w:color w:val="000000"/>
                <w:sz w:val="22"/>
                <w:szCs w:val="22"/>
              </w:rPr>
            </w:pPr>
            <w:r w:rsidRPr="00CE6486">
              <w:rPr>
                <w:color w:val="000000"/>
                <w:sz w:val="22"/>
                <w:szCs w:val="22"/>
              </w:rPr>
              <w:t>D-sorbitol</w:t>
            </w:r>
          </w:p>
        </w:tc>
        <w:tc>
          <w:tcPr>
            <w:tcW w:w="2410" w:type="dxa"/>
            <w:tcMar>
              <w:top w:w="0" w:type="dxa"/>
              <w:left w:w="80" w:type="dxa"/>
              <w:bottom w:w="0" w:type="dxa"/>
              <w:right w:w="80" w:type="dxa"/>
            </w:tcMar>
            <w:vAlign w:val="center"/>
          </w:tcPr>
          <w:p w14:paraId="5DA000AC"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(1.5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-2</w:t>
            </w:r>
          </w:p>
        </w:tc>
      </w:tr>
      <w:tr w:rsidR="00CE6486" w14:paraId="5D4738F0" w14:textId="77777777" w:rsidTr="00E96104">
        <w:trPr>
          <w:trHeight w:val="288"/>
          <w:jc w:val="center"/>
        </w:trPr>
        <w:tc>
          <w:tcPr>
            <w:tcW w:w="4678" w:type="dxa"/>
            <w:gridSpan w:val="2"/>
            <w:shd w:val="clear" w:color="auto" w:fill="ACCA4C"/>
            <w:tcMar>
              <w:top w:w="0" w:type="dxa"/>
              <w:left w:w="80" w:type="dxa"/>
              <w:bottom w:w="0" w:type="dxa"/>
              <w:right w:w="80" w:type="dxa"/>
            </w:tcMar>
            <w:vAlign w:val="bottom"/>
          </w:tcPr>
          <w:p w14:paraId="5830A56D" w14:textId="77777777" w:rsidR="00CE6486" w:rsidRPr="00CE6486" w:rsidRDefault="00CE6486" w:rsidP="00E96104">
            <w:pPr>
              <w:rPr>
                <w:color w:val="000000"/>
                <w:sz w:val="22"/>
                <w:szCs w:val="22"/>
              </w:rPr>
            </w:pPr>
            <w:r w:rsidRPr="00CE6486">
              <w:rPr>
                <w:b/>
                <w:bCs/>
                <w:color w:val="000000"/>
                <w:sz w:val="22"/>
                <w:szCs w:val="22"/>
              </w:rPr>
              <w:t>Polysaccharides</w:t>
            </w:r>
            <w:r w:rsidRPr="00CE6486">
              <w:rPr>
                <w:color w:val="000000"/>
                <w:sz w:val="22"/>
                <w:szCs w:val="22"/>
              </w:rPr>
              <w:t xml:space="preserve"> </w:t>
            </w:r>
          </w:p>
        </w:tc>
      </w:tr>
      <w:tr w:rsidR="00CE6486" w14:paraId="6CB2D017" w14:textId="77777777" w:rsidTr="00E96104">
        <w:trPr>
          <w:trHeight w:val="288"/>
          <w:jc w:val="center"/>
        </w:trPr>
        <w:tc>
          <w:tcPr>
            <w:tcW w:w="2268" w:type="dxa"/>
            <w:tcMar>
              <w:top w:w="0" w:type="dxa"/>
              <w:left w:w="80" w:type="dxa"/>
              <w:bottom w:w="0" w:type="dxa"/>
              <w:right w:w="80" w:type="dxa"/>
            </w:tcMar>
            <w:vAlign w:val="bottom"/>
          </w:tcPr>
          <w:p w14:paraId="10603013" w14:textId="77777777" w:rsidR="00CE6486" w:rsidRPr="00CE6486" w:rsidRDefault="00CE6486" w:rsidP="00E96104">
            <w:pPr>
              <w:rPr>
                <w:color w:val="000000"/>
                <w:sz w:val="22"/>
                <w:szCs w:val="22"/>
              </w:rPr>
            </w:pPr>
            <w:proofErr w:type="spellStart"/>
            <w:r w:rsidRPr="00CE6486">
              <w:rPr>
                <w:color w:val="000000"/>
                <w:sz w:val="22"/>
                <w:szCs w:val="22"/>
              </w:rPr>
              <w:t>Galactan</w:t>
            </w:r>
            <w:proofErr w:type="spellEnd"/>
            <w:r w:rsidRPr="00CE6486">
              <w:rPr>
                <w:color w:val="000000"/>
                <w:sz w:val="22"/>
                <w:szCs w:val="22"/>
              </w:rPr>
              <w:t xml:space="preserve"> (Lupin)</w:t>
            </w:r>
          </w:p>
        </w:tc>
        <w:tc>
          <w:tcPr>
            <w:tcW w:w="2410" w:type="dxa"/>
            <w:tcMar>
              <w:top w:w="0" w:type="dxa"/>
              <w:left w:w="80" w:type="dxa"/>
              <w:bottom w:w="0" w:type="dxa"/>
              <w:right w:w="80" w:type="dxa"/>
            </w:tcMar>
            <w:vAlign w:val="bottom"/>
          </w:tcPr>
          <w:p w14:paraId="5520F70F"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(4.5 ± 0.3) </w:t>
            </w:r>
            <w:proofErr w:type="gramStart"/>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roofErr w:type="gramEnd"/>
          </w:p>
        </w:tc>
      </w:tr>
      <w:tr w:rsidR="00CE6486" w14:paraId="63D1A5B0" w14:textId="77777777" w:rsidTr="00E96104">
        <w:trPr>
          <w:trHeight w:val="288"/>
          <w:jc w:val="center"/>
        </w:trPr>
        <w:tc>
          <w:tcPr>
            <w:tcW w:w="2268" w:type="dxa"/>
            <w:tcMar>
              <w:top w:w="0" w:type="dxa"/>
              <w:left w:w="80" w:type="dxa"/>
              <w:bottom w:w="0" w:type="dxa"/>
              <w:right w:w="80" w:type="dxa"/>
            </w:tcMar>
            <w:vAlign w:val="bottom"/>
          </w:tcPr>
          <w:p w14:paraId="22E5F3CD" w14:textId="77777777" w:rsidR="00CE6486" w:rsidRPr="00CE6486" w:rsidRDefault="00CE6486" w:rsidP="00E96104">
            <w:pPr>
              <w:rPr>
                <w:color w:val="000000"/>
                <w:sz w:val="22"/>
                <w:szCs w:val="22"/>
              </w:rPr>
            </w:pPr>
            <w:r w:rsidRPr="00CE6486">
              <w:rPr>
                <w:color w:val="000000"/>
                <w:sz w:val="22"/>
                <w:szCs w:val="22"/>
              </w:rPr>
              <w:t>Guar Galactomannan</w:t>
            </w:r>
          </w:p>
        </w:tc>
        <w:tc>
          <w:tcPr>
            <w:tcW w:w="2410" w:type="dxa"/>
            <w:tcMar>
              <w:top w:w="0" w:type="dxa"/>
              <w:left w:w="80" w:type="dxa"/>
              <w:bottom w:w="0" w:type="dxa"/>
              <w:right w:w="80" w:type="dxa"/>
            </w:tcMar>
            <w:vAlign w:val="bottom"/>
          </w:tcPr>
          <w:p w14:paraId="6AC6B319"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(2.7 ± 0.1) </w:t>
            </w:r>
            <w:proofErr w:type="gramStart"/>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roofErr w:type="gramEnd"/>
          </w:p>
        </w:tc>
      </w:tr>
      <w:tr w:rsidR="00CE6486" w14:paraId="6BADDAD2" w14:textId="77777777" w:rsidTr="00E96104">
        <w:trPr>
          <w:trHeight w:val="288"/>
          <w:jc w:val="center"/>
        </w:trPr>
        <w:tc>
          <w:tcPr>
            <w:tcW w:w="2268" w:type="dxa"/>
            <w:tcMar>
              <w:top w:w="0" w:type="dxa"/>
              <w:left w:w="80" w:type="dxa"/>
              <w:bottom w:w="0" w:type="dxa"/>
              <w:right w:w="80" w:type="dxa"/>
            </w:tcMar>
            <w:vAlign w:val="bottom"/>
          </w:tcPr>
          <w:p w14:paraId="7CCE4872" w14:textId="77777777" w:rsidR="00CE6486" w:rsidRPr="00CE6486" w:rsidRDefault="00CE6486" w:rsidP="00E96104">
            <w:pPr>
              <w:rPr>
                <w:color w:val="000000"/>
                <w:sz w:val="22"/>
                <w:szCs w:val="22"/>
              </w:rPr>
            </w:pPr>
            <w:r w:rsidRPr="00CE6486">
              <w:rPr>
                <w:color w:val="000000"/>
                <w:sz w:val="22"/>
                <w:szCs w:val="22"/>
              </w:rPr>
              <w:t>Galactomannan</w:t>
            </w:r>
          </w:p>
        </w:tc>
        <w:tc>
          <w:tcPr>
            <w:tcW w:w="2410" w:type="dxa"/>
            <w:tcMar>
              <w:top w:w="0" w:type="dxa"/>
              <w:left w:w="80" w:type="dxa"/>
              <w:bottom w:w="0" w:type="dxa"/>
              <w:right w:w="80" w:type="dxa"/>
            </w:tcMar>
            <w:vAlign w:val="bottom"/>
          </w:tcPr>
          <w:p w14:paraId="10BE32C1"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(2.9 ± 0.1) </w:t>
            </w:r>
            <w:proofErr w:type="gramStart"/>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roofErr w:type="gramEnd"/>
          </w:p>
        </w:tc>
      </w:tr>
      <w:tr w:rsidR="00CE6486" w14:paraId="6815322F" w14:textId="77777777" w:rsidTr="00E96104">
        <w:trPr>
          <w:trHeight w:val="288"/>
          <w:jc w:val="center"/>
        </w:trPr>
        <w:tc>
          <w:tcPr>
            <w:tcW w:w="2268" w:type="dxa"/>
            <w:tcMar>
              <w:top w:w="0" w:type="dxa"/>
              <w:left w:w="80" w:type="dxa"/>
              <w:bottom w:w="0" w:type="dxa"/>
              <w:right w:w="80" w:type="dxa"/>
            </w:tcMar>
            <w:vAlign w:val="bottom"/>
          </w:tcPr>
          <w:p w14:paraId="07B099C9" w14:textId="77777777" w:rsidR="00CE6486" w:rsidRPr="00CE6486" w:rsidRDefault="00CE6486" w:rsidP="00E96104">
            <w:pPr>
              <w:rPr>
                <w:color w:val="000000"/>
                <w:sz w:val="22"/>
                <w:szCs w:val="22"/>
              </w:rPr>
            </w:pPr>
            <w:r w:rsidRPr="00CE6486">
              <w:rPr>
                <w:color w:val="000000"/>
                <w:sz w:val="22"/>
                <w:szCs w:val="22"/>
              </w:rPr>
              <w:t xml:space="preserve">Arabinogalactan </w:t>
            </w:r>
          </w:p>
        </w:tc>
        <w:tc>
          <w:tcPr>
            <w:tcW w:w="2410" w:type="dxa"/>
            <w:tcMar>
              <w:top w:w="0" w:type="dxa"/>
              <w:left w:w="80" w:type="dxa"/>
              <w:bottom w:w="0" w:type="dxa"/>
              <w:right w:w="80" w:type="dxa"/>
            </w:tcMar>
            <w:vAlign w:val="bottom"/>
          </w:tcPr>
          <w:p w14:paraId="1D08724A"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(1.7 ± 0.1) </w:t>
            </w:r>
            <w:proofErr w:type="gramStart"/>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0</w:t>
            </w:r>
            <w:proofErr w:type="gramEnd"/>
          </w:p>
        </w:tc>
      </w:tr>
      <w:tr w:rsidR="00CE6486" w14:paraId="07AE0B85" w14:textId="77777777" w:rsidTr="00E96104">
        <w:trPr>
          <w:trHeight w:val="288"/>
          <w:jc w:val="center"/>
        </w:trPr>
        <w:tc>
          <w:tcPr>
            <w:tcW w:w="2268" w:type="dxa"/>
            <w:tcMar>
              <w:top w:w="0" w:type="dxa"/>
              <w:left w:w="80" w:type="dxa"/>
              <w:bottom w:w="0" w:type="dxa"/>
              <w:right w:w="80" w:type="dxa"/>
            </w:tcMar>
            <w:vAlign w:val="bottom"/>
          </w:tcPr>
          <w:p w14:paraId="103322D9" w14:textId="77777777" w:rsidR="00CE6486" w:rsidRPr="00CE6486" w:rsidRDefault="00CE6486" w:rsidP="00E96104">
            <w:pPr>
              <w:rPr>
                <w:color w:val="000000"/>
                <w:sz w:val="22"/>
                <w:szCs w:val="22"/>
              </w:rPr>
            </w:pPr>
            <w:r w:rsidRPr="00CE6486">
              <w:rPr>
                <w:color w:val="000000"/>
                <w:sz w:val="22"/>
                <w:szCs w:val="22"/>
              </w:rPr>
              <w:t xml:space="preserve">Pectin </w:t>
            </w:r>
            <w:proofErr w:type="spellStart"/>
            <w:r w:rsidRPr="00CE6486">
              <w:rPr>
                <w:color w:val="000000"/>
                <w:sz w:val="22"/>
                <w:szCs w:val="22"/>
              </w:rPr>
              <w:t>Galactan</w:t>
            </w:r>
            <w:proofErr w:type="spellEnd"/>
          </w:p>
        </w:tc>
        <w:tc>
          <w:tcPr>
            <w:tcW w:w="2410" w:type="dxa"/>
            <w:tcMar>
              <w:top w:w="0" w:type="dxa"/>
              <w:left w:w="80" w:type="dxa"/>
              <w:bottom w:w="0" w:type="dxa"/>
              <w:right w:w="80" w:type="dxa"/>
            </w:tcMar>
            <w:vAlign w:val="bottom"/>
          </w:tcPr>
          <w:p w14:paraId="14CC9648"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(3.5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22E220C1" w14:textId="77777777" w:rsidTr="00E96104">
        <w:trPr>
          <w:trHeight w:val="288"/>
          <w:jc w:val="center"/>
        </w:trPr>
        <w:tc>
          <w:tcPr>
            <w:tcW w:w="2268" w:type="dxa"/>
            <w:tcMar>
              <w:top w:w="0" w:type="dxa"/>
              <w:left w:w="80" w:type="dxa"/>
              <w:bottom w:w="0" w:type="dxa"/>
              <w:right w:w="80" w:type="dxa"/>
            </w:tcMar>
            <w:vAlign w:val="bottom"/>
          </w:tcPr>
          <w:p w14:paraId="3AFCAC1B" w14:textId="77777777" w:rsidR="00CE6486" w:rsidRPr="00CE6486" w:rsidRDefault="00CE6486" w:rsidP="00E96104">
            <w:pPr>
              <w:rPr>
                <w:color w:val="000000"/>
                <w:sz w:val="22"/>
                <w:szCs w:val="22"/>
              </w:rPr>
            </w:pPr>
            <w:proofErr w:type="spellStart"/>
            <w:r w:rsidRPr="00CE6486">
              <w:rPr>
                <w:color w:val="000000"/>
                <w:sz w:val="22"/>
                <w:szCs w:val="22"/>
              </w:rPr>
              <w:t>Galactan</w:t>
            </w:r>
            <w:proofErr w:type="spellEnd"/>
            <w:r w:rsidRPr="00CE6486">
              <w:rPr>
                <w:color w:val="000000"/>
                <w:sz w:val="22"/>
                <w:szCs w:val="22"/>
              </w:rPr>
              <w:t xml:space="preserve"> (Potato)</w:t>
            </w:r>
          </w:p>
        </w:tc>
        <w:tc>
          <w:tcPr>
            <w:tcW w:w="2410" w:type="dxa"/>
            <w:tcMar>
              <w:top w:w="0" w:type="dxa"/>
              <w:left w:w="80" w:type="dxa"/>
              <w:bottom w:w="0" w:type="dxa"/>
              <w:right w:w="80" w:type="dxa"/>
            </w:tcMar>
            <w:vAlign w:val="bottom"/>
          </w:tcPr>
          <w:p w14:paraId="0A6369E5"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(2.5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089D5BD1" w14:textId="77777777" w:rsidTr="00E96104">
        <w:trPr>
          <w:trHeight w:val="288"/>
          <w:jc w:val="center"/>
        </w:trPr>
        <w:tc>
          <w:tcPr>
            <w:tcW w:w="2268" w:type="dxa"/>
            <w:tcMar>
              <w:top w:w="0" w:type="dxa"/>
              <w:left w:w="80" w:type="dxa"/>
              <w:bottom w:w="0" w:type="dxa"/>
              <w:right w:w="80" w:type="dxa"/>
            </w:tcMar>
            <w:vAlign w:val="bottom"/>
          </w:tcPr>
          <w:p w14:paraId="580F462E" w14:textId="77777777" w:rsidR="00CE6486" w:rsidRPr="00CE6486" w:rsidRDefault="00CE6486" w:rsidP="00E96104">
            <w:pPr>
              <w:rPr>
                <w:color w:val="000000"/>
                <w:sz w:val="22"/>
                <w:szCs w:val="22"/>
              </w:rPr>
            </w:pPr>
            <w:r w:rsidRPr="00CE6486">
              <w:rPr>
                <w:color w:val="000000"/>
                <w:sz w:val="22"/>
                <w:szCs w:val="22"/>
              </w:rPr>
              <w:t xml:space="preserve">Debranched arabinan </w:t>
            </w:r>
          </w:p>
        </w:tc>
        <w:tc>
          <w:tcPr>
            <w:tcW w:w="2410" w:type="dxa"/>
            <w:tcMar>
              <w:top w:w="0" w:type="dxa"/>
              <w:left w:w="80" w:type="dxa"/>
              <w:bottom w:w="0" w:type="dxa"/>
              <w:right w:w="80" w:type="dxa"/>
            </w:tcMar>
            <w:vAlign w:val="bottom"/>
          </w:tcPr>
          <w:p w14:paraId="5D044A25"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(1.5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08F5B791" w14:textId="77777777" w:rsidTr="00E96104">
        <w:trPr>
          <w:trHeight w:val="288"/>
          <w:jc w:val="center"/>
        </w:trPr>
        <w:tc>
          <w:tcPr>
            <w:tcW w:w="2268" w:type="dxa"/>
            <w:tcMar>
              <w:top w:w="0" w:type="dxa"/>
              <w:left w:w="80" w:type="dxa"/>
              <w:bottom w:w="0" w:type="dxa"/>
              <w:right w:w="80" w:type="dxa"/>
            </w:tcMar>
            <w:vAlign w:val="bottom"/>
          </w:tcPr>
          <w:p w14:paraId="17D80365" w14:textId="77777777" w:rsidR="00CE6486" w:rsidRPr="00CE6486" w:rsidRDefault="00CE6486" w:rsidP="00E96104">
            <w:pPr>
              <w:rPr>
                <w:color w:val="000000"/>
                <w:sz w:val="22"/>
                <w:szCs w:val="22"/>
              </w:rPr>
            </w:pPr>
            <w:r w:rsidRPr="00CE6486">
              <w:rPr>
                <w:color w:val="000000"/>
                <w:sz w:val="22"/>
                <w:szCs w:val="22"/>
              </w:rPr>
              <w:t>Glucomannan</w:t>
            </w:r>
          </w:p>
        </w:tc>
        <w:tc>
          <w:tcPr>
            <w:tcW w:w="2410" w:type="dxa"/>
            <w:tcMar>
              <w:top w:w="0" w:type="dxa"/>
              <w:left w:w="80" w:type="dxa"/>
              <w:bottom w:w="0" w:type="dxa"/>
              <w:right w:w="80" w:type="dxa"/>
            </w:tcMar>
            <w:vAlign w:val="bottom"/>
          </w:tcPr>
          <w:p w14:paraId="55070272"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(1.1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71B72898" w14:textId="77777777" w:rsidTr="00E96104">
        <w:trPr>
          <w:trHeight w:val="288"/>
          <w:jc w:val="center"/>
        </w:trPr>
        <w:tc>
          <w:tcPr>
            <w:tcW w:w="2268" w:type="dxa"/>
            <w:tcMar>
              <w:top w:w="0" w:type="dxa"/>
              <w:left w:w="80" w:type="dxa"/>
              <w:bottom w:w="0" w:type="dxa"/>
              <w:right w:w="80" w:type="dxa"/>
            </w:tcMar>
            <w:vAlign w:val="bottom"/>
          </w:tcPr>
          <w:p w14:paraId="558FFB95" w14:textId="77777777" w:rsidR="00CE6486" w:rsidRPr="00CE6486" w:rsidRDefault="00CE6486" w:rsidP="00E96104">
            <w:pPr>
              <w:rPr>
                <w:color w:val="000000"/>
                <w:sz w:val="22"/>
                <w:szCs w:val="22"/>
              </w:rPr>
            </w:pPr>
            <w:r w:rsidRPr="00CE6486">
              <w:rPr>
                <w:color w:val="000000"/>
                <w:sz w:val="22"/>
                <w:szCs w:val="22"/>
              </w:rPr>
              <w:t xml:space="preserve">Beta Glucan </w:t>
            </w:r>
          </w:p>
        </w:tc>
        <w:tc>
          <w:tcPr>
            <w:tcW w:w="2410" w:type="dxa"/>
            <w:tcMar>
              <w:top w:w="0" w:type="dxa"/>
              <w:left w:w="80" w:type="dxa"/>
              <w:bottom w:w="0" w:type="dxa"/>
              <w:right w:w="80" w:type="dxa"/>
            </w:tcMar>
            <w:vAlign w:val="bottom"/>
          </w:tcPr>
          <w:p w14:paraId="0FB36F07"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(0.6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3495BD18" w14:textId="77777777" w:rsidTr="00E96104">
        <w:trPr>
          <w:trHeight w:val="288"/>
          <w:jc w:val="center"/>
        </w:trPr>
        <w:tc>
          <w:tcPr>
            <w:tcW w:w="2268" w:type="dxa"/>
            <w:tcMar>
              <w:top w:w="0" w:type="dxa"/>
              <w:left w:w="80" w:type="dxa"/>
              <w:bottom w:w="0" w:type="dxa"/>
              <w:right w:w="80" w:type="dxa"/>
            </w:tcMar>
            <w:vAlign w:val="bottom"/>
          </w:tcPr>
          <w:p w14:paraId="1A9D533F" w14:textId="77777777" w:rsidR="00CE6486" w:rsidRPr="00CE6486" w:rsidRDefault="00CE6486" w:rsidP="00E96104">
            <w:pPr>
              <w:rPr>
                <w:color w:val="000000"/>
                <w:sz w:val="22"/>
                <w:szCs w:val="22"/>
              </w:rPr>
            </w:pPr>
            <w:r w:rsidRPr="00CE6486">
              <w:rPr>
                <w:color w:val="000000"/>
                <w:sz w:val="22"/>
                <w:szCs w:val="22"/>
              </w:rPr>
              <w:t>Arabinan</w:t>
            </w:r>
          </w:p>
        </w:tc>
        <w:tc>
          <w:tcPr>
            <w:tcW w:w="2410" w:type="dxa"/>
            <w:tcMar>
              <w:top w:w="0" w:type="dxa"/>
              <w:left w:w="80" w:type="dxa"/>
              <w:bottom w:w="0" w:type="dxa"/>
              <w:right w:w="80" w:type="dxa"/>
            </w:tcMar>
            <w:vAlign w:val="bottom"/>
          </w:tcPr>
          <w:p w14:paraId="208F4D50"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(0.6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5B192037" w14:textId="77777777" w:rsidTr="00E96104">
        <w:trPr>
          <w:trHeight w:val="288"/>
          <w:jc w:val="center"/>
        </w:trPr>
        <w:tc>
          <w:tcPr>
            <w:tcW w:w="2268" w:type="dxa"/>
            <w:tcMar>
              <w:top w:w="0" w:type="dxa"/>
              <w:left w:w="80" w:type="dxa"/>
              <w:bottom w:w="0" w:type="dxa"/>
              <w:right w:w="80" w:type="dxa"/>
            </w:tcMar>
            <w:vAlign w:val="bottom"/>
          </w:tcPr>
          <w:p w14:paraId="6F84230C" w14:textId="77777777" w:rsidR="00CE6486" w:rsidRPr="00CE6486" w:rsidRDefault="00CE6486" w:rsidP="00E96104">
            <w:pPr>
              <w:rPr>
                <w:color w:val="000000"/>
                <w:sz w:val="22"/>
                <w:szCs w:val="22"/>
              </w:rPr>
            </w:pPr>
            <w:r w:rsidRPr="00CE6486">
              <w:rPr>
                <w:color w:val="000000"/>
                <w:sz w:val="22"/>
                <w:szCs w:val="22"/>
              </w:rPr>
              <w:t>K-</w:t>
            </w:r>
            <w:proofErr w:type="spellStart"/>
            <w:r w:rsidRPr="00CE6486">
              <w:rPr>
                <w:color w:val="000000"/>
                <w:sz w:val="22"/>
                <w:szCs w:val="22"/>
              </w:rPr>
              <w:t>Carrageennan</w:t>
            </w:r>
            <w:proofErr w:type="spellEnd"/>
          </w:p>
        </w:tc>
        <w:tc>
          <w:tcPr>
            <w:tcW w:w="2410" w:type="dxa"/>
            <w:tcMar>
              <w:top w:w="0" w:type="dxa"/>
              <w:left w:w="80" w:type="dxa"/>
              <w:bottom w:w="0" w:type="dxa"/>
              <w:right w:w="80" w:type="dxa"/>
            </w:tcMar>
            <w:vAlign w:val="bottom"/>
          </w:tcPr>
          <w:p w14:paraId="3B4181B0"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(0.6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-2</w:t>
            </w:r>
          </w:p>
        </w:tc>
      </w:tr>
      <w:tr w:rsidR="00CE6486" w:rsidRPr="003A61DB" w14:paraId="0A797859" w14:textId="77777777" w:rsidTr="00E96104">
        <w:trPr>
          <w:trHeight w:val="288"/>
          <w:jc w:val="center"/>
        </w:trPr>
        <w:tc>
          <w:tcPr>
            <w:tcW w:w="4678" w:type="dxa"/>
            <w:gridSpan w:val="2"/>
            <w:shd w:val="clear" w:color="auto" w:fill="5CAAE0"/>
            <w:tcMar>
              <w:top w:w="0" w:type="dxa"/>
              <w:left w:w="80" w:type="dxa"/>
              <w:bottom w:w="0" w:type="dxa"/>
              <w:right w:w="80" w:type="dxa"/>
            </w:tcMar>
            <w:vAlign w:val="center"/>
          </w:tcPr>
          <w:p w14:paraId="6DF5D1AB" w14:textId="77777777" w:rsidR="00CE6486" w:rsidRPr="00CE6486" w:rsidRDefault="00CE6486" w:rsidP="00E96104">
            <w:pPr>
              <w:rPr>
                <w:b/>
                <w:bCs/>
                <w:color w:val="000000"/>
                <w:sz w:val="22"/>
                <w:szCs w:val="22"/>
              </w:rPr>
            </w:pPr>
            <w:r w:rsidRPr="00CE6486">
              <w:rPr>
                <w:b/>
                <w:bCs/>
                <w:color w:val="000000"/>
                <w:sz w:val="22"/>
                <w:szCs w:val="22"/>
              </w:rPr>
              <w:t>Furans</w:t>
            </w:r>
          </w:p>
        </w:tc>
      </w:tr>
      <w:tr w:rsidR="00CE6486" w:rsidRPr="003A61DB" w14:paraId="332D8757" w14:textId="77777777" w:rsidTr="00E96104">
        <w:trPr>
          <w:trHeight w:val="288"/>
          <w:jc w:val="center"/>
        </w:trPr>
        <w:tc>
          <w:tcPr>
            <w:tcW w:w="2268" w:type="dxa"/>
            <w:tcMar>
              <w:top w:w="0" w:type="dxa"/>
              <w:left w:w="80" w:type="dxa"/>
              <w:bottom w:w="0" w:type="dxa"/>
              <w:right w:w="80" w:type="dxa"/>
            </w:tcMar>
            <w:vAlign w:val="center"/>
          </w:tcPr>
          <w:p w14:paraId="710A9F1C" w14:textId="77777777" w:rsidR="00CE6486" w:rsidRPr="00CE6486" w:rsidRDefault="00CE6486" w:rsidP="00E96104">
            <w:pPr>
              <w:rPr>
                <w:color w:val="000000"/>
                <w:sz w:val="22"/>
                <w:szCs w:val="22"/>
              </w:rPr>
            </w:pPr>
            <w:r w:rsidRPr="00CE6486">
              <w:rPr>
                <w:color w:val="000000"/>
                <w:sz w:val="22"/>
                <w:szCs w:val="22"/>
              </w:rPr>
              <w:t>HMF</w:t>
            </w:r>
          </w:p>
        </w:tc>
        <w:tc>
          <w:tcPr>
            <w:tcW w:w="2410" w:type="dxa"/>
            <w:tcMar>
              <w:top w:w="0" w:type="dxa"/>
              <w:left w:w="80" w:type="dxa"/>
              <w:bottom w:w="0" w:type="dxa"/>
              <w:right w:w="80" w:type="dxa"/>
            </w:tcMar>
            <w:vAlign w:val="center"/>
          </w:tcPr>
          <w:p w14:paraId="3F86D887"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(1.1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4BDE6869" w14:textId="77777777" w:rsidTr="00E96104">
        <w:trPr>
          <w:trHeight w:val="288"/>
          <w:jc w:val="center"/>
        </w:trPr>
        <w:tc>
          <w:tcPr>
            <w:tcW w:w="4678" w:type="dxa"/>
            <w:gridSpan w:val="2"/>
            <w:shd w:val="clear" w:color="auto" w:fill="B4A7D6"/>
            <w:tcMar>
              <w:top w:w="0" w:type="dxa"/>
              <w:left w:w="80" w:type="dxa"/>
              <w:bottom w:w="0" w:type="dxa"/>
              <w:right w:w="80" w:type="dxa"/>
            </w:tcMar>
            <w:vAlign w:val="center"/>
          </w:tcPr>
          <w:p w14:paraId="74ADD557" w14:textId="77777777" w:rsidR="00CE6486" w:rsidRPr="00CE6486" w:rsidRDefault="00CE6486" w:rsidP="00E96104">
            <w:pPr>
              <w:rPr>
                <w:b/>
                <w:bCs/>
                <w:color w:val="000000"/>
                <w:sz w:val="22"/>
                <w:szCs w:val="22"/>
              </w:rPr>
            </w:pPr>
            <w:r w:rsidRPr="00CE6486">
              <w:rPr>
                <w:b/>
                <w:bCs/>
                <w:color w:val="000000"/>
                <w:sz w:val="22"/>
                <w:szCs w:val="22"/>
              </w:rPr>
              <w:t>Alcohols</w:t>
            </w:r>
          </w:p>
        </w:tc>
      </w:tr>
      <w:tr w:rsidR="00CE6486" w14:paraId="56506D0B" w14:textId="77777777" w:rsidTr="00E96104">
        <w:trPr>
          <w:trHeight w:val="288"/>
          <w:jc w:val="center"/>
        </w:trPr>
        <w:tc>
          <w:tcPr>
            <w:tcW w:w="2268" w:type="dxa"/>
            <w:tcMar>
              <w:top w:w="0" w:type="dxa"/>
              <w:left w:w="80" w:type="dxa"/>
              <w:bottom w:w="0" w:type="dxa"/>
              <w:right w:w="80" w:type="dxa"/>
            </w:tcMar>
            <w:vAlign w:val="center"/>
          </w:tcPr>
          <w:p w14:paraId="2E585D16" w14:textId="77777777" w:rsidR="00CE6486" w:rsidRPr="00CE6486" w:rsidRDefault="00CE6486" w:rsidP="00E96104">
            <w:pPr>
              <w:rPr>
                <w:color w:val="000000"/>
                <w:sz w:val="22"/>
                <w:szCs w:val="22"/>
              </w:rPr>
            </w:pPr>
            <w:r w:rsidRPr="00CE6486">
              <w:rPr>
                <w:color w:val="000000"/>
                <w:sz w:val="22"/>
                <w:szCs w:val="22"/>
              </w:rPr>
              <w:t>veratryl alcohol</w:t>
            </w:r>
          </w:p>
        </w:tc>
        <w:tc>
          <w:tcPr>
            <w:tcW w:w="2410" w:type="dxa"/>
            <w:tcMar>
              <w:top w:w="0" w:type="dxa"/>
              <w:left w:w="80" w:type="dxa"/>
              <w:bottom w:w="0" w:type="dxa"/>
              <w:right w:w="80" w:type="dxa"/>
            </w:tcMar>
            <w:vAlign w:val="center"/>
          </w:tcPr>
          <w:p w14:paraId="0EF7DFC6"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(3.5 ± 0.2)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22ACE46D" w14:textId="77777777" w:rsidTr="00E96104">
        <w:trPr>
          <w:trHeight w:val="288"/>
          <w:jc w:val="center"/>
        </w:trPr>
        <w:tc>
          <w:tcPr>
            <w:tcW w:w="2268" w:type="dxa"/>
            <w:tcMar>
              <w:top w:w="0" w:type="dxa"/>
              <w:left w:w="80" w:type="dxa"/>
              <w:bottom w:w="0" w:type="dxa"/>
              <w:right w:w="80" w:type="dxa"/>
            </w:tcMar>
            <w:vAlign w:val="center"/>
          </w:tcPr>
          <w:p w14:paraId="66742F16" w14:textId="77777777" w:rsidR="00CE6486" w:rsidRPr="00CE6486" w:rsidRDefault="00CE6486" w:rsidP="00E96104">
            <w:pPr>
              <w:rPr>
                <w:color w:val="000000"/>
                <w:sz w:val="22"/>
                <w:szCs w:val="22"/>
              </w:rPr>
            </w:pPr>
            <w:r w:rsidRPr="00CE6486">
              <w:rPr>
                <w:color w:val="000000"/>
                <w:sz w:val="22"/>
                <w:szCs w:val="22"/>
              </w:rPr>
              <w:t>benzyl alcohol</w:t>
            </w:r>
          </w:p>
        </w:tc>
        <w:tc>
          <w:tcPr>
            <w:tcW w:w="2410" w:type="dxa"/>
            <w:tcMar>
              <w:top w:w="0" w:type="dxa"/>
              <w:left w:w="80" w:type="dxa"/>
              <w:bottom w:w="0" w:type="dxa"/>
              <w:right w:w="80" w:type="dxa"/>
            </w:tcMar>
            <w:vAlign w:val="center"/>
          </w:tcPr>
          <w:p w14:paraId="123F5502"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(0.8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r w:rsidR="00CE6486" w14:paraId="2F2BBA56" w14:textId="77777777" w:rsidTr="00E96104">
        <w:trPr>
          <w:trHeight w:val="288"/>
          <w:jc w:val="center"/>
        </w:trPr>
        <w:tc>
          <w:tcPr>
            <w:tcW w:w="2268" w:type="dxa"/>
            <w:tcMar>
              <w:top w:w="0" w:type="dxa"/>
              <w:left w:w="80" w:type="dxa"/>
              <w:bottom w:w="0" w:type="dxa"/>
              <w:right w:w="80" w:type="dxa"/>
            </w:tcMar>
            <w:vAlign w:val="center"/>
          </w:tcPr>
          <w:p w14:paraId="5DC3F400" w14:textId="77777777" w:rsidR="00CE6486" w:rsidRPr="00CE6486" w:rsidRDefault="00CE6486" w:rsidP="00E96104">
            <w:pPr>
              <w:rPr>
                <w:color w:val="000000"/>
                <w:sz w:val="22"/>
                <w:szCs w:val="22"/>
              </w:rPr>
            </w:pPr>
            <w:proofErr w:type="spellStart"/>
            <w:r w:rsidRPr="00CE6486">
              <w:rPr>
                <w:color w:val="000000"/>
                <w:sz w:val="22"/>
                <w:szCs w:val="22"/>
              </w:rPr>
              <w:t>sinapyl</w:t>
            </w:r>
            <w:proofErr w:type="spellEnd"/>
            <w:r w:rsidRPr="00CE6486">
              <w:rPr>
                <w:color w:val="000000"/>
                <w:sz w:val="22"/>
                <w:szCs w:val="22"/>
              </w:rPr>
              <w:t xml:space="preserve"> alcohol</w:t>
            </w:r>
          </w:p>
        </w:tc>
        <w:tc>
          <w:tcPr>
            <w:tcW w:w="2410" w:type="dxa"/>
            <w:tcMar>
              <w:top w:w="0" w:type="dxa"/>
              <w:left w:w="80" w:type="dxa"/>
              <w:bottom w:w="0" w:type="dxa"/>
              <w:right w:w="80" w:type="dxa"/>
            </w:tcMar>
            <w:vAlign w:val="center"/>
          </w:tcPr>
          <w:p w14:paraId="41748C00"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(1.7 ± 0.2)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-3</w:t>
            </w:r>
          </w:p>
        </w:tc>
      </w:tr>
      <w:tr w:rsidR="00CE6486" w14:paraId="222F8CF8" w14:textId="77777777" w:rsidTr="00E96104">
        <w:trPr>
          <w:trHeight w:val="288"/>
          <w:jc w:val="center"/>
        </w:trPr>
        <w:tc>
          <w:tcPr>
            <w:tcW w:w="2268" w:type="dxa"/>
            <w:tcBorders>
              <w:bottom w:val="single" w:sz="8" w:space="0" w:color="000000"/>
            </w:tcBorders>
            <w:tcMar>
              <w:top w:w="0" w:type="dxa"/>
              <w:left w:w="80" w:type="dxa"/>
              <w:bottom w:w="0" w:type="dxa"/>
              <w:right w:w="80" w:type="dxa"/>
            </w:tcMar>
            <w:vAlign w:val="center"/>
          </w:tcPr>
          <w:p w14:paraId="3B984305" w14:textId="77777777" w:rsidR="00CE6486" w:rsidRPr="00CE6486" w:rsidRDefault="00CE6486" w:rsidP="00E96104">
            <w:pPr>
              <w:rPr>
                <w:color w:val="000000"/>
                <w:sz w:val="22"/>
                <w:szCs w:val="22"/>
              </w:rPr>
            </w:pPr>
            <w:r w:rsidRPr="00CE6486">
              <w:rPr>
                <w:color w:val="000000"/>
                <w:sz w:val="22"/>
                <w:szCs w:val="22"/>
              </w:rPr>
              <w:t>glycerol</w:t>
            </w:r>
          </w:p>
        </w:tc>
        <w:tc>
          <w:tcPr>
            <w:tcW w:w="2410" w:type="dxa"/>
            <w:tcBorders>
              <w:bottom w:val="single" w:sz="8" w:space="0" w:color="000000"/>
            </w:tcBorders>
            <w:tcMar>
              <w:top w:w="0" w:type="dxa"/>
              <w:left w:w="80" w:type="dxa"/>
              <w:bottom w:w="0" w:type="dxa"/>
              <w:right w:w="80" w:type="dxa"/>
            </w:tcMar>
            <w:vAlign w:val="center"/>
          </w:tcPr>
          <w:p w14:paraId="5B4FDF1F" w14:textId="77777777" w:rsidR="00CE6486" w:rsidRPr="00CE6486" w:rsidRDefault="00CE6486" w:rsidP="00E96104">
            <w:pPr>
              <w:jc w:val="center"/>
              <w:rPr>
                <w:color w:val="000000"/>
                <w:sz w:val="22"/>
                <w:szCs w:val="22"/>
              </w:rPr>
            </w:pPr>
            <w:r w:rsidRPr="00CE6486">
              <w:rPr>
                <w:rFonts w:eastAsia="Gungsuh"/>
                <w:color w:val="000000"/>
                <w:sz w:val="22"/>
                <w:szCs w:val="22"/>
              </w:rPr>
              <w:t xml:space="preserve">(1.1 ± 0.1) </w:t>
            </w:r>
            <w:r w:rsidRPr="00CE6486">
              <w:rPr>
                <w:rFonts w:ascii="Cambria Math" w:eastAsia="Gungsuh" w:hAnsi="Cambria Math" w:cs="Cambria Math"/>
                <w:color w:val="000000"/>
                <w:sz w:val="22"/>
                <w:szCs w:val="22"/>
              </w:rPr>
              <w:t>⋅</w:t>
            </w:r>
            <w:r w:rsidRPr="00CE6486">
              <w:rPr>
                <w:rFonts w:eastAsia="Gungsuh"/>
                <w:color w:val="000000"/>
                <w:sz w:val="22"/>
                <w:szCs w:val="22"/>
              </w:rPr>
              <w:t xml:space="preserve"> 10</w:t>
            </w:r>
            <w:r w:rsidRPr="00CE6486">
              <w:rPr>
                <w:color w:val="000000"/>
                <w:sz w:val="22"/>
                <w:szCs w:val="22"/>
                <w:vertAlign w:val="superscript"/>
              </w:rPr>
              <w:t>-1</w:t>
            </w:r>
          </w:p>
        </w:tc>
      </w:tr>
    </w:tbl>
    <w:p w14:paraId="153FBE5E" w14:textId="77777777" w:rsidR="00CE6486" w:rsidRDefault="00CE6486" w:rsidP="00CE6486">
      <w:pPr>
        <w:rPr>
          <w:sz w:val="20"/>
          <w:szCs w:val="20"/>
        </w:rPr>
        <w:sectPr w:rsidR="00CE6486" w:rsidSect="00CE6486">
          <w:pgSz w:w="11900" w:h="16840"/>
          <w:pgMar w:top="1417" w:right="1701" w:bottom="1417" w:left="1701" w:header="708" w:footer="708" w:gutter="0"/>
          <w:cols w:space="720"/>
        </w:sectPr>
      </w:pPr>
    </w:p>
    <w:p w14:paraId="4976DF6F" w14:textId="77777777" w:rsidR="00CE6486" w:rsidRPr="001A5714" w:rsidRDefault="00CE6486" w:rsidP="00CE6486">
      <w:pPr>
        <w:pStyle w:val="Heading2"/>
        <w:rPr>
          <w:sz w:val="22"/>
          <w:szCs w:val="22"/>
        </w:rPr>
      </w:pPr>
      <w:bookmarkStart w:id="9" w:name="_Toc223373283"/>
      <w:r w:rsidRPr="001A5714">
        <w:rPr>
          <w:rFonts w:eastAsiaTheme="majorEastAsia"/>
          <w:sz w:val="22"/>
          <w:szCs w:val="22"/>
          <w:lang w:val="en-US" w:eastAsia="en-GB"/>
        </w:rPr>
        <w:lastRenderedPageBreak/>
        <w:t xml:space="preserve">Table </w:t>
      </w:r>
      <w:r>
        <w:rPr>
          <w:sz w:val="22"/>
          <w:szCs w:val="22"/>
        </w:rPr>
        <w:t>S7</w:t>
      </w:r>
      <w:r w:rsidRPr="001A5714">
        <w:rPr>
          <w:sz w:val="22"/>
          <w:szCs w:val="22"/>
        </w:rPr>
        <w:t xml:space="preserve">. </w:t>
      </w:r>
      <w:proofErr w:type="gramStart"/>
      <w:r w:rsidRPr="001A5714">
        <w:rPr>
          <w:sz w:val="22"/>
          <w:szCs w:val="22"/>
        </w:rPr>
        <w:t>Apparent</w:t>
      </w:r>
      <w:proofErr w:type="gramEnd"/>
      <w:r w:rsidRPr="001A5714">
        <w:rPr>
          <w:sz w:val="22"/>
          <w:szCs w:val="22"/>
        </w:rPr>
        <w:t xml:space="preserve"> steady-state catalytic parameters </w:t>
      </w:r>
      <w:r w:rsidRPr="009A0F0B">
        <w:rPr>
          <w:b w:val="0"/>
          <w:bCs w:val="0"/>
          <w:sz w:val="22"/>
          <w:szCs w:val="22"/>
        </w:rPr>
        <w:t xml:space="preserve">for D-Gal of the fungal </w:t>
      </w:r>
      <w:proofErr w:type="spellStart"/>
      <w:r w:rsidRPr="009A0F0B">
        <w:rPr>
          <w:b w:val="0"/>
          <w:bCs w:val="0"/>
          <w:sz w:val="22"/>
          <w:szCs w:val="22"/>
        </w:rPr>
        <w:t>GalOxs</w:t>
      </w:r>
      <w:proofErr w:type="spellEnd"/>
      <w:r w:rsidRPr="009A0F0B">
        <w:rPr>
          <w:b w:val="0"/>
          <w:bCs w:val="0"/>
          <w:sz w:val="22"/>
          <w:szCs w:val="22"/>
        </w:rPr>
        <w:t xml:space="preserve"> characterized in the literature</w:t>
      </w:r>
      <w:r w:rsidRPr="001A5714">
        <w:rPr>
          <w:sz w:val="22"/>
          <w:szCs w:val="22"/>
        </w:rPr>
        <w:t xml:space="preserve">. </w:t>
      </w:r>
      <w:proofErr w:type="spellStart"/>
      <w:r w:rsidRPr="001A5714">
        <w:rPr>
          <w:b w:val="0"/>
          <w:bCs w:val="0"/>
          <w:sz w:val="22"/>
          <w:szCs w:val="22"/>
        </w:rPr>
        <w:t>nd</w:t>
      </w:r>
      <w:proofErr w:type="spellEnd"/>
      <w:r w:rsidRPr="001A5714">
        <w:rPr>
          <w:b w:val="0"/>
          <w:bCs w:val="0"/>
          <w:sz w:val="22"/>
          <w:szCs w:val="22"/>
        </w:rPr>
        <w:t xml:space="preserve"> – not reported</w:t>
      </w:r>
      <w:bookmarkEnd w:id="9"/>
    </w:p>
    <w:p w14:paraId="70668382" w14:textId="77777777" w:rsidR="00CE6486" w:rsidRDefault="00CE6486" w:rsidP="00CE6486">
      <w:pPr>
        <w:jc w:val="both"/>
        <w:rPr>
          <w:sz w:val="22"/>
          <w:szCs w:val="22"/>
        </w:rPr>
      </w:pPr>
      <w:bookmarkStart w:id="10" w:name="_heading=h.wbauvgn0fahr" w:colFirst="0" w:colLast="0"/>
      <w:bookmarkEnd w:id="10"/>
    </w:p>
    <w:tbl>
      <w:tblPr>
        <w:tblW w:w="123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3180"/>
        <w:gridCol w:w="1785"/>
        <w:gridCol w:w="1395"/>
        <w:gridCol w:w="1275"/>
        <w:gridCol w:w="1890"/>
        <w:gridCol w:w="1363"/>
      </w:tblGrid>
      <w:tr w:rsidR="00CE6486" w14:paraId="6A723E1C" w14:textId="77777777" w:rsidTr="00E96104">
        <w:trPr>
          <w:trHeight w:val="460"/>
          <w:jc w:val="center"/>
        </w:trPr>
        <w:tc>
          <w:tcPr>
            <w:tcW w:w="1440" w:type="dxa"/>
            <w:tcBorders>
              <w:left w:val="single" w:sz="4" w:space="0" w:color="FFFFFF"/>
              <w:right w:val="single" w:sz="4" w:space="0" w:color="FFFFFF"/>
            </w:tcBorders>
            <w:vAlign w:val="center"/>
          </w:tcPr>
          <w:p w14:paraId="27CFF86E" w14:textId="77777777" w:rsidR="00CE6486" w:rsidRPr="00CE6486" w:rsidRDefault="00CE6486" w:rsidP="00E96104">
            <w:pPr>
              <w:rPr>
                <w:b/>
                <w:bCs/>
                <w:color w:val="000000"/>
                <w:sz w:val="22"/>
                <w:szCs w:val="22"/>
              </w:rPr>
            </w:pPr>
            <w:r w:rsidRPr="00CE6486">
              <w:rPr>
                <w:b/>
                <w:bCs/>
                <w:color w:val="000000"/>
                <w:sz w:val="22"/>
                <w:szCs w:val="22"/>
              </w:rPr>
              <w:t>Name</w:t>
            </w:r>
          </w:p>
        </w:tc>
        <w:tc>
          <w:tcPr>
            <w:tcW w:w="3180" w:type="dxa"/>
            <w:tcBorders>
              <w:left w:val="single" w:sz="4" w:space="0" w:color="FFFFFF"/>
              <w:right w:val="single" w:sz="4" w:space="0" w:color="FFFFFF"/>
            </w:tcBorders>
            <w:vAlign w:val="center"/>
          </w:tcPr>
          <w:p w14:paraId="707A6482" w14:textId="77777777" w:rsidR="00CE6486" w:rsidRPr="00CE6486" w:rsidRDefault="00CE6486" w:rsidP="00E96104">
            <w:pPr>
              <w:rPr>
                <w:b/>
                <w:bCs/>
                <w:color w:val="000000"/>
                <w:sz w:val="22"/>
                <w:szCs w:val="22"/>
              </w:rPr>
            </w:pPr>
            <w:r w:rsidRPr="00CE6486">
              <w:rPr>
                <w:b/>
                <w:bCs/>
                <w:color w:val="000000"/>
                <w:sz w:val="22"/>
                <w:szCs w:val="22"/>
              </w:rPr>
              <w:t>Native Organism</w:t>
            </w:r>
          </w:p>
        </w:tc>
        <w:tc>
          <w:tcPr>
            <w:tcW w:w="1785" w:type="dxa"/>
            <w:tcBorders>
              <w:left w:val="single" w:sz="4" w:space="0" w:color="FFFFFF"/>
              <w:right w:val="single" w:sz="4" w:space="0" w:color="FFFFFF"/>
            </w:tcBorders>
            <w:vAlign w:val="center"/>
          </w:tcPr>
          <w:p w14:paraId="226EB32F" w14:textId="77777777" w:rsidR="00CE6486" w:rsidRPr="00CE6486" w:rsidRDefault="00CE6486" w:rsidP="00E96104">
            <w:pPr>
              <w:jc w:val="center"/>
              <w:rPr>
                <w:b/>
                <w:bCs/>
                <w:color w:val="000000"/>
                <w:sz w:val="22"/>
                <w:szCs w:val="22"/>
              </w:rPr>
            </w:pPr>
            <w:r w:rsidRPr="00CE6486">
              <w:rPr>
                <w:b/>
                <w:bCs/>
                <w:color w:val="000000"/>
                <w:sz w:val="22"/>
                <w:szCs w:val="22"/>
              </w:rPr>
              <w:t>Expression system</w:t>
            </w:r>
          </w:p>
        </w:tc>
        <w:tc>
          <w:tcPr>
            <w:tcW w:w="1395" w:type="dxa"/>
            <w:tcBorders>
              <w:left w:val="single" w:sz="4" w:space="0" w:color="FFFFFF"/>
              <w:right w:val="single" w:sz="4" w:space="0" w:color="FFFFFF"/>
            </w:tcBorders>
            <w:vAlign w:val="center"/>
          </w:tcPr>
          <w:p w14:paraId="0BDCD164" w14:textId="77777777" w:rsidR="00CE6486" w:rsidRPr="00CE6486" w:rsidRDefault="00CE6486" w:rsidP="00E96104">
            <w:pPr>
              <w:jc w:val="center"/>
              <w:rPr>
                <w:b/>
                <w:bCs/>
                <w:color w:val="000000"/>
                <w:sz w:val="22"/>
                <w:szCs w:val="22"/>
              </w:rPr>
            </w:pPr>
            <w:proofErr w:type="spellStart"/>
            <w:r w:rsidRPr="00CE6486">
              <w:rPr>
                <w:b/>
                <w:bCs/>
                <w:i/>
                <w:iCs/>
                <w:color w:val="000000"/>
                <w:sz w:val="22"/>
                <w:szCs w:val="22"/>
              </w:rPr>
              <w:t>k</w:t>
            </w:r>
            <w:r w:rsidRPr="00CE6486">
              <w:rPr>
                <w:b/>
                <w:bCs/>
                <w:color w:val="000000"/>
                <w:sz w:val="22"/>
                <w:szCs w:val="22"/>
                <w:vertAlign w:val="subscript"/>
              </w:rPr>
              <w:t>cat</w:t>
            </w:r>
            <w:proofErr w:type="spellEnd"/>
            <w:r w:rsidRPr="00CE6486">
              <w:rPr>
                <w:b/>
                <w:bCs/>
                <w:color w:val="000000"/>
                <w:sz w:val="22"/>
                <w:szCs w:val="22"/>
              </w:rPr>
              <w:t xml:space="preserve"> (s</w:t>
            </w:r>
            <w:r w:rsidRPr="00CE6486">
              <w:rPr>
                <w:b/>
                <w:bCs/>
                <w:color w:val="000000"/>
                <w:sz w:val="22"/>
                <w:szCs w:val="22"/>
                <w:vertAlign w:val="superscript"/>
              </w:rPr>
              <w:t>-1</w:t>
            </w:r>
            <w:r w:rsidRPr="00CE6486">
              <w:rPr>
                <w:b/>
                <w:bCs/>
                <w:color w:val="000000"/>
                <w:sz w:val="22"/>
                <w:szCs w:val="22"/>
              </w:rPr>
              <w:t>)</w:t>
            </w:r>
          </w:p>
        </w:tc>
        <w:tc>
          <w:tcPr>
            <w:tcW w:w="1275" w:type="dxa"/>
            <w:tcBorders>
              <w:left w:val="single" w:sz="4" w:space="0" w:color="FFFFFF"/>
              <w:right w:val="single" w:sz="4" w:space="0" w:color="FFFFFF"/>
            </w:tcBorders>
            <w:vAlign w:val="center"/>
          </w:tcPr>
          <w:p w14:paraId="3159AF76" w14:textId="77777777" w:rsidR="00CE6486" w:rsidRPr="00CE6486" w:rsidRDefault="00CE6486" w:rsidP="00E96104">
            <w:pPr>
              <w:jc w:val="center"/>
              <w:rPr>
                <w:b/>
                <w:bCs/>
                <w:color w:val="000000"/>
                <w:sz w:val="22"/>
                <w:szCs w:val="22"/>
                <w:vertAlign w:val="subscript"/>
              </w:rPr>
            </w:pPr>
            <w:r w:rsidRPr="00CE6486">
              <w:rPr>
                <w:b/>
                <w:bCs/>
                <w:color w:val="000000"/>
                <w:sz w:val="22"/>
                <w:szCs w:val="22"/>
              </w:rPr>
              <w:t>K</w:t>
            </w:r>
            <w:r w:rsidRPr="00CE6486">
              <w:rPr>
                <w:b/>
                <w:bCs/>
                <w:color w:val="000000"/>
                <w:sz w:val="22"/>
                <w:szCs w:val="22"/>
                <w:vertAlign w:val="subscript"/>
              </w:rPr>
              <w:t xml:space="preserve">m </w:t>
            </w:r>
            <w:r w:rsidRPr="00CE6486">
              <w:rPr>
                <w:b/>
                <w:bCs/>
                <w:color w:val="000000"/>
                <w:sz w:val="22"/>
                <w:szCs w:val="22"/>
              </w:rPr>
              <w:t>(mM)</w:t>
            </w:r>
          </w:p>
        </w:tc>
        <w:tc>
          <w:tcPr>
            <w:tcW w:w="1890" w:type="dxa"/>
            <w:tcBorders>
              <w:left w:val="single" w:sz="4" w:space="0" w:color="FFFFFF"/>
              <w:right w:val="single" w:sz="4" w:space="0" w:color="FFFFFF"/>
            </w:tcBorders>
            <w:vAlign w:val="center"/>
          </w:tcPr>
          <w:p w14:paraId="58AD1C4E" w14:textId="77777777" w:rsidR="00CE6486" w:rsidRPr="00CE6486" w:rsidRDefault="00CE6486" w:rsidP="00E96104">
            <w:pPr>
              <w:jc w:val="center"/>
              <w:rPr>
                <w:b/>
                <w:bCs/>
                <w:color w:val="000000"/>
                <w:sz w:val="22"/>
                <w:szCs w:val="22"/>
              </w:rPr>
            </w:pPr>
            <w:proofErr w:type="spellStart"/>
            <w:r w:rsidRPr="00CE6486">
              <w:rPr>
                <w:b/>
                <w:bCs/>
                <w:i/>
                <w:iCs/>
                <w:color w:val="000000"/>
                <w:sz w:val="22"/>
                <w:szCs w:val="22"/>
              </w:rPr>
              <w:t>k</w:t>
            </w:r>
            <w:r w:rsidRPr="00CE6486">
              <w:rPr>
                <w:b/>
                <w:bCs/>
                <w:color w:val="000000"/>
                <w:sz w:val="22"/>
                <w:szCs w:val="22"/>
                <w:vertAlign w:val="subscript"/>
              </w:rPr>
              <w:t>cat</w:t>
            </w:r>
            <w:proofErr w:type="spellEnd"/>
            <w:r w:rsidRPr="00CE6486">
              <w:rPr>
                <w:b/>
                <w:bCs/>
                <w:color w:val="000000"/>
                <w:sz w:val="22"/>
                <w:szCs w:val="22"/>
              </w:rPr>
              <w:t>/K</w:t>
            </w:r>
            <w:r w:rsidRPr="00CE6486">
              <w:rPr>
                <w:b/>
                <w:bCs/>
                <w:color w:val="000000"/>
                <w:sz w:val="22"/>
                <w:szCs w:val="22"/>
                <w:vertAlign w:val="subscript"/>
              </w:rPr>
              <w:t>m</w:t>
            </w:r>
            <w:r w:rsidRPr="00CE6486">
              <w:rPr>
                <w:b/>
                <w:bCs/>
                <w:color w:val="000000"/>
                <w:sz w:val="22"/>
                <w:szCs w:val="22"/>
              </w:rPr>
              <w:t xml:space="preserve"> (M</w:t>
            </w:r>
            <w:r w:rsidRPr="00CE6486">
              <w:rPr>
                <w:b/>
                <w:bCs/>
                <w:color w:val="000000"/>
                <w:sz w:val="22"/>
                <w:szCs w:val="22"/>
                <w:vertAlign w:val="superscript"/>
              </w:rPr>
              <w:t>-1</w:t>
            </w:r>
            <w:r w:rsidRPr="00CE6486">
              <w:rPr>
                <w:b/>
                <w:bCs/>
                <w:color w:val="000000"/>
                <w:sz w:val="22"/>
                <w:szCs w:val="22"/>
              </w:rPr>
              <w:t>s</w:t>
            </w:r>
            <w:r w:rsidRPr="00CE6486">
              <w:rPr>
                <w:b/>
                <w:bCs/>
                <w:color w:val="000000"/>
                <w:sz w:val="22"/>
                <w:szCs w:val="22"/>
                <w:vertAlign w:val="superscript"/>
              </w:rPr>
              <w:t>-1</w:t>
            </w:r>
            <w:r w:rsidRPr="00CE6486">
              <w:rPr>
                <w:b/>
                <w:bCs/>
                <w:color w:val="000000"/>
                <w:sz w:val="22"/>
                <w:szCs w:val="22"/>
              </w:rPr>
              <w:t>)</w:t>
            </w:r>
          </w:p>
        </w:tc>
        <w:tc>
          <w:tcPr>
            <w:tcW w:w="1363" w:type="dxa"/>
            <w:tcBorders>
              <w:top w:val="single" w:sz="8" w:space="0" w:color="000000"/>
              <w:left w:val="single" w:sz="4" w:space="0" w:color="FFFFFF"/>
              <w:right w:val="single" w:sz="4" w:space="0" w:color="FFFFFF"/>
            </w:tcBorders>
            <w:vAlign w:val="center"/>
          </w:tcPr>
          <w:p w14:paraId="0423BF65" w14:textId="77777777" w:rsidR="00CE6486" w:rsidRPr="00CE6486" w:rsidRDefault="00CE6486" w:rsidP="00E96104">
            <w:pPr>
              <w:jc w:val="center"/>
              <w:rPr>
                <w:b/>
                <w:bCs/>
                <w:color w:val="000000"/>
                <w:sz w:val="22"/>
                <w:szCs w:val="22"/>
              </w:rPr>
            </w:pPr>
            <w:r w:rsidRPr="00CE6486">
              <w:rPr>
                <w:b/>
                <w:bCs/>
                <w:color w:val="000000"/>
                <w:sz w:val="22"/>
                <w:szCs w:val="22"/>
              </w:rPr>
              <w:t>References</w:t>
            </w:r>
          </w:p>
        </w:tc>
      </w:tr>
      <w:tr w:rsidR="00CE6486" w14:paraId="1D033F20" w14:textId="77777777" w:rsidTr="00E96104">
        <w:trPr>
          <w:trHeight w:val="86"/>
          <w:jc w:val="center"/>
        </w:trPr>
        <w:tc>
          <w:tcPr>
            <w:tcW w:w="1440" w:type="dxa"/>
            <w:tcBorders>
              <w:left w:val="single" w:sz="4" w:space="0" w:color="FFFFFF"/>
              <w:right w:val="single" w:sz="4" w:space="0" w:color="FFFFFF"/>
            </w:tcBorders>
            <w:shd w:val="clear" w:color="auto" w:fill="D9E2F3"/>
            <w:vAlign w:val="center"/>
          </w:tcPr>
          <w:p w14:paraId="3BC5AFC2" w14:textId="77777777" w:rsidR="00CE6486" w:rsidRPr="00CE6486" w:rsidRDefault="00CE6486" w:rsidP="00E96104">
            <w:pPr>
              <w:rPr>
                <w:b/>
                <w:bCs/>
                <w:i/>
                <w:iCs/>
                <w:color w:val="000000"/>
                <w:sz w:val="22"/>
                <w:szCs w:val="22"/>
              </w:rPr>
            </w:pPr>
            <w:r w:rsidRPr="00CE6486">
              <w:rPr>
                <w:b/>
                <w:bCs/>
                <w:i/>
                <w:iCs/>
                <w:color w:val="000000"/>
                <w:sz w:val="22"/>
                <w:szCs w:val="22"/>
              </w:rPr>
              <w:t>Ps</w:t>
            </w:r>
            <w:r w:rsidRPr="00CE6486">
              <w:rPr>
                <w:b/>
                <w:bCs/>
                <w:color w:val="000000"/>
                <w:sz w:val="22"/>
                <w:szCs w:val="22"/>
              </w:rPr>
              <w:t>GalOx</w:t>
            </w:r>
          </w:p>
        </w:tc>
        <w:tc>
          <w:tcPr>
            <w:tcW w:w="3180" w:type="dxa"/>
            <w:tcBorders>
              <w:left w:val="single" w:sz="4" w:space="0" w:color="FFFFFF"/>
              <w:right w:val="single" w:sz="4" w:space="0" w:color="FFFFFF"/>
            </w:tcBorders>
            <w:shd w:val="clear" w:color="auto" w:fill="D9E2F3"/>
            <w:vAlign w:val="center"/>
          </w:tcPr>
          <w:p w14:paraId="29F47B6C" w14:textId="77777777" w:rsidR="00CE6486" w:rsidRPr="00CE6486" w:rsidRDefault="00CE6486" w:rsidP="00E96104">
            <w:pPr>
              <w:rPr>
                <w:b/>
                <w:bCs/>
                <w:i/>
                <w:iCs/>
                <w:color w:val="000000"/>
                <w:sz w:val="22"/>
                <w:szCs w:val="22"/>
              </w:rPr>
            </w:pPr>
            <w:proofErr w:type="spellStart"/>
            <w:r w:rsidRPr="00CE6486">
              <w:rPr>
                <w:b/>
                <w:bCs/>
                <w:i/>
                <w:iCs/>
                <w:color w:val="000000"/>
                <w:sz w:val="22"/>
                <w:szCs w:val="22"/>
              </w:rPr>
              <w:t>Pseudarthrobacter</w:t>
            </w:r>
            <w:proofErr w:type="spellEnd"/>
            <w:r w:rsidRPr="00CE6486">
              <w:rPr>
                <w:b/>
                <w:bCs/>
                <w:i/>
                <w:iCs/>
                <w:color w:val="000000"/>
                <w:sz w:val="22"/>
                <w:szCs w:val="22"/>
              </w:rPr>
              <w:t xml:space="preserve"> </w:t>
            </w:r>
            <w:proofErr w:type="spellStart"/>
            <w:r w:rsidRPr="00CE6486">
              <w:rPr>
                <w:b/>
                <w:bCs/>
                <w:i/>
                <w:iCs/>
                <w:color w:val="000000"/>
                <w:sz w:val="22"/>
                <w:szCs w:val="22"/>
              </w:rPr>
              <w:t>siccitolerans</w:t>
            </w:r>
            <w:proofErr w:type="spellEnd"/>
          </w:p>
        </w:tc>
        <w:tc>
          <w:tcPr>
            <w:tcW w:w="1785" w:type="dxa"/>
            <w:tcBorders>
              <w:left w:val="single" w:sz="4" w:space="0" w:color="FFFFFF"/>
              <w:right w:val="single" w:sz="4" w:space="0" w:color="FFFFFF"/>
            </w:tcBorders>
            <w:shd w:val="clear" w:color="auto" w:fill="D9E2F3"/>
            <w:vAlign w:val="center"/>
          </w:tcPr>
          <w:p w14:paraId="232F9ED3" w14:textId="77777777" w:rsidR="00CE6486" w:rsidRPr="00CE6486" w:rsidRDefault="00CE6486" w:rsidP="00E96104">
            <w:pPr>
              <w:rPr>
                <w:b/>
                <w:bCs/>
                <w:i/>
                <w:iCs/>
                <w:color w:val="000000"/>
                <w:sz w:val="22"/>
                <w:szCs w:val="22"/>
              </w:rPr>
            </w:pPr>
            <w:r w:rsidRPr="00CE6486">
              <w:rPr>
                <w:b/>
                <w:bCs/>
                <w:i/>
                <w:iCs/>
                <w:color w:val="000000"/>
                <w:sz w:val="22"/>
                <w:szCs w:val="22"/>
              </w:rPr>
              <w:t>E. coli</w:t>
            </w:r>
          </w:p>
        </w:tc>
        <w:tc>
          <w:tcPr>
            <w:tcW w:w="1395" w:type="dxa"/>
            <w:tcBorders>
              <w:left w:val="single" w:sz="4" w:space="0" w:color="FFFFFF"/>
              <w:right w:val="single" w:sz="4" w:space="0" w:color="FFFFFF"/>
            </w:tcBorders>
            <w:shd w:val="clear" w:color="auto" w:fill="D9E2F3"/>
            <w:vAlign w:val="center"/>
          </w:tcPr>
          <w:p w14:paraId="74ECCE27" w14:textId="77777777" w:rsidR="00CE6486" w:rsidRPr="00CE6486" w:rsidRDefault="00CE6486" w:rsidP="00E96104">
            <w:pPr>
              <w:jc w:val="center"/>
              <w:rPr>
                <w:b/>
                <w:bCs/>
                <w:color w:val="000000"/>
                <w:sz w:val="22"/>
                <w:szCs w:val="22"/>
              </w:rPr>
            </w:pPr>
            <w:r w:rsidRPr="00CE6486">
              <w:rPr>
                <w:b/>
                <w:bCs/>
                <w:color w:val="000000"/>
                <w:sz w:val="22"/>
                <w:szCs w:val="22"/>
              </w:rPr>
              <w:t>7.4 ± 0.7</w:t>
            </w:r>
          </w:p>
        </w:tc>
        <w:tc>
          <w:tcPr>
            <w:tcW w:w="1275" w:type="dxa"/>
            <w:tcBorders>
              <w:left w:val="single" w:sz="4" w:space="0" w:color="FFFFFF"/>
              <w:right w:val="single" w:sz="4" w:space="0" w:color="FFFFFF"/>
            </w:tcBorders>
            <w:shd w:val="clear" w:color="auto" w:fill="D9E2F3"/>
            <w:vAlign w:val="center"/>
          </w:tcPr>
          <w:p w14:paraId="3BADB5A4" w14:textId="77777777" w:rsidR="00CE6486" w:rsidRPr="00CE6486" w:rsidRDefault="00CE6486" w:rsidP="00E96104">
            <w:pPr>
              <w:jc w:val="center"/>
              <w:rPr>
                <w:b/>
                <w:bCs/>
                <w:color w:val="000000"/>
                <w:sz w:val="22"/>
                <w:szCs w:val="22"/>
              </w:rPr>
            </w:pPr>
            <w:r w:rsidRPr="00CE6486">
              <w:rPr>
                <w:b/>
                <w:bCs/>
                <w:color w:val="000000"/>
                <w:sz w:val="22"/>
                <w:szCs w:val="22"/>
              </w:rPr>
              <w:t>26.2 ± 3.4</w:t>
            </w:r>
          </w:p>
        </w:tc>
        <w:tc>
          <w:tcPr>
            <w:tcW w:w="1890" w:type="dxa"/>
            <w:tcBorders>
              <w:top w:val="single" w:sz="4" w:space="0" w:color="000000"/>
              <w:left w:val="single" w:sz="4" w:space="0" w:color="FFFFFF"/>
              <w:right w:val="single" w:sz="4" w:space="0" w:color="FFFFFF"/>
            </w:tcBorders>
            <w:shd w:val="clear" w:color="auto" w:fill="D9E2F3"/>
            <w:vAlign w:val="center"/>
          </w:tcPr>
          <w:p w14:paraId="121E17A4" w14:textId="77777777" w:rsidR="00CE6486" w:rsidRPr="00CE6486" w:rsidRDefault="00CE6486" w:rsidP="00E96104">
            <w:pPr>
              <w:jc w:val="center"/>
              <w:rPr>
                <w:b/>
                <w:bCs/>
                <w:color w:val="000000"/>
                <w:sz w:val="22"/>
                <w:szCs w:val="22"/>
              </w:rPr>
            </w:pPr>
            <w:r w:rsidRPr="00CE6486">
              <w:rPr>
                <w:b/>
                <w:bCs/>
                <w:color w:val="000000"/>
                <w:sz w:val="22"/>
                <w:szCs w:val="22"/>
              </w:rPr>
              <w:t>(2.8 ± 0.5) × 10</w:t>
            </w:r>
            <w:r w:rsidRPr="00CE6486">
              <w:rPr>
                <w:b/>
                <w:bCs/>
                <w:color w:val="000000"/>
                <w:sz w:val="22"/>
                <w:szCs w:val="22"/>
                <w:vertAlign w:val="superscript"/>
              </w:rPr>
              <w:t>2</w:t>
            </w:r>
          </w:p>
        </w:tc>
        <w:tc>
          <w:tcPr>
            <w:tcW w:w="1363" w:type="dxa"/>
            <w:tcBorders>
              <w:left w:val="single" w:sz="4" w:space="0" w:color="FFFFFF"/>
              <w:right w:val="single" w:sz="4" w:space="0" w:color="FFFFFF"/>
            </w:tcBorders>
            <w:shd w:val="clear" w:color="auto" w:fill="D9E2F3"/>
            <w:vAlign w:val="center"/>
          </w:tcPr>
          <w:p w14:paraId="277DB7DC" w14:textId="77777777" w:rsidR="00CE6486" w:rsidRPr="00CE6486" w:rsidRDefault="00CE6486" w:rsidP="00E96104">
            <w:pPr>
              <w:jc w:val="center"/>
              <w:rPr>
                <w:b/>
                <w:bCs/>
                <w:color w:val="000000"/>
                <w:sz w:val="22"/>
                <w:szCs w:val="22"/>
              </w:rPr>
            </w:pPr>
            <w:r w:rsidRPr="00CE6486">
              <w:rPr>
                <w:b/>
                <w:bCs/>
                <w:color w:val="000000"/>
                <w:sz w:val="22"/>
                <w:szCs w:val="22"/>
              </w:rPr>
              <w:t>This work</w:t>
            </w:r>
          </w:p>
        </w:tc>
      </w:tr>
      <w:tr w:rsidR="00CE6486" w14:paraId="70A233DB" w14:textId="77777777" w:rsidTr="00E96104">
        <w:trPr>
          <w:trHeight w:val="18"/>
          <w:jc w:val="center"/>
        </w:trPr>
        <w:tc>
          <w:tcPr>
            <w:tcW w:w="1440" w:type="dxa"/>
            <w:vMerge w:val="restart"/>
            <w:tcBorders>
              <w:left w:val="single" w:sz="4" w:space="0" w:color="FFFFFF"/>
              <w:right w:val="single" w:sz="4" w:space="0" w:color="FFFFFF"/>
            </w:tcBorders>
            <w:vAlign w:val="center"/>
          </w:tcPr>
          <w:p w14:paraId="20997E0D" w14:textId="77777777" w:rsidR="00CE6486" w:rsidRPr="00CE6486" w:rsidRDefault="00CE6486" w:rsidP="00E96104">
            <w:pPr>
              <w:rPr>
                <w:color w:val="000000"/>
                <w:sz w:val="22"/>
                <w:szCs w:val="22"/>
              </w:rPr>
            </w:pPr>
            <w:proofErr w:type="spellStart"/>
            <w:r w:rsidRPr="00CE6486">
              <w:rPr>
                <w:i/>
                <w:iCs/>
                <w:color w:val="000000"/>
                <w:sz w:val="22"/>
                <w:szCs w:val="22"/>
              </w:rPr>
              <w:t>Fgr</w:t>
            </w:r>
            <w:r w:rsidRPr="00CE6486">
              <w:rPr>
                <w:color w:val="000000"/>
                <w:sz w:val="22"/>
                <w:szCs w:val="22"/>
              </w:rPr>
              <w:t>GalOx</w:t>
            </w:r>
            <w:proofErr w:type="spellEnd"/>
          </w:p>
        </w:tc>
        <w:tc>
          <w:tcPr>
            <w:tcW w:w="3180" w:type="dxa"/>
            <w:vMerge w:val="restart"/>
            <w:tcBorders>
              <w:left w:val="single" w:sz="4" w:space="0" w:color="FFFFFF"/>
              <w:right w:val="single" w:sz="4" w:space="0" w:color="FFFFFF"/>
            </w:tcBorders>
            <w:vAlign w:val="center"/>
          </w:tcPr>
          <w:p w14:paraId="3B8580E1" w14:textId="77777777" w:rsidR="00CE6486" w:rsidRPr="00CE6486" w:rsidRDefault="00CE6486" w:rsidP="00E96104">
            <w:pPr>
              <w:rPr>
                <w:i/>
                <w:iCs/>
                <w:color w:val="000000"/>
                <w:sz w:val="22"/>
                <w:szCs w:val="22"/>
              </w:rPr>
            </w:pPr>
            <w:r w:rsidRPr="00CE6486">
              <w:rPr>
                <w:i/>
                <w:iCs/>
                <w:color w:val="000000"/>
                <w:sz w:val="22"/>
                <w:szCs w:val="22"/>
              </w:rPr>
              <w:t xml:space="preserve">Fusarium </w:t>
            </w:r>
            <w:proofErr w:type="spellStart"/>
            <w:r w:rsidRPr="00CE6486">
              <w:rPr>
                <w:i/>
                <w:iCs/>
                <w:color w:val="000000"/>
                <w:sz w:val="22"/>
                <w:szCs w:val="22"/>
              </w:rPr>
              <w:t>graminearium</w:t>
            </w:r>
            <w:proofErr w:type="spellEnd"/>
          </w:p>
        </w:tc>
        <w:tc>
          <w:tcPr>
            <w:tcW w:w="1785" w:type="dxa"/>
            <w:tcBorders>
              <w:left w:val="single" w:sz="4" w:space="0" w:color="FFFFFF"/>
              <w:right w:val="single" w:sz="4" w:space="0" w:color="FFFFFF"/>
            </w:tcBorders>
            <w:vAlign w:val="center"/>
          </w:tcPr>
          <w:p w14:paraId="0BAE0E82" w14:textId="77777777" w:rsidR="00CE6486" w:rsidRPr="00CE6486" w:rsidRDefault="00CE6486" w:rsidP="00E96104">
            <w:pPr>
              <w:rPr>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2F6F51BE" w14:textId="77777777" w:rsidR="00CE6486" w:rsidRPr="00CE6486" w:rsidRDefault="00CE6486" w:rsidP="00E96104">
            <w:pPr>
              <w:jc w:val="center"/>
              <w:rPr>
                <w:color w:val="000000"/>
                <w:sz w:val="22"/>
                <w:szCs w:val="22"/>
              </w:rPr>
            </w:pPr>
            <w:r w:rsidRPr="00CE6486">
              <w:rPr>
                <w:color w:val="000000"/>
                <w:sz w:val="22"/>
                <w:szCs w:val="22"/>
              </w:rPr>
              <w:t>1090 ± 40</w:t>
            </w:r>
          </w:p>
        </w:tc>
        <w:tc>
          <w:tcPr>
            <w:tcW w:w="1275" w:type="dxa"/>
            <w:tcBorders>
              <w:left w:val="single" w:sz="4" w:space="0" w:color="FFFFFF"/>
              <w:right w:val="single" w:sz="4" w:space="0" w:color="FFFFFF"/>
            </w:tcBorders>
            <w:vAlign w:val="center"/>
          </w:tcPr>
          <w:p w14:paraId="5C9FA88F" w14:textId="77777777" w:rsidR="00CE6486" w:rsidRPr="00CE6486" w:rsidRDefault="00CE6486" w:rsidP="00E96104">
            <w:pPr>
              <w:jc w:val="center"/>
              <w:rPr>
                <w:color w:val="000000"/>
                <w:sz w:val="22"/>
                <w:szCs w:val="22"/>
              </w:rPr>
            </w:pPr>
            <w:r w:rsidRPr="00CE6486">
              <w:rPr>
                <w:color w:val="000000"/>
                <w:sz w:val="22"/>
                <w:szCs w:val="22"/>
              </w:rPr>
              <w:t>68 ± 5</w:t>
            </w:r>
          </w:p>
        </w:tc>
        <w:tc>
          <w:tcPr>
            <w:tcW w:w="1890" w:type="dxa"/>
            <w:tcBorders>
              <w:top w:val="single" w:sz="4" w:space="0" w:color="000000"/>
              <w:left w:val="single" w:sz="4" w:space="0" w:color="FFFFFF"/>
              <w:right w:val="single" w:sz="4" w:space="0" w:color="FFFFFF"/>
            </w:tcBorders>
            <w:vAlign w:val="center"/>
          </w:tcPr>
          <w:p w14:paraId="74125B2D" w14:textId="77777777" w:rsidR="00CE6486" w:rsidRPr="00CE6486" w:rsidRDefault="00CE6486" w:rsidP="00E96104">
            <w:pPr>
              <w:jc w:val="center"/>
              <w:rPr>
                <w:color w:val="000000"/>
                <w:sz w:val="22"/>
                <w:szCs w:val="22"/>
              </w:rPr>
            </w:pPr>
            <w:r w:rsidRPr="00CE6486">
              <w:rPr>
                <w:color w:val="000000"/>
                <w:sz w:val="22"/>
                <w:szCs w:val="22"/>
              </w:rPr>
              <w:t>(1.6 ± 0.1) × 10</w:t>
            </w:r>
            <w:r w:rsidRPr="00CE6486">
              <w:rPr>
                <w:color w:val="000000"/>
                <w:sz w:val="22"/>
                <w:szCs w:val="22"/>
                <w:vertAlign w:val="superscript"/>
              </w:rPr>
              <w:t>4</w:t>
            </w:r>
          </w:p>
        </w:tc>
        <w:tc>
          <w:tcPr>
            <w:tcW w:w="1363" w:type="dxa"/>
            <w:tcBorders>
              <w:left w:val="single" w:sz="4" w:space="0" w:color="FFFFFF"/>
              <w:right w:val="single" w:sz="4" w:space="0" w:color="FFFFFF"/>
            </w:tcBorders>
            <w:vAlign w:val="center"/>
          </w:tcPr>
          <w:p w14:paraId="7F40B665" w14:textId="2A0D8B1E"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&lt;EndNote&gt;&lt;Cite&gt;&lt;Author&gt;Wilkinson&lt;/Author&gt;&lt;Year&gt;2004&lt;/Year&gt;&lt;RecNum&gt;180&lt;/RecNum&gt;&lt;DisplayText&gt;&lt;style face="superscript"&gt;4&lt;/style&gt;&lt;/DisplayText&gt;&lt;record&gt;&lt;rec-number&gt;180&lt;/rec-number&gt;&lt;foreign-keys&gt;&lt;key app="EN" db-id="da20es2r7dpz9seza5f5fzacp0ded2pstzxa" timestamp="1676408647"&gt;180&lt;/key&gt;&lt;/foreign-keys&gt;&lt;ref-type name="Journal Article"&gt;17&lt;/ref-type&gt;&lt;contributors&gt;&lt;authors&gt;&lt;author&gt;Wilkinson, D.&lt;/author&gt;&lt;author&gt;Akumanyi, N.&lt;/author&gt;&lt;author&gt;Hurtado‐Guerrero, R.&lt;/author&gt;&lt;author&gt;Dawkes, H.&lt;/author&gt;&lt;author&gt;Knowles, P.F.&lt;/author&gt;&lt;author&gt;Phillips, S.E.V.&lt;/author&gt;&lt;author&gt;McPherson, M.J.&lt;/author&gt;&lt;/authors&gt;&lt;/contributors&gt;&lt;titles&gt;&lt;title&gt;Structural and kinetic studies of a series of mutants of galactose oxidase identified by directed evolution&lt;/title&gt;&lt;secondary-title&gt;Protein Eng Des Sel&lt;/secondary-title&gt;&lt;/titles&gt;&lt;periodical&gt;&lt;full-title&gt;Protein Eng Des Sel&lt;/full-title&gt;&lt;/periodical&gt;&lt;pages&gt;141-148&lt;/pages&gt;&lt;volume&gt;17&lt;/volume&gt;&lt;number&gt;2&lt;/number&gt;&lt;dates&gt;&lt;year&gt;2004&lt;/year&gt;&lt;/dates&gt;&lt;isbn&gt;1741-0126&lt;/isbn&gt;&lt;urls&gt;&lt;related-urls&gt;&lt;url&gt;https://doi.org/10.1093/protein/gzh018&lt;/url&gt;&lt;/related-urls&gt;&lt;/urls&gt;&lt;electronic-resource-num&gt;10.1093/protein/gzh018&lt;/electronic-resource-num&gt;&lt;access-date&gt;2/14/2023&lt;/access-date&gt;&lt;/record&gt;&lt;/Cite&gt;&lt;/EndNote&gt;</w:instrText>
            </w:r>
            <w:r w:rsidRPr="00CE6486">
              <w:rPr>
                <w:color w:val="000000"/>
                <w:sz w:val="22"/>
                <w:szCs w:val="22"/>
              </w:rPr>
              <w:fldChar w:fldCharType="separate"/>
            </w:r>
            <w:r w:rsidR="003A17BB" w:rsidRPr="003A17BB">
              <w:rPr>
                <w:noProof/>
                <w:color w:val="000000"/>
                <w:sz w:val="22"/>
                <w:szCs w:val="22"/>
                <w:vertAlign w:val="superscript"/>
              </w:rPr>
              <w:t>4</w:t>
            </w:r>
            <w:r w:rsidRPr="00CE6486">
              <w:rPr>
                <w:color w:val="000000"/>
                <w:sz w:val="22"/>
                <w:szCs w:val="22"/>
              </w:rPr>
              <w:fldChar w:fldCharType="end"/>
            </w:r>
          </w:p>
        </w:tc>
      </w:tr>
      <w:tr w:rsidR="00CE6486" w14:paraId="2C7408B3" w14:textId="77777777" w:rsidTr="00E96104">
        <w:trPr>
          <w:jc w:val="center"/>
        </w:trPr>
        <w:tc>
          <w:tcPr>
            <w:tcW w:w="1440" w:type="dxa"/>
            <w:vMerge/>
            <w:tcBorders>
              <w:left w:val="single" w:sz="4" w:space="0" w:color="FFFFFF"/>
              <w:right w:val="single" w:sz="4" w:space="0" w:color="FFFFFF"/>
            </w:tcBorders>
            <w:vAlign w:val="center"/>
          </w:tcPr>
          <w:p w14:paraId="19AC3972" w14:textId="77777777" w:rsidR="00CE6486" w:rsidRPr="00CE6486" w:rsidRDefault="00CE6486" w:rsidP="00E96104">
            <w:pPr>
              <w:widowControl w:val="0"/>
              <w:pBdr>
                <w:top w:val="nil"/>
                <w:left w:val="nil"/>
                <w:bottom w:val="nil"/>
                <w:right w:val="nil"/>
                <w:between w:val="nil"/>
              </w:pBdr>
              <w:spacing w:line="276" w:lineRule="auto"/>
              <w:rPr>
                <w:color w:val="000000"/>
                <w:sz w:val="22"/>
                <w:szCs w:val="22"/>
              </w:rPr>
            </w:pPr>
          </w:p>
        </w:tc>
        <w:tc>
          <w:tcPr>
            <w:tcW w:w="3180" w:type="dxa"/>
            <w:vMerge/>
            <w:tcBorders>
              <w:left w:val="single" w:sz="4" w:space="0" w:color="FFFFFF"/>
              <w:right w:val="single" w:sz="4" w:space="0" w:color="FFFFFF"/>
            </w:tcBorders>
            <w:vAlign w:val="center"/>
          </w:tcPr>
          <w:p w14:paraId="7F2478A4" w14:textId="77777777" w:rsidR="00CE6486" w:rsidRPr="00CE6486" w:rsidRDefault="00CE6486" w:rsidP="00E96104">
            <w:pPr>
              <w:widowControl w:val="0"/>
              <w:pBdr>
                <w:top w:val="nil"/>
                <w:left w:val="nil"/>
                <w:bottom w:val="nil"/>
                <w:right w:val="nil"/>
                <w:between w:val="nil"/>
              </w:pBdr>
              <w:spacing w:line="276" w:lineRule="auto"/>
              <w:rPr>
                <w:color w:val="000000"/>
                <w:sz w:val="22"/>
                <w:szCs w:val="22"/>
              </w:rPr>
            </w:pPr>
          </w:p>
        </w:tc>
        <w:tc>
          <w:tcPr>
            <w:tcW w:w="1785" w:type="dxa"/>
            <w:tcBorders>
              <w:left w:val="single" w:sz="4" w:space="0" w:color="FFFFFF"/>
              <w:right w:val="single" w:sz="4" w:space="0" w:color="FFFFFF"/>
            </w:tcBorders>
            <w:vAlign w:val="center"/>
          </w:tcPr>
          <w:p w14:paraId="35352E8E" w14:textId="77777777" w:rsidR="00CE6486" w:rsidRPr="00CE6486" w:rsidRDefault="00CE6486" w:rsidP="00E96104">
            <w:pPr>
              <w:rPr>
                <w:color w:val="000000"/>
                <w:sz w:val="22"/>
                <w:szCs w:val="22"/>
              </w:rPr>
            </w:pPr>
            <w:r w:rsidRPr="00CE6486">
              <w:rPr>
                <w:i/>
                <w:iCs/>
                <w:color w:val="000000"/>
                <w:sz w:val="22"/>
                <w:szCs w:val="22"/>
              </w:rPr>
              <w:t>E. coli</w:t>
            </w:r>
          </w:p>
        </w:tc>
        <w:tc>
          <w:tcPr>
            <w:tcW w:w="1395" w:type="dxa"/>
            <w:tcBorders>
              <w:left w:val="single" w:sz="4" w:space="0" w:color="FFFFFF"/>
              <w:right w:val="single" w:sz="4" w:space="0" w:color="FFFFFF"/>
            </w:tcBorders>
            <w:vAlign w:val="center"/>
          </w:tcPr>
          <w:p w14:paraId="5447C48B" w14:textId="77777777" w:rsidR="00CE6486" w:rsidRPr="00CE6486" w:rsidRDefault="00CE6486" w:rsidP="00E96104">
            <w:pPr>
              <w:jc w:val="center"/>
              <w:rPr>
                <w:color w:val="000000"/>
                <w:sz w:val="22"/>
                <w:szCs w:val="22"/>
              </w:rPr>
            </w:pPr>
            <w:r w:rsidRPr="00CE6486">
              <w:rPr>
                <w:color w:val="000000"/>
                <w:sz w:val="22"/>
                <w:szCs w:val="22"/>
              </w:rPr>
              <w:t>1070 ± 43</w:t>
            </w:r>
          </w:p>
        </w:tc>
        <w:tc>
          <w:tcPr>
            <w:tcW w:w="1275" w:type="dxa"/>
            <w:tcBorders>
              <w:left w:val="single" w:sz="4" w:space="0" w:color="FFFFFF"/>
              <w:right w:val="single" w:sz="4" w:space="0" w:color="FFFFFF"/>
            </w:tcBorders>
            <w:vAlign w:val="center"/>
          </w:tcPr>
          <w:p w14:paraId="604BE2DC" w14:textId="77777777" w:rsidR="00CE6486" w:rsidRPr="00CE6486" w:rsidRDefault="00CE6486" w:rsidP="00E96104">
            <w:pPr>
              <w:jc w:val="center"/>
              <w:rPr>
                <w:color w:val="000000"/>
                <w:sz w:val="22"/>
                <w:szCs w:val="22"/>
              </w:rPr>
            </w:pPr>
            <w:r w:rsidRPr="00CE6486">
              <w:rPr>
                <w:color w:val="000000"/>
                <w:sz w:val="22"/>
                <w:szCs w:val="22"/>
              </w:rPr>
              <w:t>53 ± 3</w:t>
            </w:r>
          </w:p>
        </w:tc>
        <w:tc>
          <w:tcPr>
            <w:tcW w:w="1890" w:type="dxa"/>
            <w:tcBorders>
              <w:top w:val="single" w:sz="4" w:space="0" w:color="000000"/>
              <w:left w:val="single" w:sz="4" w:space="0" w:color="FFFFFF"/>
              <w:right w:val="single" w:sz="4" w:space="0" w:color="FFFFFF"/>
            </w:tcBorders>
            <w:vAlign w:val="center"/>
          </w:tcPr>
          <w:p w14:paraId="5A4AEE02" w14:textId="77777777" w:rsidR="00CE6486" w:rsidRPr="00CE6486" w:rsidRDefault="00CE6486" w:rsidP="00E96104">
            <w:pPr>
              <w:jc w:val="center"/>
              <w:rPr>
                <w:color w:val="000000"/>
                <w:sz w:val="22"/>
                <w:szCs w:val="22"/>
              </w:rPr>
            </w:pPr>
            <w:r w:rsidRPr="00CE6486">
              <w:rPr>
                <w:color w:val="000000"/>
                <w:sz w:val="22"/>
                <w:szCs w:val="22"/>
              </w:rPr>
              <w:t>(1.9 ± 0.1) × 10</w:t>
            </w:r>
            <w:r w:rsidRPr="00CE6486">
              <w:rPr>
                <w:color w:val="000000"/>
                <w:sz w:val="22"/>
                <w:szCs w:val="22"/>
                <w:vertAlign w:val="superscript"/>
              </w:rPr>
              <w:t>4</w:t>
            </w:r>
          </w:p>
        </w:tc>
        <w:tc>
          <w:tcPr>
            <w:tcW w:w="1363" w:type="dxa"/>
            <w:tcBorders>
              <w:left w:val="single" w:sz="4" w:space="0" w:color="FFFFFF"/>
              <w:right w:val="single" w:sz="4" w:space="0" w:color="FFFFFF"/>
            </w:tcBorders>
            <w:vAlign w:val="center"/>
          </w:tcPr>
          <w:p w14:paraId="0799A5A3" w14:textId="3FBC71FC" w:rsidR="00CE6486" w:rsidRPr="00CE6486" w:rsidRDefault="00CE6486" w:rsidP="00E96104">
            <w:pPr>
              <w:jc w:val="center"/>
              <w:rPr>
                <w:color w:val="000000"/>
                <w:sz w:val="22"/>
                <w:szCs w:val="22"/>
              </w:rPr>
            </w:pPr>
            <w:r w:rsidRPr="00CE6486">
              <w:rPr>
                <w:color w:val="000000"/>
                <w:sz w:val="22"/>
                <w:szCs w:val="22"/>
              </w:rPr>
              <w:fldChar w:fldCharType="begin">
                <w:fldData xml:space="preserve">PEVuZE5vdGU+PENpdGU+PEF1dGhvcj5TdW48L0F1dGhvcj48WWVhcj4yMDAxPC9ZZWFyPjxSZWNO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</w:fldData>
              </w:fldChar>
            </w:r>
            <w:r w:rsidR="003A17BB">
              <w:rPr>
                <w:color w:val="000000"/>
                <w:sz w:val="22"/>
                <w:szCs w:val="22"/>
              </w:rPr>
              <w:instrText xml:space="preserve"> ADDIN EN.CITE </w:instrText>
            </w:r>
            <w:r w:rsidR="003A17BB">
              <w:rPr>
                <w:color w:val="000000"/>
                <w:sz w:val="22"/>
                <w:szCs w:val="22"/>
              </w:rPr>
              <w:fldChar w:fldCharType="begin">
                <w:fldData xml:space="preserve">PEVuZE5vdGU+PENpdGU+PEF1dGhvcj5TdW48L0F1dGhvcj48WWVhcj4yMDAxPC9ZZWFyPjxSZWNO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</w:fldData>
              </w:fldChar>
            </w:r>
            <w:r w:rsidR="003A17BB">
              <w:rPr>
                <w:color w:val="000000"/>
                <w:sz w:val="22"/>
                <w:szCs w:val="22"/>
              </w:rPr>
              <w:instrText xml:space="preserve"> ADDIN EN.CITE.DATA </w:instrText>
            </w:r>
            <w:r w:rsidR="003A17BB">
              <w:rPr>
                <w:color w:val="000000"/>
                <w:sz w:val="22"/>
                <w:szCs w:val="22"/>
              </w:rPr>
            </w:r>
            <w:r w:rsidR="003A17BB">
              <w:rPr>
                <w:color w:val="000000"/>
                <w:sz w:val="22"/>
                <w:szCs w:val="22"/>
              </w:rPr>
              <w:fldChar w:fldCharType="end"/>
            </w:r>
            <w:r w:rsidRPr="00CE6486">
              <w:rPr>
                <w:color w:val="000000"/>
                <w:sz w:val="22"/>
                <w:szCs w:val="22"/>
              </w:rPr>
            </w:r>
            <w:r w:rsidRPr="00CE6486">
              <w:rPr>
                <w:color w:val="000000"/>
                <w:sz w:val="22"/>
                <w:szCs w:val="22"/>
              </w:rPr>
              <w:fldChar w:fldCharType="separate"/>
            </w:r>
            <w:r w:rsidR="003A17BB" w:rsidRPr="003A17BB">
              <w:rPr>
                <w:noProof/>
                <w:color w:val="000000"/>
                <w:sz w:val="22"/>
                <w:szCs w:val="22"/>
                <w:vertAlign w:val="superscript"/>
              </w:rPr>
              <w:t>5</w:t>
            </w:r>
            <w:r w:rsidRPr="00CE6486">
              <w:rPr>
                <w:color w:val="000000"/>
                <w:sz w:val="22"/>
                <w:szCs w:val="22"/>
              </w:rPr>
              <w:fldChar w:fldCharType="end"/>
            </w:r>
          </w:p>
        </w:tc>
      </w:tr>
      <w:tr w:rsidR="00CE6486" w14:paraId="445AC7E8" w14:textId="77777777" w:rsidTr="00E96104">
        <w:trPr>
          <w:trHeight w:val="18"/>
          <w:jc w:val="center"/>
        </w:trPr>
        <w:tc>
          <w:tcPr>
            <w:tcW w:w="1440" w:type="dxa"/>
            <w:tcBorders>
              <w:left w:val="single" w:sz="4" w:space="0" w:color="FFFFFF"/>
              <w:right w:val="single" w:sz="4" w:space="0" w:color="FFFFFF"/>
            </w:tcBorders>
            <w:vAlign w:val="center"/>
          </w:tcPr>
          <w:p w14:paraId="7A7E947D" w14:textId="77777777" w:rsidR="00CE6486" w:rsidRPr="00CE6486" w:rsidRDefault="00CE6486" w:rsidP="00E96104">
            <w:pPr>
              <w:rPr>
                <w:i/>
                <w:iCs/>
                <w:color w:val="000000"/>
                <w:sz w:val="22"/>
                <w:szCs w:val="22"/>
              </w:rPr>
            </w:pPr>
            <w:proofErr w:type="spellStart"/>
            <w:r w:rsidRPr="00CE6486">
              <w:rPr>
                <w:i/>
                <w:iCs/>
                <w:color w:val="000000"/>
                <w:sz w:val="22"/>
                <w:szCs w:val="22"/>
              </w:rPr>
              <w:t>Fsu</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65137AF7" w14:textId="77777777" w:rsidR="00CE6486" w:rsidRPr="00CE6486" w:rsidRDefault="00CE6486" w:rsidP="00E96104">
            <w:pPr>
              <w:rPr>
                <w:i/>
                <w:iCs/>
                <w:color w:val="000000"/>
                <w:sz w:val="22"/>
                <w:szCs w:val="22"/>
              </w:rPr>
            </w:pPr>
            <w:r w:rsidRPr="00CE6486">
              <w:rPr>
                <w:i/>
                <w:iCs/>
                <w:color w:val="000000"/>
                <w:sz w:val="22"/>
                <w:szCs w:val="22"/>
              </w:rPr>
              <w:t xml:space="preserve">Fusarium </w:t>
            </w:r>
            <w:proofErr w:type="spellStart"/>
            <w:r w:rsidRPr="00CE6486">
              <w:rPr>
                <w:i/>
                <w:iCs/>
                <w:color w:val="000000"/>
                <w:sz w:val="22"/>
                <w:szCs w:val="22"/>
              </w:rPr>
              <w:t>subglutinans</w:t>
            </w:r>
            <w:proofErr w:type="spellEnd"/>
          </w:p>
        </w:tc>
        <w:tc>
          <w:tcPr>
            <w:tcW w:w="1785" w:type="dxa"/>
            <w:tcBorders>
              <w:left w:val="single" w:sz="4" w:space="0" w:color="FFFFFF"/>
              <w:right w:val="single" w:sz="4" w:space="0" w:color="FFFFFF"/>
            </w:tcBorders>
            <w:vAlign w:val="center"/>
          </w:tcPr>
          <w:p w14:paraId="376143CD" w14:textId="77777777" w:rsidR="00CE6486" w:rsidRPr="00CE6486" w:rsidRDefault="00CE6486" w:rsidP="00E96104">
            <w:pPr>
              <w:rPr>
                <w:color w:val="000000"/>
                <w:sz w:val="22"/>
                <w:szCs w:val="22"/>
              </w:rPr>
            </w:pPr>
            <w:r w:rsidRPr="00CE6486">
              <w:rPr>
                <w:i/>
                <w:iCs/>
                <w:color w:val="000000"/>
                <w:sz w:val="22"/>
                <w:szCs w:val="22"/>
              </w:rPr>
              <w:t>E. coli</w:t>
            </w:r>
          </w:p>
        </w:tc>
        <w:tc>
          <w:tcPr>
            <w:tcW w:w="1395" w:type="dxa"/>
            <w:tcBorders>
              <w:left w:val="single" w:sz="4" w:space="0" w:color="FFFFFF"/>
              <w:right w:val="single" w:sz="4" w:space="0" w:color="FFFFFF"/>
            </w:tcBorders>
            <w:vAlign w:val="center"/>
          </w:tcPr>
          <w:p w14:paraId="2972E2CB" w14:textId="77777777" w:rsidR="00CE6486" w:rsidRPr="00CE6486" w:rsidRDefault="00CE6486" w:rsidP="00E96104">
            <w:pPr>
              <w:jc w:val="center"/>
              <w:rPr>
                <w:color w:val="000000"/>
                <w:sz w:val="22"/>
                <w:szCs w:val="22"/>
              </w:rPr>
            </w:pPr>
            <w:r w:rsidRPr="00CE6486">
              <w:rPr>
                <w:color w:val="000000"/>
                <w:sz w:val="22"/>
                <w:szCs w:val="22"/>
              </w:rPr>
              <w:t xml:space="preserve">12243 ± </w:t>
            </w:r>
            <w:proofErr w:type="spellStart"/>
            <w:r w:rsidRPr="00CE6486">
              <w:rPr>
                <w:color w:val="000000"/>
                <w:sz w:val="22"/>
                <w:szCs w:val="22"/>
              </w:rPr>
              <w:t>nd</w:t>
            </w:r>
            <w:proofErr w:type="spellEnd"/>
          </w:p>
        </w:tc>
        <w:tc>
          <w:tcPr>
            <w:tcW w:w="1275" w:type="dxa"/>
            <w:tcBorders>
              <w:left w:val="single" w:sz="4" w:space="0" w:color="FFFFFF"/>
              <w:right w:val="single" w:sz="4" w:space="0" w:color="FFFFFF"/>
            </w:tcBorders>
            <w:vAlign w:val="center"/>
          </w:tcPr>
          <w:p w14:paraId="37735EFD" w14:textId="77777777" w:rsidR="00CE6486" w:rsidRPr="00CE6486" w:rsidRDefault="00CE6486" w:rsidP="00E96104">
            <w:pPr>
              <w:jc w:val="center"/>
              <w:rPr>
                <w:color w:val="000000"/>
                <w:sz w:val="22"/>
                <w:szCs w:val="22"/>
              </w:rPr>
            </w:pPr>
            <w:r w:rsidRPr="00CE6486">
              <w:rPr>
                <w:color w:val="000000"/>
                <w:sz w:val="22"/>
                <w:szCs w:val="22"/>
              </w:rPr>
              <w:t>133 ± 18</w:t>
            </w:r>
          </w:p>
        </w:tc>
        <w:tc>
          <w:tcPr>
            <w:tcW w:w="1890" w:type="dxa"/>
            <w:tcBorders>
              <w:top w:val="single" w:sz="4" w:space="0" w:color="000000"/>
              <w:left w:val="single" w:sz="4" w:space="0" w:color="FFFFFF"/>
              <w:right w:val="single" w:sz="4" w:space="0" w:color="FFFFFF"/>
            </w:tcBorders>
            <w:vAlign w:val="center"/>
          </w:tcPr>
          <w:p w14:paraId="600FD032" w14:textId="77777777" w:rsidR="00CE6486" w:rsidRPr="00CE6486" w:rsidRDefault="00CE6486" w:rsidP="00E96104">
            <w:pPr>
              <w:jc w:val="center"/>
              <w:rPr>
                <w:color w:val="000000"/>
                <w:sz w:val="22"/>
                <w:szCs w:val="22"/>
              </w:rPr>
            </w:pPr>
            <w:r w:rsidRPr="00CE6486">
              <w:rPr>
                <w:color w:val="000000"/>
                <w:sz w:val="22"/>
                <w:szCs w:val="22"/>
              </w:rPr>
              <w:t xml:space="preserve">(9.2 ± </w:t>
            </w:r>
            <w:proofErr w:type="spellStart"/>
            <w:r w:rsidRPr="00CE6486">
              <w:rPr>
                <w:color w:val="000000"/>
                <w:sz w:val="22"/>
                <w:szCs w:val="22"/>
              </w:rPr>
              <w:t>nd</w:t>
            </w:r>
            <w:proofErr w:type="spellEnd"/>
            <w:r w:rsidRPr="00CE6486">
              <w:rPr>
                <w:color w:val="000000"/>
                <w:sz w:val="22"/>
                <w:szCs w:val="22"/>
              </w:rPr>
              <w:t>) × 10</w:t>
            </w:r>
            <w:r w:rsidRPr="00CE6486">
              <w:rPr>
                <w:color w:val="000000"/>
                <w:sz w:val="22"/>
                <w:szCs w:val="22"/>
                <w:vertAlign w:val="superscript"/>
              </w:rPr>
              <w:t>4</w:t>
            </w:r>
          </w:p>
        </w:tc>
        <w:tc>
          <w:tcPr>
            <w:tcW w:w="1363" w:type="dxa"/>
            <w:tcBorders>
              <w:left w:val="single" w:sz="4" w:space="0" w:color="FFFFFF"/>
              <w:right w:val="single" w:sz="4" w:space="0" w:color="FFFFFF"/>
            </w:tcBorders>
            <w:vAlign w:val="center"/>
          </w:tcPr>
          <w:p w14:paraId="59B30885" w14:textId="7D4D87DA"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&lt;EndNote&gt;&lt;Cite&gt;&lt;Author&gt;Faria&lt;/Author&gt;&lt;Year&gt;2019&lt;/Year&gt;&lt;RecNum&gt;177&lt;/RecNum&gt;&lt;DisplayText&gt;&lt;style face="superscript"&gt;6&lt;/style&gt;&lt;/DisplayText&gt;&lt;record&gt;&lt;rec-number&gt;177&lt;/rec-number&gt;&lt;foreign-keys&gt;&lt;key app="EN" db-id="da20es2r7dpz9seza5f5fzacp0ded2pstzxa" timestamp="1676407955"&gt;177&lt;/key&gt;&lt;/foreign-keys&gt;&lt;ref-type name="Journal Article"&gt;17&lt;/ref-type&gt;&lt;contributors&gt;&lt;authors&gt;&lt;author&gt;Faria, Carla Bertechini&lt;/author&gt;&lt;author&gt;de Castro, Fausto Fernandes&lt;/author&gt;&lt;author&gt;Martim, Damaris Batistão&lt;/author&gt;&lt;author&gt;Abe, Camila Agnes Lumi&lt;/author&gt;&lt;author&gt;Prates, Kelly Valério&lt;/author&gt;&lt;author&gt;de Oliveira, Marco Aurelio Schuler&lt;/author&gt;&lt;author&gt;Barbosa-Tessmann, Ione Parra&lt;/author&gt;&lt;/authors&gt;&lt;/contributors&gt;&lt;titles&gt;&lt;title&gt;Production of Galactose Oxidase Inside the Fusarium fujikuroi Species Complex and Recombinant Expression and Characterization of the Galactose Oxidase GaoA Protein from Fusarium subglutinans&lt;/title&gt;&lt;secondary-title&gt;Mol Biotechnol&lt;/secondary-title&gt;&lt;/titles&gt;&lt;periodical&gt;&lt;full-title&gt;Mol Biotechnol&lt;/full-title&gt;&lt;/periodical&gt;&lt;pages&gt;633-649&lt;/pages&gt;&lt;volume&gt;61&lt;/volume&gt;&lt;number&gt;9&lt;/number&gt;&lt;dates&gt;&lt;year&gt;2019&lt;/year&gt;&lt;pub-dates&gt;&lt;date&gt;2019/09/01&lt;/date&gt;&lt;/pub-dates&gt;&lt;/dates&gt;&lt;isbn&gt;1559-0305&lt;/isbn&gt;&lt;urls&gt;&lt;related-urls&gt;&lt;url&gt;https://doi.org/10.1007/s12033-019-00190-6&lt;/url&gt;&lt;/related-urls&gt;&lt;/urls&gt;&lt;electronic-resource-num&gt;10.1007/s12033-019-00190-6&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6</w:t>
            </w:r>
            <w:r w:rsidRPr="00CE6486">
              <w:rPr>
                <w:color w:val="000000"/>
                <w:sz w:val="22"/>
                <w:szCs w:val="22"/>
              </w:rPr>
              <w:fldChar w:fldCharType="end"/>
            </w:r>
          </w:p>
        </w:tc>
      </w:tr>
      <w:tr w:rsidR="00CE6486" w14:paraId="1EEC4563" w14:textId="77777777" w:rsidTr="00E96104">
        <w:trPr>
          <w:trHeight w:val="18"/>
          <w:jc w:val="center"/>
        </w:trPr>
        <w:tc>
          <w:tcPr>
            <w:tcW w:w="1440" w:type="dxa"/>
            <w:tcBorders>
              <w:left w:val="single" w:sz="4" w:space="0" w:color="FFFFFF"/>
              <w:right w:val="single" w:sz="4" w:space="0" w:color="FFFFFF"/>
            </w:tcBorders>
            <w:vAlign w:val="center"/>
          </w:tcPr>
          <w:p w14:paraId="69B3F734" w14:textId="77777777" w:rsidR="00CE6486" w:rsidRPr="00CE6486" w:rsidRDefault="00CE6486" w:rsidP="00E96104">
            <w:pPr>
              <w:rPr>
                <w:color w:val="000000"/>
                <w:sz w:val="22"/>
                <w:szCs w:val="22"/>
              </w:rPr>
            </w:pPr>
            <w:proofErr w:type="spellStart"/>
            <w:r w:rsidRPr="00CE6486">
              <w:rPr>
                <w:i/>
                <w:iCs/>
                <w:color w:val="000000"/>
                <w:sz w:val="22"/>
                <w:szCs w:val="22"/>
              </w:rPr>
              <w:t>Fve</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381F839F" w14:textId="77777777" w:rsidR="00CE6486" w:rsidRPr="00CE6486" w:rsidRDefault="00CE6486" w:rsidP="00E96104">
            <w:pPr>
              <w:rPr>
                <w:i/>
                <w:iCs/>
                <w:color w:val="000000"/>
                <w:sz w:val="22"/>
                <w:szCs w:val="22"/>
              </w:rPr>
            </w:pPr>
            <w:r w:rsidRPr="00CE6486">
              <w:rPr>
                <w:i/>
                <w:iCs/>
                <w:color w:val="000000"/>
                <w:sz w:val="22"/>
                <w:szCs w:val="22"/>
              </w:rPr>
              <w:t>Fusarium verticillioides</w:t>
            </w:r>
          </w:p>
        </w:tc>
        <w:tc>
          <w:tcPr>
            <w:tcW w:w="1785" w:type="dxa"/>
            <w:tcBorders>
              <w:left w:val="single" w:sz="4" w:space="0" w:color="FFFFFF"/>
              <w:right w:val="single" w:sz="4" w:space="0" w:color="FFFFFF"/>
            </w:tcBorders>
            <w:vAlign w:val="center"/>
          </w:tcPr>
          <w:p w14:paraId="2C093CA9" w14:textId="77777777" w:rsidR="00CE6486" w:rsidRPr="00CE6486" w:rsidRDefault="00CE6486" w:rsidP="00E96104">
            <w:pPr>
              <w:rPr>
                <w:color w:val="000000"/>
                <w:sz w:val="22"/>
                <w:szCs w:val="22"/>
              </w:rPr>
            </w:pPr>
            <w:r w:rsidRPr="00CE6486">
              <w:rPr>
                <w:color w:val="000000"/>
                <w:sz w:val="22"/>
                <w:szCs w:val="22"/>
              </w:rPr>
              <w:t>-</w:t>
            </w:r>
          </w:p>
        </w:tc>
        <w:tc>
          <w:tcPr>
            <w:tcW w:w="1395" w:type="dxa"/>
            <w:tcBorders>
              <w:left w:val="single" w:sz="4" w:space="0" w:color="FFFFFF"/>
              <w:right w:val="single" w:sz="4" w:space="0" w:color="FFFFFF"/>
            </w:tcBorders>
            <w:vAlign w:val="center"/>
          </w:tcPr>
          <w:p w14:paraId="7968E753" w14:textId="77777777" w:rsidR="00CE6486" w:rsidRPr="00CE6486" w:rsidRDefault="00CE6486" w:rsidP="00E96104">
            <w:pPr>
              <w:jc w:val="center"/>
              <w:rPr>
                <w:color w:val="000000"/>
                <w:sz w:val="22"/>
                <w:szCs w:val="22"/>
              </w:rPr>
            </w:pPr>
            <w:r w:rsidRPr="00CE6486">
              <w:rPr>
                <w:color w:val="000000"/>
                <w:sz w:val="22"/>
                <w:szCs w:val="22"/>
              </w:rPr>
              <w:t>nr</w:t>
            </w:r>
          </w:p>
        </w:tc>
        <w:tc>
          <w:tcPr>
            <w:tcW w:w="1275" w:type="dxa"/>
            <w:tcBorders>
              <w:left w:val="single" w:sz="4" w:space="0" w:color="FFFFFF"/>
              <w:right w:val="single" w:sz="4" w:space="0" w:color="FFFFFF"/>
            </w:tcBorders>
            <w:vAlign w:val="center"/>
          </w:tcPr>
          <w:p w14:paraId="487F4361" w14:textId="77777777" w:rsidR="00CE6486" w:rsidRPr="00CE6486" w:rsidRDefault="00CE6486" w:rsidP="00E96104">
            <w:pPr>
              <w:jc w:val="center"/>
              <w:rPr>
                <w:color w:val="000000"/>
                <w:sz w:val="22"/>
                <w:szCs w:val="22"/>
              </w:rPr>
            </w:pPr>
            <w:r w:rsidRPr="00CE6486">
              <w:rPr>
                <w:color w:val="000000"/>
                <w:sz w:val="22"/>
                <w:szCs w:val="22"/>
              </w:rPr>
              <w:t>-</w:t>
            </w:r>
          </w:p>
        </w:tc>
        <w:tc>
          <w:tcPr>
            <w:tcW w:w="1890" w:type="dxa"/>
            <w:tcBorders>
              <w:top w:val="single" w:sz="4" w:space="0" w:color="000000"/>
              <w:left w:val="single" w:sz="4" w:space="0" w:color="FFFFFF"/>
              <w:right w:val="single" w:sz="4" w:space="0" w:color="FFFFFF"/>
            </w:tcBorders>
            <w:vAlign w:val="center"/>
          </w:tcPr>
          <w:p w14:paraId="5548AD30" w14:textId="77777777" w:rsidR="00CE6486" w:rsidRPr="00CE6486" w:rsidRDefault="00CE6486" w:rsidP="00E96104">
            <w:pPr>
              <w:jc w:val="center"/>
              <w:rPr>
                <w:color w:val="000000"/>
                <w:sz w:val="22"/>
                <w:szCs w:val="22"/>
              </w:rPr>
            </w:pPr>
            <w:r w:rsidRPr="00CE6486">
              <w:rPr>
                <w:color w:val="000000"/>
                <w:sz w:val="22"/>
                <w:szCs w:val="22"/>
              </w:rPr>
              <w:t>-</w:t>
            </w:r>
          </w:p>
        </w:tc>
        <w:tc>
          <w:tcPr>
            <w:tcW w:w="1363" w:type="dxa"/>
            <w:tcBorders>
              <w:left w:val="single" w:sz="4" w:space="0" w:color="FFFFFF"/>
              <w:right w:val="single" w:sz="4" w:space="0" w:color="FFFFFF"/>
            </w:tcBorders>
            <w:vAlign w:val="center"/>
          </w:tcPr>
          <w:p w14:paraId="6028F92E" w14:textId="68FC2446"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&lt;EndNote&gt;&lt;Cite&gt;&lt;Author&gt;Aparecido Cordeiro&lt;/Author&gt;&lt;Year&gt;2010&lt;/Year&gt;&lt;RecNum&gt;183&lt;/RecNum&gt;&lt;DisplayText&gt;&lt;style face="superscript"&gt;7&lt;/style&gt;&lt;/DisplayText&gt;&lt;record&gt;&lt;rec-number&gt;183&lt;/rec-number&gt;&lt;foreign-keys&gt;&lt;key app="EN" db-id="da20es2r7dpz9seza5f5fzacp0ded2pstzxa" timestamp="1676409147"&gt;183&lt;/key&gt;&lt;/foreign-keys&gt;&lt;ref-type name="Journal Article"&gt;17&lt;/ref-type&gt;&lt;contributors&gt;&lt;authors&gt;&lt;author&gt;Aparecido Cordeiro, Fabio&lt;/author&gt;&lt;author&gt;Bertechini Faria, Carla&lt;/author&gt;&lt;author&gt;Parra Barbosa-Tessmann, Ione&lt;/author&gt;&lt;/authors&gt;&lt;/contributors&gt;&lt;titles&gt;&lt;title&gt;Identification of new galactose oxidase genes in Fusarium spp&lt;/title&gt;&lt;secondary-title&gt;J Basic Microbiol&lt;/secondary-title&gt;&lt;/titles&gt;&lt;periodical&gt;&lt;full-title&gt;J Basic Microbiol&lt;/full-title&gt;&lt;/periodical&gt;&lt;pages&gt;527-537&lt;/pages&gt;&lt;volume&gt;50&lt;/volume&gt;&lt;number&gt;6&lt;/number&gt;&lt;dates&gt;&lt;year&gt;2010&lt;/year&gt;&lt;/dates&gt;&lt;isbn&gt;0233-111X&lt;/isbn&gt;&lt;urls&gt;&lt;related-urls&gt;&lt;url&gt;https://onlinelibrary.wiley.com/doi/abs/10.1002/jobm.201000078&lt;/url&gt;&lt;/related-urls&gt;&lt;/urls&gt;&lt;electronic-resource-num&gt;https://doi.org/10.1002/jobm.201000078&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7</w:t>
            </w:r>
            <w:r w:rsidRPr="00CE6486">
              <w:rPr>
                <w:color w:val="000000"/>
                <w:sz w:val="22"/>
                <w:szCs w:val="22"/>
              </w:rPr>
              <w:fldChar w:fldCharType="end"/>
            </w:r>
          </w:p>
        </w:tc>
      </w:tr>
      <w:tr w:rsidR="00CE6486" w14:paraId="53320822" w14:textId="77777777" w:rsidTr="00E96104">
        <w:trPr>
          <w:trHeight w:val="23"/>
          <w:jc w:val="center"/>
        </w:trPr>
        <w:tc>
          <w:tcPr>
            <w:tcW w:w="1440" w:type="dxa"/>
            <w:tcBorders>
              <w:left w:val="single" w:sz="4" w:space="0" w:color="FFFFFF"/>
              <w:right w:val="single" w:sz="4" w:space="0" w:color="FFFFFF"/>
            </w:tcBorders>
            <w:vAlign w:val="center"/>
          </w:tcPr>
          <w:p w14:paraId="692E9B1D" w14:textId="77777777" w:rsidR="00CE6486" w:rsidRPr="00CE6486" w:rsidRDefault="00CE6486" w:rsidP="00E96104">
            <w:pPr>
              <w:rPr>
                <w:i/>
                <w:iCs/>
                <w:color w:val="000000"/>
                <w:sz w:val="22"/>
                <w:szCs w:val="22"/>
              </w:rPr>
            </w:pPr>
            <w:r w:rsidRPr="00CE6486">
              <w:rPr>
                <w:i/>
                <w:iCs/>
                <w:color w:val="000000"/>
                <w:sz w:val="22"/>
                <w:szCs w:val="22"/>
              </w:rPr>
              <w:t>Fau</w:t>
            </w:r>
            <w:r w:rsidRPr="00CE6486">
              <w:rPr>
                <w:color w:val="000000"/>
                <w:sz w:val="22"/>
                <w:szCs w:val="22"/>
              </w:rPr>
              <w:t>GalOx</w:t>
            </w:r>
          </w:p>
        </w:tc>
        <w:tc>
          <w:tcPr>
            <w:tcW w:w="3180" w:type="dxa"/>
            <w:tcBorders>
              <w:left w:val="single" w:sz="4" w:space="0" w:color="FFFFFF"/>
              <w:right w:val="single" w:sz="4" w:space="0" w:color="FFFFFF"/>
            </w:tcBorders>
            <w:vAlign w:val="center"/>
          </w:tcPr>
          <w:p w14:paraId="3C01918F" w14:textId="77777777" w:rsidR="00CE6486" w:rsidRPr="00CE6486" w:rsidRDefault="00CE6486" w:rsidP="00E96104">
            <w:pPr>
              <w:rPr>
                <w:i/>
                <w:iCs/>
                <w:color w:val="000000"/>
                <w:sz w:val="22"/>
                <w:szCs w:val="22"/>
              </w:rPr>
            </w:pPr>
            <w:r w:rsidRPr="00CE6486">
              <w:rPr>
                <w:i/>
                <w:iCs/>
                <w:color w:val="000000"/>
                <w:sz w:val="22"/>
                <w:szCs w:val="22"/>
              </w:rPr>
              <w:t xml:space="preserve">Fusarium </w:t>
            </w:r>
            <w:proofErr w:type="spellStart"/>
            <w:r w:rsidRPr="00CE6486">
              <w:rPr>
                <w:i/>
                <w:iCs/>
                <w:color w:val="000000"/>
                <w:sz w:val="22"/>
                <w:szCs w:val="22"/>
              </w:rPr>
              <w:t>austroamericanum</w:t>
            </w:r>
            <w:proofErr w:type="spellEnd"/>
          </w:p>
        </w:tc>
        <w:tc>
          <w:tcPr>
            <w:tcW w:w="1785" w:type="dxa"/>
            <w:tcBorders>
              <w:left w:val="single" w:sz="4" w:space="0" w:color="FFFFFF"/>
              <w:right w:val="single" w:sz="4" w:space="0" w:color="FFFFFF"/>
            </w:tcBorders>
            <w:vAlign w:val="center"/>
          </w:tcPr>
          <w:p w14:paraId="2339F59D" w14:textId="77777777" w:rsidR="00CE6486" w:rsidRPr="00CE6486" w:rsidRDefault="00CE6486" w:rsidP="00E96104">
            <w:pPr>
              <w:rPr>
                <w:color w:val="000000"/>
                <w:sz w:val="22"/>
                <w:szCs w:val="22"/>
              </w:rPr>
            </w:pPr>
            <w:r w:rsidRPr="00CE6486">
              <w:rPr>
                <w:color w:val="000000"/>
                <w:sz w:val="22"/>
                <w:szCs w:val="22"/>
              </w:rPr>
              <w:t>-</w:t>
            </w:r>
          </w:p>
        </w:tc>
        <w:tc>
          <w:tcPr>
            <w:tcW w:w="1395" w:type="dxa"/>
            <w:tcBorders>
              <w:left w:val="single" w:sz="4" w:space="0" w:color="FFFFFF"/>
              <w:right w:val="single" w:sz="4" w:space="0" w:color="FFFFFF"/>
            </w:tcBorders>
            <w:vAlign w:val="center"/>
          </w:tcPr>
          <w:p w14:paraId="019059A3" w14:textId="77777777" w:rsidR="00CE6486" w:rsidRPr="00CE6486" w:rsidRDefault="00CE6486" w:rsidP="00E96104">
            <w:pPr>
              <w:jc w:val="center"/>
              <w:rPr>
                <w:color w:val="000000"/>
                <w:sz w:val="22"/>
                <w:szCs w:val="22"/>
              </w:rPr>
            </w:pPr>
            <w:r w:rsidRPr="00CE6486">
              <w:rPr>
                <w:color w:val="000000"/>
                <w:sz w:val="22"/>
                <w:szCs w:val="22"/>
              </w:rPr>
              <w:t>nr</w:t>
            </w:r>
          </w:p>
        </w:tc>
        <w:tc>
          <w:tcPr>
            <w:tcW w:w="1275" w:type="dxa"/>
            <w:tcBorders>
              <w:left w:val="single" w:sz="4" w:space="0" w:color="FFFFFF"/>
              <w:right w:val="single" w:sz="4" w:space="0" w:color="FFFFFF"/>
            </w:tcBorders>
            <w:vAlign w:val="center"/>
          </w:tcPr>
          <w:p w14:paraId="19CB6E46" w14:textId="77777777" w:rsidR="00CE6486" w:rsidRPr="00CE6486" w:rsidRDefault="00CE6486" w:rsidP="00E96104">
            <w:pPr>
              <w:jc w:val="center"/>
              <w:rPr>
                <w:color w:val="000000"/>
                <w:sz w:val="22"/>
                <w:szCs w:val="22"/>
              </w:rPr>
            </w:pPr>
            <w:r w:rsidRPr="00CE6486">
              <w:rPr>
                <w:color w:val="000000"/>
                <w:sz w:val="22"/>
                <w:szCs w:val="22"/>
              </w:rPr>
              <w:t>-</w:t>
            </w:r>
          </w:p>
        </w:tc>
        <w:tc>
          <w:tcPr>
            <w:tcW w:w="1890" w:type="dxa"/>
            <w:tcBorders>
              <w:top w:val="single" w:sz="4" w:space="0" w:color="000000"/>
              <w:left w:val="single" w:sz="4" w:space="0" w:color="FFFFFF"/>
              <w:right w:val="single" w:sz="4" w:space="0" w:color="FFFFFF"/>
            </w:tcBorders>
            <w:vAlign w:val="center"/>
          </w:tcPr>
          <w:p w14:paraId="2C5245C7" w14:textId="77777777" w:rsidR="00CE6486" w:rsidRPr="00CE6486" w:rsidRDefault="00CE6486" w:rsidP="00E96104">
            <w:pPr>
              <w:jc w:val="center"/>
              <w:rPr>
                <w:color w:val="000000"/>
                <w:sz w:val="22"/>
                <w:szCs w:val="22"/>
              </w:rPr>
            </w:pPr>
            <w:r w:rsidRPr="00CE6486">
              <w:rPr>
                <w:color w:val="000000"/>
                <w:sz w:val="22"/>
                <w:szCs w:val="22"/>
              </w:rPr>
              <w:t>-</w:t>
            </w:r>
          </w:p>
        </w:tc>
        <w:tc>
          <w:tcPr>
            <w:tcW w:w="1363" w:type="dxa"/>
            <w:tcBorders>
              <w:left w:val="single" w:sz="4" w:space="0" w:color="FFFFFF"/>
              <w:right w:val="single" w:sz="4" w:space="0" w:color="FFFFFF"/>
            </w:tcBorders>
            <w:vAlign w:val="center"/>
          </w:tcPr>
          <w:p w14:paraId="6B4BBA2C" w14:textId="7832BCDD"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&lt;EndNote&gt;&lt;Cite&gt;&lt;Author&gt;Aparecido Cordeiro&lt;/Author&gt;&lt;Year&gt;2010&lt;/Year&gt;&lt;RecNum&gt;183&lt;/RecNum&gt;&lt;DisplayText&gt;&lt;style face="superscript"&gt;7&lt;/style&gt;&lt;/DisplayText&gt;&lt;record&gt;&lt;rec-number&gt;183&lt;/rec-number&gt;&lt;foreign-keys&gt;&lt;key app="EN" db-id="da20es2r7dpz9seza5f5fzacp0ded2pstzxa" timestamp="1676409147"&gt;183&lt;/key&gt;&lt;/foreign-keys&gt;&lt;ref-type name="Journal Article"&gt;17&lt;/ref-type&gt;&lt;contributors&gt;&lt;authors&gt;&lt;author&gt;Aparecido Cordeiro, Fabio&lt;/author&gt;&lt;author&gt;Bertechini Faria, Carla&lt;/author&gt;&lt;author&gt;Parra Barbosa-Tessmann, Ione&lt;/author&gt;&lt;/authors&gt;&lt;/contributors&gt;&lt;titles&gt;&lt;title&gt;Identification of new galactose oxidase genes in Fusarium spp&lt;/title&gt;&lt;secondary-title&gt;J Basic Microbiol&lt;/secondary-title&gt;&lt;/titles&gt;&lt;periodical&gt;&lt;full-title&gt;J Basic Microbiol&lt;/full-title&gt;&lt;/periodical&gt;&lt;pages&gt;527-537&lt;/pages&gt;&lt;volume&gt;50&lt;/volume&gt;&lt;number&gt;6&lt;/number&gt;&lt;dates&gt;&lt;year&gt;2010&lt;/year&gt;&lt;/dates&gt;&lt;isbn&gt;0233-111X&lt;/isbn&gt;&lt;urls&gt;&lt;related-urls&gt;&lt;url&gt;https://onlinelibrary.wiley.com/doi/abs/10.1002/jobm.201000078&lt;/url&gt;&lt;/related-urls&gt;&lt;/urls&gt;&lt;electronic-resource-num&gt;https://doi.org/10.1002/jobm.201000078&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7</w:t>
            </w:r>
            <w:r w:rsidRPr="00CE6486">
              <w:rPr>
                <w:color w:val="000000"/>
                <w:sz w:val="22"/>
                <w:szCs w:val="22"/>
              </w:rPr>
              <w:fldChar w:fldCharType="end"/>
            </w:r>
          </w:p>
        </w:tc>
      </w:tr>
      <w:tr w:rsidR="00CE6486" w14:paraId="6869FB09" w14:textId="77777777" w:rsidTr="00E96104">
        <w:trPr>
          <w:trHeight w:val="18"/>
          <w:jc w:val="center"/>
        </w:trPr>
        <w:tc>
          <w:tcPr>
            <w:tcW w:w="1440" w:type="dxa"/>
            <w:tcBorders>
              <w:left w:val="single" w:sz="4" w:space="0" w:color="FFFFFF"/>
              <w:right w:val="single" w:sz="4" w:space="0" w:color="FFFFFF"/>
            </w:tcBorders>
            <w:vAlign w:val="center"/>
          </w:tcPr>
          <w:p w14:paraId="416ECFDA" w14:textId="77777777" w:rsidR="00CE6486" w:rsidRPr="00CE6486" w:rsidRDefault="00CE6486" w:rsidP="00E96104">
            <w:pPr>
              <w:rPr>
                <w:i/>
                <w:iCs/>
                <w:color w:val="000000"/>
                <w:sz w:val="22"/>
                <w:szCs w:val="22"/>
              </w:rPr>
            </w:pPr>
            <w:proofErr w:type="spellStart"/>
            <w:r w:rsidRPr="00CE6486">
              <w:rPr>
                <w:i/>
                <w:iCs/>
                <w:color w:val="000000"/>
                <w:sz w:val="22"/>
                <w:szCs w:val="22"/>
              </w:rPr>
              <w:t>Fox</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5328AD52" w14:textId="77777777" w:rsidR="00CE6486" w:rsidRPr="00CE6486" w:rsidRDefault="00CE6486" w:rsidP="00E96104">
            <w:pPr>
              <w:rPr>
                <w:i/>
                <w:iCs/>
                <w:color w:val="000000"/>
                <w:sz w:val="22"/>
                <w:szCs w:val="22"/>
              </w:rPr>
            </w:pPr>
            <w:r w:rsidRPr="00CE6486">
              <w:rPr>
                <w:i/>
                <w:iCs/>
                <w:color w:val="000000"/>
                <w:sz w:val="22"/>
                <w:szCs w:val="22"/>
              </w:rPr>
              <w:t xml:space="preserve">Fusarium </w:t>
            </w:r>
            <w:proofErr w:type="spellStart"/>
            <w:r w:rsidRPr="00CE6486">
              <w:rPr>
                <w:i/>
                <w:iCs/>
                <w:color w:val="000000"/>
                <w:sz w:val="22"/>
                <w:szCs w:val="22"/>
              </w:rPr>
              <w:t>oxysporum</w:t>
            </w:r>
            <w:proofErr w:type="spellEnd"/>
            <w:r w:rsidRPr="00CE6486">
              <w:rPr>
                <w:i/>
                <w:iCs/>
                <w:color w:val="000000"/>
                <w:sz w:val="22"/>
                <w:szCs w:val="22"/>
              </w:rPr>
              <w:t xml:space="preserve"> G12</w:t>
            </w:r>
          </w:p>
        </w:tc>
        <w:tc>
          <w:tcPr>
            <w:tcW w:w="1785" w:type="dxa"/>
            <w:tcBorders>
              <w:left w:val="single" w:sz="4" w:space="0" w:color="FFFFFF"/>
              <w:right w:val="single" w:sz="4" w:space="0" w:color="FFFFFF"/>
            </w:tcBorders>
            <w:vAlign w:val="center"/>
          </w:tcPr>
          <w:p w14:paraId="5A8DF56F" w14:textId="77777777" w:rsidR="00CE6486" w:rsidRPr="00CE6486" w:rsidRDefault="00CE6486" w:rsidP="00E96104">
            <w:pPr>
              <w:rPr>
                <w:i/>
                <w:iCs/>
                <w:color w:val="000000"/>
                <w:sz w:val="22"/>
                <w:szCs w:val="22"/>
              </w:rPr>
            </w:pPr>
            <w:r w:rsidRPr="00CE6486">
              <w:rPr>
                <w:i/>
                <w:iCs/>
                <w:color w:val="000000"/>
                <w:sz w:val="22"/>
                <w:szCs w:val="22"/>
              </w:rPr>
              <w:t>E. coli</w:t>
            </w:r>
          </w:p>
        </w:tc>
        <w:tc>
          <w:tcPr>
            <w:tcW w:w="1395" w:type="dxa"/>
            <w:tcBorders>
              <w:left w:val="single" w:sz="4" w:space="0" w:color="FFFFFF"/>
              <w:right w:val="single" w:sz="4" w:space="0" w:color="FFFFFF"/>
            </w:tcBorders>
            <w:vAlign w:val="center"/>
          </w:tcPr>
          <w:p w14:paraId="130D8A94" w14:textId="77777777" w:rsidR="00CE6486" w:rsidRPr="00CE6486" w:rsidRDefault="00CE6486" w:rsidP="00E96104">
            <w:pPr>
              <w:jc w:val="center"/>
              <w:rPr>
                <w:color w:val="000000"/>
                <w:sz w:val="22"/>
                <w:szCs w:val="22"/>
              </w:rPr>
            </w:pPr>
            <w:r w:rsidRPr="00CE6486">
              <w:rPr>
                <w:color w:val="000000"/>
                <w:sz w:val="22"/>
                <w:szCs w:val="22"/>
              </w:rPr>
              <w:t xml:space="preserve">95 ± </w:t>
            </w:r>
            <w:proofErr w:type="spellStart"/>
            <w:r w:rsidRPr="00CE6486">
              <w:rPr>
                <w:color w:val="000000"/>
                <w:sz w:val="22"/>
                <w:szCs w:val="22"/>
              </w:rPr>
              <w:t>nd</w:t>
            </w:r>
            <w:proofErr w:type="spellEnd"/>
          </w:p>
        </w:tc>
        <w:tc>
          <w:tcPr>
            <w:tcW w:w="1275" w:type="dxa"/>
            <w:tcBorders>
              <w:left w:val="single" w:sz="4" w:space="0" w:color="FFFFFF"/>
              <w:right w:val="single" w:sz="4" w:space="0" w:color="FFFFFF"/>
            </w:tcBorders>
            <w:vAlign w:val="center"/>
          </w:tcPr>
          <w:p w14:paraId="098A0EC9" w14:textId="77777777" w:rsidR="00CE6486" w:rsidRPr="00CE6486" w:rsidRDefault="00CE6486" w:rsidP="00E96104">
            <w:pPr>
              <w:jc w:val="center"/>
              <w:rPr>
                <w:color w:val="000000"/>
                <w:sz w:val="22"/>
                <w:szCs w:val="22"/>
              </w:rPr>
            </w:pPr>
            <w:r w:rsidRPr="00CE6486">
              <w:rPr>
                <w:color w:val="000000"/>
                <w:sz w:val="22"/>
                <w:szCs w:val="22"/>
              </w:rPr>
              <w:t xml:space="preserve">47 ± </w:t>
            </w:r>
            <w:proofErr w:type="spellStart"/>
            <w:r w:rsidRPr="00CE6486">
              <w:rPr>
                <w:color w:val="000000"/>
                <w:sz w:val="22"/>
                <w:szCs w:val="22"/>
              </w:rPr>
              <w:t>nd</w:t>
            </w:r>
            <w:proofErr w:type="spellEnd"/>
          </w:p>
        </w:tc>
        <w:tc>
          <w:tcPr>
            <w:tcW w:w="1890" w:type="dxa"/>
            <w:tcBorders>
              <w:top w:val="single" w:sz="4" w:space="0" w:color="000000"/>
              <w:left w:val="single" w:sz="4" w:space="0" w:color="FFFFFF"/>
              <w:right w:val="single" w:sz="4" w:space="0" w:color="FFFFFF"/>
            </w:tcBorders>
            <w:vAlign w:val="center"/>
          </w:tcPr>
          <w:p w14:paraId="1065DF48" w14:textId="77777777" w:rsidR="00CE6486" w:rsidRPr="00CE6486" w:rsidRDefault="00CE6486" w:rsidP="00E96104">
            <w:pPr>
              <w:jc w:val="center"/>
              <w:rPr>
                <w:color w:val="000000"/>
                <w:sz w:val="22"/>
                <w:szCs w:val="22"/>
              </w:rPr>
            </w:pPr>
            <w:r w:rsidRPr="00CE6486">
              <w:rPr>
                <w:color w:val="000000"/>
                <w:sz w:val="22"/>
                <w:szCs w:val="22"/>
              </w:rPr>
              <w:t xml:space="preserve">(2.0 ± </w:t>
            </w:r>
            <w:proofErr w:type="spellStart"/>
            <w:r w:rsidRPr="00CE6486">
              <w:rPr>
                <w:color w:val="000000"/>
                <w:sz w:val="22"/>
                <w:szCs w:val="22"/>
              </w:rPr>
              <w:t>nd</w:t>
            </w:r>
            <w:proofErr w:type="spellEnd"/>
            <w:r w:rsidRPr="00CE6486">
              <w:rPr>
                <w:color w:val="000000"/>
                <w:sz w:val="22"/>
                <w:szCs w:val="22"/>
              </w:rPr>
              <w:t>) × 10</w:t>
            </w:r>
            <w:r w:rsidRPr="00CE6486">
              <w:rPr>
                <w:color w:val="000000"/>
                <w:sz w:val="22"/>
                <w:szCs w:val="22"/>
                <w:vertAlign w:val="superscript"/>
              </w:rPr>
              <w:t>3</w:t>
            </w:r>
          </w:p>
        </w:tc>
        <w:tc>
          <w:tcPr>
            <w:tcW w:w="1363" w:type="dxa"/>
            <w:tcBorders>
              <w:left w:val="single" w:sz="4" w:space="0" w:color="FFFFFF"/>
              <w:right w:val="single" w:sz="4" w:space="0" w:color="FFFFFF"/>
            </w:tcBorders>
            <w:vAlign w:val="center"/>
          </w:tcPr>
          <w:p w14:paraId="2F3391B8" w14:textId="1EA41CDF"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&lt;EndNote&gt;&lt;Cite&gt;&lt;Author&gt;Paukner&lt;/Author&gt;&lt;Year&gt;2014&lt;/Year&gt;&lt;RecNum&gt;179&lt;/RecNum&gt;&lt;DisplayText&gt;&lt;style face="superscript"&gt;8&lt;/style&gt;&lt;/DisplayText&gt;&lt;record&gt;&lt;rec-number&gt;179&lt;/rec-number&gt;&lt;foreign-keys&gt;&lt;key app="EN" db-id="da20es2r7dpz9seza5f5fzacp0ded2pstzxa" timestamp="1676408376"&gt;179&lt;/key&gt;&lt;/foreign-keys&gt;&lt;ref-type name="Journal Article"&gt;17&lt;/ref-type&gt;&lt;contributors&gt;&lt;authors&gt;&lt;author&gt;Paukner, Regina&lt;/author&gt;&lt;author&gt;Staudigl, Petra&lt;/author&gt;&lt;author&gt;Choosri, Withu&lt;/author&gt;&lt;author&gt;Sygmund, Christoph&lt;/author&gt;&lt;author&gt;Halada, Petr&lt;/author&gt;&lt;author&gt;Haltrich, Dietmar&lt;/author&gt;&lt;author&gt;Leitner, Christian&lt;/author&gt;&lt;/authors&gt;&lt;/contributors&gt;&lt;titles&gt;&lt;title&gt;Galactose Oxidase from Fusarium oxysporum - Expression in E. coli and P. pastoris and Biochemical Characterization&lt;/title&gt;&lt;secondary-title&gt;PLoS One&lt;/secondary-title&gt;&lt;/titles&gt;&lt;periodical&gt;&lt;full-title&gt;PLOS ONE&lt;/full-title&gt;&lt;/periodical&gt;&lt;pages&gt;e100116&lt;/pages&gt;&lt;volume&gt;9&lt;/volume&gt;&lt;number&gt;6&lt;/number&gt;&lt;dates&gt;&lt;year&gt;2014&lt;/year&gt;&lt;/dates&gt;&lt;publisher&gt;Public Library of Science&lt;/publisher&gt;&lt;urls&gt;&lt;related-urls&gt;&lt;url&gt;https://doi.org/10.1371/journal.pone.0100116&lt;/url&gt;&lt;/related-urls&gt;&lt;/urls&gt;&lt;electronic-resource-num&gt;10.1371/journal.pone.0100116&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8</w:t>
            </w:r>
            <w:r w:rsidRPr="00CE6486">
              <w:rPr>
                <w:color w:val="000000"/>
                <w:sz w:val="22"/>
                <w:szCs w:val="22"/>
              </w:rPr>
              <w:fldChar w:fldCharType="end"/>
            </w:r>
          </w:p>
        </w:tc>
      </w:tr>
      <w:tr w:rsidR="00CE6486" w14:paraId="3F22DA10" w14:textId="77777777" w:rsidTr="00E96104">
        <w:trPr>
          <w:trHeight w:val="18"/>
          <w:jc w:val="center"/>
        </w:trPr>
        <w:tc>
          <w:tcPr>
            <w:tcW w:w="1440" w:type="dxa"/>
            <w:tcBorders>
              <w:left w:val="single" w:sz="4" w:space="0" w:color="FFFFFF"/>
              <w:right w:val="single" w:sz="4" w:space="0" w:color="FFFFFF"/>
            </w:tcBorders>
            <w:vAlign w:val="center"/>
          </w:tcPr>
          <w:p w14:paraId="44D07524" w14:textId="77777777" w:rsidR="00CE6486" w:rsidRPr="00CE6486" w:rsidRDefault="00CE6486" w:rsidP="00E96104">
            <w:pPr>
              <w:rPr>
                <w:color w:val="000000"/>
                <w:sz w:val="22"/>
                <w:szCs w:val="22"/>
              </w:rPr>
            </w:pPr>
            <w:proofErr w:type="spellStart"/>
            <w:r w:rsidRPr="00CE6486">
              <w:rPr>
                <w:i/>
                <w:iCs/>
                <w:color w:val="000000"/>
                <w:sz w:val="22"/>
                <w:szCs w:val="22"/>
              </w:rPr>
              <w:t>Fsa</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0C2ABD00" w14:textId="77777777" w:rsidR="00CE6486" w:rsidRPr="00CE6486" w:rsidRDefault="00CE6486" w:rsidP="00E96104">
            <w:pPr>
              <w:rPr>
                <w:i/>
                <w:iCs/>
                <w:color w:val="000000"/>
                <w:sz w:val="22"/>
                <w:szCs w:val="22"/>
              </w:rPr>
            </w:pPr>
            <w:r w:rsidRPr="00CE6486">
              <w:rPr>
                <w:i/>
                <w:iCs/>
                <w:color w:val="000000"/>
                <w:sz w:val="22"/>
                <w:szCs w:val="22"/>
              </w:rPr>
              <w:t xml:space="preserve">Fusarium </w:t>
            </w:r>
            <w:proofErr w:type="spellStart"/>
            <w:r w:rsidRPr="00CE6486">
              <w:rPr>
                <w:i/>
                <w:iCs/>
                <w:color w:val="000000"/>
                <w:sz w:val="22"/>
                <w:szCs w:val="22"/>
              </w:rPr>
              <w:t>sambucinum</w:t>
            </w:r>
            <w:proofErr w:type="spellEnd"/>
          </w:p>
        </w:tc>
        <w:tc>
          <w:tcPr>
            <w:tcW w:w="1785" w:type="dxa"/>
            <w:tcBorders>
              <w:left w:val="single" w:sz="4" w:space="0" w:color="FFFFFF"/>
              <w:right w:val="single" w:sz="4" w:space="0" w:color="FFFFFF"/>
            </w:tcBorders>
            <w:vAlign w:val="center"/>
          </w:tcPr>
          <w:p w14:paraId="5EA15116" w14:textId="77777777" w:rsidR="00CE6486" w:rsidRPr="00CE6486" w:rsidRDefault="00CE6486" w:rsidP="00E96104">
            <w:pPr>
              <w:rPr>
                <w:color w:val="000000"/>
                <w:sz w:val="22"/>
                <w:szCs w:val="22"/>
              </w:rPr>
            </w:pPr>
            <w:r w:rsidRPr="00CE6486">
              <w:rPr>
                <w:i/>
                <w:iCs/>
                <w:color w:val="000000"/>
                <w:sz w:val="22"/>
                <w:szCs w:val="22"/>
              </w:rPr>
              <w:t>E. coli</w:t>
            </w:r>
          </w:p>
        </w:tc>
        <w:tc>
          <w:tcPr>
            <w:tcW w:w="1395" w:type="dxa"/>
            <w:tcBorders>
              <w:left w:val="single" w:sz="4" w:space="0" w:color="FFFFFF"/>
              <w:right w:val="single" w:sz="4" w:space="0" w:color="FFFFFF"/>
            </w:tcBorders>
            <w:vAlign w:val="center"/>
          </w:tcPr>
          <w:p w14:paraId="6DB099A6" w14:textId="77777777" w:rsidR="00CE6486" w:rsidRPr="00CE6486" w:rsidRDefault="00CE6486" w:rsidP="00E96104">
            <w:pPr>
              <w:jc w:val="center"/>
              <w:rPr>
                <w:color w:val="000000"/>
                <w:sz w:val="22"/>
                <w:szCs w:val="22"/>
              </w:rPr>
            </w:pPr>
            <w:r w:rsidRPr="00CE6486">
              <w:rPr>
                <w:color w:val="000000"/>
                <w:sz w:val="22"/>
                <w:szCs w:val="22"/>
              </w:rPr>
              <w:t xml:space="preserve">54 ± </w:t>
            </w:r>
            <w:proofErr w:type="spellStart"/>
            <w:r w:rsidRPr="00CE6486">
              <w:rPr>
                <w:color w:val="000000"/>
                <w:sz w:val="22"/>
                <w:szCs w:val="22"/>
              </w:rPr>
              <w:t>nd</w:t>
            </w:r>
            <w:proofErr w:type="spellEnd"/>
          </w:p>
        </w:tc>
        <w:tc>
          <w:tcPr>
            <w:tcW w:w="1275" w:type="dxa"/>
            <w:tcBorders>
              <w:left w:val="single" w:sz="4" w:space="0" w:color="FFFFFF"/>
              <w:right w:val="single" w:sz="4" w:space="0" w:color="FFFFFF"/>
            </w:tcBorders>
            <w:vAlign w:val="center"/>
          </w:tcPr>
          <w:p w14:paraId="2B035B49" w14:textId="77777777" w:rsidR="00CE6486" w:rsidRPr="00CE6486" w:rsidRDefault="00CE6486" w:rsidP="00E96104">
            <w:pPr>
              <w:jc w:val="center"/>
              <w:rPr>
                <w:color w:val="000000"/>
                <w:sz w:val="22"/>
                <w:szCs w:val="22"/>
              </w:rPr>
            </w:pPr>
            <w:r w:rsidRPr="00CE6486">
              <w:rPr>
                <w:color w:val="000000"/>
                <w:sz w:val="22"/>
                <w:szCs w:val="22"/>
              </w:rPr>
              <w:t>61 ± 4</w:t>
            </w:r>
          </w:p>
        </w:tc>
        <w:tc>
          <w:tcPr>
            <w:tcW w:w="1890" w:type="dxa"/>
            <w:tcBorders>
              <w:left w:val="single" w:sz="4" w:space="0" w:color="FFFFFF"/>
              <w:right w:val="single" w:sz="4" w:space="0" w:color="FFFFFF"/>
            </w:tcBorders>
            <w:vAlign w:val="center"/>
          </w:tcPr>
          <w:p w14:paraId="3AD1BB3D" w14:textId="77777777" w:rsidR="00CE6486" w:rsidRPr="00CE6486" w:rsidRDefault="00CE6486" w:rsidP="00E96104">
            <w:pPr>
              <w:jc w:val="center"/>
              <w:rPr>
                <w:color w:val="000000"/>
                <w:sz w:val="22"/>
                <w:szCs w:val="22"/>
              </w:rPr>
            </w:pPr>
            <w:r w:rsidRPr="00CE6486">
              <w:rPr>
                <w:color w:val="000000"/>
                <w:sz w:val="22"/>
                <w:szCs w:val="22"/>
              </w:rPr>
              <w:t xml:space="preserve">(8.9 ± </w:t>
            </w:r>
            <w:proofErr w:type="spellStart"/>
            <w:r w:rsidRPr="00CE6486">
              <w:rPr>
                <w:color w:val="000000"/>
                <w:sz w:val="22"/>
                <w:szCs w:val="22"/>
              </w:rPr>
              <w:t>nd</w:t>
            </w:r>
            <w:proofErr w:type="spellEnd"/>
            <w:r w:rsidRPr="00CE6486">
              <w:rPr>
                <w:color w:val="000000"/>
                <w:sz w:val="22"/>
                <w:szCs w:val="22"/>
              </w:rPr>
              <w:t>) × 10</w:t>
            </w:r>
            <w:r w:rsidRPr="00CE6486">
              <w:rPr>
                <w:color w:val="000000"/>
                <w:sz w:val="22"/>
                <w:szCs w:val="22"/>
                <w:vertAlign w:val="superscript"/>
              </w:rPr>
              <w:t>2</w:t>
            </w:r>
          </w:p>
        </w:tc>
        <w:tc>
          <w:tcPr>
            <w:tcW w:w="1363" w:type="dxa"/>
            <w:tcBorders>
              <w:left w:val="single" w:sz="4" w:space="0" w:color="FFFFFF"/>
              <w:right w:val="single" w:sz="4" w:space="0" w:color="FFFFFF"/>
            </w:tcBorders>
            <w:vAlign w:val="center"/>
          </w:tcPr>
          <w:p w14:paraId="1B08E416" w14:textId="088DA787"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&lt;EndNote&gt;&lt;Cite&gt;&lt;Author&gt;Paukner&lt;/Author&gt;&lt;Year&gt;2015&lt;/Year&gt;&lt;RecNum&gt;184&lt;/RecNum&gt;&lt;DisplayText&gt;&lt;style face="superscript"&gt;9&lt;/style&gt;&lt;/DisplayText&gt;&lt;record&gt;&lt;rec-number&gt;184&lt;/rec-number&gt;&lt;foreign-keys&gt;&lt;key app="EN" db-id="da20es2r7dpz9seza5f5fzacp0ded2pstzxa" timestamp="1676409399"&gt;184&lt;/key&gt;&lt;/foreign-keys&gt;&lt;ref-type name="Journal Article"&gt;17&lt;/ref-type&gt;&lt;contributors&gt;&lt;authors&gt;&lt;author&gt;Paukner, Regina&lt;/author&gt;&lt;author&gt;Staudigl, Petra&lt;/author&gt;&lt;author&gt;Choosri, Withu&lt;/author&gt;&lt;author&gt;Haltrich, Dietmar&lt;/author&gt;&lt;author&gt;Leitner, Christian&lt;/author&gt;&lt;/authors&gt;&lt;/contributors&gt;&lt;titles&gt;&lt;title&gt;Expression, purification, and characterization of galactose oxidase of Fusarium sambucinum in E. coli&lt;/title&gt;&lt;secondary-title&gt;Protein Expr Purif&lt;/secondary-title&gt;&lt;/titles&gt;&lt;periodical&gt;&lt;full-title&gt;Protein Expr Purif&lt;/full-title&gt;&lt;/periodical&gt;&lt;pages&gt;73-79&lt;/pages&gt;&lt;volume&gt;108&lt;/volume&gt;&lt;keywords&gt;&lt;keyword&gt;Galactose oxidase&lt;/keyword&gt;&lt;keyword&gt;Gene cloning&lt;/keyword&gt;&lt;keyword&gt;Heterologous expression&lt;/keyword&gt;&lt;keyword&gt;Steady-state kinetics&lt;/keyword&gt;&lt;keyword&gt;Alternative electron acceptors&lt;/keyword&gt;&lt;/keywords&gt;&lt;dates&gt;&lt;year&gt;2015&lt;/year&gt;&lt;pub-dates&gt;&lt;date&gt;2015/04/01/&lt;/date&gt;&lt;/pub-dates&gt;&lt;/dates&gt;&lt;isbn&gt;1046-5928&lt;/isbn&gt;&lt;urls&gt;&lt;related-urls&gt;&lt;url&gt;https://www.sciencedirect.com/science/article/pii/S1046592814003040&lt;/url&gt;&lt;/related-urls&gt;&lt;/urls&gt;&lt;electronic-resource-num&gt;https://doi.org/10.1016/j.pep.2014.12.010&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9</w:t>
            </w:r>
            <w:r w:rsidRPr="00CE6486">
              <w:rPr>
                <w:color w:val="000000"/>
                <w:sz w:val="22"/>
                <w:szCs w:val="22"/>
              </w:rPr>
              <w:fldChar w:fldCharType="end"/>
            </w:r>
          </w:p>
        </w:tc>
      </w:tr>
      <w:tr w:rsidR="00CE6486" w14:paraId="7208E10B" w14:textId="77777777" w:rsidTr="00E96104">
        <w:trPr>
          <w:trHeight w:val="18"/>
          <w:jc w:val="center"/>
        </w:trPr>
        <w:tc>
          <w:tcPr>
            <w:tcW w:w="1440" w:type="dxa"/>
            <w:tcBorders>
              <w:left w:val="single" w:sz="4" w:space="0" w:color="FFFFFF"/>
              <w:right w:val="single" w:sz="4" w:space="0" w:color="FFFFFF"/>
            </w:tcBorders>
            <w:vAlign w:val="center"/>
          </w:tcPr>
          <w:p w14:paraId="371468E3" w14:textId="77777777" w:rsidR="00CE6486" w:rsidRPr="00CE6486" w:rsidRDefault="00CE6486" w:rsidP="00E96104">
            <w:pPr>
              <w:rPr>
                <w:color w:val="000000"/>
                <w:sz w:val="22"/>
                <w:szCs w:val="22"/>
              </w:rPr>
            </w:pPr>
            <w:proofErr w:type="spellStart"/>
            <w:r w:rsidRPr="00CE6486">
              <w:rPr>
                <w:i/>
                <w:iCs/>
                <w:color w:val="000000"/>
                <w:sz w:val="22"/>
                <w:szCs w:val="22"/>
              </w:rPr>
              <w:t>Fox</w:t>
            </w:r>
            <w:r w:rsidRPr="00CE6486">
              <w:rPr>
                <w:color w:val="000000"/>
                <w:sz w:val="22"/>
                <w:szCs w:val="22"/>
              </w:rPr>
              <w:t>GalOxB</w:t>
            </w:r>
            <w:proofErr w:type="spellEnd"/>
          </w:p>
        </w:tc>
        <w:tc>
          <w:tcPr>
            <w:tcW w:w="3180" w:type="dxa"/>
            <w:tcBorders>
              <w:left w:val="single" w:sz="4" w:space="0" w:color="FFFFFF"/>
              <w:right w:val="single" w:sz="4" w:space="0" w:color="FFFFFF"/>
            </w:tcBorders>
            <w:vAlign w:val="center"/>
          </w:tcPr>
          <w:p w14:paraId="25089479" w14:textId="77777777" w:rsidR="00CE6486" w:rsidRPr="00CE6486" w:rsidRDefault="00CE6486" w:rsidP="00E96104">
            <w:pPr>
              <w:rPr>
                <w:i/>
                <w:iCs/>
                <w:color w:val="000000"/>
                <w:sz w:val="22"/>
                <w:szCs w:val="22"/>
              </w:rPr>
            </w:pPr>
            <w:r w:rsidRPr="00CE6486">
              <w:rPr>
                <w:i/>
                <w:iCs/>
                <w:color w:val="000000"/>
                <w:sz w:val="22"/>
                <w:szCs w:val="22"/>
              </w:rPr>
              <w:t xml:space="preserve">Fusarium </w:t>
            </w:r>
            <w:proofErr w:type="spellStart"/>
            <w:r w:rsidRPr="00CE6486">
              <w:rPr>
                <w:i/>
                <w:iCs/>
                <w:color w:val="000000"/>
                <w:sz w:val="22"/>
                <w:szCs w:val="22"/>
              </w:rPr>
              <w:t>oxysporum</w:t>
            </w:r>
            <w:proofErr w:type="spellEnd"/>
          </w:p>
        </w:tc>
        <w:tc>
          <w:tcPr>
            <w:tcW w:w="1785" w:type="dxa"/>
            <w:tcBorders>
              <w:left w:val="single" w:sz="4" w:space="0" w:color="FFFFFF"/>
              <w:right w:val="single" w:sz="4" w:space="0" w:color="FFFFFF"/>
            </w:tcBorders>
            <w:vAlign w:val="center"/>
          </w:tcPr>
          <w:p w14:paraId="5534AEC9" w14:textId="77777777" w:rsidR="00CE6486" w:rsidRPr="00CE6486" w:rsidRDefault="00CE6486" w:rsidP="00E96104">
            <w:pPr>
              <w:rPr>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61224423" w14:textId="77777777" w:rsidR="00CE6486" w:rsidRPr="00CE6486" w:rsidRDefault="00CE6486" w:rsidP="00E96104">
            <w:pPr>
              <w:jc w:val="center"/>
              <w:rPr>
                <w:color w:val="000000"/>
                <w:sz w:val="22"/>
                <w:szCs w:val="22"/>
              </w:rPr>
            </w:pPr>
            <w:r w:rsidRPr="00CE6486">
              <w:rPr>
                <w:color w:val="000000"/>
                <w:sz w:val="22"/>
                <w:szCs w:val="22"/>
              </w:rPr>
              <w:t>81 ± 1</w:t>
            </w:r>
          </w:p>
        </w:tc>
        <w:tc>
          <w:tcPr>
            <w:tcW w:w="1275" w:type="dxa"/>
            <w:tcBorders>
              <w:left w:val="single" w:sz="4" w:space="0" w:color="FFFFFF"/>
              <w:right w:val="single" w:sz="4" w:space="0" w:color="FFFFFF"/>
            </w:tcBorders>
            <w:vAlign w:val="center"/>
          </w:tcPr>
          <w:p w14:paraId="7A9CDADD" w14:textId="77777777" w:rsidR="00CE6486" w:rsidRPr="00CE6486" w:rsidRDefault="00CE6486" w:rsidP="00E96104">
            <w:pPr>
              <w:jc w:val="center"/>
              <w:rPr>
                <w:color w:val="000000"/>
                <w:sz w:val="22"/>
                <w:szCs w:val="22"/>
              </w:rPr>
            </w:pPr>
            <w:r w:rsidRPr="00CE6486">
              <w:rPr>
                <w:color w:val="000000"/>
                <w:sz w:val="22"/>
                <w:szCs w:val="22"/>
              </w:rPr>
              <w:t>24 ± 1</w:t>
            </w:r>
          </w:p>
        </w:tc>
        <w:tc>
          <w:tcPr>
            <w:tcW w:w="1890" w:type="dxa"/>
            <w:tcBorders>
              <w:left w:val="single" w:sz="4" w:space="0" w:color="FFFFFF"/>
              <w:right w:val="single" w:sz="4" w:space="0" w:color="FFFFFF"/>
            </w:tcBorders>
            <w:vAlign w:val="center"/>
          </w:tcPr>
          <w:p w14:paraId="6E853C8E" w14:textId="77777777" w:rsidR="00CE6486" w:rsidRPr="00CE6486" w:rsidRDefault="00CE6486" w:rsidP="00E96104">
            <w:pPr>
              <w:jc w:val="center"/>
              <w:rPr>
                <w:color w:val="000000"/>
                <w:sz w:val="22"/>
                <w:szCs w:val="22"/>
              </w:rPr>
            </w:pPr>
            <w:r w:rsidRPr="00CE6486">
              <w:rPr>
                <w:color w:val="000000"/>
                <w:sz w:val="22"/>
                <w:szCs w:val="22"/>
              </w:rPr>
              <w:t>(3.4 ± 0.2) × 10</w:t>
            </w:r>
            <w:r w:rsidRPr="00CE6486">
              <w:rPr>
                <w:color w:val="000000"/>
                <w:sz w:val="22"/>
                <w:szCs w:val="22"/>
                <w:vertAlign w:val="superscript"/>
              </w:rPr>
              <w:t>3</w:t>
            </w:r>
          </w:p>
        </w:tc>
        <w:tc>
          <w:tcPr>
            <w:tcW w:w="1363" w:type="dxa"/>
            <w:tcBorders>
              <w:left w:val="single" w:sz="4" w:space="0" w:color="FFFFFF"/>
              <w:right w:val="single" w:sz="4" w:space="0" w:color="FFFFFF"/>
            </w:tcBorders>
            <w:vAlign w:val="center"/>
          </w:tcPr>
          <w:p w14:paraId="0870FF90" w14:textId="0D6D8288"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&lt;EndNote&gt;&lt;Cite&gt;&lt;Author&gt;Cleveland&lt;/Author&gt;&lt;Year&gt;2021&lt;/Year&gt;&lt;RecNum&gt;228&lt;/RecNum&gt;&lt;DisplayText&gt;&lt;style face="superscript"&gt;10&lt;/style&gt;&lt;/DisplayText&gt;&lt;record&gt;&lt;rec-number&gt;228&lt;/rec-number&gt;&lt;foreign-keys&gt;&lt;key app="EN" db-id="da20es2r7dpz9seza5f5fzacp0ded2pstzxa" timestamp="1692197543"&gt;228&lt;/key&gt;&lt;/foreign-keys&gt;&lt;ref-type name="Journal Article"&gt;17&lt;/ref-type&gt;&lt;contributors&gt;&lt;authors&gt;&lt;author&gt;Cleveland, Maria E.&lt;/author&gt;&lt;author&gt;Mathieu, Yann&lt;/author&gt;&lt;author&gt;Ribeaucourt, David&lt;/author&gt;&lt;author&gt;Haon, Mireille&lt;/author&gt;&lt;author&gt;Mulyk, Paul&lt;/author&gt;&lt;author&gt;Hein, Jason E.&lt;/author&gt;&lt;author&gt;Lafond, Mickael&lt;/author&gt;&lt;author&gt;Berrin, Jean-Guy&lt;/author&gt;&lt;author&gt;Brumer, Harry&lt;/author&gt;&lt;/authors&gt;&lt;/contributors&gt;&lt;titles&gt;&lt;title&gt;A survey of substrate specificity among Auxiliary Activity Family 5 copper radical oxidases &lt;/title&gt;&lt;secondary-title&gt;Cell Mol Life Sci&lt;/secondary-title&gt;&lt;/titles&gt;&lt;periodical&gt;&lt;full-title&gt;Cell Mol Life Sci&lt;/full-title&gt;&lt;/periodical&gt;&lt;pages&gt;8187-8208&lt;/pages&gt;&lt;volume&gt;78&lt;/volume&gt;&lt;number&gt;24&lt;/number&gt;&lt;dates&gt;&lt;year&gt;2021&lt;/year&gt;&lt;pub-dates&gt;&lt;date&gt;2021/12/01&lt;/date&gt;&lt;/pub-dates&gt;&lt;/dates&gt;&lt;isbn&gt;1420-9071&lt;/isbn&gt;&lt;urls&gt;&lt;related-urls&gt;&lt;url&gt;https://doi.org/10.1007/s00018-021-03981-w&lt;/url&gt;&lt;/related-urls&gt;&lt;/urls&gt;&lt;electronic-resource-num&gt;10.1007/s00018-021-03981-w&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10</w:t>
            </w:r>
            <w:r w:rsidRPr="00CE6486">
              <w:rPr>
                <w:color w:val="000000"/>
                <w:sz w:val="22"/>
                <w:szCs w:val="22"/>
              </w:rPr>
              <w:fldChar w:fldCharType="end"/>
            </w:r>
          </w:p>
        </w:tc>
      </w:tr>
      <w:tr w:rsidR="00CE6486" w14:paraId="62CE2BBE" w14:textId="77777777" w:rsidTr="00E96104">
        <w:trPr>
          <w:trHeight w:val="18"/>
          <w:jc w:val="center"/>
        </w:trPr>
        <w:tc>
          <w:tcPr>
            <w:tcW w:w="1440" w:type="dxa"/>
            <w:tcBorders>
              <w:left w:val="single" w:sz="4" w:space="0" w:color="FFFFFF"/>
              <w:right w:val="single" w:sz="4" w:space="0" w:color="FFFFFF"/>
            </w:tcBorders>
            <w:vAlign w:val="center"/>
          </w:tcPr>
          <w:p w14:paraId="59AE69DE" w14:textId="77777777" w:rsidR="00CE6486" w:rsidRPr="00CE6486" w:rsidRDefault="00CE6486" w:rsidP="00E96104">
            <w:pPr>
              <w:rPr>
                <w:color w:val="000000"/>
                <w:sz w:val="22"/>
                <w:szCs w:val="22"/>
              </w:rPr>
            </w:pPr>
            <w:proofErr w:type="spellStart"/>
            <w:r w:rsidRPr="00CE6486">
              <w:rPr>
                <w:i/>
                <w:iCs/>
                <w:color w:val="000000"/>
                <w:sz w:val="22"/>
                <w:szCs w:val="22"/>
              </w:rPr>
              <w:t>Exe</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132041B1" w14:textId="77777777" w:rsidR="00CE6486" w:rsidRPr="00CE6486" w:rsidRDefault="00CE6486" w:rsidP="00E96104">
            <w:pPr>
              <w:rPr>
                <w:i/>
                <w:iCs/>
                <w:color w:val="000000"/>
                <w:sz w:val="22"/>
                <w:szCs w:val="22"/>
              </w:rPr>
            </w:pPr>
            <w:proofErr w:type="spellStart"/>
            <w:r w:rsidRPr="00CE6486">
              <w:rPr>
                <w:i/>
                <w:iCs/>
                <w:color w:val="000000"/>
                <w:sz w:val="22"/>
                <w:szCs w:val="22"/>
              </w:rPr>
              <w:t>Exophiala</w:t>
            </w:r>
            <w:proofErr w:type="spellEnd"/>
            <w:r w:rsidRPr="00CE6486">
              <w:rPr>
                <w:i/>
                <w:iCs/>
                <w:color w:val="000000"/>
                <w:sz w:val="22"/>
                <w:szCs w:val="22"/>
              </w:rPr>
              <w:t xml:space="preserve"> </w:t>
            </w:r>
            <w:proofErr w:type="spellStart"/>
            <w:r w:rsidRPr="00CE6486">
              <w:rPr>
                <w:i/>
                <w:iCs/>
                <w:color w:val="000000"/>
                <w:sz w:val="22"/>
                <w:szCs w:val="22"/>
              </w:rPr>
              <w:t>xenobiotica</w:t>
            </w:r>
            <w:proofErr w:type="spellEnd"/>
          </w:p>
        </w:tc>
        <w:tc>
          <w:tcPr>
            <w:tcW w:w="1785" w:type="dxa"/>
            <w:tcBorders>
              <w:left w:val="single" w:sz="4" w:space="0" w:color="FFFFFF"/>
              <w:right w:val="single" w:sz="4" w:space="0" w:color="FFFFFF"/>
            </w:tcBorders>
            <w:vAlign w:val="center"/>
          </w:tcPr>
          <w:p w14:paraId="5784E72F" w14:textId="77777777" w:rsidR="00CE6486" w:rsidRPr="00CE6486" w:rsidRDefault="00CE6486" w:rsidP="00E96104">
            <w:pPr>
              <w:rPr>
                <w:i/>
                <w:iCs/>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20A5E5A5" w14:textId="77777777" w:rsidR="00CE6486" w:rsidRPr="00CE6486" w:rsidRDefault="00CE6486" w:rsidP="00E96104">
            <w:pPr>
              <w:jc w:val="center"/>
              <w:rPr>
                <w:color w:val="000000"/>
                <w:sz w:val="22"/>
                <w:szCs w:val="22"/>
              </w:rPr>
            </w:pPr>
            <w:r w:rsidRPr="00CE6486">
              <w:rPr>
                <w:color w:val="000000"/>
                <w:sz w:val="22"/>
                <w:szCs w:val="22"/>
              </w:rPr>
              <w:t>130 ± 4</w:t>
            </w:r>
          </w:p>
        </w:tc>
        <w:tc>
          <w:tcPr>
            <w:tcW w:w="1275" w:type="dxa"/>
            <w:tcBorders>
              <w:left w:val="single" w:sz="4" w:space="0" w:color="FFFFFF"/>
              <w:right w:val="single" w:sz="4" w:space="0" w:color="FFFFFF"/>
            </w:tcBorders>
            <w:vAlign w:val="center"/>
          </w:tcPr>
          <w:p w14:paraId="1767B02E" w14:textId="77777777" w:rsidR="00CE6486" w:rsidRPr="00CE6486" w:rsidRDefault="00CE6486" w:rsidP="00E96104">
            <w:pPr>
              <w:jc w:val="center"/>
              <w:rPr>
                <w:color w:val="000000"/>
                <w:sz w:val="22"/>
                <w:szCs w:val="22"/>
              </w:rPr>
            </w:pPr>
            <w:r w:rsidRPr="00CE6486">
              <w:rPr>
                <w:color w:val="000000"/>
                <w:sz w:val="22"/>
                <w:szCs w:val="22"/>
              </w:rPr>
              <w:t>25 ± 4</w:t>
            </w:r>
          </w:p>
        </w:tc>
        <w:tc>
          <w:tcPr>
            <w:tcW w:w="1890" w:type="dxa"/>
            <w:tcBorders>
              <w:left w:val="single" w:sz="4" w:space="0" w:color="FFFFFF"/>
              <w:right w:val="single" w:sz="4" w:space="0" w:color="FFFFFF"/>
            </w:tcBorders>
            <w:vAlign w:val="center"/>
          </w:tcPr>
          <w:p w14:paraId="7FDE81E4" w14:textId="77777777" w:rsidR="00CE6486" w:rsidRPr="00CE6486" w:rsidRDefault="00CE6486" w:rsidP="00E96104">
            <w:pPr>
              <w:jc w:val="center"/>
              <w:rPr>
                <w:color w:val="000000"/>
                <w:sz w:val="22"/>
                <w:szCs w:val="22"/>
              </w:rPr>
            </w:pPr>
            <w:r w:rsidRPr="00CE6486">
              <w:rPr>
                <w:color w:val="000000"/>
                <w:sz w:val="22"/>
                <w:szCs w:val="22"/>
              </w:rPr>
              <w:t>(5.2 ± 0.8) × 10</w:t>
            </w:r>
            <w:r w:rsidRPr="00CE6486">
              <w:rPr>
                <w:color w:val="000000"/>
                <w:sz w:val="22"/>
                <w:szCs w:val="22"/>
                <w:vertAlign w:val="superscript"/>
              </w:rPr>
              <w:t>3</w:t>
            </w:r>
          </w:p>
        </w:tc>
        <w:tc>
          <w:tcPr>
            <w:tcW w:w="1363" w:type="dxa"/>
            <w:tcBorders>
              <w:left w:val="single" w:sz="4" w:space="0" w:color="FFFFFF"/>
              <w:right w:val="single" w:sz="4" w:space="0" w:color="FFFFFF"/>
            </w:tcBorders>
            <w:vAlign w:val="center"/>
          </w:tcPr>
          <w:p w14:paraId="1629F5FA" w14:textId="45A72A90"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&lt;EndNote&gt;&lt;Cite&gt;&lt;Author&gt;Cleveland&lt;/Author&gt;&lt;Year&gt;2021&lt;/Year&gt;&lt;RecNum&gt;228&lt;/RecNum&gt;&lt;DisplayText&gt;&lt;style face="superscript"&gt;10&lt;/style&gt;&lt;/DisplayText&gt;&lt;record&gt;&lt;rec-number&gt;228&lt;/rec-number&gt;&lt;foreign-keys&gt;&lt;key app="EN" db-id="da20es2r7dpz9seza5f5fzacp0ded2pstzxa" timestamp="1692197543"&gt;228&lt;/key&gt;&lt;/foreign-keys&gt;&lt;ref-type name="Journal Article"&gt;17&lt;/ref-type&gt;&lt;contributors&gt;&lt;authors&gt;&lt;author&gt;Cleveland, Maria E.&lt;/author&gt;&lt;author&gt;Mathieu, Yann&lt;/author&gt;&lt;author&gt;Ribeaucourt, David&lt;/author&gt;&lt;author&gt;Haon, Mireille&lt;/author&gt;&lt;author&gt;Mulyk, Paul&lt;/author&gt;&lt;author&gt;Hein, Jason E.&lt;/author&gt;&lt;author&gt;Lafond, Mickael&lt;/author&gt;&lt;author&gt;Berrin, Jean-Guy&lt;/author&gt;&lt;author&gt;Brumer, Harry&lt;/author&gt;&lt;/authors&gt;&lt;/contributors&gt;&lt;titles&gt;&lt;title&gt;A survey of substrate specificity among Auxiliary Activity Family 5 copper radical oxidases &lt;/title&gt;&lt;secondary-title&gt;Cell Mol Life Sci&lt;/secondary-title&gt;&lt;/titles&gt;&lt;periodical&gt;&lt;full-title&gt;Cell Mol Life Sci&lt;/full-title&gt;&lt;/periodical&gt;&lt;pages&gt;8187-8208&lt;/pages&gt;&lt;volume&gt;78&lt;/volume&gt;&lt;number&gt;24&lt;/number&gt;&lt;dates&gt;&lt;year&gt;2021&lt;/year&gt;&lt;pub-dates&gt;&lt;date&gt;2021/12/01&lt;/date&gt;&lt;/pub-dates&gt;&lt;/dates&gt;&lt;isbn&gt;1420-9071&lt;/isbn&gt;&lt;urls&gt;&lt;related-urls&gt;&lt;url&gt;https://doi.org/10.1007/s00018-021-03981-w&lt;/url&gt;&lt;/related-urls&gt;&lt;/urls&gt;&lt;electronic-resource-num&gt;10.1007/s00018-021-03981-w&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10</w:t>
            </w:r>
            <w:r w:rsidRPr="00CE6486">
              <w:rPr>
                <w:color w:val="000000"/>
                <w:sz w:val="22"/>
                <w:szCs w:val="22"/>
              </w:rPr>
              <w:fldChar w:fldCharType="end"/>
            </w:r>
          </w:p>
        </w:tc>
      </w:tr>
      <w:tr w:rsidR="00CE6486" w14:paraId="59D58202" w14:textId="77777777" w:rsidTr="00E96104">
        <w:trPr>
          <w:trHeight w:val="18"/>
          <w:jc w:val="center"/>
        </w:trPr>
        <w:tc>
          <w:tcPr>
            <w:tcW w:w="1440" w:type="dxa"/>
            <w:tcBorders>
              <w:left w:val="single" w:sz="4" w:space="0" w:color="FFFFFF"/>
              <w:right w:val="single" w:sz="4" w:space="0" w:color="FFFFFF"/>
            </w:tcBorders>
            <w:vAlign w:val="center"/>
          </w:tcPr>
          <w:p w14:paraId="1A711382" w14:textId="77777777" w:rsidR="00CE6486" w:rsidRPr="00CE6486" w:rsidRDefault="00CE6486" w:rsidP="00E96104">
            <w:pPr>
              <w:rPr>
                <w:color w:val="000000"/>
                <w:sz w:val="22"/>
                <w:szCs w:val="22"/>
              </w:rPr>
            </w:pPr>
            <w:proofErr w:type="spellStart"/>
            <w:r w:rsidRPr="00CE6486">
              <w:rPr>
                <w:i/>
                <w:iCs/>
                <w:color w:val="000000"/>
                <w:sz w:val="22"/>
                <w:szCs w:val="22"/>
              </w:rPr>
              <w:t>Mre</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7F0622E3" w14:textId="77777777" w:rsidR="00CE6486" w:rsidRPr="00CE6486" w:rsidRDefault="00CE6486" w:rsidP="00E96104">
            <w:pPr>
              <w:rPr>
                <w:i/>
                <w:iCs/>
                <w:color w:val="000000"/>
                <w:sz w:val="22"/>
                <w:szCs w:val="22"/>
              </w:rPr>
            </w:pPr>
            <w:proofErr w:type="spellStart"/>
            <w:r w:rsidRPr="00CE6486">
              <w:rPr>
                <w:i/>
                <w:iCs/>
                <w:color w:val="000000"/>
                <w:sz w:val="22"/>
                <w:szCs w:val="22"/>
              </w:rPr>
              <w:t>Mytilinidion</w:t>
            </w:r>
            <w:proofErr w:type="spellEnd"/>
            <w:r w:rsidRPr="00CE6486">
              <w:rPr>
                <w:i/>
                <w:iCs/>
                <w:color w:val="000000"/>
                <w:sz w:val="22"/>
                <w:szCs w:val="22"/>
              </w:rPr>
              <w:t xml:space="preserve"> </w:t>
            </w:r>
            <w:proofErr w:type="spellStart"/>
            <w:r w:rsidRPr="00CE6486">
              <w:rPr>
                <w:i/>
                <w:iCs/>
                <w:color w:val="000000"/>
                <w:sz w:val="22"/>
                <w:szCs w:val="22"/>
              </w:rPr>
              <w:t>resinicola</w:t>
            </w:r>
            <w:proofErr w:type="spellEnd"/>
          </w:p>
        </w:tc>
        <w:tc>
          <w:tcPr>
            <w:tcW w:w="1785" w:type="dxa"/>
            <w:tcBorders>
              <w:left w:val="single" w:sz="4" w:space="0" w:color="FFFFFF"/>
              <w:right w:val="single" w:sz="4" w:space="0" w:color="FFFFFF"/>
            </w:tcBorders>
            <w:vAlign w:val="center"/>
          </w:tcPr>
          <w:p w14:paraId="2975554E" w14:textId="77777777" w:rsidR="00CE6486" w:rsidRPr="00CE6486" w:rsidRDefault="00CE6486" w:rsidP="00E96104">
            <w:pPr>
              <w:rPr>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155647F6" w14:textId="77777777" w:rsidR="00CE6486" w:rsidRPr="00CE6486" w:rsidRDefault="00CE6486" w:rsidP="00E96104">
            <w:pPr>
              <w:jc w:val="center"/>
              <w:rPr>
                <w:color w:val="000000"/>
                <w:sz w:val="22"/>
                <w:szCs w:val="22"/>
              </w:rPr>
            </w:pPr>
            <w:r w:rsidRPr="00CE6486">
              <w:rPr>
                <w:color w:val="000000"/>
                <w:sz w:val="22"/>
                <w:szCs w:val="22"/>
              </w:rPr>
              <w:t>32 ± 1</w:t>
            </w:r>
          </w:p>
        </w:tc>
        <w:tc>
          <w:tcPr>
            <w:tcW w:w="1275" w:type="dxa"/>
            <w:tcBorders>
              <w:left w:val="single" w:sz="4" w:space="0" w:color="FFFFFF"/>
              <w:right w:val="single" w:sz="4" w:space="0" w:color="FFFFFF"/>
            </w:tcBorders>
            <w:vAlign w:val="center"/>
          </w:tcPr>
          <w:p w14:paraId="2A136BCE" w14:textId="77777777" w:rsidR="00CE6486" w:rsidRPr="00CE6486" w:rsidRDefault="00CE6486" w:rsidP="00E96104">
            <w:pPr>
              <w:jc w:val="center"/>
              <w:rPr>
                <w:color w:val="000000"/>
                <w:sz w:val="22"/>
                <w:szCs w:val="22"/>
              </w:rPr>
            </w:pPr>
            <w:r w:rsidRPr="00CE6486">
              <w:rPr>
                <w:color w:val="000000"/>
                <w:sz w:val="22"/>
                <w:szCs w:val="22"/>
              </w:rPr>
              <w:t>64 ± 5</w:t>
            </w:r>
          </w:p>
        </w:tc>
        <w:tc>
          <w:tcPr>
            <w:tcW w:w="1890" w:type="dxa"/>
            <w:tcBorders>
              <w:left w:val="single" w:sz="4" w:space="0" w:color="FFFFFF"/>
              <w:right w:val="single" w:sz="4" w:space="0" w:color="FFFFFF"/>
            </w:tcBorders>
            <w:vAlign w:val="center"/>
          </w:tcPr>
          <w:p w14:paraId="461B8398" w14:textId="77777777" w:rsidR="00CE6486" w:rsidRPr="00CE6486" w:rsidRDefault="00CE6486" w:rsidP="00E96104">
            <w:pPr>
              <w:jc w:val="center"/>
              <w:rPr>
                <w:color w:val="000000"/>
                <w:sz w:val="22"/>
                <w:szCs w:val="22"/>
              </w:rPr>
            </w:pPr>
            <w:r w:rsidRPr="00CE6486">
              <w:rPr>
                <w:color w:val="000000"/>
                <w:sz w:val="22"/>
                <w:szCs w:val="22"/>
              </w:rPr>
              <w:t>(5.0 ± 0.4) × 10</w:t>
            </w:r>
            <w:r w:rsidRPr="00CE6486">
              <w:rPr>
                <w:color w:val="000000"/>
                <w:sz w:val="22"/>
                <w:szCs w:val="22"/>
                <w:vertAlign w:val="superscript"/>
              </w:rPr>
              <w:t>2</w:t>
            </w:r>
          </w:p>
        </w:tc>
        <w:tc>
          <w:tcPr>
            <w:tcW w:w="1363" w:type="dxa"/>
            <w:tcBorders>
              <w:left w:val="single" w:sz="4" w:space="0" w:color="FFFFFF"/>
              <w:right w:val="single" w:sz="4" w:space="0" w:color="FFFFFF"/>
            </w:tcBorders>
            <w:vAlign w:val="center"/>
          </w:tcPr>
          <w:p w14:paraId="28943C2E" w14:textId="5D570B82"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&lt;EndNote&gt;&lt;Cite&gt;&lt;Author&gt;Cleveland&lt;/Author&gt;&lt;Year&gt;2021&lt;/Year&gt;&lt;RecNum&gt;228&lt;/RecNum&gt;&lt;DisplayText&gt;&lt;style face="superscript"&gt;10&lt;/style&gt;&lt;/DisplayText&gt;&lt;record&gt;&lt;rec-number&gt;228&lt;/rec-number&gt;&lt;foreign-keys&gt;&lt;key app="EN" db-id="da20es2r7dpz9seza5f5fzacp0ded2pstzxa" timestamp="1692197543"&gt;228&lt;/key&gt;&lt;/foreign-keys&gt;&lt;ref-type name="Journal Article"&gt;17&lt;/ref-type&gt;&lt;contributors&gt;&lt;authors&gt;&lt;author&gt;Cleveland, Maria E.&lt;/author&gt;&lt;author&gt;Mathieu, Yann&lt;/author&gt;&lt;author&gt;Ribeaucourt, David&lt;/author&gt;&lt;author&gt;Haon, Mireille&lt;/author&gt;&lt;author&gt;Mulyk, Paul&lt;/author&gt;&lt;author&gt;Hein, Jason E.&lt;/author&gt;&lt;author&gt;Lafond, Mickael&lt;/author&gt;&lt;author&gt;Berrin, Jean-Guy&lt;/author&gt;&lt;author&gt;Brumer, Harry&lt;/author&gt;&lt;/authors&gt;&lt;/contributors&gt;&lt;titles&gt;&lt;title&gt;A survey of substrate specificity among Auxiliary Activity Family 5 copper radical oxidases &lt;/title&gt;&lt;secondary-title&gt;Cell Mol Life Sci&lt;/secondary-title&gt;&lt;/titles&gt;&lt;periodical&gt;&lt;full-title&gt;Cell Mol Life Sci&lt;/full-title&gt;&lt;/periodical&gt;&lt;pages&gt;8187-8208&lt;/pages&gt;&lt;volume&gt;78&lt;/volume&gt;&lt;number&gt;24&lt;/number&gt;&lt;dates&gt;&lt;year&gt;2021&lt;/year&gt;&lt;pub-dates&gt;&lt;date&gt;2021/12/01&lt;/date&gt;&lt;/pub-dates&gt;&lt;/dates&gt;&lt;isbn&gt;1420-9071&lt;/isbn&gt;&lt;urls&gt;&lt;related-urls&gt;&lt;url&gt;https://doi.org/10.1007/s00018-021-03981-w&lt;/url&gt;&lt;/related-urls&gt;&lt;/urls&gt;&lt;electronic-resource-num&gt;10.1007/s00018-021-03981-w&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10</w:t>
            </w:r>
            <w:r w:rsidRPr="00CE6486">
              <w:rPr>
                <w:color w:val="000000"/>
                <w:sz w:val="22"/>
                <w:szCs w:val="22"/>
              </w:rPr>
              <w:fldChar w:fldCharType="end"/>
            </w:r>
          </w:p>
        </w:tc>
      </w:tr>
      <w:tr w:rsidR="00CE6486" w14:paraId="474ACD21" w14:textId="77777777" w:rsidTr="00E96104">
        <w:trPr>
          <w:trHeight w:val="18"/>
          <w:jc w:val="center"/>
        </w:trPr>
        <w:tc>
          <w:tcPr>
            <w:tcW w:w="1440" w:type="dxa"/>
            <w:tcBorders>
              <w:left w:val="single" w:sz="4" w:space="0" w:color="FFFFFF"/>
              <w:right w:val="single" w:sz="4" w:space="0" w:color="FFFFFF"/>
            </w:tcBorders>
            <w:vAlign w:val="center"/>
          </w:tcPr>
          <w:p w14:paraId="6EE963A3" w14:textId="77777777" w:rsidR="00CE6486" w:rsidRPr="00CE6486" w:rsidRDefault="00CE6486" w:rsidP="00E96104">
            <w:pPr>
              <w:rPr>
                <w:color w:val="000000"/>
                <w:sz w:val="22"/>
                <w:szCs w:val="22"/>
              </w:rPr>
            </w:pPr>
            <w:proofErr w:type="spellStart"/>
            <w:r w:rsidRPr="00CE6486">
              <w:rPr>
                <w:i/>
                <w:iCs/>
                <w:color w:val="000000"/>
                <w:sz w:val="22"/>
                <w:szCs w:val="22"/>
              </w:rPr>
              <w:t>Pfe</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0AA0470D" w14:textId="77777777" w:rsidR="00CE6486" w:rsidRPr="00CE6486" w:rsidRDefault="00CE6486" w:rsidP="00E96104">
            <w:pPr>
              <w:rPr>
                <w:i/>
                <w:iCs/>
                <w:color w:val="000000"/>
                <w:sz w:val="22"/>
                <w:szCs w:val="22"/>
              </w:rPr>
            </w:pPr>
            <w:r w:rsidRPr="00CE6486">
              <w:rPr>
                <w:i/>
                <w:iCs/>
                <w:color w:val="000000"/>
                <w:sz w:val="22"/>
                <w:szCs w:val="22"/>
              </w:rPr>
              <w:t xml:space="preserve">Penicillium </w:t>
            </w:r>
            <w:proofErr w:type="spellStart"/>
            <w:r w:rsidRPr="00CE6486">
              <w:rPr>
                <w:i/>
                <w:iCs/>
                <w:color w:val="000000"/>
                <w:sz w:val="22"/>
                <w:szCs w:val="22"/>
              </w:rPr>
              <w:t>fellutanum</w:t>
            </w:r>
            <w:proofErr w:type="spellEnd"/>
          </w:p>
        </w:tc>
        <w:tc>
          <w:tcPr>
            <w:tcW w:w="1785" w:type="dxa"/>
            <w:tcBorders>
              <w:left w:val="single" w:sz="4" w:space="0" w:color="FFFFFF"/>
              <w:right w:val="single" w:sz="4" w:space="0" w:color="FFFFFF"/>
            </w:tcBorders>
            <w:vAlign w:val="center"/>
          </w:tcPr>
          <w:p w14:paraId="41D26150" w14:textId="77777777" w:rsidR="00CE6486" w:rsidRPr="00CE6486" w:rsidRDefault="00CE6486" w:rsidP="00E96104">
            <w:pPr>
              <w:rPr>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3EEC1E9E" w14:textId="77777777" w:rsidR="00CE6486" w:rsidRPr="00CE6486" w:rsidRDefault="00CE6486" w:rsidP="00E96104">
            <w:pPr>
              <w:jc w:val="center"/>
              <w:rPr>
                <w:color w:val="000000"/>
                <w:sz w:val="22"/>
                <w:szCs w:val="22"/>
              </w:rPr>
            </w:pPr>
            <w:r w:rsidRPr="00CE6486">
              <w:rPr>
                <w:color w:val="000000"/>
                <w:sz w:val="22"/>
                <w:szCs w:val="22"/>
              </w:rPr>
              <w:t>140 ± 5</w:t>
            </w:r>
          </w:p>
        </w:tc>
        <w:tc>
          <w:tcPr>
            <w:tcW w:w="1275" w:type="dxa"/>
            <w:tcBorders>
              <w:left w:val="single" w:sz="4" w:space="0" w:color="FFFFFF"/>
              <w:right w:val="single" w:sz="4" w:space="0" w:color="FFFFFF"/>
            </w:tcBorders>
            <w:vAlign w:val="center"/>
          </w:tcPr>
          <w:p w14:paraId="035F641A" w14:textId="77777777" w:rsidR="00CE6486" w:rsidRPr="00CE6486" w:rsidRDefault="00CE6486" w:rsidP="00E96104">
            <w:pPr>
              <w:jc w:val="center"/>
              <w:rPr>
                <w:color w:val="000000"/>
                <w:sz w:val="22"/>
                <w:szCs w:val="22"/>
              </w:rPr>
            </w:pPr>
            <w:r w:rsidRPr="00CE6486">
              <w:rPr>
                <w:color w:val="000000"/>
                <w:sz w:val="22"/>
                <w:szCs w:val="22"/>
              </w:rPr>
              <w:t>28 ± 7</w:t>
            </w:r>
          </w:p>
        </w:tc>
        <w:tc>
          <w:tcPr>
            <w:tcW w:w="1890" w:type="dxa"/>
            <w:tcBorders>
              <w:left w:val="single" w:sz="4" w:space="0" w:color="FFFFFF"/>
              <w:right w:val="single" w:sz="4" w:space="0" w:color="FFFFFF"/>
            </w:tcBorders>
            <w:vAlign w:val="center"/>
          </w:tcPr>
          <w:p w14:paraId="7D8FDE9B" w14:textId="77777777" w:rsidR="00CE6486" w:rsidRPr="00CE6486" w:rsidRDefault="00CE6486" w:rsidP="00E96104">
            <w:pPr>
              <w:jc w:val="center"/>
              <w:rPr>
                <w:color w:val="000000"/>
                <w:sz w:val="22"/>
                <w:szCs w:val="22"/>
              </w:rPr>
            </w:pPr>
            <w:r w:rsidRPr="00CE6486">
              <w:rPr>
                <w:color w:val="000000"/>
                <w:sz w:val="22"/>
                <w:szCs w:val="22"/>
              </w:rPr>
              <w:t>(5.0 ± 1.2) × 10</w:t>
            </w:r>
            <w:r w:rsidRPr="00CE6486">
              <w:rPr>
                <w:color w:val="000000"/>
                <w:sz w:val="22"/>
                <w:szCs w:val="22"/>
                <w:vertAlign w:val="superscript"/>
              </w:rPr>
              <w:t>3</w:t>
            </w:r>
          </w:p>
        </w:tc>
        <w:tc>
          <w:tcPr>
            <w:tcW w:w="1363" w:type="dxa"/>
            <w:tcBorders>
              <w:left w:val="single" w:sz="4" w:space="0" w:color="FFFFFF"/>
              <w:right w:val="single" w:sz="4" w:space="0" w:color="FFFFFF"/>
            </w:tcBorders>
            <w:vAlign w:val="center"/>
          </w:tcPr>
          <w:p w14:paraId="135BE41C" w14:textId="6B312AB3"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&lt;EndNote&gt;&lt;Cite&gt;&lt;Author&gt;Cleveland&lt;/Author&gt;&lt;Year&gt;2021&lt;/Year&gt;&lt;RecNum&gt;228&lt;/RecNum&gt;&lt;DisplayText&gt;&lt;style face="superscript"&gt;10&lt;/style&gt;&lt;/DisplayText&gt;&lt;record&gt;&lt;rec-number&gt;228&lt;/rec-number&gt;&lt;foreign-keys&gt;&lt;key app="EN" db-id="da20es2r7dpz9seza5f5fzacp0ded2pstzxa" timestamp="1692197543"&gt;228&lt;/key&gt;&lt;/foreign-keys&gt;&lt;ref-type name="Journal Article"&gt;17&lt;/ref-type&gt;&lt;contributors&gt;&lt;authors&gt;&lt;author&gt;Cleveland, Maria E.&lt;/author&gt;&lt;author&gt;Mathieu, Yann&lt;/author&gt;&lt;author&gt;Ribeaucourt, David&lt;/author&gt;&lt;author&gt;Haon, Mireille&lt;/author&gt;&lt;author&gt;Mulyk, Paul&lt;/author&gt;&lt;author&gt;Hein, Jason E.&lt;/author&gt;&lt;author&gt;Lafond, Mickael&lt;/author&gt;&lt;author&gt;Berrin, Jean-Guy&lt;/author&gt;&lt;author&gt;Brumer, Harry&lt;/author&gt;&lt;/authors&gt;&lt;/contributors&gt;&lt;titles&gt;&lt;title&gt;A survey of substrate specificity among Auxiliary Activity Family 5 copper radical oxidases &lt;/title&gt;&lt;secondary-title&gt;Cell Mol Life Sci&lt;/secondary-title&gt;&lt;/titles&gt;&lt;periodical&gt;&lt;full-title&gt;Cell Mol Life Sci&lt;/full-title&gt;&lt;/periodical&gt;&lt;pages&gt;8187-8208&lt;/pages&gt;&lt;volume&gt;78&lt;/volume&gt;&lt;number&gt;24&lt;/number&gt;&lt;dates&gt;&lt;year&gt;2021&lt;/year&gt;&lt;pub-dates&gt;&lt;date&gt;2021/12/01&lt;/date&gt;&lt;/pub-dates&gt;&lt;/dates&gt;&lt;isbn&gt;1420-9071&lt;/isbn&gt;&lt;urls&gt;&lt;related-urls&gt;&lt;url&gt;https://doi.org/10.1007/s00018-021-03981-w&lt;/url&gt;&lt;/related-urls&gt;&lt;/urls&gt;&lt;electronic-resource-num&gt;10.1007/s00018-021-03981-w&lt;/electronic-resource-num&gt;&lt;/record&gt;&lt;/Cite&gt;&lt;/EndNote&gt;</w:instrText>
            </w:r>
            <w:r w:rsidRPr="00CE6486">
              <w:rPr>
                <w:color w:val="000000"/>
                <w:sz w:val="22"/>
                <w:szCs w:val="22"/>
              </w:rPr>
              <w:fldChar w:fldCharType="separate"/>
            </w:r>
            <w:r w:rsidR="003A17BB" w:rsidRPr="003A17BB">
              <w:rPr>
                <w:noProof/>
                <w:color w:val="000000"/>
                <w:sz w:val="22"/>
                <w:szCs w:val="22"/>
                <w:vertAlign w:val="superscript"/>
              </w:rPr>
              <w:t>10</w:t>
            </w:r>
            <w:r w:rsidRPr="00CE6486">
              <w:rPr>
                <w:color w:val="000000"/>
                <w:sz w:val="22"/>
                <w:szCs w:val="22"/>
              </w:rPr>
              <w:fldChar w:fldCharType="end"/>
            </w:r>
          </w:p>
        </w:tc>
      </w:tr>
      <w:tr w:rsidR="00CE6486" w14:paraId="33BCF942" w14:textId="77777777" w:rsidTr="00E96104">
        <w:trPr>
          <w:trHeight w:val="18"/>
          <w:jc w:val="center"/>
        </w:trPr>
        <w:tc>
          <w:tcPr>
            <w:tcW w:w="1440" w:type="dxa"/>
            <w:tcBorders>
              <w:left w:val="single" w:sz="4" w:space="0" w:color="FFFFFF"/>
              <w:right w:val="single" w:sz="4" w:space="0" w:color="FFFFFF"/>
            </w:tcBorders>
            <w:vAlign w:val="center"/>
          </w:tcPr>
          <w:p w14:paraId="1BAC455B" w14:textId="77777777" w:rsidR="00CE6486" w:rsidRPr="00CE6486" w:rsidRDefault="00CE6486" w:rsidP="00E96104">
            <w:pPr>
              <w:rPr>
                <w:color w:val="000000"/>
                <w:sz w:val="22"/>
                <w:szCs w:val="22"/>
              </w:rPr>
            </w:pPr>
            <w:proofErr w:type="spellStart"/>
            <w:r w:rsidRPr="00CE6486">
              <w:rPr>
                <w:i/>
                <w:iCs/>
                <w:color w:val="000000"/>
                <w:sz w:val="22"/>
                <w:szCs w:val="22"/>
              </w:rPr>
              <w:t>Xpa</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3AED69C8" w14:textId="77777777" w:rsidR="00CE6486" w:rsidRPr="00CE6486" w:rsidRDefault="00CE6486" w:rsidP="00E96104">
            <w:pPr>
              <w:rPr>
                <w:i/>
                <w:iCs/>
                <w:color w:val="000000"/>
                <w:sz w:val="22"/>
                <w:szCs w:val="22"/>
              </w:rPr>
            </w:pPr>
            <w:proofErr w:type="spellStart"/>
            <w:r w:rsidRPr="00CE6486">
              <w:rPr>
                <w:i/>
                <w:iCs/>
                <w:color w:val="000000"/>
                <w:sz w:val="22"/>
                <w:szCs w:val="22"/>
              </w:rPr>
              <w:t>Xanthoria</w:t>
            </w:r>
            <w:proofErr w:type="spellEnd"/>
            <w:r w:rsidRPr="00CE6486">
              <w:rPr>
                <w:i/>
                <w:iCs/>
                <w:color w:val="000000"/>
                <w:sz w:val="22"/>
                <w:szCs w:val="22"/>
              </w:rPr>
              <w:t xml:space="preserve"> </w:t>
            </w:r>
            <w:proofErr w:type="spellStart"/>
            <w:r w:rsidRPr="00CE6486">
              <w:rPr>
                <w:i/>
                <w:iCs/>
                <w:color w:val="000000"/>
                <w:sz w:val="22"/>
                <w:szCs w:val="22"/>
              </w:rPr>
              <w:t>parietina</w:t>
            </w:r>
            <w:proofErr w:type="spellEnd"/>
          </w:p>
        </w:tc>
        <w:tc>
          <w:tcPr>
            <w:tcW w:w="1785" w:type="dxa"/>
            <w:tcBorders>
              <w:left w:val="single" w:sz="4" w:space="0" w:color="FFFFFF"/>
              <w:right w:val="single" w:sz="4" w:space="0" w:color="FFFFFF"/>
            </w:tcBorders>
            <w:vAlign w:val="center"/>
          </w:tcPr>
          <w:p w14:paraId="41000090" w14:textId="77777777" w:rsidR="00CE6486" w:rsidRPr="00CE6486" w:rsidRDefault="00CE6486" w:rsidP="00E96104">
            <w:pPr>
              <w:rPr>
                <w:i/>
                <w:iCs/>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38226529" w14:textId="77777777" w:rsidR="00CE6486" w:rsidRPr="00CE6486" w:rsidRDefault="00CE6486" w:rsidP="00E96104">
            <w:pPr>
              <w:jc w:val="center"/>
              <w:rPr>
                <w:color w:val="000000"/>
                <w:sz w:val="22"/>
                <w:szCs w:val="22"/>
              </w:rPr>
            </w:pPr>
            <w:r w:rsidRPr="00CE6486">
              <w:rPr>
                <w:color w:val="000000"/>
                <w:sz w:val="22"/>
                <w:szCs w:val="22"/>
              </w:rPr>
              <w:t xml:space="preserve">241 ± 2 </w:t>
            </w:r>
          </w:p>
        </w:tc>
        <w:tc>
          <w:tcPr>
            <w:tcW w:w="1275" w:type="dxa"/>
            <w:tcBorders>
              <w:left w:val="single" w:sz="4" w:space="0" w:color="FFFFFF"/>
              <w:right w:val="single" w:sz="4" w:space="0" w:color="FFFFFF"/>
            </w:tcBorders>
            <w:vAlign w:val="center"/>
          </w:tcPr>
          <w:p w14:paraId="1A8FAF5D" w14:textId="77777777" w:rsidR="00CE6486" w:rsidRPr="00CE6486" w:rsidRDefault="00CE6486" w:rsidP="00E96104">
            <w:pPr>
              <w:jc w:val="center"/>
              <w:rPr>
                <w:color w:val="000000"/>
                <w:sz w:val="22"/>
                <w:szCs w:val="22"/>
              </w:rPr>
            </w:pPr>
            <w:r w:rsidRPr="00CE6486">
              <w:rPr>
                <w:color w:val="000000"/>
                <w:sz w:val="22"/>
                <w:szCs w:val="22"/>
              </w:rPr>
              <w:t>10 ± 1</w:t>
            </w:r>
          </w:p>
        </w:tc>
        <w:tc>
          <w:tcPr>
            <w:tcW w:w="1890" w:type="dxa"/>
            <w:tcBorders>
              <w:left w:val="single" w:sz="4" w:space="0" w:color="FFFFFF"/>
              <w:right w:val="single" w:sz="4" w:space="0" w:color="FFFFFF"/>
            </w:tcBorders>
            <w:vAlign w:val="center"/>
          </w:tcPr>
          <w:p w14:paraId="1547319E" w14:textId="77777777" w:rsidR="00CE6486" w:rsidRPr="00CE6486" w:rsidRDefault="00CE6486" w:rsidP="00E96104">
            <w:pPr>
              <w:jc w:val="center"/>
              <w:rPr>
                <w:color w:val="000000"/>
                <w:sz w:val="22"/>
                <w:szCs w:val="22"/>
              </w:rPr>
            </w:pPr>
            <w:r w:rsidRPr="00CE6486">
              <w:rPr>
                <w:color w:val="000000"/>
                <w:sz w:val="22"/>
                <w:szCs w:val="22"/>
              </w:rPr>
              <w:t xml:space="preserve">(24.1± </w:t>
            </w:r>
            <w:proofErr w:type="spellStart"/>
            <w:r w:rsidRPr="00CE6486">
              <w:rPr>
                <w:color w:val="000000"/>
                <w:sz w:val="22"/>
                <w:szCs w:val="22"/>
              </w:rPr>
              <w:t>nd</w:t>
            </w:r>
            <w:proofErr w:type="spellEnd"/>
            <w:r w:rsidRPr="00CE6486">
              <w:rPr>
                <w:color w:val="000000"/>
                <w:sz w:val="22"/>
                <w:szCs w:val="22"/>
              </w:rPr>
              <w:t>) × 10</w:t>
            </w:r>
            <w:r w:rsidRPr="00CE6486">
              <w:rPr>
                <w:color w:val="000000"/>
                <w:sz w:val="22"/>
                <w:szCs w:val="22"/>
                <w:vertAlign w:val="superscript"/>
              </w:rPr>
              <w:t>3</w:t>
            </w:r>
          </w:p>
        </w:tc>
        <w:tc>
          <w:tcPr>
            <w:tcW w:w="1363" w:type="dxa"/>
            <w:tcBorders>
              <w:left w:val="single" w:sz="4" w:space="0" w:color="FFFFFF"/>
              <w:right w:val="single" w:sz="4" w:space="0" w:color="FFFFFF"/>
            </w:tcBorders>
            <w:vAlign w:val="center"/>
          </w:tcPr>
          <w:p w14:paraId="67474207" w14:textId="78ADA9BE"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&lt;EndNote&gt;&lt;Cite&gt;&lt;Author&gt;Fong&lt;/Author&gt;&lt;Year&gt;2024&lt;/Year&gt;&lt;RecNum&gt;351&lt;/RecNum&gt;&lt;DisplayText&gt;&lt;style face="superscript"&gt;11&lt;/style&gt;&lt;/DisplayText&gt;&lt;record&gt;&lt;rec-number&gt;351&lt;/rec-number&gt;&lt;foreign-keys&gt;&lt;key app="EN" db-id="da20es2r7dpz9seza5f5fzacp0ded2pstzxa" timestamp="1726832110"&gt;351&lt;/key&gt;&lt;/foreign-keys&gt;&lt;ref-type name="Journal Article"&gt;17&lt;/ref-type&gt;&lt;contributors&gt;&lt;authors&gt;&lt;author&gt;Fong, Jessica K.&lt;/author&gt;&lt;author&gt;Mathieu, Yann&lt;/author&gt;&lt;author&gt;Vo, Minh Tri&lt;/author&gt;&lt;author&gt;Bellemare, Annie&lt;/author&gt;&lt;author&gt;Tsang, Adrian&lt;/author&gt;&lt;author&gt;Brumer, Harry&lt;/author&gt;&lt;/authors&gt;&lt;/contributors&gt;&lt;auth-address&gt;Michael Smith Laboratories, University of British Columbia, Vancouver, British Columbia, Canada.&lt;/auth-address&gt;&lt;titles&gt;&lt;title&gt;Expansion of Auxiliary Activity Family 5 sequence space via biochemical characterization of six new copper radical oxidases&lt;/title&gt;&lt;secondary-title&gt;Appl. Environ. Microbiol.&lt;/secondary-title&gt;&lt;alt-title&gt;Appl Environ Microbiol&lt;/alt-title&gt;&lt;/titles&gt;&lt;alt-periodical&gt;&lt;full-title&gt;Appl Environ Microbiol&lt;/full-title&gt;&lt;/alt-periodical&gt;&lt;pages&gt;e0101424&lt;/pages&gt;&lt;volume&gt;90&lt;/volume&gt;&lt;number&gt;7&lt;/number&gt;&lt;keywords&gt;&lt;keyword&gt;Copper&lt;/keyword&gt;&lt;keyword&gt;Oxidoreductases&lt;/keyword&gt;&lt;keyword&gt;Phylogeny&lt;/keyword&gt;&lt;/keywords&gt;&lt;dates&gt;&lt;year&gt;2024&lt;/year&gt;&lt;pub-dates&gt;&lt;date&gt;2024/07//&lt;/date&gt;&lt;/pub-dates&gt;&lt;/dates&gt;&lt;isbn&gt;0099-2240&lt;/isbn&gt;&lt;accession-num&gt;38953370&lt;/accession-num&gt;&lt;urls&gt;&lt;related-urls&gt;&lt;url&gt;http://europepmc.org/abstract/MED/38953370&lt;/url&gt;&lt;url&gt;https://doi.org/10.1128/aem.01014-24&lt;/url&gt;&lt;url&gt;https://europepmc.org/articles/PMC11267884&lt;/url&gt;&lt;url&gt;https://europepmc.org/articles/PMC11267884?pdf=render&lt;/url&gt;&lt;/related-urls&gt;&lt;/urls&gt;&lt;electronic-resource-num&gt;10.1128/aem.01014-24&lt;/electronic-resource-num&gt;&lt;remote-database-name&gt;PubMed&lt;/remote-database-name&gt;&lt;language&gt;eng&lt;/language&gt;&lt;/record&gt;&lt;/Cite&gt;&lt;/EndNote&gt;</w:instrText>
            </w:r>
            <w:r w:rsidRPr="00CE6486">
              <w:rPr>
                <w:color w:val="000000"/>
                <w:sz w:val="22"/>
                <w:szCs w:val="22"/>
              </w:rPr>
              <w:fldChar w:fldCharType="separate"/>
            </w:r>
            <w:r w:rsidR="003A17BB" w:rsidRPr="003A17BB">
              <w:rPr>
                <w:noProof/>
                <w:color w:val="000000"/>
                <w:sz w:val="22"/>
                <w:szCs w:val="22"/>
                <w:vertAlign w:val="superscript"/>
              </w:rPr>
              <w:t>11</w:t>
            </w:r>
            <w:r w:rsidRPr="00CE6486">
              <w:rPr>
                <w:color w:val="000000"/>
                <w:sz w:val="22"/>
                <w:szCs w:val="22"/>
              </w:rPr>
              <w:fldChar w:fldCharType="end"/>
            </w:r>
          </w:p>
        </w:tc>
      </w:tr>
      <w:tr w:rsidR="00CE6486" w14:paraId="1618D9EC" w14:textId="77777777" w:rsidTr="00E96104">
        <w:trPr>
          <w:trHeight w:val="18"/>
          <w:jc w:val="center"/>
        </w:trPr>
        <w:tc>
          <w:tcPr>
            <w:tcW w:w="1440" w:type="dxa"/>
            <w:tcBorders>
              <w:left w:val="single" w:sz="4" w:space="0" w:color="FFFFFF"/>
              <w:right w:val="single" w:sz="4" w:space="0" w:color="FFFFFF"/>
            </w:tcBorders>
            <w:vAlign w:val="center"/>
          </w:tcPr>
          <w:p w14:paraId="73B33656" w14:textId="77777777" w:rsidR="00CE6486" w:rsidRPr="00CE6486" w:rsidRDefault="00CE6486" w:rsidP="00E96104">
            <w:pPr>
              <w:rPr>
                <w:color w:val="000000"/>
                <w:sz w:val="22"/>
                <w:szCs w:val="22"/>
              </w:rPr>
            </w:pPr>
            <w:proofErr w:type="spellStart"/>
            <w:r w:rsidRPr="00CE6486">
              <w:rPr>
                <w:i/>
                <w:iCs/>
                <w:color w:val="000000"/>
                <w:sz w:val="22"/>
                <w:szCs w:val="22"/>
              </w:rPr>
              <w:t>Bsp</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3D386785" w14:textId="77777777" w:rsidR="00CE6486" w:rsidRPr="00CE6486" w:rsidRDefault="00CE6486" w:rsidP="00E96104">
            <w:pPr>
              <w:rPr>
                <w:i/>
                <w:iCs/>
                <w:color w:val="000000"/>
                <w:sz w:val="22"/>
                <w:szCs w:val="22"/>
              </w:rPr>
            </w:pPr>
            <w:proofErr w:type="spellStart"/>
            <w:r w:rsidRPr="00CE6486">
              <w:rPr>
                <w:i/>
                <w:iCs/>
                <w:color w:val="000000"/>
                <w:sz w:val="22"/>
                <w:szCs w:val="22"/>
              </w:rPr>
              <w:t>Bisporella</w:t>
            </w:r>
            <w:proofErr w:type="spellEnd"/>
            <w:r w:rsidRPr="00CE6486">
              <w:rPr>
                <w:i/>
                <w:iCs/>
                <w:color w:val="000000"/>
                <w:sz w:val="22"/>
                <w:szCs w:val="22"/>
              </w:rPr>
              <w:t xml:space="preserve"> sp.</w:t>
            </w:r>
          </w:p>
        </w:tc>
        <w:tc>
          <w:tcPr>
            <w:tcW w:w="1785" w:type="dxa"/>
            <w:tcBorders>
              <w:left w:val="single" w:sz="4" w:space="0" w:color="FFFFFF"/>
              <w:right w:val="single" w:sz="4" w:space="0" w:color="FFFFFF"/>
            </w:tcBorders>
            <w:vAlign w:val="center"/>
          </w:tcPr>
          <w:p w14:paraId="37E830E9" w14:textId="77777777" w:rsidR="00CE6486" w:rsidRPr="00CE6486" w:rsidRDefault="00CE6486" w:rsidP="00E96104">
            <w:pPr>
              <w:rPr>
                <w:i/>
                <w:iCs/>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61A91B15" w14:textId="77777777" w:rsidR="00CE6486" w:rsidRPr="00CE6486" w:rsidRDefault="00CE6486" w:rsidP="00E96104">
            <w:pPr>
              <w:jc w:val="center"/>
              <w:rPr>
                <w:color w:val="000000"/>
                <w:sz w:val="22"/>
                <w:szCs w:val="22"/>
              </w:rPr>
            </w:pPr>
            <w:r w:rsidRPr="00CE6486">
              <w:rPr>
                <w:color w:val="000000"/>
                <w:sz w:val="22"/>
                <w:szCs w:val="22"/>
              </w:rPr>
              <w:t>52 ± 1</w:t>
            </w:r>
          </w:p>
        </w:tc>
        <w:tc>
          <w:tcPr>
            <w:tcW w:w="1275" w:type="dxa"/>
            <w:tcBorders>
              <w:left w:val="single" w:sz="4" w:space="0" w:color="FFFFFF"/>
              <w:right w:val="single" w:sz="4" w:space="0" w:color="FFFFFF"/>
            </w:tcBorders>
            <w:vAlign w:val="center"/>
          </w:tcPr>
          <w:p w14:paraId="2F80D690" w14:textId="77777777" w:rsidR="00CE6486" w:rsidRPr="00CE6486" w:rsidRDefault="00CE6486" w:rsidP="00E96104">
            <w:pPr>
              <w:jc w:val="center"/>
              <w:rPr>
                <w:color w:val="000000"/>
                <w:sz w:val="22"/>
                <w:szCs w:val="22"/>
              </w:rPr>
            </w:pPr>
            <w:r w:rsidRPr="00CE6486">
              <w:rPr>
                <w:color w:val="000000"/>
                <w:sz w:val="22"/>
                <w:szCs w:val="22"/>
              </w:rPr>
              <w:t>36 ± 1</w:t>
            </w:r>
          </w:p>
        </w:tc>
        <w:tc>
          <w:tcPr>
            <w:tcW w:w="1890" w:type="dxa"/>
            <w:tcBorders>
              <w:left w:val="single" w:sz="4" w:space="0" w:color="FFFFFF"/>
              <w:right w:val="single" w:sz="4" w:space="0" w:color="FFFFFF"/>
            </w:tcBorders>
            <w:vAlign w:val="center"/>
          </w:tcPr>
          <w:p w14:paraId="7CB4154C" w14:textId="77777777" w:rsidR="00CE6486" w:rsidRPr="00CE6486" w:rsidRDefault="00CE6486" w:rsidP="00E96104">
            <w:pPr>
              <w:jc w:val="center"/>
              <w:rPr>
                <w:color w:val="000000"/>
                <w:sz w:val="22"/>
                <w:szCs w:val="22"/>
              </w:rPr>
            </w:pPr>
            <w:r w:rsidRPr="00CE6486">
              <w:rPr>
                <w:color w:val="000000"/>
                <w:sz w:val="22"/>
                <w:szCs w:val="22"/>
              </w:rPr>
              <w:t xml:space="preserve">(1.4 ± </w:t>
            </w:r>
            <w:proofErr w:type="spellStart"/>
            <w:r w:rsidRPr="00CE6486">
              <w:rPr>
                <w:color w:val="000000"/>
                <w:sz w:val="22"/>
                <w:szCs w:val="22"/>
              </w:rPr>
              <w:t>nd</w:t>
            </w:r>
            <w:proofErr w:type="spellEnd"/>
            <w:r w:rsidRPr="00CE6486">
              <w:rPr>
                <w:color w:val="000000"/>
                <w:sz w:val="22"/>
                <w:szCs w:val="22"/>
              </w:rPr>
              <w:t>) × 10</w:t>
            </w:r>
            <w:r w:rsidRPr="00CE6486">
              <w:rPr>
                <w:color w:val="000000"/>
                <w:sz w:val="22"/>
                <w:szCs w:val="22"/>
                <w:vertAlign w:val="superscript"/>
              </w:rPr>
              <w:t>3</w:t>
            </w:r>
          </w:p>
        </w:tc>
        <w:tc>
          <w:tcPr>
            <w:tcW w:w="1363" w:type="dxa"/>
            <w:tcBorders>
              <w:left w:val="single" w:sz="4" w:space="0" w:color="FFFFFF"/>
              <w:right w:val="single" w:sz="4" w:space="0" w:color="FFFFFF"/>
            </w:tcBorders>
            <w:vAlign w:val="center"/>
          </w:tcPr>
          <w:p w14:paraId="23A1ED49" w14:textId="4571E7CA"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&lt;EndNote&gt;&lt;Cite&gt;&lt;Author&gt;Fong&lt;/Author&gt;&lt;Year&gt;2024&lt;/Year&gt;&lt;RecNum&gt;351&lt;/RecNum&gt;&lt;DisplayText&gt;&lt;style face="superscript"&gt;11&lt;/style&gt;&lt;/DisplayText&gt;&lt;record&gt;&lt;rec-number&gt;351&lt;/rec-number&gt;&lt;foreign-keys&gt;&lt;key app="EN" db-id="da20es2r7dpz9seza5f5fzacp0ded2pstzxa" timestamp="1726832110"&gt;351&lt;/key&gt;&lt;/foreign-keys&gt;&lt;ref-type name="Journal Article"&gt;17&lt;/ref-type&gt;&lt;contributors&gt;&lt;authors&gt;&lt;author&gt;Fong, Jessica K.&lt;/author&gt;&lt;author&gt;Mathieu, Yann&lt;/author&gt;&lt;author&gt;Vo, Minh Tri&lt;/author&gt;&lt;author&gt;Bellemare, Annie&lt;/author&gt;&lt;author&gt;Tsang, Adrian&lt;/author&gt;&lt;author&gt;Brumer, Harry&lt;/author&gt;&lt;/authors&gt;&lt;/contributors&gt;&lt;auth-address&gt;Michael Smith Laboratories, University of British Columbia, Vancouver, British Columbia, Canada.&lt;/auth-address&gt;&lt;titles&gt;&lt;title&gt;Expansion of Auxiliary Activity Family 5 sequence space via biochemical characterization of six new copper radical oxidases&lt;/title&gt;&lt;secondary-title&gt;Appl. Environ. Microbiol.&lt;/secondary-title&gt;&lt;alt-title&gt;Appl Environ Microbiol&lt;/alt-title&gt;&lt;/titles&gt;&lt;alt-periodical&gt;&lt;full-title&gt;Appl Environ Microbiol&lt;/full-title&gt;&lt;/alt-periodical&gt;&lt;pages&gt;e0101424&lt;/pages&gt;&lt;volume&gt;90&lt;/volume&gt;&lt;number&gt;7&lt;/number&gt;&lt;keywords&gt;&lt;keyword&gt;Copper&lt;/keyword&gt;&lt;keyword&gt;Oxidoreductases&lt;/keyword&gt;&lt;keyword&gt;Phylogeny&lt;/keyword&gt;&lt;/keywords&gt;&lt;dates&gt;&lt;year&gt;2024&lt;/year&gt;&lt;pub-dates&gt;&lt;date&gt;2024/07//&lt;/date&gt;&lt;/pub-dates&gt;&lt;/dates&gt;&lt;isbn&gt;0099-2240&lt;/isbn&gt;&lt;accession-num&gt;38953370&lt;/accession-num&gt;&lt;urls&gt;&lt;related-urls&gt;&lt;url&gt;http://europepmc.org/abstract/MED/38953370&lt;/url&gt;&lt;url&gt;https://doi.org/10.1128/aem.01014-24&lt;/url&gt;&lt;url&gt;https://europepmc.org/articles/PMC11267884&lt;/url&gt;&lt;url&gt;https://europepmc.org/articles/PMC11267884?pdf=render&lt;/url&gt;&lt;/related-urls&gt;&lt;/urls&gt;&lt;electronic-resource-num&gt;10.1128/aem.01014-24&lt;/electronic-resource-num&gt;&lt;remote-database-name&gt;PubMed&lt;/remote-database-name&gt;&lt;language&gt;eng&lt;/language&gt;&lt;/record&gt;&lt;/Cite&gt;&lt;/EndNote&gt;</w:instrText>
            </w:r>
            <w:r w:rsidRPr="00CE6486">
              <w:rPr>
                <w:color w:val="000000"/>
                <w:sz w:val="22"/>
                <w:szCs w:val="22"/>
              </w:rPr>
              <w:fldChar w:fldCharType="separate"/>
            </w:r>
            <w:r w:rsidR="003A17BB" w:rsidRPr="003A17BB">
              <w:rPr>
                <w:noProof/>
                <w:color w:val="000000"/>
                <w:sz w:val="22"/>
                <w:szCs w:val="22"/>
                <w:vertAlign w:val="superscript"/>
              </w:rPr>
              <w:t>11</w:t>
            </w:r>
            <w:r w:rsidRPr="00CE6486">
              <w:rPr>
                <w:color w:val="000000"/>
                <w:sz w:val="22"/>
                <w:szCs w:val="22"/>
              </w:rPr>
              <w:fldChar w:fldCharType="end"/>
            </w:r>
          </w:p>
        </w:tc>
      </w:tr>
      <w:tr w:rsidR="00CE6486" w14:paraId="04CA46C3" w14:textId="77777777" w:rsidTr="00E96104">
        <w:trPr>
          <w:trHeight w:val="18"/>
          <w:jc w:val="center"/>
        </w:trPr>
        <w:tc>
          <w:tcPr>
            <w:tcW w:w="1440" w:type="dxa"/>
            <w:tcBorders>
              <w:left w:val="single" w:sz="4" w:space="0" w:color="FFFFFF"/>
              <w:right w:val="single" w:sz="4" w:space="0" w:color="FFFFFF"/>
            </w:tcBorders>
            <w:vAlign w:val="center"/>
          </w:tcPr>
          <w:p w14:paraId="526CE263" w14:textId="77777777" w:rsidR="00CE6486" w:rsidRPr="00CE6486" w:rsidRDefault="00CE6486" w:rsidP="00E96104">
            <w:pPr>
              <w:rPr>
                <w:color w:val="000000"/>
                <w:sz w:val="22"/>
                <w:szCs w:val="22"/>
              </w:rPr>
            </w:pPr>
            <w:proofErr w:type="spellStart"/>
            <w:r w:rsidRPr="00CE6486">
              <w:rPr>
                <w:i/>
                <w:iCs/>
                <w:color w:val="000000"/>
                <w:sz w:val="22"/>
                <w:szCs w:val="22"/>
              </w:rPr>
              <w:t>Efe</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3635DDE3" w14:textId="77777777" w:rsidR="00CE6486" w:rsidRPr="00CE6486" w:rsidRDefault="00CE6486" w:rsidP="00E96104">
            <w:pPr>
              <w:rPr>
                <w:i/>
                <w:iCs/>
                <w:color w:val="000000"/>
                <w:sz w:val="22"/>
                <w:szCs w:val="22"/>
              </w:rPr>
            </w:pPr>
            <w:proofErr w:type="spellStart"/>
            <w:r w:rsidRPr="00CE6486">
              <w:rPr>
                <w:i/>
                <w:iCs/>
                <w:color w:val="000000"/>
                <w:sz w:val="22"/>
                <w:szCs w:val="22"/>
              </w:rPr>
              <w:t>Epichloe</w:t>
            </w:r>
            <w:proofErr w:type="spellEnd"/>
            <w:r w:rsidRPr="00CE6486">
              <w:rPr>
                <w:i/>
                <w:iCs/>
                <w:color w:val="000000"/>
                <w:sz w:val="22"/>
                <w:szCs w:val="22"/>
              </w:rPr>
              <w:t xml:space="preserve"> </w:t>
            </w:r>
            <w:proofErr w:type="spellStart"/>
            <w:r w:rsidRPr="00CE6486">
              <w:rPr>
                <w:i/>
                <w:iCs/>
                <w:color w:val="000000"/>
                <w:sz w:val="22"/>
                <w:szCs w:val="22"/>
              </w:rPr>
              <w:t>festucae</w:t>
            </w:r>
            <w:proofErr w:type="spellEnd"/>
          </w:p>
        </w:tc>
        <w:tc>
          <w:tcPr>
            <w:tcW w:w="1785" w:type="dxa"/>
            <w:tcBorders>
              <w:left w:val="single" w:sz="4" w:space="0" w:color="FFFFFF"/>
              <w:right w:val="single" w:sz="4" w:space="0" w:color="FFFFFF"/>
            </w:tcBorders>
            <w:vAlign w:val="center"/>
          </w:tcPr>
          <w:p w14:paraId="4B8E12D9" w14:textId="77777777" w:rsidR="00CE6486" w:rsidRPr="00CE6486" w:rsidRDefault="00CE6486" w:rsidP="00E96104">
            <w:pPr>
              <w:rPr>
                <w:i/>
                <w:iCs/>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2475F051" w14:textId="77777777" w:rsidR="00CE6486" w:rsidRPr="00CE6486" w:rsidRDefault="00CE6486" w:rsidP="00E96104">
            <w:pPr>
              <w:jc w:val="center"/>
              <w:rPr>
                <w:color w:val="000000"/>
                <w:sz w:val="22"/>
                <w:szCs w:val="22"/>
              </w:rPr>
            </w:pPr>
            <w:r w:rsidRPr="00CE6486">
              <w:rPr>
                <w:color w:val="000000"/>
                <w:sz w:val="22"/>
                <w:szCs w:val="22"/>
              </w:rPr>
              <w:t>0.7 ± 0.1</w:t>
            </w:r>
          </w:p>
        </w:tc>
        <w:tc>
          <w:tcPr>
            <w:tcW w:w="1275" w:type="dxa"/>
            <w:tcBorders>
              <w:left w:val="single" w:sz="4" w:space="0" w:color="FFFFFF"/>
              <w:right w:val="single" w:sz="4" w:space="0" w:color="FFFFFF"/>
            </w:tcBorders>
            <w:vAlign w:val="center"/>
          </w:tcPr>
          <w:p w14:paraId="5B9112F7" w14:textId="77777777" w:rsidR="00CE6486" w:rsidRPr="00CE6486" w:rsidRDefault="00CE6486" w:rsidP="00E96104">
            <w:pPr>
              <w:jc w:val="center"/>
              <w:rPr>
                <w:color w:val="000000"/>
                <w:sz w:val="22"/>
                <w:szCs w:val="22"/>
              </w:rPr>
            </w:pPr>
            <w:r w:rsidRPr="00CE6486">
              <w:rPr>
                <w:color w:val="000000"/>
                <w:sz w:val="22"/>
                <w:szCs w:val="22"/>
              </w:rPr>
              <w:t>8 ± 2</w:t>
            </w:r>
          </w:p>
        </w:tc>
        <w:tc>
          <w:tcPr>
            <w:tcW w:w="1890" w:type="dxa"/>
            <w:tcBorders>
              <w:left w:val="single" w:sz="4" w:space="0" w:color="FFFFFF"/>
              <w:right w:val="single" w:sz="4" w:space="0" w:color="FFFFFF"/>
            </w:tcBorders>
            <w:vAlign w:val="center"/>
          </w:tcPr>
          <w:p w14:paraId="679168C4" w14:textId="77777777" w:rsidR="00CE6486" w:rsidRPr="00CE6486" w:rsidRDefault="00CE6486" w:rsidP="00E96104">
            <w:pPr>
              <w:jc w:val="center"/>
              <w:rPr>
                <w:color w:val="000000"/>
                <w:sz w:val="22"/>
                <w:szCs w:val="22"/>
              </w:rPr>
            </w:pPr>
            <w:r w:rsidRPr="00CE6486">
              <w:rPr>
                <w:color w:val="000000"/>
                <w:sz w:val="22"/>
                <w:szCs w:val="22"/>
              </w:rPr>
              <w:t xml:space="preserve">85.0 ± </w:t>
            </w:r>
            <w:proofErr w:type="spellStart"/>
            <w:r w:rsidRPr="00CE6486">
              <w:rPr>
                <w:color w:val="000000"/>
                <w:sz w:val="22"/>
                <w:szCs w:val="22"/>
              </w:rPr>
              <w:t>nd</w:t>
            </w:r>
            <w:proofErr w:type="spellEnd"/>
          </w:p>
        </w:tc>
        <w:tc>
          <w:tcPr>
            <w:tcW w:w="1363" w:type="dxa"/>
            <w:tcBorders>
              <w:left w:val="single" w:sz="4" w:space="0" w:color="FFFFFF"/>
              <w:right w:val="single" w:sz="4" w:space="0" w:color="FFFFFF"/>
            </w:tcBorders>
            <w:vAlign w:val="center"/>
          </w:tcPr>
          <w:p w14:paraId="506D1BA4" w14:textId="0EBB9531"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&lt;EndNote&gt;&lt;Cite&gt;&lt;Author&gt;Fong&lt;/Author&gt;&lt;Year&gt;2024&lt;/Year&gt;&lt;RecNum&gt;351&lt;/RecNum&gt;&lt;DisplayText&gt;&lt;style face="superscript"&gt;11&lt;/style&gt;&lt;/DisplayText&gt;&lt;record&gt;&lt;rec-number&gt;351&lt;/rec-number&gt;&lt;foreign-keys&gt;&lt;key app="EN" db-id="da20es2r7dpz9seza5f5fzacp0ded2pstzxa" timestamp="1726832110"&gt;351&lt;/key&gt;&lt;/foreign-keys&gt;&lt;ref-type name="Journal Article"&gt;17&lt;/ref-type&gt;&lt;contributors&gt;&lt;authors&gt;&lt;author&gt;Fong, Jessica K.&lt;/author&gt;&lt;author&gt;Mathieu, Yann&lt;/author&gt;&lt;author&gt;Vo, Minh Tri&lt;/author&gt;&lt;author&gt;Bellemare, Annie&lt;/author&gt;&lt;author&gt;Tsang, Adrian&lt;/author&gt;&lt;author&gt;Brumer, Harry&lt;/author&gt;&lt;/authors&gt;&lt;/contributors&gt;&lt;auth-address&gt;Michael Smith Laboratories, University of British Columbia, Vancouver, British Columbia, Canada.&lt;/auth-address&gt;&lt;titles&gt;&lt;title&gt;Expansion of Auxiliary Activity Family 5 sequence space via biochemical characterization of six new copper radical oxidases&lt;/title&gt;&lt;secondary-title&gt;Appl. Environ. Microbiol.&lt;/secondary-title&gt;&lt;alt-title&gt;Appl Environ Microbiol&lt;/alt-title&gt;&lt;/titles&gt;&lt;alt-periodical&gt;&lt;full-title&gt;Appl Environ Microbiol&lt;/full-title&gt;&lt;/alt-periodical&gt;&lt;pages&gt;e0101424&lt;/pages&gt;&lt;volume&gt;90&lt;/volume&gt;&lt;number&gt;7&lt;/number&gt;&lt;keywords&gt;&lt;keyword&gt;Copper&lt;/keyword&gt;&lt;keyword&gt;Oxidoreductases&lt;/keyword&gt;&lt;keyword&gt;Phylogeny&lt;/keyword&gt;&lt;/keywords&gt;&lt;dates&gt;&lt;year&gt;2024&lt;/year&gt;&lt;pub-dates&gt;&lt;date&gt;2024/07//&lt;/date&gt;&lt;/pub-dates&gt;&lt;/dates&gt;&lt;isbn&gt;0099-2240&lt;/isbn&gt;&lt;accession-num&gt;38953370&lt;/accession-num&gt;&lt;urls&gt;&lt;related-urls&gt;&lt;url&gt;http://europepmc.org/abstract/MED/38953370&lt;/url&gt;&lt;url&gt;https://doi.org/10.1128/aem.01014-24&lt;/url&gt;&lt;url&gt;https://europepmc.org/articles/PMC11267884&lt;/url&gt;&lt;url&gt;https://europepmc.org/articles/PMC11267884?pdf=render&lt;/url&gt;&lt;/related-urls&gt;&lt;/urls&gt;&lt;electronic-resource-num&gt;10.1128/aem.01014-24&lt;/electronic-resource-num&gt;&lt;remote-database-name&gt;PubMed&lt;/remote-database-name&gt;&lt;language&gt;eng&lt;/language&gt;&lt;/record&gt;&lt;/Cite&gt;&lt;/EndNote&gt;</w:instrText>
            </w:r>
            <w:r w:rsidRPr="00CE6486">
              <w:rPr>
                <w:color w:val="000000"/>
                <w:sz w:val="22"/>
                <w:szCs w:val="22"/>
              </w:rPr>
              <w:fldChar w:fldCharType="separate"/>
            </w:r>
            <w:r w:rsidR="003A17BB" w:rsidRPr="003A17BB">
              <w:rPr>
                <w:noProof/>
                <w:color w:val="000000"/>
                <w:sz w:val="22"/>
                <w:szCs w:val="22"/>
                <w:vertAlign w:val="superscript"/>
              </w:rPr>
              <w:t>11</w:t>
            </w:r>
            <w:r w:rsidRPr="00CE6486">
              <w:rPr>
                <w:color w:val="000000"/>
                <w:sz w:val="22"/>
                <w:szCs w:val="22"/>
              </w:rPr>
              <w:fldChar w:fldCharType="end"/>
            </w:r>
          </w:p>
        </w:tc>
      </w:tr>
      <w:tr w:rsidR="00CE6486" w14:paraId="2C7BEBD2" w14:textId="77777777" w:rsidTr="00E96104">
        <w:trPr>
          <w:trHeight w:val="18"/>
          <w:jc w:val="center"/>
        </w:trPr>
        <w:tc>
          <w:tcPr>
            <w:tcW w:w="1440" w:type="dxa"/>
            <w:tcBorders>
              <w:left w:val="single" w:sz="4" w:space="0" w:color="FFFFFF"/>
              <w:right w:val="single" w:sz="4" w:space="0" w:color="FFFFFF"/>
            </w:tcBorders>
            <w:vAlign w:val="center"/>
          </w:tcPr>
          <w:p w14:paraId="5F0954B2" w14:textId="77777777" w:rsidR="00CE6486" w:rsidRPr="00CE6486" w:rsidRDefault="00CE6486" w:rsidP="00E96104">
            <w:pPr>
              <w:rPr>
                <w:color w:val="000000"/>
                <w:sz w:val="22"/>
                <w:szCs w:val="22"/>
              </w:rPr>
            </w:pPr>
            <w:proofErr w:type="spellStart"/>
            <w:r w:rsidRPr="00CE6486">
              <w:rPr>
                <w:i/>
                <w:iCs/>
                <w:color w:val="000000"/>
                <w:sz w:val="22"/>
                <w:szCs w:val="22"/>
              </w:rPr>
              <w:t>Nex</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040310CD" w14:textId="77777777" w:rsidR="00CE6486" w:rsidRPr="00CE6486" w:rsidRDefault="00CE6486" w:rsidP="00E96104">
            <w:pPr>
              <w:rPr>
                <w:i/>
                <w:iCs/>
                <w:color w:val="000000"/>
                <w:sz w:val="22"/>
                <w:szCs w:val="22"/>
              </w:rPr>
            </w:pPr>
            <w:proofErr w:type="spellStart"/>
            <w:r w:rsidRPr="00CE6486">
              <w:rPr>
                <w:i/>
                <w:iCs/>
                <w:color w:val="000000"/>
                <w:sz w:val="22"/>
                <w:szCs w:val="22"/>
              </w:rPr>
              <w:t>Niesslia</w:t>
            </w:r>
            <w:proofErr w:type="spellEnd"/>
            <w:r w:rsidRPr="00CE6486">
              <w:rPr>
                <w:i/>
                <w:iCs/>
                <w:color w:val="000000"/>
                <w:sz w:val="22"/>
                <w:szCs w:val="22"/>
              </w:rPr>
              <w:t xml:space="preserve"> exilis</w:t>
            </w:r>
          </w:p>
        </w:tc>
        <w:tc>
          <w:tcPr>
            <w:tcW w:w="1785" w:type="dxa"/>
            <w:tcBorders>
              <w:left w:val="single" w:sz="4" w:space="0" w:color="FFFFFF"/>
              <w:right w:val="single" w:sz="4" w:space="0" w:color="FFFFFF"/>
            </w:tcBorders>
            <w:vAlign w:val="center"/>
          </w:tcPr>
          <w:p w14:paraId="04A83DAD" w14:textId="77777777" w:rsidR="00CE6486" w:rsidRPr="00CE6486" w:rsidRDefault="00CE6486" w:rsidP="00E96104">
            <w:pPr>
              <w:rPr>
                <w:i/>
                <w:iCs/>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4552C7FA" w14:textId="77777777" w:rsidR="00CE6486" w:rsidRPr="00CE6486" w:rsidRDefault="00CE6486" w:rsidP="00E96104">
            <w:pPr>
              <w:jc w:val="center"/>
              <w:rPr>
                <w:color w:val="000000"/>
                <w:sz w:val="22"/>
                <w:szCs w:val="22"/>
              </w:rPr>
            </w:pPr>
            <w:r w:rsidRPr="00CE6486">
              <w:rPr>
                <w:color w:val="000000"/>
                <w:sz w:val="22"/>
                <w:szCs w:val="22"/>
              </w:rPr>
              <w:t>8 ± 1</w:t>
            </w:r>
          </w:p>
        </w:tc>
        <w:tc>
          <w:tcPr>
            <w:tcW w:w="1275" w:type="dxa"/>
            <w:tcBorders>
              <w:left w:val="single" w:sz="4" w:space="0" w:color="FFFFFF"/>
              <w:right w:val="single" w:sz="4" w:space="0" w:color="FFFFFF"/>
            </w:tcBorders>
            <w:vAlign w:val="center"/>
          </w:tcPr>
          <w:p w14:paraId="13CE8928" w14:textId="77777777" w:rsidR="00CE6486" w:rsidRPr="00CE6486" w:rsidRDefault="00CE6486" w:rsidP="00E96104">
            <w:pPr>
              <w:jc w:val="center"/>
              <w:rPr>
                <w:color w:val="000000"/>
                <w:sz w:val="22"/>
                <w:szCs w:val="22"/>
              </w:rPr>
            </w:pPr>
            <w:r w:rsidRPr="00CE6486">
              <w:rPr>
                <w:color w:val="000000"/>
                <w:sz w:val="22"/>
                <w:szCs w:val="22"/>
              </w:rPr>
              <w:t>828 ± 78</w:t>
            </w:r>
          </w:p>
        </w:tc>
        <w:tc>
          <w:tcPr>
            <w:tcW w:w="1890" w:type="dxa"/>
            <w:tcBorders>
              <w:left w:val="single" w:sz="4" w:space="0" w:color="FFFFFF"/>
              <w:right w:val="single" w:sz="4" w:space="0" w:color="FFFFFF"/>
            </w:tcBorders>
            <w:vAlign w:val="center"/>
          </w:tcPr>
          <w:p w14:paraId="75707402" w14:textId="77777777" w:rsidR="00CE6486" w:rsidRPr="00CE6486" w:rsidRDefault="00CE6486" w:rsidP="00E96104">
            <w:pPr>
              <w:jc w:val="center"/>
              <w:rPr>
                <w:color w:val="000000"/>
                <w:sz w:val="22"/>
                <w:szCs w:val="22"/>
              </w:rPr>
            </w:pPr>
            <w:r w:rsidRPr="00CE6486">
              <w:rPr>
                <w:color w:val="000000"/>
                <w:sz w:val="22"/>
                <w:szCs w:val="22"/>
              </w:rPr>
              <w:t xml:space="preserve">9.0 ± </w:t>
            </w:r>
            <w:proofErr w:type="spellStart"/>
            <w:r w:rsidRPr="00CE6486">
              <w:rPr>
                <w:color w:val="000000"/>
                <w:sz w:val="22"/>
                <w:szCs w:val="22"/>
              </w:rPr>
              <w:t>nd</w:t>
            </w:r>
            <w:proofErr w:type="spellEnd"/>
          </w:p>
        </w:tc>
        <w:tc>
          <w:tcPr>
            <w:tcW w:w="1363" w:type="dxa"/>
            <w:tcBorders>
              <w:left w:val="single" w:sz="4" w:space="0" w:color="FFFFFF"/>
              <w:right w:val="single" w:sz="4" w:space="0" w:color="FFFFFF"/>
            </w:tcBorders>
            <w:vAlign w:val="center"/>
          </w:tcPr>
          <w:p w14:paraId="761F5E92" w14:textId="791E4126"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&lt;EndNote&gt;&lt;Cite&gt;&lt;Author&gt;Fong&lt;/Author&gt;&lt;Year&gt;2024&lt;/Year&gt;&lt;RecNum&gt;351&lt;/RecNum&gt;&lt;DisplayText&gt;&lt;style face="superscript"&gt;11&lt;/style&gt;&lt;/DisplayText&gt;&lt;record&gt;&lt;rec-number&gt;351&lt;/rec-number&gt;&lt;foreign-keys&gt;&lt;key app="EN" db-id="da20es2r7dpz9seza5f5fzacp0ded2pstzxa" timestamp="1726832110"&gt;351&lt;/key&gt;&lt;/foreign-keys&gt;&lt;ref-type name="Journal Article"&gt;17&lt;/ref-type&gt;&lt;contributors&gt;&lt;authors&gt;&lt;author&gt;Fong, Jessica K.&lt;/author&gt;&lt;author&gt;Mathieu, Yann&lt;/author&gt;&lt;author&gt;Vo, Minh Tri&lt;/author&gt;&lt;author&gt;Bellemare, Annie&lt;/author&gt;&lt;author&gt;Tsang, Adrian&lt;/author&gt;&lt;author&gt;Brumer, Harry&lt;/author&gt;&lt;/authors&gt;&lt;/contributors&gt;&lt;auth-address&gt;Michael Smith Laboratories, University of British Columbia, Vancouver, British Columbia, Canada.&lt;/auth-address&gt;&lt;titles&gt;&lt;title&gt;Expansion of Auxiliary Activity Family 5 sequence space via biochemical characterization of six new copper radical oxidases&lt;/title&gt;&lt;secondary-title&gt;Appl. Environ. Microbiol.&lt;/secondary-title&gt;&lt;alt-title&gt;Appl Environ Microbiol&lt;/alt-title&gt;&lt;/titles&gt;&lt;alt-periodical&gt;&lt;full-title&gt;Appl Environ Microbiol&lt;/full-title&gt;&lt;/alt-periodical&gt;&lt;pages&gt;e0101424&lt;/pages&gt;&lt;volume&gt;90&lt;/volume&gt;&lt;number&gt;7&lt;/number&gt;&lt;keywords&gt;&lt;keyword&gt;Copper&lt;/keyword&gt;&lt;keyword&gt;Oxidoreductases&lt;/keyword&gt;&lt;keyword&gt;Phylogeny&lt;/keyword&gt;&lt;/keywords&gt;&lt;dates&gt;&lt;year&gt;2024&lt;/year&gt;&lt;pub-dates&gt;&lt;date&gt;2024/07//&lt;/date&gt;&lt;/pub-dates&gt;&lt;/dates&gt;&lt;isbn&gt;0099-2240&lt;/isbn&gt;&lt;accession-num&gt;38953370&lt;/accession-num&gt;&lt;urls&gt;&lt;related-urls&gt;&lt;url&gt;http://europepmc.org/abstract/MED/38953370&lt;/url&gt;&lt;url&gt;https://doi.org/10.1128/aem.01014-24&lt;/url&gt;&lt;url&gt;https://europepmc.org/articles/PMC11267884&lt;/url&gt;&lt;url&gt;https://europepmc.org/articles/PMC11267884?pdf=render&lt;/url&gt;&lt;/related-urls&gt;&lt;/urls&gt;&lt;electronic-resource-num&gt;10.1128/aem.01014-24&lt;/electronic-resource-num&gt;&lt;remote-database-name&gt;PubMed&lt;/remote-database-name&gt;&lt;language&gt;eng&lt;/language&gt;&lt;/record&gt;&lt;/Cite&gt;&lt;/EndNote&gt;</w:instrText>
            </w:r>
            <w:r w:rsidRPr="00CE6486">
              <w:rPr>
                <w:color w:val="000000"/>
                <w:sz w:val="22"/>
                <w:szCs w:val="22"/>
              </w:rPr>
              <w:fldChar w:fldCharType="separate"/>
            </w:r>
            <w:r w:rsidR="003A17BB" w:rsidRPr="003A17BB">
              <w:rPr>
                <w:noProof/>
                <w:color w:val="000000"/>
                <w:sz w:val="22"/>
                <w:szCs w:val="22"/>
                <w:vertAlign w:val="superscript"/>
              </w:rPr>
              <w:t>11</w:t>
            </w:r>
            <w:r w:rsidRPr="00CE6486">
              <w:rPr>
                <w:color w:val="000000"/>
                <w:sz w:val="22"/>
                <w:szCs w:val="22"/>
              </w:rPr>
              <w:fldChar w:fldCharType="end"/>
            </w:r>
          </w:p>
        </w:tc>
      </w:tr>
      <w:tr w:rsidR="00CE6486" w14:paraId="0AF4C556" w14:textId="77777777" w:rsidTr="00E96104">
        <w:trPr>
          <w:jc w:val="center"/>
        </w:trPr>
        <w:tc>
          <w:tcPr>
            <w:tcW w:w="1440" w:type="dxa"/>
            <w:tcBorders>
              <w:left w:val="single" w:sz="4" w:space="0" w:color="FFFFFF"/>
              <w:right w:val="single" w:sz="4" w:space="0" w:color="FFFFFF"/>
            </w:tcBorders>
            <w:vAlign w:val="center"/>
          </w:tcPr>
          <w:p w14:paraId="2912969B" w14:textId="77777777" w:rsidR="00CE6486" w:rsidRPr="00CE6486" w:rsidRDefault="00CE6486" w:rsidP="00E96104">
            <w:pPr>
              <w:rPr>
                <w:color w:val="000000"/>
                <w:sz w:val="22"/>
                <w:szCs w:val="22"/>
              </w:rPr>
            </w:pPr>
            <w:proofErr w:type="spellStart"/>
            <w:r w:rsidRPr="00CE6486">
              <w:rPr>
                <w:i/>
                <w:iCs/>
                <w:color w:val="000000"/>
                <w:sz w:val="22"/>
                <w:szCs w:val="22"/>
              </w:rPr>
              <w:t>Nha</w:t>
            </w:r>
            <w:r w:rsidRPr="00CE6486">
              <w:rPr>
                <w:color w:val="000000"/>
                <w:sz w:val="22"/>
                <w:szCs w:val="22"/>
              </w:rPr>
              <w:t>GalOx</w:t>
            </w:r>
            <w:proofErr w:type="spellEnd"/>
          </w:p>
        </w:tc>
        <w:tc>
          <w:tcPr>
            <w:tcW w:w="3180" w:type="dxa"/>
            <w:tcBorders>
              <w:left w:val="single" w:sz="4" w:space="0" w:color="FFFFFF"/>
              <w:right w:val="single" w:sz="4" w:space="0" w:color="FFFFFF"/>
            </w:tcBorders>
            <w:vAlign w:val="center"/>
          </w:tcPr>
          <w:p w14:paraId="49287E71" w14:textId="77777777" w:rsidR="00CE6486" w:rsidRPr="00CE6486" w:rsidRDefault="00CE6486" w:rsidP="00E96104">
            <w:pPr>
              <w:rPr>
                <w:i/>
                <w:iCs/>
                <w:color w:val="000000"/>
                <w:sz w:val="22"/>
                <w:szCs w:val="22"/>
              </w:rPr>
            </w:pPr>
            <w:proofErr w:type="spellStart"/>
            <w:r w:rsidRPr="00CE6486">
              <w:rPr>
                <w:i/>
                <w:iCs/>
                <w:color w:val="000000"/>
                <w:sz w:val="22"/>
                <w:szCs w:val="22"/>
              </w:rPr>
              <w:t>Nectria</w:t>
            </w:r>
            <w:proofErr w:type="spellEnd"/>
            <w:r w:rsidRPr="00CE6486">
              <w:rPr>
                <w:i/>
                <w:iCs/>
                <w:color w:val="000000"/>
                <w:sz w:val="22"/>
                <w:szCs w:val="22"/>
              </w:rPr>
              <w:t xml:space="preserve"> </w:t>
            </w:r>
            <w:proofErr w:type="spellStart"/>
            <w:r w:rsidRPr="00CE6486">
              <w:rPr>
                <w:i/>
                <w:iCs/>
                <w:color w:val="000000"/>
                <w:sz w:val="22"/>
                <w:szCs w:val="22"/>
              </w:rPr>
              <w:t>haematococca</w:t>
            </w:r>
            <w:proofErr w:type="spellEnd"/>
          </w:p>
        </w:tc>
        <w:tc>
          <w:tcPr>
            <w:tcW w:w="1785" w:type="dxa"/>
            <w:tcBorders>
              <w:left w:val="single" w:sz="4" w:space="0" w:color="FFFFFF"/>
              <w:right w:val="single" w:sz="4" w:space="0" w:color="FFFFFF"/>
            </w:tcBorders>
            <w:vAlign w:val="center"/>
          </w:tcPr>
          <w:p w14:paraId="31878F7E" w14:textId="77777777" w:rsidR="00CE6486" w:rsidRPr="00CE6486" w:rsidRDefault="00CE6486" w:rsidP="00E96104">
            <w:pPr>
              <w:rPr>
                <w:i/>
                <w:iCs/>
                <w:color w:val="000000"/>
                <w:sz w:val="22"/>
                <w:szCs w:val="22"/>
              </w:rPr>
            </w:pPr>
            <w:r w:rsidRPr="00CE6486">
              <w:rPr>
                <w:i/>
                <w:iCs/>
                <w:color w:val="000000"/>
                <w:sz w:val="22"/>
                <w:szCs w:val="22"/>
              </w:rPr>
              <w:t>P. pastoris</w:t>
            </w:r>
          </w:p>
        </w:tc>
        <w:tc>
          <w:tcPr>
            <w:tcW w:w="1395" w:type="dxa"/>
            <w:tcBorders>
              <w:left w:val="single" w:sz="4" w:space="0" w:color="FFFFFF"/>
              <w:right w:val="single" w:sz="4" w:space="0" w:color="FFFFFF"/>
            </w:tcBorders>
            <w:vAlign w:val="center"/>
          </w:tcPr>
          <w:p w14:paraId="38989177" w14:textId="77777777" w:rsidR="00CE6486" w:rsidRPr="00CE6486" w:rsidRDefault="00CE6486" w:rsidP="00E96104">
            <w:pPr>
              <w:jc w:val="center"/>
              <w:rPr>
                <w:color w:val="000000"/>
                <w:sz w:val="22"/>
                <w:szCs w:val="22"/>
              </w:rPr>
            </w:pPr>
            <w:r w:rsidRPr="00CE6486">
              <w:rPr>
                <w:color w:val="000000"/>
                <w:sz w:val="22"/>
                <w:szCs w:val="22"/>
              </w:rPr>
              <w:t>4 ± 1</w:t>
            </w:r>
          </w:p>
        </w:tc>
        <w:tc>
          <w:tcPr>
            <w:tcW w:w="1275" w:type="dxa"/>
            <w:tcBorders>
              <w:left w:val="single" w:sz="4" w:space="0" w:color="FFFFFF"/>
              <w:right w:val="single" w:sz="4" w:space="0" w:color="FFFFFF"/>
            </w:tcBorders>
            <w:vAlign w:val="center"/>
          </w:tcPr>
          <w:p w14:paraId="50116104" w14:textId="77777777" w:rsidR="00CE6486" w:rsidRPr="00CE6486" w:rsidRDefault="00CE6486" w:rsidP="00E96104">
            <w:pPr>
              <w:jc w:val="center"/>
              <w:rPr>
                <w:color w:val="000000"/>
                <w:sz w:val="22"/>
                <w:szCs w:val="22"/>
              </w:rPr>
            </w:pPr>
            <w:r w:rsidRPr="00CE6486">
              <w:rPr>
                <w:color w:val="000000"/>
                <w:sz w:val="22"/>
                <w:szCs w:val="22"/>
              </w:rPr>
              <w:t>930 ± 98</w:t>
            </w:r>
          </w:p>
        </w:tc>
        <w:tc>
          <w:tcPr>
            <w:tcW w:w="1890" w:type="dxa"/>
            <w:tcBorders>
              <w:left w:val="single" w:sz="4" w:space="0" w:color="FFFFFF"/>
              <w:right w:val="single" w:sz="4" w:space="0" w:color="FFFFFF"/>
            </w:tcBorders>
            <w:vAlign w:val="center"/>
          </w:tcPr>
          <w:p w14:paraId="45C3A7AD" w14:textId="77777777" w:rsidR="00CE6486" w:rsidRPr="00CE6486" w:rsidRDefault="00CE6486" w:rsidP="00E96104">
            <w:pPr>
              <w:jc w:val="center"/>
              <w:rPr>
                <w:color w:val="000000"/>
                <w:sz w:val="22"/>
                <w:szCs w:val="22"/>
              </w:rPr>
            </w:pPr>
            <w:r w:rsidRPr="00CE6486">
              <w:rPr>
                <w:color w:val="000000"/>
                <w:sz w:val="22"/>
                <w:szCs w:val="22"/>
              </w:rPr>
              <w:t xml:space="preserve">5.0 ± </w:t>
            </w:r>
            <w:proofErr w:type="spellStart"/>
            <w:r w:rsidRPr="00CE6486">
              <w:rPr>
                <w:color w:val="000000"/>
                <w:sz w:val="22"/>
                <w:szCs w:val="22"/>
              </w:rPr>
              <w:t>nd</w:t>
            </w:r>
            <w:proofErr w:type="spellEnd"/>
          </w:p>
        </w:tc>
        <w:tc>
          <w:tcPr>
            <w:tcW w:w="1363" w:type="dxa"/>
            <w:tcBorders>
              <w:left w:val="single" w:sz="4" w:space="0" w:color="FFFFFF"/>
              <w:right w:val="single" w:sz="4" w:space="0" w:color="FFFFFF"/>
            </w:tcBorders>
            <w:vAlign w:val="center"/>
          </w:tcPr>
          <w:p w14:paraId="7E046DC9" w14:textId="5F8530C5" w:rsidR="00CE6486" w:rsidRPr="00CE6486" w:rsidRDefault="00CE6486" w:rsidP="00E96104">
            <w:pPr>
              <w:jc w:val="center"/>
              <w:rPr>
                <w:color w:val="000000"/>
                <w:sz w:val="22"/>
                <w:szCs w:val="22"/>
              </w:rPr>
            </w:pPr>
            <w:r w:rsidRPr="00CE6486">
              <w:rPr>
                <w:color w:val="000000"/>
                <w:sz w:val="22"/>
                <w:szCs w:val="22"/>
              </w:rPr>
              <w:fldChar w:fldCharType="begin"/>
            </w:r>
            <w:r w:rsidR="003A17BB">
              <w:rPr>
                <w:color w:val="000000"/>
                <w:sz w:val="22"/>
                <w:szCs w:val="22"/>
              </w:rPr>
              <w:instrText xml:space="preserve"> ADDIN EN.CITE &lt;EndNote&gt;&lt;Cite&gt;&lt;Author&gt;Fong&lt;/Author&gt;&lt;Year&gt;2024&lt;/Year&gt;&lt;RecNum&gt;351&lt;/RecNum&gt;&lt;DisplayText&gt;&lt;style face="superscript"&gt;11&lt;/style&gt;&lt;/DisplayText&gt;&lt;record&gt;&lt;rec-number&gt;351&lt;/rec-number&gt;&lt;foreign-keys&gt;&lt;key app="EN" db-id="da20es2r7dpz9seza5f5fzacp0ded2pstzxa" timestamp="1726832110"&gt;351&lt;/key&gt;&lt;/foreign-keys&gt;&lt;ref-type name="Journal Article"&gt;17&lt;/ref-type&gt;&lt;contributors&gt;&lt;authors&gt;&lt;author&gt;Fong, Jessica K.&lt;/author&gt;&lt;author&gt;Mathieu, Yann&lt;/author&gt;&lt;author&gt;Vo, Minh Tri&lt;/author&gt;&lt;author&gt;Bellemare, Annie&lt;/author&gt;&lt;author&gt;Tsang, Adrian&lt;/author&gt;&lt;author&gt;Brumer, Harry&lt;/author&gt;&lt;/authors&gt;&lt;/contributors&gt;&lt;auth-address&gt;Michael Smith Laboratories, University of British Columbia, Vancouver, British Columbia, Canada.&lt;/auth-address&gt;&lt;titles&gt;&lt;title&gt;Expansion of Auxiliary Activity Family 5 sequence space via biochemical characterization of six new copper radical oxidases&lt;/title&gt;&lt;secondary-title&gt;Appl. Environ. Microbiol.&lt;/secondary-title&gt;&lt;alt-title&gt;Appl Environ Microbiol&lt;/alt-title&gt;&lt;/titles&gt;&lt;alt-periodical&gt;&lt;full-title&gt;Appl Environ Microbiol&lt;/full-title&gt;&lt;/alt-periodical&gt;&lt;pages&gt;e0101424&lt;/pages&gt;&lt;volume&gt;90&lt;/volume&gt;&lt;number&gt;7&lt;/number&gt;&lt;keywords&gt;&lt;keyword&gt;Copper&lt;/keyword&gt;&lt;keyword&gt;Oxidoreductases&lt;/keyword&gt;&lt;keyword&gt;Phylogeny&lt;/keyword&gt;&lt;/keywords&gt;&lt;dates&gt;&lt;year&gt;2024&lt;/year&gt;&lt;pub-dates&gt;&lt;date&gt;2024/07//&lt;/date&gt;&lt;/pub-dates&gt;&lt;/dates&gt;&lt;isbn&gt;0099-2240&lt;/isbn&gt;&lt;accession-num&gt;38953370&lt;/accession-num&gt;&lt;urls&gt;&lt;related-urls&gt;&lt;url&gt;http://europepmc.org/abstract/MED/38953370&lt;/url&gt;&lt;url&gt;https://doi.org/10.1128/aem.01014-24&lt;/url&gt;&lt;url&gt;https://europepmc.org/articles/PMC11267884&lt;/url&gt;&lt;url&gt;https://europepmc.org/articles/PMC11267884?pdf=render&lt;/url&gt;&lt;/related-urls&gt;&lt;/urls&gt;&lt;electronic-resource-num&gt;10.1128/aem.01014-24&lt;/electronic-resource-num&gt;&lt;remote-database-name&gt;PubMed&lt;/remote-database-name&gt;&lt;language&gt;eng&lt;/language&gt;&lt;/record&gt;&lt;/Cite&gt;&lt;/EndNote&gt;</w:instrText>
            </w:r>
            <w:r w:rsidRPr="00CE6486">
              <w:rPr>
                <w:color w:val="000000"/>
                <w:sz w:val="22"/>
                <w:szCs w:val="22"/>
              </w:rPr>
              <w:fldChar w:fldCharType="separate"/>
            </w:r>
            <w:r w:rsidR="003A17BB" w:rsidRPr="003A17BB">
              <w:rPr>
                <w:noProof/>
                <w:color w:val="000000"/>
                <w:sz w:val="22"/>
                <w:szCs w:val="22"/>
                <w:vertAlign w:val="superscript"/>
              </w:rPr>
              <w:t>11</w:t>
            </w:r>
            <w:r w:rsidRPr="00CE6486">
              <w:rPr>
                <w:color w:val="000000"/>
                <w:sz w:val="22"/>
                <w:szCs w:val="22"/>
              </w:rPr>
              <w:fldChar w:fldCharType="end"/>
            </w:r>
          </w:p>
        </w:tc>
      </w:tr>
    </w:tbl>
    <w:p w14:paraId="6B433DBF" w14:textId="77777777" w:rsidR="00CE6486" w:rsidRDefault="00CE6486" w:rsidP="00CE6486">
      <w:pPr>
        <w:spacing w:after="240"/>
        <w:jc w:val="both"/>
        <w:rPr>
          <w:b/>
          <w:bCs/>
          <w:sz w:val="22"/>
          <w:szCs w:val="22"/>
        </w:rPr>
        <w:sectPr w:rsidR="00CE6486" w:rsidSect="00CE6486">
          <w:pgSz w:w="16840" w:h="11900" w:orient="landscape"/>
          <w:pgMar w:top="1701" w:right="1417" w:bottom="1701" w:left="1417" w:header="708" w:footer="708" w:gutter="0"/>
          <w:cols w:space="720"/>
        </w:sectPr>
      </w:pPr>
      <w:bookmarkStart w:id="11" w:name="_heading=h.jb0c7zrq4mdv" w:colFirst="0" w:colLast="0"/>
      <w:bookmarkEnd w:id="11"/>
    </w:p>
    <w:p w14:paraId="0DA4A97F" w14:textId="77777777" w:rsidR="00CE6486" w:rsidRDefault="00CE6486" w:rsidP="00CE6486">
      <w:pPr>
        <w:pStyle w:val="Heading2"/>
        <w:jc w:val="both"/>
        <w:rPr>
          <w:b w:val="0"/>
          <w:bCs w:val="0"/>
          <w:sz w:val="22"/>
          <w:szCs w:val="22"/>
        </w:rPr>
      </w:pPr>
      <w:bookmarkStart w:id="12" w:name="_Toc223373284"/>
      <w:r w:rsidRPr="001A5714">
        <w:rPr>
          <w:rFonts w:eastAsiaTheme="majorEastAsia"/>
          <w:sz w:val="22"/>
          <w:szCs w:val="22"/>
          <w:lang w:val="en-US" w:eastAsia="en-GB"/>
        </w:rPr>
        <w:lastRenderedPageBreak/>
        <w:t xml:space="preserve">Table </w:t>
      </w:r>
      <w:r>
        <w:rPr>
          <w:sz w:val="22"/>
          <w:szCs w:val="22"/>
        </w:rPr>
        <w:t>S8</w:t>
      </w:r>
      <w:r w:rsidRPr="00302F09">
        <w:rPr>
          <w:sz w:val="22"/>
          <w:szCs w:val="22"/>
        </w:rPr>
        <w:t xml:space="preserve">. Summary of the binding parameters obtained using ITC. </w:t>
      </w:r>
      <w:r w:rsidRPr="00302F09">
        <w:rPr>
          <w:b w:val="0"/>
          <w:bCs w:val="0"/>
          <w:sz w:val="22"/>
          <w:szCs w:val="22"/>
        </w:rPr>
        <w:t xml:space="preserve">The estimated affinity constant (Ka), enthalpy (ΔH), and entropy (ΔS) associated with the binding of D-Gal or </w:t>
      </w:r>
      <w:proofErr w:type="spellStart"/>
      <w:r w:rsidRPr="00302F09">
        <w:rPr>
          <w:b w:val="0"/>
          <w:bCs w:val="0"/>
          <w:sz w:val="22"/>
          <w:szCs w:val="22"/>
        </w:rPr>
        <w:t>galactan</w:t>
      </w:r>
      <w:proofErr w:type="spellEnd"/>
      <w:r w:rsidRPr="00302F09">
        <w:rPr>
          <w:b w:val="0"/>
          <w:bCs w:val="0"/>
          <w:sz w:val="22"/>
          <w:szCs w:val="22"/>
        </w:rPr>
        <w:t xml:space="preserve"> (from potato) to CBMs are summarized. All experiments were performed in 20 mM Tris-HCl, pH 7.5, supplemented with 200 mM NaCl, at 25 °C and 400 rpm. The values are represented as mean ± SD</w:t>
      </w:r>
      <w:r w:rsidRPr="001A5714">
        <w:rPr>
          <w:b w:val="0"/>
          <w:bCs w:val="0"/>
          <w:sz w:val="22"/>
          <w:szCs w:val="22"/>
        </w:rPr>
        <w:t>.</w:t>
      </w:r>
      <w:bookmarkEnd w:id="12"/>
    </w:p>
    <w:p w14:paraId="01073034" w14:textId="77777777" w:rsidR="00CE6486" w:rsidRPr="00D70874" w:rsidRDefault="00CE6486" w:rsidP="00CE6486"/>
    <w:tbl>
      <w:tblPr>
        <w:tblW w:w="838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2"/>
        <w:gridCol w:w="841"/>
        <w:gridCol w:w="142"/>
        <w:gridCol w:w="2126"/>
        <w:gridCol w:w="850"/>
        <w:gridCol w:w="1276"/>
        <w:gridCol w:w="1418"/>
        <w:gridCol w:w="1582"/>
      </w:tblGrid>
      <w:tr w:rsidR="00CE6486" w14:paraId="7DE59347" w14:textId="77777777" w:rsidTr="00CE6486">
        <w:trPr>
          <w:gridBefore w:val="1"/>
          <w:wBefore w:w="152" w:type="dxa"/>
          <w:trHeight w:val="504"/>
          <w:jc w:val="center"/>
        </w:trPr>
        <w:tc>
          <w:tcPr>
            <w:tcW w:w="841" w:type="dxa"/>
            <w:tcBorders>
              <w:top w:val="single" w:sz="8" w:space="0" w:color="FFFFFF"/>
              <w:left w:val="single" w:sz="8" w:space="0" w:color="FFFFFF"/>
              <w:right w:val="nil"/>
            </w:tcBorders>
            <w:vAlign w:val="center"/>
          </w:tcPr>
          <w:p w14:paraId="0BD0DDD0" w14:textId="77777777" w:rsidR="00CE6486" w:rsidRPr="00CE6486" w:rsidRDefault="00CE6486" w:rsidP="00E96104">
            <w:pPr>
              <w:widowControl w:val="0"/>
              <w:jc w:val="center"/>
              <w:rPr>
                <w:b/>
                <w:bCs/>
                <w:color w:val="000000"/>
                <w:sz w:val="22"/>
                <w:szCs w:val="22"/>
              </w:rPr>
            </w:pPr>
          </w:p>
        </w:tc>
        <w:tc>
          <w:tcPr>
            <w:tcW w:w="2268" w:type="dxa"/>
            <w:gridSpan w:val="2"/>
            <w:tcBorders>
              <w:top w:val="single" w:sz="8" w:space="0" w:color="FFFFFF"/>
              <w:left w:val="nil"/>
              <w:right w:val="nil"/>
            </w:tcBorders>
            <w:vAlign w:val="center"/>
          </w:tcPr>
          <w:p w14:paraId="66DA1A67" w14:textId="77777777" w:rsidR="00CE6486" w:rsidRPr="00CE6486" w:rsidRDefault="00CE6486" w:rsidP="00E96104">
            <w:pPr>
              <w:widowControl w:val="0"/>
              <w:jc w:val="center"/>
              <w:rPr>
                <w:b/>
                <w:bCs/>
                <w:color w:val="000000"/>
                <w:sz w:val="22"/>
                <w:szCs w:val="22"/>
              </w:rPr>
            </w:pPr>
          </w:p>
        </w:tc>
        <w:tc>
          <w:tcPr>
            <w:tcW w:w="850" w:type="dxa"/>
            <w:tcBorders>
              <w:left w:val="nil"/>
              <w:right w:val="nil"/>
            </w:tcBorders>
            <w:vAlign w:val="center"/>
          </w:tcPr>
          <w:p w14:paraId="5833BC58" w14:textId="77777777" w:rsidR="00CE6486" w:rsidRPr="00CE6486" w:rsidRDefault="00CE6486" w:rsidP="00E96104">
            <w:pPr>
              <w:widowControl w:val="0"/>
              <w:jc w:val="center"/>
              <w:rPr>
                <w:color w:val="000000"/>
                <w:sz w:val="22"/>
                <w:szCs w:val="22"/>
                <w:vertAlign w:val="superscript"/>
              </w:rPr>
            </w:pPr>
            <w:proofErr w:type="spellStart"/>
            <w:r w:rsidRPr="00CE6486">
              <w:rPr>
                <w:b/>
                <w:bCs/>
                <w:color w:val="000000"/>
                <w:sz w:val="22"/>
                <w:szCs w:val="22"/>
              </w:rPr>
              <w:t>n</w:t>
            </w:r>
            <w:r w:rsidRPr="00CE6486">
              <w:rPr>
                <w:color w:val="000000"/>
                <w:sz w:val="22"/>
                <w:szCs w:val="22"/>
                <w:vertAlign w:val="superscript"/>
              </w:rPr>
              <w:t>a</w:t>
            </w:r>
            <w:proofErr w:type="spellEnd"/>
          </w:p>
        </w:tc>
        <w:tc>
          <w:tcPr>
            <w:tcW w:w="1276" w:type="dxa"/>
            <w:tcBorders>
              <w:left w:val="nil"/>
              <w:right w:val="nil"/>
            </w:tcBorders>
            <w:vAlign w:val="center"/>
          </w:tcPr>
          <w:p w14:paraId="53CD52CF" w14:textId="77777777" w:rsidR="00CE6486" w:rsidRPr="00CE6486" w:rsidRDefault="00CE6486" w:rsidP="00E96104">
            <w:pPr>
              <w:widowControl w:val="0"/>
              <w:jc w:val="center"/>
              <w:rPr>
                <w:b/>
                <w:bCs/>
                <w:color w:val="000000"/>
                <w:sz w:val="22"/>
                <w:szCs w:val="22"/>
                <w:vertAlign w:val="subscript"/>
              </w:rPr>
            </w:pPr>
            <w:r w:rsidRPr="00CE6486">
              <w:rPr>
                <w:b/>
                <w:bCs/>
                <w:color w:val="000000"/>
                <w:sz w:val="22"/>
                <w:szCs w:val="22"/>
              </w:rPr>
              <w:t>K</w:t>
            </w:r>
            <w:r w:rsidRPr="00CE6486">
              <w:rPr>
                <w:b/>
                <w:bCs/>
                <w:color w:val="000000"/>
                <w:sz w:val="22"/>
                <w:szCs w:val="22"/>
                <w:vertAlign w:val="subscript"/>
              </w:rPr>
              <w:t>a</w:t>
            </w:r>
          </w:p>
          <w:p w14:paraId="06EEBD0C" w14:textId="77777777" w:rsidR="00CE6486" w:rsidRPr="00CE6486" w:rsidRDefault="00CE6486" w:rsidP="00E96104">
            <w:pPr>
              <w:widowControl w:val="0"/>
              <w:jc w:val="center"/>
              <w:rPr>
                <w:color w:val="000000"/>
                <w:sz w:val="22"/>
                <w:szCs w:val="22"/>
              </w:rPr>
            </w:pPr>
            <w:r w:rsidRPr="00CE6486">
              <w:rPr>
                <w:color w:val="000000"/>
                <w:sz w:val="22"/>
                <w:szCs w:val="22"/>
              </w:rPr>
              <w:t>(</w:t>
            </w:r>
            <w:sdt>
              <w:sdtPr>
                <w:rPr>
                  <w:sz w:val="22"/>
                  <w:szCs w:val="22"/>
                </w:rPr>
                <w:tag w:val="goog_rdk_29"/>
                <w:id w:val="1712141910"/>
              </w:sdtPr>
              <w:sdtEndPr/>
              <w:sdtContent>
                <w:r w:rsidRPr="00CE6486">
                  <w:rPr>
                    <w:rFonts w:ascii="Cambria Math" w:eastAsia="Gungsuh" w:hAnsi="Cambria Math" w:cs="Cambria Math"/>
                    <w:color w:val="000000"/>
                    <w:sz w:val="22"/>
                    <w:szCs w:val="22"/>
                  </w:rPr>
                  <w:t>⋅</w:t>
                </w:r>
              </w:sdtContent>
            </w:sdt>
            <w:r w:rsidRPr="00CE6486">
              <w:rPr>
                <w:color w:val="000000"/>
                <w:sz w:val="22"/>
                <w:szCs w:val="22"/>
              </w:rPr>
              <w:t xml:space="preserve"> 10</w:t>
            </w:r>
            <w:r w:rsidRPr="00CE6486">
              <w:rPr>
                <w:color w:val="000000"/>
                <w:sz w:val="22"/>
                <w:szCs w:val="22"/>
                <w:vertAlign w:val="superscript"/>
              </w:rPr>
              <w:t>3</w:t>
            </w:r>
            <w:r w:rsidRPr="00CE6486">
              <w:rPr>
                <w:color w:val="000000"/>
                <w:sz w:val="22"/>
                <w:szCs w:val="22"/>
              </w:rPr>
              <w:t xml:space="preserve"> M</w:t>
            </w:r>
            <w:r w:rsidRPr="00CE6486">
              <w:rPr>
                <w:color w:val="000000"/>
                <w:sz w:val="22"/>
                <w:szCs w:val="22"/>
                <w:vertAlign w:val="superscript"/>
              </w:rPr>
              <w:t>-1</w:t>
            </w:r>
            <w:r w:rsidRPr="00CE6486">
              <w:rPr>
                <w:color w:val="000000"/>
                <w:sz w:val="22"/>
                <w:szCs w:val="22"/>
              </w:rPr>
              <w:t>)</w:t>
            </w:r>
          </w:p>
        </w:tc>
        <w:tc>
          <w:tcPr>
            <w:tcW w:w="1418" w:type="dxa"/>
            <w:tcBorders>
              <w:left w:val="nil"/>
              <w:right w:val="nil"/>
            </w:tcBorders>
            <w:vAlign w:val="center"/>
          </w:tcPr>
          <w:p w14:paraId="0FD733C7" w14:textId="77777777" w:rsidR="00CE6486" w:rsidRPr="00CE6486" w:rsidRDefault="00CE6486" w:rsidP="00E96104">
            <w:pPr>
              <w:widowControl w:val="0"/>
              <w:jc w:val="center"/>
              <w:rPr>
                <w:b/>
                <w:bCs/>
                <w:color w:val="000000"/>
                <w:sz w:val="22"/>
                <w:szCs w:val="22"/>
              </w:rPr>
            </w:pPr>
            <w:r w:rsidRPr="00CE6486">
              <w:rPr>
                <w:b/>
                <w:bCs/>
                <w:color w:val="000000"/>
                <w:sz w:val="22"/>
                <w:szCs w:val="22"/>
              </w:rPr>
              <w:t>ΔH</w:t>
            </w:r>
          </w:p>
          <w:p w14:paraId="4DEA1888" w14:textId="77777777" w:rsidR="00CE6486" w:rsidRPr="00CE6486" w:rsidRDefault="00CE6486" w:rsidP="00E96104">
            <w:pPr>
              <w:widowControl w:val="0"/>
              <w:jc w:val="center"/>
              <w:rPr>
                <w:color w:val="000000"/>
                <w:sz w:val="22"/>
                <w:szCs w:val="22"/>
              </w:rPr>
            </w:pPr>
            <w:r w:rsidRPr="00CE6486">
              <w:rPr>
                <w:color w:val="000000"/>
                <w:sz w:val="22"/>
                <w:szCs w:val="22"/>
              </w:rPr>
              <w:t>(kcal mol</w:t>
            </w:r>
            <w:r w:rsidRPr="00CE6486">
              <w:rPr>
                <w:color w:val="000000"/>
                <w:sz w:val="22"/>
                <w:szCs w:val="22"/>
                <w:vertAlign w:val="superscript"/>
              </w:rPr>
              <w:t>-1</w:t>
            </w:r>
            <w:r w:rsidRPr="00CE6486">
              <w:rPr>
                <w:color w:val="000000"/>
                <w:sz w:val="22"/>
                <w:szCs w:val="22"/>
              </w:rPr>
              <w:t>)</w:t>
            </w:r>
          </w:p>
        </w:tc>
        <w:tc>
          <w:tcPr>
            <w:tcW w:w="1582" w:type="dxa"/>
            <w:tcBorders>
              <w:left w:val="nil"/>
              <w:right w:val="nil"/>
            </w:tcBorders>
            <w:vAlign w:val="center"/>
          </w:tcPr>
          <w:p w14:paraId="28BBFEF0" w14:textId="77777777" w:rsidR="00CE6486" w:rsidRPr="00CE6486" w:rsidRDefault="00CE6486" w:rsidP="00E96104">
            <w:pPr>
              <w:widowControl w:val="0"/>
              <w:jc w:val="center"/>
              <w:rPr>
                <w:color w:val="000000"/>
                <w:sz w:val="22"/>
                <w:szCs w:val="22"/>
              </w:rPr>
            </w:pPr>
            <w:r w:rsidRPr="00CE6486">
              <w:rPr>
                <w:b/>
                <w:bCs/>
                <w:color w:val="000000"/>
                <w:sz w:val="22"/>
                <w:szCs w:val="22"/>
              </w:rPr>
              <w:t>ΔS</w:t>
            </w:r>
          </w:p>
          <w:p w14:paraId="4F2FF562" w14:textId="77777777" w:rsidR="00CE6486" w:rsidRPr="00CE6486" w:rsidRDefault="00CE6486" w:rsidP="00E96104">
            <w:pPr>
              <w:widowControl w:val="0"/>
              <w:jc w:val="center"/>
              <w:rPr>
                <w:color w:val="000000"/>
                <w:sz w:val="22"/>
                <w:szCs w:val="22"/>
              </w:rPr>
            </w:pPr>
            <w:r w:rsidRPr="00CE6486">
              <w:rPr>
                <w:color w:val="000000"/>
                <w:sz w:val="22"/>
                <w:szCs w:val="22"/>
              </w:rPr>
              <w:t>(</w:t>
            </w:r>
            <w:proofErr w:type="spellStart"/>
            <w:r w:rsidRPr="00CE6486">
              <w:rPr>
                <w:color w:val="000000"/>
                <w:sz w:val="22"/>
                <w:szCs w:val="22"/>
              </w:rPr>
              <w:t>cal</w:t>
            </w:r>
            <w:proofErr w:type="spellEnd"/>
            <w:r w:rsidRPr="00CE6486">
              <w:rPr>
                <w:color w:val="000000"/>
                <w:sz w:val="22"/>
                <w:szCs w:val="22"/>
              </w:rPr>
              <w:t xml:space="preserve"> mol</w:t>
            </w:r>
            <w:r w:rsidRPr="00CE6486">
              <w:rPr>
                <w:color w:val="000000"/>
                <w:sz w:val="22"/>
                <w:szCs w:val="22"/>
                <w:vertAlign w:val="superscript"/>
              </w:rPr>
              <w:t>-1</w:t>
            </w:r>
            <w:r w:rsidRPr="00CE6486">
              <w:rPr>
                <w:color w:val="000000"/>
                <w:sz w:val="22"/>
                <w:szCs w:val="22"/>
              </w:rPr>
              <w:t xml:space="preserve"> ºC</w:t>
            </w:r>
            <w:r w:rsidRPr="00CE6486">
              <w:rPr>
                <w:color w:val="000000"/>
                <w:sz w:val="22"/>
                <w:szCs w:val="22"/>
                <w:vertAlign w:val="superscript"/>
              </w:rPr>
              <w:t>-1</w:t>
            </w:r>
            <w:r w:rsidRPr="00CE6486">
              <w:rPr>
                <w:color w:val="000000"/>
                <w:sz w:val="22"/>
                <w:szCs w:val="22"/>
              </w:rPr>
              <w:t>)</w:t>
            </w:r>
          </w:p>
        </w:tc>
      </w:tr>
      <w:tr w:rsidR="00CE6486" w14:paraId="7824442C" w14:textId="77777777" w:rsidTr="00CE6486">
        <w:trPr>
          <w:trHeight w:val="335"/>
          <w:jc w:val="center"/>
        </w:trPr>
        <w:tc>
          <w:tcPr>
            <w:tcW w:w="1135" w:type="dxa"/>
            <w:gridSpan w:val="3"/>
            <w:vMerge w:val="restart"/>
            <w:tcBorders>
              <w:left w:val="single" w:sz="8" w:space="0" w:color="FFFFFF"/>
              <w:right w:val="nil"/>
            </w:tcBorders>
            <w:vAlign w:val="center"/>
          </w:tcPr>
          <w:p w14:paraId="6B501376" w14:textId="77777777" w:rsidR="00CE6486" w:rsidRPr="00CE6486" w:rsidRDefault="00CE6486" w:rsidP="00E96104">
            <w:pPr>
              <w:widowControl w:val="0"/>
              <w:jc w:val="center"/>
              <w:rPr>
                <w:color w:val="000000"/>
                <w:sz w:val="22"/>
                <w:szCs w:val="22"/>
              </w:rPr>
            </w:pPr>
            <w:proofErr w:type="spellStart"/>
            <w:r w:rsidRPr="00CE6486">
              <w:rPr>
                <w:color w:val="000000"/>
                <w:sz w:val="22"/>
                <w:szCs w:val="22"/>
              </w:rPr>
              <w:t>Galactan</w:t>
            </w:r>
            <w:proofErr w:type="spellEnd"/>
          </w:p>
        </w:tc>
        <w:tc>
          <w:tcPr>
            <w:tcW w:w="2126" w:type="dxa"/>
            <w:tcBorders>
              <w:left w:val="nil"/>
              <w:bottom w:val="nil"/>
              <w:right w:val="nil"/>
            </w:tcBorders>
            <w:vAlign w:val="center"/>
          </w:tcPr>
          <w:p w14:paraId="7A077BB1" w14:textId="77777777" w:rsidR="00CE6486" w:rsidRPr="00CE6486" w:rsidRDefault="00CE6486" w:rsidP="00E96104">
            <w:pPr>
              <w:widowControl w:val="0"/>
              <w:jc w:val="center"/>
              <w:rPr>
                <w:color w:val="000000"/>
                <w:sz w:val="22"/>
                <w:szCs w:val="22"/>
              </w:rPr>
            </w:pPr>
            <w:r w:rsidRPr="00CE6486">
              <w:rPr>
                <w:color w:val="000000"/>
                <w:sz w:val="22"/>
                <w:szCs w:val="22"/>
              </w:rPr>
              <w:t>CBMI+II</w:t>
            </w:r>
          </w:p>
        </w:tc>
        <w:tc>
          <w:tcPr>
            <w:tcW w:w="850" w:type="dxa"/>
            <w:tcBorders>
              <w:left w:val="nil"/>
              <w:bottom w:val="nil"/>
              <w:right w:val="nil"/>
            </w:tcBorders>
            <w:vAlign w:val="center"/>
          </w:tcPr>
          <w:p w14:paraId="0C212FD0" w14:textId="77777777" w:rsidR="00CE6486" w:rsidRPr="00CE6486" w:rsidRDefault="00CE6486" w:rsidP="00E96104">
            <w:pPr>
              <w:widowControl w:val="0"/>
              <w:jc w:val="center"/>
              <w:rPr>
                <w:color w:val="000000"/>
                <w:sz w:val="22"/>
                <w:szCs w:val="22"/>
              </w:rPr>
            </w:pPr>
            <w:r w:rsidRPr="00CE6486">
              <w:rPr>
                <w:color w:val="000000"/>
                <w:sz w:val="22"/>
                <w:szCs w:val="22"/>
              </w:rPr>
              <w:t>2</w:t>
            </w:r>
          </w:p>
        </w:tc>
        <w:tc>
          <w:tcPr>
            <w:tcW w:w="1276" w:type="dxa"/>
            <w:tcBorders>
              <w:left w:val="nil"/>
              <w:bottom w:val="nil"/>
              <w:right w:val="nil"/>
            </w:tcBorders>
            <w:vAlign w:val="center"/>
          </w:tcPr>
          <w:p w14:paraId="7033F170" w14:textId="77777777" w:rsidR="00CE6486" w:rsidRPr="00CE6486" w:rsidRDefault="00CE6486" w:rsidP="00E96104">
            <w:pPr>
              <w:widowControl w:val="0"/>
              <w:jc w:val="center"/>
              <w:rPr>
                <w:color w:val="000000"/>
                <w:sz w:val="22"/>
                <w:szCs w:val="22"/>
              </w:rPr>
            </w:pPr>
            <w:r w:rsidRPr="00CE6486">
              <w:rPr>
                <w:color w:val="000000"/>
                <w:sz w:val="22"/>
                <w:szCs w:val="22"/>
              </w:rPr>
              <w:t>55.6 ± 3.0</w:t>
            </w:r>
          </w:p>
        </w:tc>
        <w:tc>
          <w:tcPr>
            <w:tcW w:w="1418" w:type="dxa"/>
            <w:tcBorders>
              <w:left w:val="nil"/>
              <w:bottom w:val="nil"/>
              <w:right w:val="nil"/>
            </w:tcBorders>
            <w:vAlign w:val="center"/>
          </w:tcPr>
          <w:p w14:paraId="13C23C58" w14:textId="77777777" w:rsidR="00CE6486" w:rsidRPr="00CE6486" w:rsidRDefault="00CE6486" w:rsidP="00E96104">
            <w:pPr>
              <w:widowControl w:val="0"/>
              <w:jc w:val="center"/>
              <w:rPr>
                <w:color w:val="000000"/>
                <w:sz w:val="22"/>
                <w:szCs w:val="22"/>
              </w:rPr>
            </w:pPr>
            <w:r w:rsidRPr="00CE6486">
              <w:rPr>
                <w:color w:val="000000"/>
                <w:sz w:val="22"/>
                <w:szCs w:val="22"/>
              </w:rPr>
              <w:t>-7.0 ± 2.1</w:t>
            </w:r>
          </w:p>
        </w:tc>
        <w:tc>
          <w:tcPr>
            <w:tcW w:w="1582" w:type="dxa"/>
            <w:tcBorders>
              <w:left w:val="nil"/>
              <w:bottom w:val="nil"/>
              <w:right w:val="nil"/>
            </w:tcBorders>
            <w:vAlign w:val="center"/>
          </w:tcPr>
          <w:p w14:paraId="1D91A99A" w14:textId="77777777" w:rsidR="00CE6486" w:rsidRPr="00CE6486" w:rsidRDefault="00CE6486" w:rsidP="00E96104">
            <w:pPr>
              <w:widowControl w:val="0"/>
              <w:jc w:val="center"/>
              <w:rPr>
                <w:color w:val="000000"/>
                <w:sz w:val="22"/>
                <w:szCs w:val="22"/>
              </w:rPr>
            </w:pPr>
            <w:r w:rsidRPr="00CE6486">
              <w:rPr>
                <w:color w:val="000000"/>
                <w:sz w:val="22"/>
                <w:szCs w:val="22"/>
              </w:rPr>
              <w:t>-5.8 ± 2.8</w:t>
            </w:r>
          </w:p>
        </w:tc>
      </w:tr>
      <w:tr w:rsidR="00CE6486" w14:paraId="1B6C89DF" w14:textId="77777777" w:rsidTr="00CE6486">
        <w:trPr>
          <w:trHeight w:val="335"/>
          <w:jc w:val="center"/>
        </w:trPr>
        <w:tc>
          <w:tcPr>
            <w:tcW w:w="1135" w:type="dxa"/>
            <w:gridSpan w:val="3"/>
            <w:vMerge/>
            <w:tcBorders>
              <w:left w:val="single" w:sz="8" w:space="0" w:color="FFFFFF"/>
              <w:right w:val="nil"/>
            </w:tcBorders>
            <w:vAlign w:val="center"/>
          </w:tcPr>
          <w:p w14:paraId="225833E9"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bottom w:val="single" w:sz="8" w:space="0" w:color="FFFFFF"/>
              <w:right w:val="nil"/>
            </w:tcBorders>
            <w:vAlign w:val="center"/>
          </w:tcPr>
          <w:p w14:paraId="2CCC4916" w14:textId="77777777" w:rsidR="00CE6486" w:rsidRPr="00CE6486" w:rsidRDefault="00CE6486" w:rsidP="00E96104">
            <w:pPr>
              <w:widowControl w:val="0"/>
              <w:jc w:val="center"/>
              <w:rPr>
                <w:color w:val="000000"/>
                <w:sz w:val="22"/>
                <w:szCs w:val="22"/>
              </w:rPr>
            </w:pPr>
            <w:r w:rsidRPr="00CE6486">
              <w:rPr>
                <w:color w:val="000000"/>
                <w:sz w:val="22"/>
                <w:szCs w:val="22"/>
              </w:rPr>
              <w:t>CBMI</w:t>
            </w:r>
          </w:p>
        </w:tc>
        <w:tc>
          <w:tcPr>
            <w:tcW w:w="850" w:type="dxa"/>
            <w:tcBorders>
              <w:top w:val="nil"/>
              <w:left w:val="nil"/>
              <w:bottom w:val="single" w:sz="8" w:space="0" w:color="FFFFFF"/>
              <w:right w:val="nil"/>
            </w:tcBorders>
            <w:vAlign w:val="center"/>
          </w:tcPr>
          <w:p w14:paraId="341CA9DC"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single" w:sz="8" w:space="0" w:color="FFFFFF"/>
              <w:right w:val="nil"/>
            </w:tcBorders>
            <w:vAlign w:val="center"/>
          </w:tcPr>
          <w:p w14:paraId="4AAD20BB" w14:textId="77777777" w:rsidR="00CE6486" w:rsidRPr="00CE6486" w:rsidRDefault="00CE6486" w:rsidP="00E96104">
            <w:pPr>
              <w:widowControl w:val="0"/>
              <w:jc w:val="center"/>
              <w:rPr>
                <w:color w:val="000000"/>
                <w:sz w:val="22"/>
                <w:szCs w:val="22"/>
              </w:rPr>
            </w:pPr>
            <w:r w:rsidRPr="00CE6486">
              <w:rPr>
                <w:color w:val="000000"/>
                <w:sz w:val="22"/>
                <w:szCs w:val="22"/>
              </w:rPr>
              <w:t>38.2 ± 6.5</w:t>
            </w:r>
          </w:p>
        </w:tc>
        <w:tc>
          <w:tcPr>
            <w:tcW w:w="1418" w:type="dxa"/>
            <w:tcBorders>
              <w:top w:val="nil"/>
              <w:left w:val="nil"/>
              <w:bottom w:val="single" w:sz="8" w:space="0" w:color="FFFFFF"/>
              <w:right w:val="nil"/>
            </w:tcBorders>
            <w:vAlign w:val="center"/>
          </w:tcPr>
          <w:p w14:paraId="6ECD8E88" w14:textId="77777777" w:rsidR="00CE6486" w:rsidRPr="00CE6486" w:rsidRDefault="00CE6486" w:rsidP="00E96104">
            <w:pPr>
              <w:widowControl w:val="0"/>
              <w:jc w:val="center"/>
              <w:rPr>
                <w:color w:val="000000"/>
                <w:sz w:val="22"/>
                <w:szCs w:val="22"/>
              </w:rPr>
            </w:pPr>
            <w:r w:rsidRPr="00CE6486">
              <w:rPr>
                <w:color w:val="000000"/>
                <w:sz w:val="22"/>
                <w:szCs w:val="22"/>
              </w:rPr>
              <w:t>-7.6 ± 2.6</w:t>
            </w:r>
          </w:p>
        </w:tc>
        <w:tc>
          <w:tcPr>
            <w:tcW w:w="1582" w:type="dxa"/>
            <w:tcBorders>
              <w:top w:val="nil"/>
              <w:left w:val="nil"/>
              <w:bottom w:val="single" w:sz="8" w:space="0" w:color="FFFFFF"/>
              <w:right w:val="nil"/>
            </w:tcBorders>
            <w:vAlign w:val="center"/>
          </w:tcPr>
          <w:p w14:paraId="5EE1E71F" w14:textId="77777777" w:rsidR="00CE6486" w:rsidRPr="00CE6486" w:rsidRDefault="00CE6486" w:rsidP="00E96104">
            <w:pPr>
              <w:widowControl w:val="0"/>
              <w:jc w:val="center"/>
              <w:rPr>
                <w:color w:val="000000"/>
                <w:sz w:val="22"/>
                <w:szCs w:val="22"/>
              </w:rPr>
            </w:pPr>
            <w:r w:rsidRPr="00CE6486">
              <w:rPr>
                <w:color w:val="000000"/>
                <w:sz w:val="22"/>
                <w:szCs w:val="22"/>
              </w:rPr>
              <w:t>-7.9 ± 9.6</w:t>
            </w:r>
          </w:p>
        </w:tc>
      </w:tr>
      <w:tr w:rsidR="00CE6486" w14:paraId="17894F03" w14:textId="77777777" w:rsidTr="00CE6486">
        <w:trPr>
          <w:trHeight w:val="335"/>
          <w:jc w:val="center"/>
        </w:trPr>
        <w:tc>
          <w:tcPr>
            <w:tcW w:w="1135" w:type="dxa"/>
            <w:gridSpan w:val="3"/>
            <w:vMerge/>
            <w:tcBorders>
              <w:left w:val="single" w:sz="8" w:space="0" w:color="FFFFFF"/>
              <w:right w:val="nil"/>
            </w:tcBorders>
            <w:vAlign w:val="center"/>
          </w:tcPr>
          <w:p w14:paraId="2DF20249"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single" w:sz="8" w:space="0" w:color="FFFFFF"/>
              <w:left w:val="nil"/>
              <w:bottom w:val="single" w:sz="8" w:space="0" w:color="FFFFFF"/>
              <w:right w:val="nil"/>
            </w:tcBorders>
            <w:vAlign w:val="center"/>
          </w:tcPr>
          <w:p w14:paraId="384E6EEE" w14:textId="77777777" w:rsidR="00CE6486" w:rsidRPr="00CE6486" w:rsidRDefault="00CE6486" w:rsidP="00E96104">
            <w:pPr>
              <w:widowControl w:val="0"/>
              <w:jc w:val="center"/>
              <w:rPr>
                <w:color w:val="000000"/>
                <w:sz w:val="22"/>
                <w:szCs w:val="22"/>
              </w:rPr>
            </w:pPr>
            <w:r w:rsidRPr="00CE6486">
              <w:rPr>
                <w:color w:val="000000"/>
                <w:sz w:val="22"/>
                <w:szCs w:val="22"/>
              </w:rPr>
              <w:t>CBMII</w:t>
            </w:r>
          </w:p>
        </w:tc>
        <w:tc>
          <w:tcPr>
            <w:tcW w:w="850" w:type="dxa"/>
            <w:tcBorders>
              <w:top w:val="single" w:sz="8" w:space="0" w:color="FFFFFF"/>
              <w:left w:val="nil"/>
              <w:bottom w:val="single" w:sz="8" w:space="0" w:color="FFFFFF"/>
              <w:right w:val="nil"/>
            </w:tcBorders>
            <w:vAlign w:val="center"/>
          </w:tcPr>
          <w:p w14:paraId="34027415"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single" w:sz="8" w:space="0" w:color="FFFFFF"/>
              <w:left w:val="nil"/>
              <w:bottom w:val="single" w:sz="8" w:space="0" w:color="FFFFFF"/>
              <w:right w:val="nil"/>
            </w:tcBorders>
            <w:vAlign w:val="center"/>
          </w:tcPr>
          <w:p w14:paraId="5D2C1861" w14:textId="77777777" w:rsidR="00CE6486" w:rsidRPr="00CE6486" w:rsidRDefault="00CE6486" w:rsidP="00E96104">
            <w:pPr>
              <w:widowControl w:val="0"/>
              <w:jc w:val="center"/>
              <w:rPr>
                <w:color w:val="000000"/>
                <w:sz w:val="22"/>
                <w:szCs w:val="22"/>
              </w:rPr>
            </w:pPr>
            <w:r w:rsidRPr="00CE6486">
              <w:rPr>
                <w:color w:val="000000"/>
                <w:sz w:val="22"/>
                <w:szCs w:val="22"/>
              </w:rPr>
              <w:t>2.1 ± 0.4</w:t>
            </w:r>
          </w:p>
        </w:tc>
        <w:tc>
          <w:tcPr>
            <w:tcW w:w="1418" w:type="dxa"/>
            <w:tcBorders>
              <w:top w:val="single" w:sz="8" w:space="0" w:color="FFFFFF"/>
              <w:left w:val="nil"/>
              <w:bottom w:val="single" w:sz="8" w:space="0" w:color="FFFFFF"/>
              <w:right w:val="nil"/>
            </w:tcBorders>
            <w:vAlign w:val="center"/>
          </w:tcPr>
          <w:p w14:paraId="7FB01767" w14:textId="77777777" w:rsidR="00CE6486" w:rsidRPr="00CE6486" w:rsidRDefault="00CE6486" w:rsidP="00E96104">
            <w:pPr>
              <w:widowControl w:val="0"/>
              <w:jc w:val="center"/>
              <w:rPr>
                <w:color w:val="000000"/>
                <w:sz w:val="22"/>
                <w:szCs w:val="22"/>
              </w:rPr>
            </w:pPr>
            <w:r w:rsidRPr="00CE6486">
              <w:rPr>
                <w:color w:val="000000"/>
                <w:sz w:val="22"/>
                <w:szCs w:val="22"/>
              </w:rPr>
              <w:t>-13.7 ± 2.7</w:t>
            </w:r>
          </w:p>
        </w:tc>
        <w:tc>
          <w:tcPr>
            <w:tcW w:w="1582" w:type="dxa"/>
            <w:tcBorders>
              <w:top w:val="single" w:sz="8" w:space="0" w:color="FFFFFF"/>
              <w:left w:val="nil"/>
              <w:bottom w:val="single" w:sz="8" w:space="0" w:color="FFFFFF"/>
              <w:right w:val="nil"/>
            </w:tcBorders>
            <w:vAlign w:val="center"/>
          </w:tcPr>
          <w:p w14:paraId="217EC647" w14:textId="77777777" w:rsidR="00CE6486" w:rsidRPr="00CE6486" w:rsidRDefault="00CE6486" w:rsidP="00E96104">
            <w:pPr>
              <w:widowControl w:val="0"/>
              <w:jc w:val="center"/>
              <w:rPr>
                <w:color w:val="000000"/>
                <w:sz w:val="22"/>
                <w:szCs w:val="22"/>
              </w:rPr>
            </w:pPr>
            <w:r w:rsidRPr="00CE6486">
              <w:rPr>
                <w:color w:val="000000"/>
                <w:sz w:val="22"/>
                <w:szCs w:val="22"/>
              </w:rPr>
              <w:t>-30.8 ± 9.6</w:t>
            </w:r>
          </w:p>
        </w:tc>
      </w:tr>
      <w:tr w:rsidR="00CE6486" w14:paraId="7208F711" w14:textId="77777777" w:rsidTr="00CE6486">
        <w:trPr>
          <w:trHeight w:val="335"/>
          <w:jc w:val="center"/>
        </w:trPr>
        <w:tc>
          <w:tcPr>
            <w:tcW w:w="1135" w:type="dxa"/>
            <w:gridSpan w:val="3"/>
            <w:vMerge/>
            <w:tcBorders>
              <w:left w:val="single" w:sz="8" w:space="0" w:color="FFFFFF"/>
              <w:right w:val="nil"/>
            </w:tcBorders>
            <w:vAlign w:val="center"/>
          </w:tcPr>
          <w:p w14:paraId="09A8E8EE"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single" w:sz="8" w:space="0" w:color="FFFFFF"/>
              <w:left w:val="nil"/>
              <w:bottom w:val="nil"/>
              <w:right w:val="nil"/>
            </w:tcBorders>
            <w:vAlign w:val="center"/>
          </w:tcPr>
          <w:p w14:paraId="2FFCA6D6" w14:textId="77777777" w:rsidR="00CE6486" w:rsidRPr="00CE6486" w:rsidRDefault="00CE6486" w:rsidP="00E96104">
            <w:pPr>
              <w:widowControl w:val="0"/>
              <w:jc w:val="center"/>
              <w:rPr>
                <w:color w:val="000000"/>
                <w:sz w:val="22"/>
                <w:szCs w:val="22"/>
              </w:rPr>
            </w:pPr>
            <w:r w:rsidRPr="00CE6486">
              <w:rPr>
                <w:color w:val="000000"/>
                <w:sz w:val="22"/>
                <w:szCs w:val="22"/>
              </w:rPr>
              <w:t>CBM Type-A</w:t>
            </w:r>
          </w:p>
        </w:tc>
        <w:tc>
          <w:tcPr>
            <w:tcW w:w="850" w:type="dxa"/>
            <w:tcBorders>
              <w:top w:val="single" w:sz="8" w:space="0" w:color="FFFFFF"/>
              <w:left w:val="nil"/>
              <w:bottom w:val="nil"/>
              <w:right w:val="nil"/>
            </w:tcBorders>
            <w:vAlign w:val="center"/>
          </w:tcPr>
          <w:p w14:paraId="0A993850"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3311FD00" w14:textId="77777777" w:rsidR="00CE6486" w:rsidRPr="00CE6486" w:rsidRDefault="00CE6486" w:rsidP="00E96104">
            <w:pPr>
              <w:widowControl w:val="0"/>
              <w:jc w:val="center"/>
              <w:rPr>
                <w:color w:val="000000"/>
                <w:sz w:val="22"/>
                <w:szCs w:val="22"/>
              </w:rPr>
            </w:pPr>
            <w:r w:rsidRPr="00CE6486">
              <w:rPr>
                <w:color w:val="000000"/>
                <w:sz w:val="22"/>
                <w:szCs w:val="22"/>
              </w:rPr>
              <w:t>1.7 ± 0.7</w:t>
            </w:r>
          </w:p>
        </w:tc>
        <w:tc>
          <w:tcPr>
            <w:tcW w:w="1418" w:type="dxa"/>
            <w:tcBorders>
              <w:top w:val="nil"/>
              <w:left w:val="nil"/>
              <w:bottom w:val="nil"/>
              <w:right w:val="nil"/>
            </w:tcBorders>
            <w:tcMar>
              <w:top w:w="100" w:type="dxa"/>
              <w:left w:w="100" w:type="dxa"/>
              <w:bottom w:w="100" w:type="dxa"/>
              <w:right w:w="100" w:type="dxa"/>
            </w:tcMar>
            <w:vAlign w:val="center"/>
          </w:tcPr>
          <w:p w14:paraId="5423BBB8" w14:textId="77777777" w:rsidR="00CE6486" w:rsidRPr="00CE6486" w:rsidRDefault="00CE6486" w:rsidP="00E96104">
            <w:pPr>
              <w:widowControl w:val="0"/>
              <w:jc w:val="center"/>
              <w:rPr>
                <w:color w:val="000000"/>
                <w:sz w:val="22"/>
                <w:szCs w:val="22"/>
              </w:rPr>
            </w:pPr>
            <w:r w:rsidRPr="00CE6486">
              <w:rPr>
                <w:color w:val="000000"/>
                <w:sz w:val="22"/>
                <w:szCs w:val="22"/>
              </w:rPr>
              <w:t>-49.4 ± 6.1</w:t>
            </w:r>
          </w:p>
        </w:tc>
        <w:tc>
          <w:tcPr>
            <w:tcW w:w="1582" w:type="dxa"/>
            <w:tcBorders>
              <w:top w:val="nil"/>
              <w:left w:val="nil"/>
              <w:bottom w:val="nil"/>
              <w:right w:val="nil"/>
            </w:tcBorders>
            <w:tcMar>
              <w:top w:w="100" w:type="dxa"/>
              <w:left w:w="100" w:type="dxa"/>
              <w:bottom w:w="100" w:type="dxa"/>
              <w:right w:w="100" w:type="dxa"/>
            </w:tcMar>
            <w:vAlign w:val="center"/>
          </w:tcPr>
          <w:p w14:paraId="79E5700F" w14:textId="77777777" w:rsidR="00CE6486" w:rsidRPr="00CE6486" w:rsidRDefault="00CE6486" w:rsidP="00E96104">
            <w:pPr>
              <w:widowControl w:val="0"/>
              <w:jc w:val="center"/>
              <w:rPr>
                <w:color w:val="000000"/>
                <w:sz w:val="22"/>
                <w:szCs w:val="22"/>
              </w:rPr>
            </w:pPr>
            <w:r w:rsidRPr="00CE6486">
              <w:rPr>
                <w:color w:val="000000"/>
                <w:sz w:val="22"/>
                <w:szCs w:val="22"/>
              </w:rPr>
              <w:t>-152 ± 22.6</w:t>
            </w:r>
          </w:p>
        </w:tc>
      </w:tr>
      <w:tr w:rsidR="00CE6486" w14:paraId="58968166" w14:textId="77777777" w:rsidTr="00CE6486">
        <w:trPr>
          <w:trHeight w:val="335"/>
          <w:jc w:val="center"/>
        </w:trPr>
        <w:tc>
          <w:tcPr>
            <w:tcW w:w="1135" w:type="dxa"/>
            <w:gridSpan w:val="3"/>
            <w:vMerge/>
            <w:tcBorders>
              <w:left w:val="single" w:sz="8" w:space="0" w:color="FFFFFF"/>
              <w:right w:val="nil"/>
            </w:tcBorders>
            <w:vAlign w:val="center"/>
          </w:tcPr>
          <w:p w14:paraId="5CFB3E89"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bottom w:val="nil"/>
              <w:right w:val="nil"/>
            </w:tcBorders>
            <w:vAlign w:val="center"/>
          </w:tcPr>
          <w:p w14:paraId="2D9AF53F" w14:textId="77777777" w:rsidR="00CE6486" w:rsidRPr="00CE6486" w:rsidRDefault="00CE6486" w:rsidP="00E96104">
            <w:pPr>
              <w:widowControl w:val="0"/>
              <w:jc w:val="center"/>
              <w:rPr>
                <w:color w:val="000000"/>
                <w:sz w:val="22"/>
                <w:szCs w:val="22"/>
              </w:rPr>
            </w:pPr>
            <w:r w:rsidRPr="00CE6486">
              <w:rPr>
                <w:color w:val="000000"/>
                <w:sz w:val="22"/>
                <w:szCs w:val="22"/>
              </w:rPr>
              <w:t>CBM Type-B</w:t>
            </w:r>
          </w:p>
        </w:tc>
        <w:tc>
          <w:tcPr>
            <w:tcW w:w="850" w:type="dxa"/>
            <w:tcBorders>
              <w:top w:val="nil"/>
              <w:left w:val="nil"/>
              <w:bottom w:val="nil"/>
              <w:right w:val="nil"/>
            </w:tcBorders>
            <w:vAlign w:val="center"/>
          </w:tcPr>
          <w:p w14:paraId="2CBF45CF"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40E5DA76" w14:textId="77777777" w:rsidR="00CE6486" w:rsidRPr="00CE6486" w:rsidRDefault="00CE6486" w:rsidP="00E96104">
            <w:pPr>
              <w:widowControl w:val="0"/>
              <w:jc w:val="center"/>
              <w:rPr>
                <w:color w:val="000000"/>
                <w:sz w:val="22"/>
                <w:szCs w:val="22"/>
              </w:rPr>
            </w:pPr>
            <w:r w:rsidRPr="00CE6486">
              <w:rPr>
                <w:color w:val="000000"/>
                <w:sz w:val="22"/>
                <w:szCs w:val="22"/>
              </w:rPr>
              <w:t>2.3 ± 0.7</w:t>
            </w:r>
          </w:p>
        </w:tc>
        <w:tc>
          <w:tcPr>
            <w:tcW w:w="1418" w:type="dxa"/>
            <w:tcBorders>
              <w:top w:val="nil"/>
              <w:left w:val="nil"/>
              <w:bottom w:val="nil"/>
              <w:right w:val="nil"/>
            </w:tcBorders>
            <w:tcMar>
              <w:top w:w="100" w:type="dxa"/>
              <w:left w:w="100" w:type="dxa"/>
              <w:bottom w:w="100" w:type="dxa"/>
              <w:right w:w="100" w:type="dxa"/>
            </w:tcMar>
            <w:vAlign w:val="center"/>
          </w:tcPr>
          <w:p w14:paraId="4CFAA68D" w14:textId="77777777" w:rsidR="00CE6486" w:rsidRPr="00CE6486" w:rsidRDefault="00CE6486" w:rsidP="00E96104">
            <w:pPr>
              <w:widowControl w:val="0"/>
              <w:jc w:val="center"/>
              <w:rPr>
                <w:color w:val="000000"/>
                <w:sz w:val="22"/>
                <w:szCs w:val="22"/>
              </w:rPr>
            </w:pPr>
            <w:r w:rsidRPr="00CE6486">
              <w:rPr>
                <w:color w:val="000000"/>
                <w:sz w:val="22"/>
                <w:szCs w:val="22"/>
              </w:rPr>
              <w:t>- 4.4 ± 2.8</w:t>
            </w:r>
          </w:p>
        </w:tc>
        <w:tc>
          <w:tcPr>
            <w:tcW w:w="1582" w:type="dxa"/>
            <w:tcBorders>
              <w:top w:val="nil"/>
              <w:left w:val="nil"/>
              <w:bottom w:val="nil"/>
              <w:right w:val="nil"/>
            </w:tcBorders>
            <w:tcMar>
              <w:top w:w="100" w:type="dxa"/>
              <w:left w:w="100" w:type="dxa"/>
              <w:bottom w:w="100" w:type="dxa"/>
              <w:right w:w="100" w:type="dxa"/>
            </w:tcMar>
            <w:vAlign w:val="center"/>
          </w:tcPr>
          <w:p w14:paraId="46D44637" w14:textId="77777777" w:rsidR="00CE6486" w:rsidRPr="00CE6486" w:rsidRDefault="00CE6486" w:rsidP="00E96104">
            <w:pPr>
              <w:widowControl w:val="0"/>
              <w:jc w:val="center"/>
              <w:rPr>
                <w:color w:val="000000"/>
                <w:sz w:val="22"/>
                <w:szCs w:val="22"/>
              </w:rPr>
            </w:pPr>
            <w:r w:rsidRPr="00CE6486">
              <w:rPr>
                <w:color w:val="000000"/>
                <w:sz w:val="22"/>
                <w:szCs w:val="22"/>
              </w:rPr>
              <w:t>- 6.2 ± 1.3</w:t>
            </w:r>
          </w:p>
        </w:tc>
      </w:tr>
      <w:tr w:rsidR="00CE6486" w14:paraId="4FF81B2C" w14:textId="77777777" w:rsidTr="00CE6486">
        <w:trPr>
          <w:trHeight w:val="335"/>
          <w:jc w:val="center"/>
        </w:trPr>
        <w:tc>
          <w:tcPr>
            <w:tcW w:w="1135" w:type="dxa"/>
            <w:gridSpan w:val="3"/>
            <w:vMerge/>
            <w:tcBorders>
              <w:left w:val="single" w:sz="8" w:space="0" w:color="FFFFFF"/>
              <w:right w:val="nil"/>
            </w:tcBorders>
            <w:vAlign w:val="center"/>
          </w:tcPr>
          <w:p w14:paraId="20EF0298"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bottom w:val="nil"/>
              <w:right w:val="nil"/>
            </w:tcBorders>
            <w:vAlign w:val="center"/>
          </w:tcPr>
          <w:p w14:paraId="0C434136" w14:textId="77777777" w:rsidR="00CE6486" w:rsidRPr="00CE6486" w:rsidRDefault="00CE6486" w:rsidP="00E96104">
            <w:pPr>
              <w:widowControl w:val="0"/>
              <w:jc w:val="center"/>
              <w:rPr>
                <w:color w:val="000000"/>
                <w:sz w:val="22"/>
                <w:szCs w:val="22"/>
              </w:rPr>
            </w:pPr>
            <w:r w:rsidRPr="00CE6486">
              <w:rPr>
                <w:color w:val="000000"/>
                <w:sz w:val="22"/>
                <w:szCs w:val="22"/>
              </w:rPr>
              <w:t>CBM Type-B-N65H</w:t>
            </w:r>
          </w:p>
        </w:tc>
        <w:tc>
          <w:tcPr>
            <w:tcW w:w="850" w:type="dxa"/>
            <w:tcBorders>
              <w:top w:val="nil"/>
              <w:left w:val="nil"/>
              <w:bottom w:val="nil"/>
              <w:right w:val="nil"/>
            </w:tcBorders>
            <w:vAlign w:val="center"/>
          </w:tcPr>
          <w:p w14:paraId="0B296CBE"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4F3D6A5F" w14:textId="77777777" w:rsidR="00CE6486" w:rsidRPr="00CE6486" w:rsidRDefault="00CE6486" w:rsidP="00E96104">
            <w:pPr>
              <w:widowControl w:val="0"/>
              <w:jc w:val="center"/>
              <w:rPr>
                <w:color w:val="000000"/>
                <w:sz w:val="22"/>
                <w:szCs w:val="22"/>
              </w:rPr>
            </w:pPr>
            <w:r w:rsidRPr="00CE6486">
              <w:rPr>
                <w:color w:val="000000"/>
                <w:sz w:val="22"/>
                <w:szCs w:val="22"/>
              </w:rPr>
              <w:t>13.7 ± 1.0</w:t>
            </w:r>
          </w:p>
        </w:tc>
        <w:tc>
          <w:tcPr>
            <w:tcW w:w="1418" w:type="dxa"/>
            <w:tcBorders>
              <w:top w:val="nil"/>
              <w:left w:val="nil"/>
              <w:bottom w:val="nil"/>
              <w:right w:val="nil"/>
            </w:tcBorders>
            <w:tcMar>
              <w:top w:w="100" w:type="dxa"/>
              <w:left w:w="100" w:type="dxa"/>
              <w:bottom w:w="100" w:type="dxa"/>
              <w:right w:w="100" w:type="dxa"/>
            </w:tcMar>
            <w:vAlign w:val="center"/>
          </w:tcPr>
          <w:p w14:paraId="0226A4F1" w14:textId="77777777" w:rsidR="00CE6486" w:rsidRPr="00CE6486" w:rsidRDefault="00CE6486" w:rsidP="00E96104">
            <w:pPr>
              <w:widowControl w:val="0"/>
              <w:jc w:val="center"/>
              <w:rPr>
                <w:color w:val="000000"/>
                <w:sz w:val="22"/>
                <w:szCs w:val="22"/>
              </w:rPr>
            </w:pPr>
            <w:r w:rsidRPr="00CE6486">
              <w:rPr>
                <w:color w:val="000000"/>
                <w:sz w:val="22"/>
                <w:szCs w:val="22"/>
              </w:rPr>
              <w:t>-9.1 ± 1.1</w:t>
            </w:r>
          </w:p>
        </w:tc>
        <w:tc>
          <w:tcPr>
            <w:tcW w:w="1582" w:type="dxa"/>
            <w:tcBorders>
              <w:top w:val="nil"/>
              <w:left w:val="nil"/>
              <w:bottom w:val="nil"/>
              <w:right w:val="nil"/>
            </w:tcBorders>
            <w:tcMar>
              <w:top w:w="100" w:type="dxa"/>
              <w:left w:w="100" w:type="dxa"/>
              <w:bottom w:w="100" w:type="dxa"/>
              <w:right w:w="100" w:type="dxa"/>
            </w:tcMar>
            <w:vAlign w:val="center"/>
          </w:tcPr>
          <w:p w14:paraId="1F9270A5" w14:textId="77777777" w:rsidR="00CE6486" w:rsidRPr="00CE6486" w:rsidRDefault="00CE6486" w:rsidP="00E96104">
            <w:pPr>
              <w:widowControl w:val="0"/>
              <w:jc w:val="center"/>
              <w:rPr>
                <w:color w:val="000000"/>
                <w:sz w:val="22"/>
                <w:szCs w:val="22"/>
              </w:rPr>
            </w:pPr>
            <w:r w:rsidRPr="00CE6486">
              <w:rPr>
                <w:color w:val="000000"/>
                <w:sz w:val="22"/>
                <w:szCs w:val="22"/>
              </w:rPr>
              <w:t>-11.5 ± 4</w:t>
            </w:r>
          </w:p>
        </w:tc>
      </w:tr>
      <w:tr w:rsidR="00CE6486" w14:paraId="2437181D" w14:textId="77777777" w:rsidTr="00CE6486">
        <w:trPr>
          <w:trHeight w:val="335"/>
          <w:jc w:val="center"/>
        </w:trPr>
        <w:tc>
          <w:tcPr>
            <w:tcW w:w="1135" w:type="dxa"/>
            <w:gridSpan w:val="3"/>
            <w:vMerge/>
            <w:tcBorders>
              <w:left w:val="single" w:sz="8" w:space="0" w:color="FFFFFF"/>
              <w:right w:val="nil"/>
            </w:tcBorders>
            <w:vAlign w:val="center"/>
          </w:tcPr>
          <w:p w14:paraId="7C373E6C"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bottom w:val="nil"/>
              <w:right w:val="nil"/>
            </w:tcBorders>
            <w:vAlign w:val="center"/>
          </w:tcPr>
          <w:p w14:paraId="6E62B476" w14:textId="77777777" w:rsidR="00CE6486" w:rsidRPr="00CE6486" w:rsidRDefault="00CE6486" w:rsidP="00E96104">
            <w:pPr>
              <w:widowControl w:val="0"/>
              <w:jc w:val="center"/>
              <w:rPr>
                <w:color w:val="000000"/>
                <w:sz w:val="22"/>
                <w:szCs w:val="22"/>
              </w:rPr>
            </w:pPr>
            <w:r w:rsidRPr="00CE6486">
              <w:rPr>
                <w:color w:val="000000"/>
                <w:sz w:val="22"/>
                <w:szCs w:val="22"/>
              </w:rPr>
              <w:t>CBM Type-C</w:t>
            </w:r>
          </w:p>
        </w:tc>
        <w:tc>
          <w:tcPr>
            <w:tcW w:w="850" w:type="dxa"/>
            <w:tcBorders>
              <w:top w:val="nil"/>
              <w:left w:val="nil"/>
              <w:bottom w:val="nil"/>
              <w:right w:val="nil"/>
            </w:tcBorders>
            <w:vAlign w:val="center"/>
          </w:tcPr>
          <w:p w14:paraId="5BB1FD0A"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5645514E" w14:textId="77777777" w:rsidR="00CE6486" w:rsidRPr="00CE6486" w:rsidRDefault="00CE6486" w:rsidP="00E96104">
            <w:pPr>
              <w:widowControl w:val="0"/>
              <w:jc w:val="center"/>
              <w:rPr>
                <w:color w:val="000000"/>
                <w:sz w:val="22"/>
                <w:szCs w:val="22"/>
              </w:rPr>
            </w:pPr>
            <w:r w:rsidRPr="00CE6486">
              <w:rPr>
                <w:color w:val="000000"/>
                <w:sz w:val="22"/>
                <w:szCs w:val="22"/>
              </w:rPr>
              <w:t>25.3 ± 3.8</w:t>
            </w:r>
          </w:p>
        </w:tc>
        <w:tc>
          <w:tcPr>
            <w:tcW w:w="1418" w:type="dxa"/>
            <w:tcBorders>
              <w:top w:val="nil"/>
              <w:left w:val="nil"/>
              <w:bottom w:val="nil"/>
              <w:right w:val="nil"/>
            </w:tcBorders>
            <w:tcMar>
              <w:top w:w="100" w:type="dxa"/>
              <w:left w:w="100" w:type="dxa"/>
              <w:bottom w:w="100" w:type="dxa"/>
              <w:right w:w="100" w:type="dxa"/>
            </w:tcMar>
            <w:vAlign w:val="center"/>
          </w:tcPr>
          <w:p w14:paraId="3C4D1406" w14:textId="77777777" w:rsidR="00CE6486" w:rsidRPr="00CE6486" w:rsidRDefault="00CE6486" w:rsidP="00E96104">
            <w:pPr>
              <w:widowControl w:val="0"/>
              <w:jc w:val="center"/>
              <w:rPr>
                <w:color w:val="000000"/>
                <w:sz w:val="22"/>
                <w:szCs w:val="22"/>
              </w:rPr>
            </w:pPr>
            <w:r w:rsidRPr="00CE6486">
              <w:rPr>
                <w:color w:val="000000"/>
                <w:sz w:val="22"/>
                <w:szCs w:val="22"/>
              </w:rPr>
              <w:t>-8.0 ± 0.6</w:t>
            </w:r>
          </w:p>
        </w:tc>
        <w:tc>
          <w:tcPr>
            <w:tcW w:w="1582" w:type="dxa"/>
            <w:tcBorders>
              <w:top w:val="nil"/>
              <w:left w:val="nil"/>
              <w:bottom w:val="nil"/>
              <w:right w:val="nil"/>
            </w:tcBorders>
            <w:tcMar>
              <w:top w:w="100" w:type="dxa"/>
              <w:left w:w="100" w:type="dxa"/>
              <w:bottom w:w="100" w:type="dxa"/>
              <w:right w:w="100" w:type="dxa"/>
            </w:tcMar>
            <w:vAlign w:val="center"/>
          </w:tcPr>
          <w:p w14:paraId="7405F93A" w14:textId="77777777" w:rsidR="00CE6486" w:rsidRPr="00CE6486" w:rsidRDefault="00CE6486" w:rsidP="00E96104">
            <w:pPr>
              <w:widowControl w:val="0"/>
              <w:jc w:val="center"/>
              <w:rPr>
                <w:color w:val="000000"/>
                <w:sz w:val="22"/>
                <w:szCs w:val="22"/>
              </w:rPr>
            </w:pPr>
            <w:r w:rsidRPr="00CE6486">
              <w:rPr>
                <w:color w:val="000000"/>
                <w:sz w:val="22"/>
                <w:szCs w:val="22"/>
              </w:rPr>
              <w:t>- 6.9 ± 2.2</w:t>
            </w:r>
          </w:p>
        </w:tc>
      </w:tr>
      <w:tr w:rsidR="00CE6486" w14:paraId="48FF90E2" w14:textId="77777777" w:rsidTr="00CE6486">
        <w:trPr>
          <w:trHeight w:val="335"/>
          <w:jc w:val="center"/>
        </w:trPr>
        <w:tc>
          <w:tcPr>
            <w:tcW w:w="1135" w:type="dxa"/>
            <w:gridSpan w:val="3"/>
            <w:vMerge/>
            <w:tcBorders>
              <w:left w:val="single" w:sz="8" w:space="0" w:color="FFFFFF"/>
              <w:right w:val="nil"/>
            </w:tcBorders>
            <w:vAlign w:val="center"/>
          </w:tcPr>
          <w:p w14:paraId="70A4D58B"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right w:val="nil"/>
            </w:tcBorders>
            <w:vAlign w:val="center"/>
          </w:tcPr>
          <w:p w14:paraId="7EA11A7F" w14:textId="77777777" w:rsidR="00CE6486" w:rsidRPr="00CE6486" w:rsidRDefault="00CE6486" w:rsidP="00E96104">
            <w:pPr>
              <w:widowControl w:val="0"/>
              <w:jc w:val="center"/>
              <w:rPr>
                <w:color w:val="000000"/>
                <w:sz w:val="22"/>
                <w:szCs w:val="22"/>
              </w:rPr>
            </w:pPr>
            <w:r w:rsidRPr="00CE6486">
              <w:rPr>
                <w:color w:val="000000"/>
                <w:sz w:val="22"/>
                <w:szCs w:val="22"/>
              </w:rPr>
              <w:t>CBM Type-D</w:t>
            </w:r>
          </w:p>
        </w:tc>
        <w:tc>
          <w:tcPr>
            <w:tcW w:w="850" w:type="dxa"/>
            <w:tcBorders>
              <w:top w:val="nil"/>
              <w:left w:val="nil"/>
              <w:right w:val="nil"/>
            </w:tcBorders>
            <w:vAlign w:val="center"/>
          </w:tcPr>
          <w:p w14:paraId="058274A6"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right w:val="nil"/>
            </w:tcBorders>
            <w:tcMar>
              <w:top w:w="100" w:type="dxa"/>
              <w:left w:w="100" w:type="dxa"/>
              <w:bottom w:w="100" w:type="dxa"/>
              <w:right w:w="100" w:type="dxa"/>
            </w:tcMar>
            <w:vAlign w:val="center"/>
          </w:tcPr>
          <w:p w14:paraId="78C1B72E" w14:textId="77777777" w:rsidR="00CE6486" w:rsidRPr="00CE6486" w:rsidRDefault="00CE6486" w:rsidP="00E96104">
            <w:pPr>
              <w:widowControl w:val="0"/>
              <w:jc w:val="center"/>
              <w:rPr>
                <w:color w:val="000000"/>
                <w:sz w:val="22"/>
                <w:szCs w:val="22"/>
              </w:rPr>
            </w:pPr>
            <w:r w:rsidRPr="00CE6486">
              <w:rPr>
                <w:color w:val="000000"/>
                <w:sz w:val="22"/>
                <w:szCs w:val="22"/>
              </w:rPr>
              <w:t>35.9 ± 5.1</w:t>
            </w:r>
          </w:p>
        </w:tc>
        <w:tc>
          <w:tcPr>
            <w:tcW w:w="1418" w:type="dxa"/>
            <w:tcBorders>
              <w:top w:val="nil"/>
              <w:left w:val="nil"/>
              <w:right w:val="nil"/>
            </w:tcBorders>
            <w:tcMar>
              <w:top w:w="100" w:type="dxa"/>
              <w:left w:w="100" w:type="dxa"/>
              <w:bottom w:w="100" w:type="dxa"/>
              <w:right w:w="100" w:type="dxa"/>
            </w:tcMar>
            <w:vAlign w:val="center"/>
          </w:tcPr>
          <w:p w14:paraId="3A9D465D" w14:textId="77777777" w:rsidR="00CE6486" w:rsidRPr="00CE6486" w:rsidRDefault="00CE6486" w:rsidP="00E96104">
            <w:pPr>
              <w:widowControl w:val="0"/>
              <w:jc w:val="center"/>
              <w:rPr>
                <w:color w:val="000000"/>
                <w:sz w:val="22"/>
                <w:szCs w:val="22"/>
              </w:rPr>
            </w:pPr>
            <w:r w:rsidRPr="00CE6486">
              <w:rPr>
                <w:color w:val="000000"/>
                <w:sz w:val="22"/>
                <w:szCs w:val="22"/>
              </w:rPr>
              <w:t>- 8.2 ± 0.6</w:t>
            </w:r>
          </w:p>
        </w:tc>
        <w:tc>
          <w:tcPr>
            <w:tcW w:w="1582" w:type="dxa"/>
            <w:tcBorders>
              <w:top w:val="nil"/>
              <w:left w:val="nil"/>
              <w:right w:val="nil"/>
            </w:tcBorders>
            <w:tcMar>
              <w:top w:w="100" w:type="dxa"/>
              <w:left w:w="100" w:type="dxa"/>
              <w:bottom w:w="100" w:type="dxa"/>
              <w:right w:w="100" w:type="dxa"/>
            </w:tcMar>
            <w:vAlign w:val="center"/>
          </w:tcPr>
          <w:p w14:paraId="3EA131C8" w14:textId="77777777" w:rsidR="00CE6486" w:rsidRPr="00CE6486" w:rsidRDefault="00CE6486" w:rsidP="00E96104">
            <w:pPr>
              <w:widowControl w:val="0"/>
              <w:jc w:val="center"/>
              <w:rPr>
                <w:color w:val="000000"/>
                <w:sz w:val="22"/>
                <w:szCs w:val="22"/>
              </w:rPr>
            </w:pPr>
            <w:r w:rsidRPr="00CE6486">
              <w:rPr>
                <w:color w:val="000000"/>
                <w:sz w:val="22"/>
                <w:szCs w:val="22"/>
              </w:rPr>
              <w:t>- 6.7 ± 2.1</w:t>
            </w:r>
          </w:p>
        </w:tc>
      </w:tr>
      <w:tr w:rsidR="00CE6486" w14:paraId="22AFBBD2" w14:textId="77777777" w:rsidTr="00CE6486">
        <w:trPr>
          <w:trHeight w:val="335"/>
          <w:jc w:val="center"/>
        </w:trPr>
        <w:tc>
          <w:tcPr>
            <w:tcW w:w="1135" w:type="dxa"/>
            <w:gridSpan w:val="3"/>
            <w:vMerge w:val="restart"/>
            <w:tcBorders>
              <w:left w:val="single" w:sz="8" w:space="0" w:color="FFFFFF"/>
              <w:right w:val="nil"/>
            </w:tcBorders>
            <w:vAlign w:val="center"/>
          </w:tcPr>
          <w:p w14:paraId="0F661608" w14:textId="77777777" w:rsidR="00CE6486" w:rsidRPr="00CE6486" w:rsidRDefault="00CE6486" w:rsidP="00E96104">
            <w:pPr>
              <w:widowControl w:val="0"/>
              <w:jc w:val="center"/>
              <w:rPr>
                <w:color w:val="000000"/>
                <w:sz w:val="22"/>
                <w:szCs w:val="22"/>
              </w:rPr>
            </w:pPr>
            <w:r w:rsidRPr="00CE6486">
              <w:rPr>
                <w:color w:val="000000"/>
                <w:sz w:val="22"/>
                <w:szCs w:val="22"/>
              </w:rPr>
              <w:t>D-Gal</w:t>
            </w:r>
          </w:p>
        </w:tc>
        <w:tc>
          <w:tcPr>
            <w:tcW w:w="2126" w:type="dxa"/>
            <w:tcBorders>
              <w:left w:val="nil"/>
              <w:bottom w:val="single" w:sz="8" w:space="0" w:color="FFFFFF"/>
              <w:right w:val="nil"/>
            </w:tcBorders>
            <w:vAlign w:val="center"/>
          </w:tcPr>
          <w:p w14:paraId="5A67E1E8" w14:textId="77777777" w:rsidR="00CE6486" w:rsidRPr="00CE6486" w:rsidRDefault="00CE6486" w:rsidP="00E96104">
            <w:pPr>
              <w:widowControl w:val="0"/>
              <w:jc w:val="center"/>
              <w:rPr>
                <w:color w:val="000000"/>
                <w:sz w:val="22"/>
                <w:szCs w:val="22"/>
              </w:rPr>
            </w:pPr>
            <w:r w:rsidRPr="00CE6486">
              <w:rPr>
                <w:color w:val="000000"/>
                <w:sz w:val="22"/>
                <w:szCs w:val="22"/>
              </w:rPr>
              <w:t>CBMI+II</w:t>
            </w:r>
          </w:p>
        </w:tc>
        <w:tc>
          <w:tcPr>
            <w:tcW w:w="850" w:type="dxa"/>
            <w:tcBorders>
              <w:left w:val="nil"/>
              <w:bottom w:val="single" w:sz="8" w:space="0" w:color="FFFFFF"/>
              <w:right w:val="nil"/>
            </w:tcBorders>
            <w:vAlign w:val="center"/>
          </w:tcPr>
          <w:p w14:paraId="5E52798A" w14:textId="77777777" w:rsidR="00CE6486" w:rsidRPr="00CE6486" w:rsidRDefault="00CE6486" w:rsidP="00E96104">
            <w:pPr>
              <w:widowControl w:val="0"/>
              <w:jc w:val="center"/>
              <w:rPr>
                <w:color w:val="000000"/>
                <w:sz w:val="22"/>
                <w:szCs w:val="22"/>
              </w:rPr>
            </w:pPr>
            <w:r w:rsidRPr="00CE6486">
              <w:rPr>
                <w:color w:val="000000"/>
                <w:sz w:val="22"/>
                <w:szCs w:val="22"/>
              </w:rPr>
              <w:t>2</w:t>
            </w:r>
          </w:p>
        </w:tc>
        <w:tc>
          <w:tcPr>
            <w:tcW w:w="1276" w:type="dxa"/>
            <w:tcBorders>
              <w:left w:val="nil"/>
              <w:bottom w:val="single" w:sz="8" w:space="0" w:color="FFFFFF"/>
              <w:right w:val="nil"/>
            </w:tcBorders>
            <w:vAlign w:val="center"/>
          </w:tcPr>
          <w:p w14:paraId="1D0D916E" w14:textId="77777777" w:rsidR="00CE6486" w:rsidRPr="00CE6486" w:rsidRDefault="00CE6486" w:rsidP="00E96104">
            <w:pPr>
              <w:widowControl w:val="0"/>
              <w:jc w:val="center"/>
              <w:rPr>
                <w:color w:val="000000"/>
                <w:sz w:val="22"/>
                <w:szCs w:val="22"/>
              </w:rPr>
            </w:pPr>
            <w:r w:rsidRPr="00CE6486">
              <w:rPr>
                <w:color w:val="000000"/>
                <w:sz w:val="22"/>
                <w:szCs w:val="22"/>
              </w:rPr>
              <w:t>2.4 ± 0.9</w:t>
            </w:r>
          </w:p>
        </w:tc>
        <w:tc>
          <w:tcPr>
            <w:tcW w:w="1418" w:type="dxa"/>
            <w:tcBorders>
              <w:left w:val="nil"/>
              <w:bottom w:val="single" w:sz="8" w:space="0" w:color="FFFFFF"/>
              <w:right w:val="nil"/>
            </w:tcBorders>
            <w:vAlign w:val="center"/>
          </w:tcPr>
          <w:p w14:paraId="2C90EAD3" w14:textId="77777777" w:rsidR="00CE6486" w:rsidRPr="00CE6486" w:rsidRDefault="00CE6486" w:rsidP="00E96104">
            <w:pPr>
              <w:widowControl w:val="0"/>
              <w:jc w:val="center"/>
              <w:rPr>
                <w:color w:val="000000"/>
                <w:sz w:val="22"/>
                <w:szCs w:val="22"/>
              </w:rPr>
            </w:pPr>
            <w:r w:rsidRPr="00CE6486">
              <w:rPr>
                <w:color w:val="000000"/>
                <w:sz w:val="22"/>
                <w:szCs w:val="22"/>
              </w:rPr>
              <w:t>-15.5 ± 4.1</w:t>
            </w:r>
          </w:p>
        </w:tc>
        <w:tc>
          <w:tcPr>
            <w:tcW w:w="1582" w:type="dxa"/>
            <w:tcBorders>
              <w:left w:val="nil"/>
              <w:bottom w:val="single" w:sz="8" w:space="0" w:color="FFFFFF"/>
              <w:right w:val="nil"/>
            </w:tcBorders>
            <w:vAlign w:val="center"/>
          </w:tcPr>
          <w:p w14:paraId="4E8D6D87" w14:textId="77777777" w:rsidR="00CE6486" w:rsidRPr="00CE6486" w:rsidRDefault="00CE6486" w:rsidP="00E96104">
            <w:pPr>
              <w:widowControl w:val="0"/>
              <w:jc w:val="center"/>
              <w:rPr>
                <w:color w:val="000000"/>
                <w:sz w:val="22"/>
                <w:szCs w:val="22"/>
              </w:rPr>
            </w:pPr>
            <w:r w:rsidRPr="00CE6486">
              <w:rPr>
                <w:color w:val="000000"/>
                <w:sz w:val="22"/>
                <w:szCs w:val="22"/>
              </w:rPr>
              <w:t>-38.4 ± 3.1</w:t>
            </w:r>
          </w:p>
        </w:tc>
      </w:tr>
      <w:tr w:rsidR="00CE6486" w14:paraId="1565D2A5" w14:textId="77777777" w:rsidTr="00CE6486">
        <w:trPr>
          <w:trHeight w:val="335"/>
          <w:jc w:val="center"/>
        </w:trPr>
        <w:tc>
          <w:tcPr>
            <w:tcW w:w="1135" w:type="dxa"/>
            <w:gridSpan w:val="3"/>
            <w:vMerge/>
            <w:tcBorders>
              <w:left w:val="single" w:sz="8" w:space="0" w:color="FFFFFF"/>
              <w:right w:val="nil"/>
            </w:tcBorders>
            <w:vAlign w:val="center"/>
          </w:tcPr>
          <w:p w14:paraId="4AC530B8"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single" w:sz="8" w:space="0" w:color="FFFFFF"/>
              <w:left w:val="nil"/>
              <w:bottom w:val="single" w:sz="8" w:space="0" w:color="FFFFFF"/>
              <w:right w:val="nil"/>
            </w:tcBorders>
            <w:vAlign w:val="center"/>
          </w:tcPr>
          <w:p w14:paraId="09EADCFC" w14:textId="77777777" w:rsidR="00CE6486" w:rsidRPr="00CE6486" w:rsidRDefault="00CE6486" w:rsidP="00E96104">
            <w:pPr>
              <w:widowControl w:val="0"/>
              <w:jc w:val="center"/>
              <w:rPr>
                <w:color w:val="000000"/>
                <w:sz w:val="22"/>
                <w:szCs w:val="22"/>
              </w:rPr>
            </w:pPr>
            <w:r w:rsidRPr="00CE6486">
              <w:rPr>
                <w:color w:val="000000"/>
                <w:sz w:val="22"/>
                <w:szCs w:val="22"/>
              </w:rPr>
              <w:t>CBMI</w:t>
            </w:r>
          </w:p>
        </w:tc>
        <w:tc>
          <w:tcPr>
            <w:tcW w:w="850" w:type="dxa"/>
            <w:tcBorders>
              <w:top w:val="single" w:sz="8" w:space="0" w:color="FFFFFF"/>
              <w:left w:val="nil"/>
              <w:bottom w:val="single" w:sz="8" w:space="0" w:color="FFFFFF"/>
              <w:right w:val="nil"/>
            </w:tcBorders>
            <w:vAlign w:val="center"/>
          </w:tcPr>
          <w:p w14:paraId="122C76BB"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single" w:sz="8" w:space="0" w:color="FFFFFF"/>
              <w:left w:val="nil"/>
              <w:bottom w:val="single" w:sz="8" w:space="0" w:color="FFFFFF"/>
              <w:right w:val="nil"/>
            </w:tcBorders>
            <w:vAlign w:val="center"/>
          </w:tcPr>
          <w:p w14:paraId="4ED3ACD7" w14:textId="77777777" w:rsidR="00CE6486" w:rsidRPr="00CE6486" w:rsidRDefault="00CE6486" w:rsidP="00E96104">
            <w:pPr>
              <w:widowControl w:val="0"/>
              <w:jc w:val="center"/>
              <w:rPr>
                <w:color w:val="000000"/>
                <w:sz w:val="22"/>
                <w:szCs w:val="22"/>
              </w:rPr>
            </w:pPr>
            <w:r w:rsidRPr="00CE6486">
              <w:rPr>
                <w:color w:val="000000"/>
                <w:sz w:val="22"/>
                <w:szCs w:val="22"/>
              </w:rPr>
              <w:t>4.8 ± 0.2</w:t>
            </w:r>
          </w:p>
        </w:tc>
        <w:tc>
          <w:tcPr>
            <w:tcW w:w="1418" w:type="dxa"/>
            <w:tcBorders>
              <w:top w:val="single" w:sz="8" w:space="0" w:color="FFFFFF"/>
              <w:left w:val="nil"/>
              <w:bottom w:val="single" w:sz="8" w:space="0" w:color="FFFFFF"/>
              <w:right w:val="nil"/>
            </w:tcBorders>
            <w:vAlign w:val="center"/>
          </w:tcPr>
          <w:p w14:paraId="299A83D5" w14:textId="77777777" w:rsidR="00CE6486" w:rsidRPr="00CE6486" w:rsidRDefault="00CE6486" w:rsidP="00E96104">
            <w:pPr>
              <w:widowControl w:val="0"/>
              <w:jc w:val="center"/>
              <w:rPr>
                <w:color w:val="000000"/>
                <w:sz w:val="22"/>
                <w:szCs w:val="22"/>
              </w:rPr>
            </w:pPr>
            <w:r w:rsidRPr="00CE6486">
              <w:rPr>
                <w:color w:val="000000"/>
                <w:sz w:val="22"/>
                <w:szCs w:val="22"/>
              </w:rPr>
              <w:t>-9.2 ± 0.5</w:t>
            </w:r>
          </w:p>
        </w:tc>
        <w:tc>
          <w:tcPr>
            <w:tcW w:w="1582" w:type="dxa"/>
            <w:tcBorders>
              <w:top w:val="single" w:sz="8" w:space="0" w:color="FFFFFF"/>
              <w:left w:val="nil"/>
              <w:bottom w:val="single" w:sz="8" w:space="0" w:color="FFFFFF"/>
              <w:right w:val="nil"/>
            </w:tcBorders>
            <w:vAlign w:val="center"/>
          </w:tcPr>
          <w:p w14:paraId="27C0400C" w14:textId="77777777" w:rsidR="00CE6486" w:rsidRPr="00CE6486" w:rsidRDefault="00CE6486" w:rsidP="00E96104">
            <w:pPr>
              <w:widowControl w:val="0"/>
              <w:jc w:val="center"/>
              <w:rPr>
                <w:color w:val="000000"/>
                <w:sz w:val="22"/>
                <w:szCs w:val="22"/>
              </w:rPr>
            </w:pPr>
            <w:r w:rsidRPr="00CE6486">
              <w:rPr>
                <w:color w:val="000000"/>
                <w:sz w:val="22"/>
                <w:szCs w:val="22"/>
              </w:rPr>
              <w:t>-13.8 ± 1.7</w:t>
            </w:r>
          </w:p>
        </w:tc>
      </w:tr>
      <w:tr w:rsidR="00CE6486" w14:paraId="4ADD5F88" w14:textId="77777777" w:rsidTr="00CE6486">
        <w:trPr>
          <w:trHeight w:val="335"/>
          <w:jc w:val="center"/>
        </w:trPr>
        <w:tc>
          <w:tcPr>
            <w:tcW w:w="1135" w:type="dxa"/>
            <w:gridSpan w:val="3"/>
            <w:vMerge/>
            <w:tcBorders>
              <w:left w:val="single" w:sz="8" w:space="0" w:color="FFFFFF"/>
              <w:right w:val="nil"/>
            </w:tcBorders>
            <w:vAlign w:val="center"/>
          </w:tcPr>
          <w:p w14:paraId="7E4EC5F3"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single" w:sz="8" w:space="0" w:color="FFFFFF"/>
              <w:left w:val="nil"/>
              <w:bottom w:val="single" w:sz="8" w:space="0" w:color="FFFFFF"/>
              <w:right w:val="nil"/>
            </w:tcBorders>
            <w:vAlign w:val="center"/>
          </w:tcPr>
          <w:p w14:paraId="2F0CFC74" w14:textId="77777777" w:rsidR="00CE6486" w:rsidRPr="00CE6486" w:rsidRDefault="00CE6486" w:rsidP="00E96104">
            <w:pPr>
              <w:widowControl w:val="0"/>
              <w:jc w:val="center"/>
              <w:rPr>
                <w:color w:val="000000"/>
                <w:sz w:val="22"/>
                <w:szCs w:val="22"/>
              </w:rPr>
            </w:pPr>
            <w:r w:rsidRPr="00CE6486">
              <w:rPr>
                <w:color w:val="000000"/>
                <w:sz w:val="22"/>
                <w:szCs w:val="22"/>
              </w:rPr>
              <w:t>CBMII</w:t>
            </w:r>
          </w:p>
        </w:tc>
        <w:tc>
          <w:tcPr>
            <w:tcW w:w="850" w:type="dxa"/>
            <w:tcBorders>
              <w:top w:val="single" w:sz="8" w:space="0" w:color="FFFFFF"/>
              <w:left w:val="nil"/>
              <w:bottom w:val="single" w:sz="8" w:space="0" w:color="FFFFFF"/>
              <w:right w:val="nil"/>
            </w:tcBorders>
            <w:vAlign w:val="center"/>
          </w:tcPr>
          <w:p w14:paraId="203DCDAD"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single" w:sz="8" w:space="0" w:color="FFFFFF"/>
              <w:left w:val="nil"/>
              <w:bottom w:val="single" w:sz="8" w:space="0" w:color="FFFFFF"/>
              <w:right w:val="nil"/>
            </w:tcBorders>
            <w:vAlign w:val="center"/>
          </w:tcPr>
          <w:p w14:paraId="7E083006" w14:textId="77777777" w:rsidR="00CE6486" w:rsidRPr="00CE6486" w:rsidRDefault="00CE6486" w:rsidP="00E96104">
            <w:pPr>
              <w:widowControl w:val="0"/>
              <w:jc w:val="center"/>
              <w:rPr>
                <w:color w:val="000000"/>
                <w:sz w:val="22"/>
                <w:szCs w:val="22"/>
              </w:rPr>
            </w:pPr>
            <w:r w:rsidRPr="00CE6486">
              <w:rPr>
                <w:color w:val="000000"/>
                <w:sz w:val="22"/>
                <w:szCs w:val="22"/>
              </w:rPr>
              <w:t>2.1 ± 0.1</w:t>
            </w:r>
          </w:p>
        </w:tc>
        <w:tc>
          <w:tcPr>
            <w:tcW w:w="1418" w:type="dxa"/>
            <w:tcBorders>
              <w:top w:val="single" w:sz="8" w:space="0" w:color="FFFFFF"/>
              <w:left w:val="nil"/>
              <w:bottom w:val="single" w:sz="8" w:space="0" w:color="FFFFFF"/>
              <w:right w:val="nil"/>
            </w:tcBorders>
            <w:vAlign w:val="center"/>
          </w:tcPr>
          <w:p w14:paraId="1B274FA4" w14:textId="77777777" w:rsidR="00CE6486" w:rsidRPr="00CE6486" w:rsidRDefault="00CE6486" w:rsidP="00E96104">
            <w:pPr>
              <w:widowControl w:val="0"/>
              <w:jc w:val="center"/>
              <w:rPr>
                <w:color w:val="000000"/>
                <w:sz w:val="22"/>
                <w:szCs w:val="22"/>
              </w:rPr>
            </w:pPr>
            <w:r w:rsidRPr="00CE6486">
              <w:rPr>
                <w:color w:val="000000"/>
                <w:sz w:val="22"/>
                <w:szCs w:val="22"/>
              </w:rPr>
              <w:t>-12.8 ± 3.5</w:t>
            </w:r>
          </w:p>
        </w:tc>
        <w:tc>
          <w:tcPr>
            <w:tcW w:w="1582" w:type="dxa"/>
            <w:tcBorders>
              <w:top w:val="single" w:sz="8" w:space="0" w:color="FFFFFF"/>
              <w:left w:val="nil"/>
              <w:bottom w:val="single" w:sz="8" w:space="0" w:color="FFFFFF"/>
              <w:right w:val="nil"/>
            </w:tcBorders>
            <w:vAlign w:val="center"/>
          </w:tcPr>
          <w:p w14:paraId="4E270AFD" w14:textId="77777777" w:rsidR="00CE6486" w:rsidRPr="00CE6486" w:rsidRDefault="00CE6486" w:rsidP="00E96104">
            <w:pPr>
              <w:widowControl w:val="0"/>
              <w:jc w:val="center"/>
              <w:rPr>
                <w:color w:val="000000"/>
                <w:sz w:val="22"/>
                <w:szCs w:val="22"/>
              </w:rPr>
            </w:pPr>
            <w:r w:rsidRPr="00CE6486">
              <w:rPr>
                <w:color w:val="000000"/>
                <w:sz w:val="22"/>
                <w:szCs w:val="22"/>
              </w:rPr>
              <w:t>-27.7 ± 11.8</w:t>
            </w:r>
          </w:p>
        </w:tc>
      </w:tr>
      <w:tr w:rsidR="00CE6486" w14:paraId="1DB705BE" w14:textId="77777777" w:rsidTr="00CE6486">
        <w:trPr>
          <w:trHeight w:val="335"/>
          <w:jc w:val="center"/>
        </w:trPr>
        <w:tc>
          <w:tcPr>
            <w:tcW w:w="1135" w:type="dxa"/>
            <w:gridSpan w:val="3"/>
            <w:vMerge/>
            <w:tcBorders>
              <w:left w:val="single" w:sz="8" w:space="0" w:color="FFFFFF"/>
              <w:right w:val="nil"/>
            </w:tcBorders>
            <w:vAlign w:val="center"/>
          </w:tcPr>
          <w:p w14:paraId="29A6B328"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single" w:sz="8" w:space="0" w:color="FFFFFF"/>
              <w:left w:val="nil"/>
              <w:bottom w:val="nil"/>
              <w:right w:val="nil"/>
            </w:tcBorders>
            <w:vAlign w:val="center"/>
          </w:tcPr>
          <w:p w14:paraId="7B33DBB2" w14:textId="77777777" w:rsidR="00CE6486" w:rsidRPr="00CE6486" w:rsidRDefault="00CE6486" w:rsidP="00E96104">
            <w:pPr>
              <w:widowControl w:val="0"/>
              <w:jc w:val="center"/>
              <w:rPr>
                <w:color w:val="000000"/>
                <w:sz w:val="22"/>
                <w:szCs w:val="22"/>
              </w:rPr>
            </w:pPr>
            <w:r w:rsidRPr="00CE6486">
              <w:rPr>
                <w:color w:val="000000"/>
                <w:sz w:val="22"/>
                <w:szCs w:val="22"/>
              </w:rPr>
              <w:t>CBM Type-A</w:t>
            </w:r>
          </w:p>
        </w:tc>
        <w:tc>
          <w:tcPr>
            <w:tcW w:w="850" w:type="dxa"/>
            <w:tcBorders>
              <w:top w:val="single" w:sz="8" w:space="0" w:color="FFFFFF"/>
              <w:left w:val="nil"/>
              <w:bottom w:val="nil"/>
              <w:right w:val="nil"/>
            </w:tcBorders>
            <w:vAlign w:val="center"/>
          </w:tcPr>
          <w:p w14:paraId="0F803786"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44DECCE5" w14:textId="77777777" w:rsidR="00CE6486" w:rsidRPr="00CE6486" w:rsidRDefault="00CE6486" w:rsidP="00E96104">
            <w:pPr>
              <w:widowControl w:val="0"/>
              <w:jc w:val="center"/>
              <w:rPr>
                <w:color w:val="000000"/>
                <w:sz w:val="22"/>
                <w:szCs w:val="22"/>
              </w:rPr>
            </w:pPr>
            <w:r w:rsidRPr="00CE6486">
              <w:rPr>
                <w:color w:val="000000"/>
                <w:sz w:val="22"/>
                <w:szCs w:val="22"/>
              </w:rPr>
              <w:t>2.8 ± 0.5</w:t>
            </w:r>
          </w:p>
        </w:tc>
        <w:tc>
          <w:tcPr>
            <w:tcW w:w="1418" w:type="dxa"/>
            <w:tcBorders>
              <w:top w:val="nil"/>
              <w:left w:val="nil"/>
              <w:bottom w:val="nil"/>
              <w:right w:val="nil"/>
            </w:tcBorders>
            <w:tcMar>
              <w:top w:w="100" w:type="dxa"/>
              <w:left w:w="100" w:type="dxa"/>
              <w:bottom w:w="100" w:type="dxa"/>
              <w:right w:w="100" w:type="dxa"/>
            </w:tcMar>
            <w:vAlign w:val="center"/>
          </w:tcPr>
          <w:p w14:paraId="32675664" w14:textId="77777777" w:rsidR="00CE6486" w:rsidRPr="00CE6486" w:rsidRDefault="00CE6486" w:rsidP="00E96104">
            <w:pPr>
              <w:widowControl w:val="0"/>
              <w:jc w:val="center"/>
              <w:rPr>
                <w:color w:val="000000"/>
                <w:sz w:val="22"/>
                <w:szCs w:val="22"/>
              </w:rPr>
            </w:pPr>
            <w:r w:rsidRPr="00CE6486">
              <w:rPr>
                <w:color w:val="000000"/>
                <w:sz w:val="22"/>
                <w:szCs w:val="22"/>
              </w:rPr>
              <w:t>-5.8 ± 3.5</w:t>
            </w:r>
          </w:p>
        </w:tc>
        <w:tc>
          <w:tcPr>
            <w:tcW w:w="1582" w:type="dxa"/>
            <w:tcBorders>
              <w:top w:val="nil"/>
              <w:left w:val="nil"/>
              <w:bottom w:val="nil"/>
              <w:right w:val="nil"/>
            </w:tcBorders>
            <w:tcMar>
              <w:top w:w="100" w:type="dxa"/>
              <w:left w:w="100" w:type="dxa"/>
              <w:bottom w:w="100" w:type="dxa"/>
              <w:right w:w="100" w:type="dxa"/>
            </w:tcMar>
            <w:vAlign w:val="center"/>
          </w:tcPr>
          <w:p w14:paraId="416A1511" w14:textId="77777777" w:rsidR="00CE6486" w:rsidRPr="00CE6486" w:rsidRDefault="00CE6486" w:rsidP="00E96104">
            <w:pPr>
              <w:widowControl w:val="0"/>
              <w:jc w:val="center"/>
              <w:rPr>
                <w:color w:val="000000"/>
                <w:sz w:val="22"/>
                <w:szCs w:val="22"/>
              </w:rPr>
            </w:pPr>
            <w:r w:rsidRPr="00CE6486">
              <w:rPr>
                <w:color w:val="000000"/>
                <w:sz w:val="22"/>
                <w:szCs w:val="22"/>
              </w:rPr>
              <w:t>-16.2 ± 5.9</w:t>
            </w:r>
          </w:p>
        </w:tc>
      </w:tr>
      <w:tr w:rsidR="00CE6486" w14:paraId="6F13810A" w14:textId="77777777" w:rsidTr="00CE6486">
        <w:trPr>
          <w:trHeight w:val="335"/>
          <w:jc w:val="center"/>
        </w:trPr>
        <w:tc>
          <w:tcPr>
            <w:tcW w:w="1135" w:type="dxa"/>
            <w:gridSpan w:val="3"/>
            <w:vMerge/>
            <w:tcBorders>
              <w:left w:val="single" w:sz="8" w:space="0" w:color="FFFFFF"/>
              <w:right w:val="nil"/>
            </w:tcBorders>
            <w:vAlign w:val="center"/>
          </w:tcPr>
          <w:p w14:paraId="11641854"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bottom w:val="nil"/>
              <w:right w:val="nil"/>
            </w:tcBorders>
            <w:vAlign w:val="center"/>
          </w:tcPr>
          <w:p w14:paraId="4805FADF" w14:textId="77777777" w:rsidR="00CE6486" w:rsidRPr="00CE6486" w:rsidRDefault="00CE6486" w:rsidP="00E96104">
            <w:pPr>
              <w:widowControl w:val="0"/>
              <w:jc w:val="center"/>
              <w:rPr>
                <w:color w:val="000000"/>
                <w:sz w:val="22"/>
                <w:szCs w:val="22"/>
              </w:rPr>
            </w:pPr>
            <w:r w:rsidRPr="00CE6486">
              <w:rPr>
                <w:color w:val="000000"/>
                <w:sz w:val="22"/>
                <w:szCs w:val="22"/>
              </w:rPr>
              <w:t>CBM Type-B</w:t>
            </w:r>
          </w:p>
        </w:tc>
        <w:tc>
          <w:tcPr>
            <w:tcW w:w="850" w:type="dxa"/>
            <w:tcBorders>
              <w:top w:val="nil"/>
              <w:left w:val="nil"/>
              <w:bottom w:val="nil"/>
              <w:right w:val="nil"/>
            </w:tcBorders>
            <w:vAlign w:val="center"/>
          </w:tcPr>
          <w:p w14:paraId="28762B3C"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586557B0" w14:textId="77777777" w:rsidR="00CE6486" w:rsidRPr="00CE6486" w:rsidRDefault="00CE6486" w:rsidP="00E96104">
            <w:pPr>
              <w:widowControl w:val="0"/>
              <w:jc w:val="center"/>
              <w:rPr>
                <w:color w:val="000000"/>
                <w:sz w:val="22"/>
                <w:szCs w:val="22"/>
              </w:rPr>
            </w:pPr>
            <w:r w:rsidRPr="00CE6486">
              <w:rPr>
                <w:color w:val="000000"/>
                <w:sz w:val="22"/>
                <w:szCs w:val="22"/>
              </w:rPr>
              <w:t>2.6 ± 0.7</w:t>
            </w:r>
          </w:p>
        </w:tc>
        <w:tc>
          <w:tcPr>
            <w:tcW w:w="1418" w:type="dxa"/>
            <w:tcBorders>
              <w:top w:val="nil"/>
              <w:left w:val="nil"/>
              <w:bottom w:val="nil"/>
              <w:right w:val="nil"/>
            </w:tcBorders>
            <w:tcMar>
              <w:top w:w="100" w:type="dxa"/>
              <w:left w:w="100" w:type="dxa"/>
              <w:bottom w:w="100" w:type="dxa"/>
              <w:right w:w="100" w:type="dxa"/>
            </w:tcMar>
            <w:vAlign w:val="center"/>
          </w:tcPr>
          <w:p w14:paraId="42E1F24C" w14:textId="77777777" w:rsidR="00CE6486" w:rsidRPr="00CE6486" w:rsidRDefault="00CE6486" w:rsidP="00E96104">
            <w:pPr>
              <w:widowControl w:val="0"/>
              <w:jc w:val="center"/>
              <w:rPr>
                <w:color w:val="000000"/>
                <w:sz w:val="22"/>
                <w:szCs w:val="22"/>
              </w:rPr>
            </w:pPr>
            <w:r w:rsidRPr="00CE6486">
              <w:rPr>
                <w:color w:val="000000"/>
                <w:sz w:val="22"/>
                <w:szCs w:val="22"/>
              </w:rPr>
              <w:t>-11.8 ± 1.7</w:t>
            </w:r>
          </w:p>
        </w:tc>
        <w:tc>
          <w:tcPr>
            <w:tcW w:w="1582" w:type="dxa"/>
            <w:tcBorders>
              <w:top w:val="nil"/>
              <w:left w:val="nil"/>
              <w:bottom w:val="nil"/>
              <w:right w:val="nil"/>
            </w:tcBorders>
            <w:tcMar>
              <w:top w:w="100" w:type="dxa"/>
              <w:left w:w="100" w:type="dxa"/>
              <w:bottom w:w="100" w:type="dxa"/>
              <w:right w:w="100" w:type="dxa"/>
            </w:tcMar>
            <w:vAlign w:val="center"/>
          </w:tcPr>
          <w:p w14:paraId="71193502" w14:textId="77777777" w:rsidR="00CE6486" w:rsidRPr="00CE6486" w:rsidRDefault="00CE6486" w:rsidP="00E96104">
            <w:pPr>
              <w:widowControl w:val="0"/>
              <w:jc w:val="center"/>
              <w:rPr>
                <w:color w:val="000000"/>
                <w:sz w:val="22"/>
                <w:szCs w:val="22"/>
              </w:rPr>
            </w:pPr>
            <w:r w:rsidRPr="00CE6486">
              <w:rPr>
                <w:color w:val="000000"/>
                <w:sz w:val="22"/>
                <w:szCs w:val="22"/>
              </w:rPr>
              <w:t>-24.0 ± 6.2</w:t>
            </w:r>
          </w:p>
        </w:tc>
      </w:tr>
      <w:tr w:rsidR="00CE6486" w14:paraId="694A1837" w14:textId="77777777" w:rsidTr="00CE6486">
        <w:trPr>
          <w:trHeight w:val="335"/>
          <w:jc w:val="center"/>
        </w:trPr>
        <w:tc>
          <w:tcPr>
            <w:tcW w:w="1135" w:type="dxa"/>
            <w:gridSpan w:val="3"/>
            <w:vMerge/>
            <w:tcBorders>
              <w:left w:val="single" w:sz="8" w:space="0" w:color="FFFFFF"/>
              <w:right w:val="nil"/>
            </w:tcBorders>
            <w:vAlign w:val="center"/>
          </w:tcPr>
          <w:p w14:paraId="5A4A4B73"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bottom w:val="nil"/>
              <w:right w:val="nil"/>
            </w:tcBorders>
            <w:vAlign w:val="center"/>
          </w:tcPr>
          <w:p w14:paraId="6F3D6D7D" w14:textId="77777777" w:rsidR="00CE6486" w:rsidRPr="00CE6486" w:rsidRDefault="00CE6486" w:rsidP="00E96104">
            <w:pPr>
              <w:widowControl w:val="0"/>
              <w:jc w:val="center"/>
              <w:rPr>
                <w:color w:val="000000"/>
                <w:sz w:val="22"/>
                <w:szCs w:val="22"/>
              </w:rPr>
            </w:pPr>
            <w:r w:rsidRPr="00CE6486">
              <w:rPr>
                <w:color w:val="000000"/>
                <w:sz w:val="22"/>
                <w:szCs w:val="22"/>
              </w:rPr>
              <w:t>CBM Type-B-N65H</w:t>
            </w:r>
          </w:p>
        </w:tc>
        <w:tc>
          <w:tcPr>
            <w:tcW w:w="850" w:type="dxa"/>
            <w:tcBorders>
              <w:top w:val="nil"/>
              <w:left w:val="nil"/>
              <w:bottom w:val="nil"/>
              <w:right w:val="nil"/>
            </w:tcBorders>
            <w:vAlign w:val="center"/>
          </w:tcPr>
          <w:p w14:paraId="229E5823"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2FA7F6A1" w14:textId="77777777" w:rsidR="00CE6486" w:rsidRPr="00CE6486" w:rsidRDefault="00CE6486" w:rsidP="00E96104">
            <w:pPr>
              <w:widowControl w:val="0"/>
              <w:jc w:val="center"/>
              <w:rPr>
                <w:color w:val="000000"/>
                <w:sz w:val="22"/>
                <w:szCs w:val="22"/>
              </w:rPr>
            </w:pPr>
            <w:r w:rsidRPr="00CE6486">
              <w:rPr>
                <w:color w:val="000000"/>
                <w:sz w:val="22"/>
                <w:szCs w:val="22"/>
              </w:rPr>
              <w:t>4.2 ± 0.9</w:t>
            </w:r>
          </w:p>
        </w:tc>
        <w:tc>
          <w:tcPr>
            <w:tcW w:w="1418" w:type="dxa"/>
            <w:tcBorders>
              <w:top w:val="nil"/>
              <w:left w:val="nil"/>
              <w:bottom w:val="nil"/>
              <w:right w:val="nil"/>
            </w:tcBorders>
            <w:tcMar>
              <w:top w:w="100" w:type="dxa"/>
              <w:left w:w="100" w:type="dxa"/>
              <w:bottom w:w="100" w:type="dxa"/>
              <w:right w:w="100" w:type="dxa"/>
            </w:tcMar>
            <w:vAlign w:val="center"/>
          </w:tcPr>
          <w:p w14:paraId="59AD5601" w14:textId="77777777" w:rsidR="00CE6486" w:rsidRPr="00CE6486" w:rsidRDefault="00CE6486" w:rsidP="00E96104">
            <w:pPr>
              <w:widowControl w:val="0"/>
              <w:jc w:val="center"/>
              <w:rPr>
                <w:color w:val="000000"/>
                <w:sz w:val="22"/>
                <w:szCs w:val="22"/>
              </w:rPr>
            </w:pPr>
            <w:r w:rsidRPr="00CE6486">
              <w:rPr>
                <w:color w:val="000000"/>
                <w:sz w:val="22"/>
                <w:szCs w:val="22"/>
              </w:rPr>
              <w:t>-11.0 ± 0.9</w:t>
            </w:r>
          </w:p>
        </w:tc>
        <w:tc>
          <w:tcPr>
            <w:tcW w:w="1582" w:type="dxa"/>
            <w:tcBorders>
              <w:top w:val="nil"/>
              <w:left w:val="nil"/>
              <w:bottom w:val="nil"/>
              <w:right w:val="nil"/>
            </w:tcBorders>
            <w:tcMar>
              <w:top w:w="100" w:type="dxa"/>
              <w:left w:w="100" w:type="dxa"/>
              <w:bottom w:w="100" w:type="dxa"/>
              <w:right w:w="100" w:type="dxa"/>
            </w:tcMar>
            <w:vAlign w:val="center"/>
          </w:tcPr>
          <w:p w14:paraId="69C94432" w14:textId="77777777" w:rsidR="00CE6486" w:rsidRPr="00CE6486" w:rsidRDefault="00CE6486" w:rsidP="00E96104">
            <w:pPr>
              <w:widowControl w:val="0"/>
              <w:jc w:val="center"/>
              <w:rPr>
                <w:color w:val="000000"/>
                <w:sz w:val="22"/>
                <w:szCs w:val="22"/>
              </w:rPr>
            </w:pPr>
            <w:r w:rsidRPr="00CE6486">
              <w:rPr>
                <w:color w:val="000000"/>
                <w:sz w:val="22"/>
                <w:szCs w:val="22"/>
              </w:rPr>
              <w:t>-20.5 ± 3.4</w:t>
            </w:r>
          </w:p>
        </w:tc>
      </w:tr>
      <w:tr w:rsidR="00CE6486" w14:paraId="4B3292F4" w14:textId="77777777" w:rsidTr="00CE6486">
        <w:trPr>
          <w:trHeight w:val="335"/>
          <w:jc w:val="center"/>
        </w:trPr>
        <w:tc>
          <w:tcPr>
            <w:tcW w:w="1135" w:type="dxa"/>
            <w:gridSpan w:val="3"/>
            <w:vMerge/>
            <w:tcBorders>
              <w:left w:val="single" w:sz="8" w:space="0" w:color="FFFFFF"/>
              <w:right w:val="nil"/>
            </w:tcBorders>
            <w:vAlign w:val="center"/>
          </w:tcPr>
          <w:p w14:paraId="5A8FDEF4"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bottom w:val="nil"/>
              <w:right w:val="nil"/>
            </w:tcBorders>
            <w:vAlign w:val="center"/>
          </w:tcPr>
          <w:p w14:paraId="5C6922D6" w14:textId="77777777" w:rsidR="00CE6486" w:rsidRPr="00CE6486" w:rsidRDefault="00CE6486" w:rsidP="00E96104">
            <w:pPr>
              <w:widowControl w:val="0"/>
              <w:jc w:val="center"/>
              <w:rPr>
                <w:color w:val="000000"/>
                <w:sz w:val="22"/>
                <w:szCs w:val="22"/>
              </w:rPr>
            </w:pPr>
            <w:r w:rsidRPr="00CE6486">
              <w:rPr>
                <w:color w:val="000000"/>
                <w:sz w:val="22"/>
                <w:szCs w:val="22"/>
              </w:rPr>
              <w:t>CBM Type-C</w:t>
            </w:r>
          </w:p>
        </w:tc>
        <w:tc>
          <w:tcPr>
            <w:tcW w:w="850" w:type="dxa"/>
            <w:tcBorders>
              <w:top w:val="nil"/>
              <w:left w:val="nil"/>
              <w:bottom w:val="nil"/>
              <w:right w:val="nil"/>
            </w:tcBorders>
            <w:vAlign w:val="center"/>
          </w:tcPr>
          <w:p w14:paraId="486A50AC"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bottom w:val="nil"/>
              <w:right w:val="nil"/>
            </w:tcBorders>
            <w:tcMar>
              <w:top w:w="100" w:type="dxa"/>
              <w:left w:w="100" w:type="dxa"/>
              <w:bottom w:w="100" w:type="dxa"/>
              <w:right w:w="100" w:type="dxa"/>
            </w:tcMar>
            <w:vAlign w:val="center"/>
          </w:tcPr>
          <w:p w14:paraId="31A5A3A9" w14:textId="77777777" w:rsidR="00CE6486" w:rsidRPr="00CE6486" w:rsidRDefault="00CE6486" w:rsidP="00E96104">
            <w:pPr>
              <w:widowControl w:val="0"/>
              <w:jc w:val="center"/>
              <w:rPr>
                <w:color w:val="000000"/>
                <w:sz w:val="22"/>
                <w:szCs w:val="22"/>
              </w:rPr>
            </w:pPr>
            <w:r w:rsidRPr="00CE6486">
              <w:rPr>
                <w:color w:val="000000"/>
                <w:sz w:val="22"/>
                <w:szCs w:val="22"/>
              </w:rPr>
              <w:t>3.4 ± 0.1</w:t>
            </w:r>
          </w:p>
        </w:tc>
        <w:tc>
          <w:tcPr>
            <w:tcW w:w="1418" w:type="dxa"/>
            <w:tcBorders>
              <w:top w:val="nil"/>
              <w:left w:val="nil"/>
              <w:bottom w:val="nil"/>
              <w:right w:val="nil"/>
            </w:tcBorders>
            <w:tcMar>
              <w:top w:w="100" w:type="dxa"/>
              <w:left w:w="100" w:type="dxa"/>
              <w:bottom w:w="100" w:type="dxa"/>
              <w:right w:w="100" w:type="dxa"/>
            </w:tcMar>
            <w:vAlign w:val="center"/>
          </w:tcPr>
          <w:p w14:paraId="3A8467AE" w14:textId="77777777" w:rsidR="00CE6486" w:rsidRPr="00CE6486" w:rsidRDefault="00CE6486" w:rsidP="00E96104">
            <w:pPr>
              <w:widowControl w:val="0"/>
              <w:jc w:val="center"/>
              <w:rPr>
                <w:color w:val="000000"/>
                <w:sz w:val="22"/>
                <w:szCs w:val="22"/>
              </w:rPr>
            </w:pPr>
            <w:r w:rsidRPr="00CE6486">
              <w:rPr>
                <w:color w:val="000000"/>
                <w:sz w:val="22"/>
                <w:szCs w:val="22"/>
              </w:rPr>
              <w:t>-11.7 ± 0.6</w:t>
            </w:r>
          </w:p>
        </w:tc>
        <w:tc>
          <w:tcPr>
            <w:tcW w:w="1582" w:type="dxa"/>
            <w:tcBorders>
              <w:top w:val="nil"/>
              <w:left w:val="nil"/>
              <w:bottom w:val="nil"/>
              <w:right w:val="nil"/>
            </w:tcBorders>
            <w:tcMar>
              <w:top w:w="100" w:type="dxa"/>
              <w:left w:w="100" w:type="dxa"/>
              <w:bottom w:w="100" w:type="dxa"/>
              <w:right w:w="100" w:type="dxa"/>
            </w:tcMar>
            <w:vAlign w:val="center"/>
          </w:tcPr>
          <w:p w14:paraId="048A5D86" w14:textId="77777777" w:rsidR="00CE6486" w:rsidRPr="00CE6486" w:rsidRDefault="00CE6486" w:rsidP="00E96104">
            <w:pPr>
              <w:widowControl w:val="0"/>
              <w:jc w:val="center"/>
              <w:rPr>
                <w:color w:val="000000"/>
                <w:sz w:val="22"/>
                <w:szCs w:val="22"/>
              </w:rPr>
            </w:pPr>
            <w:r w:rsidRPr="00CE6486">
              <w:rPr>
                <w:color w:val="000000"/>
                <w:sz w:val="22"/>
                <w:szCs w:val="22"/>
              </w:rPr>
              <w:t>-22.9 ± 2.1</w:t>
            </w:r>
          </w:p>
        </w:tc>
      </w:tr>
      <w:tr w:rsidR="00CE6486" w14:paraId="2BFD5B15" w14:textId="77777777" w:rsidTr="00CE6486">
        <w:trPr>
          <w:trHeight w:val="154"/>
          <w:jc w:val="center"/>
        </w:trPr>
        <w:tc>
          <w:tcPr>
            <w:tcW w:w="1135" w:type="dxa"/>
            <w:gridSpan w:val="3"/>
            <w:vMerge/>
            <w:tcBorders>
              <w:left w:val="single" w:sz="8" w:space="0" w:color="FFFFFF"/>
              <w:right w:val="nil"/>
            </w:tcBorders>
            <w:vAlign w:val="center"/>
          </w:tcPr>
          <w:p w14:paraId="6E3C7A19" w14:textId="77777777" w:rsidR="00CE6486" w:rsidRPr="00CE6486" w:rsidRDefault="00CE6486" w:rsidP="00E96104">
            <w:pPr>
              <w:widowControl w:val="0"/>
              <w:pBdr>
                <w:top w:val="nil"/>
                <w:left w:val="nil"/>
                <w:bottom w:val="nil"/>
                <w:right w:val="nil"/>
                <w:between w:val="nil"/>
              </w:pBdr>
              <w:spacing w:line="276" w:lineRule="auto"/>
              <w:jc w:val="center"/>
              <w:rPr>
                <w:color w:val="000000"/>
                <w:sz w:val="22"/>
                <w:szCs w:val="22"/>
              </w:rPr>
            </w:pPr>
          </w:p>
        </w:tc>
        <w:tc>
          <w:tcPr>
            <w:tcW w:w="2126" w:type="dxa"/>
            <w:tcBorders>
              <w:top w:val="nil"/>
              <w:left w:val="nil"/>
              <w:right w:val="nil"/>
            </w:tcBorders>
            <w:vAlign w:val="center"/>
          </w:tcPr>
          <w:p w14:paraId="2124FAA9" w14:textId="77777777" w:rsidR="00CE6486" w:rsidRPr="00CE6486" w:rsidRDefault="00CE6486" w:rsidP="00E96104">
            <w:pPr>
              <w:widowControl w:val="0"/>
              <w:jc w:val="center"/>
              <w:rPr>
                <w:color w:val="000000"/>
                <w:sz w:val="22"/>
                <w:szCs w:val="22"/>
              </w:rPr>
            </w:pPr>
            <w:r w:rsidRPr="00CE6486">
              <w:rPr>
                <w:color w:val="000000"/>
                <w:sz w:val="22"/>
                <w:szCs w:val="22"/>
              </w:rPr>
              <w:t>CBM Type-D</w:t>
            </w:r>
          </w:p>
        </w:tc>
        <w:tc>
          <w:tcPr>
            <w:tcW w:w="850" w:type="dxa"/>
            <w:tcBorders>
              <w:top w:val="nil"/>
              <w:left w:val="nil"/>
              <w:right w:val="nil"/>
            </w:tcBorders>
            <w:vAlign w:val="center"/>
          </w:tcPr>
          <w:p w14:paraId="22B0D653" w14:textId="77777777" w:rsidR="00CE6486" w:rsidRPr="00CE6486" w:rsidRDefault="00CE6486" w:rsidP="00E96104">
            <w:pPr>
              <w:widowControl w:val="0"/>
              <w:jc w:val="center"/>
              <w:rPr>
                <w:color w:val="000000"/>
                <w:sz w:val="22"/>
                <w:szCs w:val="22"/>
              </w:rPr>
            </w:pPr>
            <w:r w:rsidRPr="00CE6486">
              <w:rPr>
                <w:color w:val="000000"/>
                <w:sz w:val="22"/>
                <w:szCs w:val="22"/>
              </w:rPr>
              <w:t>1</w:t>
            </w:r>
          </w:p>
        </w:tc>
        <w:tc>
          <w:tcPr>
            <w:tcW w:w="1276" w:type="dxa"/>
            <w:tcBorders>
              <w:top w:val="nil"/>
              <w:left w:val="nil"/>
              <w:right w:val="nil"/>
            </w:tcBorders>
            <w:tcMar>
              <w:top w:w="100" w:type="dxa"/>
              <w:left w:w="100" w:type="dxa"/>
              <w:bottom w:w="100" w:type="dxa"/>
              <w:right w:w="100" w:type="dxa"/>
            </w:tcMar>
            <w:vAlign w:val="center"/>
          </w:tcPr>
          <w:p w14:paraId="751AF914" w14:textId="77777777" w:rsidR="00CE6486" w:rsidRPr="00CE6486" w:rsidRDefault="00CE6486" w:rsidP="00E96104">
            <w:pPr>
              <w:widowControl w:val="0"/>
              <w:jc w:val="center"/>
              <w:rPr>
                <w:color w:val="000000"/>
                <w:sz w:val="22"/>
                <w:szCs w:val="22"/>
              </w:rPr>
            </w:pPr>
            <w:r w:rsidRPr="00CE6486">
              <w:rPr>
                <w:color w:val="000000"/>
                <w:sz w:val="22"/>
                <w:szCs w:val="22"/>
              </w:rPr>
              <w:t>4.6 ± 0.5</w:t>
            </w:r>
          </w:p>
        </w:tc>
        <w:tc>
          <w:tcPr>
            <w:tcW w:w="1418" w:type="dxa"/>
            <w:tcBorders>
              <w:top w:val="nil"/>
              <w:left w:val="nil"/>
              <w:right w:val="nil"/>
            </w:tcBorders>
            <w:tcMar>
              <w:top w:w="100" w:type="dxa"/>
              <w:left w:w="100" w:type="dxa"/>
              <w:bottom w:w="100" w:type="dxa"/>
              <w:right w:w="100" w:type="dxa"/>
            </w:tcMar>
            <w:vAlign w:val="center"/>
          </w:tcPr>
          <w:p w14:paraId="26D266AF" w14:textId="77777777" w:rsidR="00CE6486" w:rsidRPr="00CE6486" w:rsidRDefault="00CE6486" w:rsidP="00E96104">
            <w:pPr>
              <w:widowControl w:val="0"/>
              <w:jc w:val="center"/>
              <w:rPr>
                <w:color w:val="000000"/>
                <w:sz w:val="22"/>
                <w:szCs w:val="22"/>
              </w:rPr>
            </w:pPr>
            <w:r w:rsidRPr="00CE6486">
              <w:rPr>
                <w:color w:val="000000"/>
                <w:sz w:val="22"/>
                <w:szCs w:val="22"/>
              </w:rPr>
              <w:t>-11.1 ± 1.4</w:t>
            </w:r>
          </w:p>
        </w:tc>
        <w:tc>
          <w:tcPr>
            <w:tcW w:w="1582" w:type="dxa"/>
            <w:tcBorders>
              <w:top w:val="nil"/>
              <w:left w:val="nil"/>
              <w:right w:val="nil"/>
            </w:tcBorders>
            <w:tcMar>
              <w:top w:w="100" w:type="dxa"/>
              <w:left w:w="100" w:type="dxa"/>
              <w:bottom w:w="100" w:type="dxa"/>
              <w:right w:w="100" w:type="dxa"/>
            </w:tcMar>
            <w:vAlign w:val="center"/>
          </w:tcPr>
          <w:p w14:paraId="70BA0922" w14:textId="77777777" w:rsidR="00CE6486" w:rsidRPr="00CE6486" w:rsidRDefault="00CE6486" w:rsidP="00E96104">
            <w:pPr>
              <w:widowControl w:val="0"/>
              <w:jc w:val="center"/>
              <w:rPr>
                <w:color w:val="000000"/>
                <w:sz w:val="22"/>
                <w:szCs w:val="22"/>
              </w:rPr>
            </w:pPr>
            <w:r w:rsidRPr="00CE6486">
              <w:rPr>
                <w:color w:val="000000"/>
                <w:sz w:val="22"/>
                <w:szCs w:val="22"/>
              </w:rPr>
              <w:t>-20.3 ± 4.8</w:t>
            </w:r>
          </w:p>
        </w:tc>
      </w:tr>
    </w:tbl>
    <w:p w14:paraId="319C0687" w14:textId="77777777" w:rsidR="00CE6486" w:rsidRDefault="00CE6486" w:rsidP="00CE6486">
      <w:pPr>
        <w:jc w:val="both"/>
        <w:rPr>
          <w:b/>
          <w:bCs/>
          <w:sz w:val="22"/>
          <w:szCs w:val="22"/>
        </w:rPr>
        <w:sectPr w:rsidR="00CE6486" w:rsidSect="00CE6486">
          <w:pgSz w:w="11900" w:h="16840"/>
          <w:pgMar w:top="1417" w:right="1701" w:bottom="1417" w:left="1701" w:header="708" w:footer="708" w:gutter="0"/>
          <w:cols w:space="720"/>
          <w:docGrid w:linePitch="326"/>
        </w:sectPr>
      </w:pPr>
      <w:proofErr w:type="spellStart"/>
      <w:r>
        <w:rPr>
          <w:sz w:val="18"/>
          <w:szCs w:val="18"/>
          <w:vertAlign w:val="superscript"/>
        </w:rPr>
        <w:t>a</w:t>
      </w:r>
      <w:r>
        <w:rPr>
          <w:sz w:val="18"/>
          <w:szCs w:val="18"/>
        </w:rPr>
        <w:t>ITC</w:t>
      </w:r>
      <w:proofErr w:type="spellEnd"/>
      <w:r>
        <w:rPr>
          <w:sz w:val="18"/>
          <w:szCs w:val="18"/>
        </w:rPr>
        <w:t xml:space="preserve"> data were analyzed using a single-site binding model. For polysaccharide ligand, where the molar concentration is not defined, the n value was adjusted to one for CBM</w:t>
      </w:r>
      <w:r w:rsidRPr="003A61DB">
        <w:rPr>
          <w:sz w:val="18"/>
          <w:szCs w:val="18"/>
        </w:rPr>
        <w:t xml:space="preserve">I </w:t>
      </w:r>
      <w:r>
        <w:rPr>
          <w:sz w:val="18"/>
          <w:szCs w:val="18"/>
        </w:rPr>
        <w:t>and CBM</w:t>
      </w:r>
      <w:r w:rsidRPr="003A61DB">
        <w:rPr>
          <w:sz w:val="18"/>
          <w:szCs w:val="18"/>
        </w:rPr>
        <w:t xml:space="preserve">II </w:t>
      </w:r>
      <w:r>
        <w:rPr>
          <w:sz w:val="18"/>
          <w:szCs w:val="18"/>
        </w:rPr>
        <w:t>and to two for CBM</w:t>
      </w:r>
      <w:r w:rsidRPr="003A61DB">
        <w:rPr>
          <w:sz w:val="18"/>
          <w:szCs w:val="18"/>
        </w:rPr>
        <w:t>I+I</w:t>
      </w:r>
      <w:r>
        <w:rPr>
          <w:sz w:val="18"/>
          <w:szCs w:val="18"/>
        </w:rPr>
        <w:t>I</w:t>
      </w:r>
    </w:p>
    <w:p w14:paraId="49B330F9" w14:textId="77777777" w:rsidR="00CE6486" w:rsidRPr="00302F09" w:rsidRDefault="00CE6486" w:rsidP="00CE6486">
      <w:pPr>
        <w:pStyle w:val="Heading2"/>
        <w:jc w:val="both"/>
        <w:rPr>
          <w:b w:val="0"/>
          <w:bCs w:val="0"/>
          <w:sz w:val="22"/>
          <w:szCs w:val="22"/>
        </w:rPr>
      </w:pPr>
      <w:bookmarkStart w:id="13" w:name="_Toc223373285"/>
      <w:r w:rsidRPr="001A5714">
        <w:rPr>
          <w:rFonts w:eastAsiaTheme="majorEastAsia"/>
          <w:sz w:val="22"/>
          <w:szCs w:val="22"/>
          <w:lang w:val="en-US" w:eastAsia="en-GB"/>
        </w:rPr>
        <w:lastRenderedPageBreak/>
        <w:t xml:space="preserve">Table </w:t>
      </w:r>
      <w:r>
        <w:rPr>
          <w:sz w:val="22"/>
          <w:szCs w:val="22"/>
        </w:rPr>
        <w:t>S9</w:t>
      </w:r>
      <w:r w:rsidRPr="00302F09">
        <w:rPr>
          <w:sz w:val="22"/>
          <w:szCs w:val="22"/>
        </w:rPr>
        <w:t xml:space="preserve">. RMSD values from structural superposition of the WT-ΔCBMI and the deposited structures of AA5_2 members and CBM32. </w:t>
      </w:r>
      <w:r w:rsidRPr="00302F09">
        <w:rPr>
          <w:b w:val="0"/>
          <w:bCs w:val="0"/>
          <w:sz w:val="22"/>
          <w:szCs w:val="22"/>
        </w:rPr>
        <w:t xml:space="preserve">The domain organization of WT-ΔCBMI includes a catalytic core and a CBM32. Since the CBM module is not universally present in all members of the AA5_2 family, RMSD calculations were performed not only in comparison with the entire structure of </w:t>
      </w:r>
      <w:proofErr w:type="spellStart"/>
      <w:r w:rsidRPr="00302F09">
        <w:rPr>
          <w:b w:val="0"/>
          <w:bCs w:val="0"/>
          <w:i/>
          <w:iCs/>
          <w:sz w:val="22"/>
          <w:szCs w:val="22"/>
        </w:rPr>
        <w:t>Fgr</w:t>
      </w:r>
      <w:r w:rsidRPr="00302F09">
        <w:rPr>
          <w:b w:val="0"/>
          <w:bCs w:val="0"/>
          <w:sz w:val="22"/>
          <w:szCs w:val="22"/>
        </w:rPr>
        <w:t>GalOx</w:t>
      </w:r>
      <w:proofErr w:type="spellEnd"/>
      <w:r w:rsidRPr="00302F09">
        <w:rPr>
          <w:b w:val="0"/>
          <w:bCs w:val="0"/>
          <w:sz w:val="22"/>
          <w:szCs w:val="22"/>
        </w:rPr>
        <w:t xml:space="preserve"> but also focused on the catalytic core of </w:t>
      </w:r>
      <w:proofErr w:type="spellStart"/>
      <w:r w:rsidRPr="00302F09">
        <w:rPr>
          <w:b w:val="0"/>
          <w:bCs w:val="0"/>
          <w:i/>
          <w:iCs/>
          <w:sz w:val="22"/>
          <w:szCs w:val="22"/>
        </w:rPr>
        <w:t>Fgr</w:t>
      </w:r>
      <w:r w:rsidRPr="00302F09">
        <w:rPr>
          <w:b w:val="0"/>
          <w:bCs w:val="0"/>
          <w:sz w:val="22"/>
          <w:szCs w:val="22"/>
        </w:rPr>
        <w:t>GalOx</w:t>
      </w:r>
      <w:proofErr w:type="spellEnd"/>
      <w:r w:rsidRPr="00302F09">
        <w:rPr>
          <w:b w:val="0"/>
          <w:bCs w:val="0"/>
          <w:sz w:val="22"/>
          <w:szCs w:val="22"/>
        </w:rPr>
        <w:t xml:space="preserve">, </w:t>
      </w:r>
      <w:proofErr w:type="spellStart"/>
      <w:r w:rsidRPr="00302F09">
        <w:rPr>
          <w:b w:val="0"/>
          <w:bCs w:val="0"/>
          <w:i/>
          <w:iCs/>
          <w:sz w:val="22"/>
          <w:szCs w:val="22"/>
        </w:rPr>
        <w:t>Cgr</w:t>
      </w:r>
      <w:r w:rsidRPr="00302F09">
        <w:rPr>
          <w:b w:val="0"/>
          <w:bCs w:val="0"/>
          <w:sz w:val="22"/>
          <w:szCs w:val="22"/>
        </w:rPr>
        <w:t>AlcOx</w:t>
      </w:r>
      <w:proofErr w:type="spellEnd"/>
      <w:r w:rsidRPr="00302F09">
        <w:rPr>
          <w:b w:val="0"/>
          <w:bCs w:val="0"/>
          <w:sz w:val="22"/>
          <w:szCs w:val="22"/>
        </w:rPr>
        <w:t xml:space="preserve">, and </w:t>
      </w:r>
      <w:proofErr w:type="spellStart"/>
      <w:r w:rsidRPr="00302F09">
        <w:rPr>
          <w:b w:val="0"/>
          <w:bCs w:val="0"/>
          <w:i/>
          <w:iCs/>
          <w:sz w:val="22"/>
          <w:szCs w:val="22"/>
        </w:rPr>
        <w:t>Cgr</w:t>
      </w:r>
      <w:r w:rsidRPr="00302F09">
        <w:rPr>
          <w:b w:val="0"/>
          <w:bCs w:val="0"/>
          <w:sz w:val="22"/>
          <w:szCs w:val="22"/>
        </w:rPr>
        <w:t>AAO</w:t>
      </w:r>
      <w:proofErr w:type="spellEnd"/>
      <w:r w:rsidRPr="00302F09">
        <w:rPr>
          <w:b w:val="0"/>
          <w:bCs w:val="0"/>
          <w:sz w:val="22"/>
          <w:szCs w:val="22"/>
        </w:rPr>
        <w:t xml:space="preserve"> (members of AA5_2 with deposited structures). The CBM32 present in WT-ΔCBMI was also compared with other deposited CBM32 structures.</w:t>
      </w:r>
      <w:bookmarkEnd w:id="13"/>
    </w:p>
    <w:p w14:paraId="7A6AA8AE" w14:textId="77777777" w:rsidR="00CE6486" w:rsidRDefault="00CE6486" w:rsidP="00CE6486">
      <w:pPr>
        <w:jc w:val="both"/>
        <w:rPr>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1701"/>
        <w:gridCol w:w="613"/>
        <w:gridCol w:w="614"/>
        <w:gridCol w:w="613"/>
        <w:gridCol w:w="614"/>
        <w:gridCol w:w="613"/>
        <w:gridCol w:w="614"/>
        <w:gridCol w:w="613"/>
        <w:gridCol w:w="614"/>
        <w:gridCol w:w="614"/>
      </w:tblGrid>
      <w:tr w:rsidR="00CE6486" w14:paraId="4A49BF95" w14:textId="77777777" w:rsidTr="00D5165F">
        <w:trPr>
          <w:cantSplit/>
          <w:trHeight w:val="1327"/>
          <w:jc w:val="center"/>
        </w:trPr>
        <w:tc>
          <w:tcPr>
            <w:tcW w:w="1843" w:type="dxa"/>
            <w:tcBorders>
              <w:top w:val="single" w:sz="4" w:space="0" w:color="000000"/>
              <w:left w:val="nil"/>
              <w:bottom w:val="single" w:sz="4" w:space="0" w:color="000000"/>
              <w:right w:val="nil"/>
            </w:tcBorders>
            <w:vAlign w:val="center"/>
          </w:tcPr>
          <w:p w14:paraId="68D60E73" w14:textId="77777777" w:rsidR="00CE6486" w:rsidRPr="00D5165F" w:rsidRDefault="00CE6486" w:rsidP="00E96104">
            <w:pPr>
              <w:jc w:val="center"/>
              <w:rPr>
                <w:b/>
                <w:bCs/>
                <w:color w:val="000000"/>
                <w:sz w:val="18"/>
                <w:szCs w:val="18"/>
              </w:rPr>
            </w:pPr>
            <w:r w:rsidRPr="00D5165F">
              <w:rPr>
                <w:b/>
                <w:bCs/>
                <w:color w:val="000000"/>
                <w:sz w:val="18"/>
                <w:szCs w:val="18"/>
              </w:rPr>
              <w:t xml:space="preserve">Domain </w:t>
            </w:r>
          </w:p>
        </w:tc>
        <w:tc>
          <w:tcPr>
            <w:tcW w:w="1701" w:type="dxa"/>
            <w:tcBorders>
              <w:top w:val="single" w:sz="4" w:space="0" w:color="000000"/>
              <w:left w:val="nil"/>
              <w:bottom w:val="single" w:sz="4" w:space="0" w:color="000000"/>
              <w:right w:val="nil"/>
            </w:tcBorders>
            <w:vAlign w:val="center"/>
          </w:tcPr>
          <w:p w14:paraId="76F5398D" w14:textId="77777777" w:rsidR="00CE6486" w:rsidRPr="00D5165F" w:rsidRDefault="00CE6486" w:rsidP="00E96104">
            <w:pPr>
              <w:jc w:val="center"/>
              <w:rPr>
                <w:b/>
                <w:bCs/>
                <w:color w:val="000000"/>
                <w:sz w:val="18"/>
                <w:szCs w:val="18"/>
              </w:rPr>
            </w:pPr>
            <w:r w:rsidRPr="00D5165F">
              <w:rPr>
                <w:b/>
                <w:bCs/>
                <w:color w:val="000000"/>
                <w:sz w:val="18"/>
                <w:szCs w:val="18"/>
              </w:rPr>
              <w:t>Protein/ PDB</w:t>
            </w:r>
          </w:p>
        </w:tc>
        <w:tc>
          <w:tcPr>
            <w:tcW w:w="613" w:type="dxa"/>
            <w:tcBorders>
              <w:top w:val="single" w:sz="4" w:space="0" w:color="000000"/>
              <w:left w:val="nil"/>
              <w:bottom w:val="single" w:sz="4" w:space="0" w:color="000000"/>
              <w:right w:val="nil"/>
            </w:tcBorders>
            <w:textDirection w:val="btLr"/>
            <w:vAlign w:val="center"/>
          </w:tcPr>
          <w:p w14:paraId="38ADC604" w14:textId="77777777" w:rsidR="00CE6486" w:rsidRPr="00D5165F" w:rsidRDefault="00CE6486" w:rsidP="00D5165F">
            <w:pPr>
              <w:ind w:left="113" w:right="113"/>
              <w:jc w:val="center"/>
              <w:rPr>
                <w:sz w:val="18"/>
                <w:szCs w:val="18"/>
              </w:rPr>
            </w:pPr>
            <w:proofErr w:type="spellStart"/>
            <w:r w:rsidRPr="00D5165F">
              <w:rPr>
                <w:i/>
                <w:iCs/>
                <w:color w:val="000000"/>
                <w:sz w:val="18"/>
                <w:szCs w:val="18"/>
              </w:rPr>
              <w:t>Fgr</w:t>
            </w:r>
            <w:r w:rsidRPr="00D5165F">
              <w:rPr>
                <w:color w:val="000000"/>
                <w:sz w:val="18"/>
                <w:szCs w:val="18"/>
              </w:rPr>
              <w:t>GalOx</w:t>
            </w:r>
            <w:proofErr w:type="spellEnd"/>
          </w:p>
          <w:p w14:paraId="7D926197" w14:textId="77777777" w:rsidR="00CE6486" w:rsidRPr="00D5165F" w:rsidRDefault="00CE6486" w:rsidP="00D5165F">
            <w:pPr>
              <w:ind w:left="113" w:right="113"/>
              <w:jc w:val="center"/>
              <w:rPr>
                <w:sz w:val="16"/>
                <w:szCs w:val="16"/>
              </w:rPr>
            </w:pPr>
            <w:r w:rsidRPr="00D5165F">
              <w:rPr>
                <w:color w:val="000000"/>
                <w:sz w:val="16"/>
                <w:szCs w:val="16"/>
              </w:rPr>
              <w:t>PDB 1GOG</w:t>
            </w:r>
          </w:p>
        </w:tc>
        <w:tc>
          <w:tcPr>
            <w:tcW w:w="614" w:type="dxa"/>
            <w:tcBorders>
              <w:top w:val="single" w:sz="4" w:space="0" w:color="000000"/>
              <w:left w:val="nil"/>
              <w:bottom w:val="single" w:sz="4" w:space="0" w:color="000000"/>
              <w:right w:val="nil"/>
            </w:tcBorders>
            <w:textDirection w:val="btLr"/>
            <w:vAlign w:val="center"/>
          </w:tcPr>
          <w:p w14:paraId="73B6CB66" w14:textId="77777777" w:rsidR="00CE6486" w:rsidRPr="00D5165F" w:rsidRDefault="00CE6486" w:rsidP="00D5165F">
            <w:pPr>
              <w:ind w:left="113" w:right="113"/>
              <w:jc w:val="center"/>
              <w:rPr>
                <w:sz w:val="18"/>
                <w:szCs w:val="18"/>
              </w:rPr>
            </w:pPr>
            <w:proofErr w:type="spellStart"/>
            <w:r w:rsidRPr="00D5165F">
              <w:rPr>
                <w:i/>
                <w:iCs/>
                <w:color w:val="000000"/>
                <w:sz w:val="18"/>
                <w:szCs w:val="18"/>
              </w:rPr>
              <w:t>Fgr</w:t>
            </w:r>
            <w:r w:rsidRPr="00D5165F">
              <w:rPr>
                <w:color w:val="000000"/>
                <w:sz w:val="18"/>
                <w:szCs w:val="18"/>
              </w:rPr>
              <w:t>GalOx</w:t>
            </w:r>
            <w:proofErr w:type="spellEnd"/>
          </w:p>
          <w:p w14:paraId="46A5F753" w14:textId="77777777" w:rsidR="00CE6486" w:rsidRPr="00D5165F" w:rsidRDefault="00CE6486" w:rsidP="00D5165F">
            <w:pPr>
              <w:ind w:left="113" w:right="113"/>
              <w:jc w:val="center"/>
              <w:rPr>
                <w:sz w:val="16"/>
                <w:szCs w:val="16"/>
              </w:rPr>
            </w:pPr>
            <w:r w:rsidRPr="00D5165F">
              <w:rPr>
                <w:color w:val="000000"/>
                <w:sz w:val="16"/>
                <w:szCs w:val="16"/>
              </w:rPr>
              <w:t>PDB 1GOG</w:t>
            </w:r>
          </w:p>
        </w:tc>
        <w:tc>
          <w:tcPr>
            <w:tcW w:w="613" w:type="dxa"/>
            <w:tcBorders>
              <w:top w:val="single" w:sz="4" w:space="0" w:color="000000"/>
              <w:left w:val="nil"/>
              <w:bottom w:val="single" w:sz="4" w:space="0" w:color="000000"/>
              <w:right w:val="nil"/>
            </w:tcBorders>
            <w:textDirection w:val="btLr"/>
            <w:vAlign w:val="center"/>
          </w:tcPr>
          <w:p w14:paraId="680DFAF3" w14:textId="77777777" w:rsidR="00CE6486" w:rsidRPr="00D5165F" w:rsidRDefault="00CE6486" w:rsidP="00D5165F">
            <w:pPr>
              <w:ind w:left="113" w:right="113"/>
              <w:jc w:val="center"/>
              <w:rPr>
                <w:sz w:val="18"/>
                <w:szCs w:val="18"/>
              </w:rPr>
            </w:pPr>
            <w:proofErr w:type="spellStart"/>
            <w:r w:rsidRPr="00D5165F">
              <w:rPr>
                <w:i/>
                <w:iCs/>
                <w:color w:val="000000"/>
                <w:sz w:val="18"/>
                <w:szCs w:val="18"/>
              </w:rPr>
              <w:t>Cgr</w:t>
            </w:r>
            <w:r w:rsidRPr="00D5165F">
              <w:rPr>
                <w:color w:val="000000"/>
                <w:sz w:val="18"/>
                <w:szCs w:val="18"/>
              </w:rPr>
              <w:t>AlcOx</w:t>
            </w:r>
            <w:proofErr w:type="spellEnd"/>
          </w:p>
          <w:p w14:paraId="7B612746" w14:textId="77777777" w:rsidR="00CE6486" w:rsidRPr="00D5165F" w:rsidRDefault="00CE6486" w:rsidP="00D5165F">
            <w:pPr>
              <w:ind w:left="113" w:right="113"/>
              <w:jc w:val="center"/>
              <w:rPr>
                <w:sz w:val="16"/>
                <w:szCs w:val="16"/>
              </w:rPr>
            </w:pPr>
            <w:r w:rsidRPr="00D5165F">
              <w:rPr>
                <w:color w:val="000000"/>
                <w:sz w:val="16"/>
                <w:szCs w:val="16"/>
              </w:rPr>
              <w:t>PDB 5C92</w:t>
            </w:r>
          </w:p>
        </w:tc>
        <w:tc>
          <w:tcPr>
            <w:tcW w:w="614" w:type="dxa"/>
            <w:tcBorders>
              <w:top w:val="single" w:sz="4" w:space="0" w:color="000000"/>
              <w:left w:val="nil"/>
              <w:bottom w:val="single" w:sz="4" w:space="0" w:color="000000"/>
              <w:right w:val="nil"/>
            </w:tcBorders>
            <w:textDirection w:val="btLr"/>
            <w:vAlign w:val="center"/>
          </w:tcPr>
          <w:p w14:paraId="592C90F4" w14:textId="77777777" w:rsidR="00CE6486" w:rsidRPr="00D5165F" w:rsidRDefault="00CE6486" w:rsidP="00D5165F">
            <w:pPr>
              <w:ind w:left="113" w:right="113"/>
              <w:jc w:val="center"/>
              <w:rPr>
                <w:sz w:val="18"/>
                <w:szCs w:val="18"/>
              </w:rPr>
            </w:pPr>
            <w:proofErr w:type="spellStart"/>
            <w:r w:rsidRPr="00D5165F">
              <w:rPr>
                <w:i/>
                <w:iCs/>
                <w:color w:val="000000"/>
                <w:sz w:val="18"/>
                <w:szCs w:val="18"/>
              </w:rPr>
              <w:t>Cgr</w:t>
            </w:r>
            <w:r w:rsidRPr="00D5165F">
              <w:rPr>
                <w:color w:val="000000"/>
                <w:sz w:val="18"/>
                <w:szCs w:val="18"/>
              </w:rPr>
              <w:t>AAO</w:t>
            </w:r>
            <w:proofErr w:type="spellEnd"/>
          </w:p>
          <w:p w14:paraId="1DC1C978" w14:textId="77777777" w:rsidR="00CE6486" w:rsidRPr="00D5165F" w:rsidRDefault="00CE6486" w:rsidP="00D5165F">
            <w:pPr>
              <w:ind w:left="113" w:right="113"/>
              <w:jc w:val="center"/>
              <w:rPr>
                <w:sz w:val="16"/>
                <w:szCs w:val="16"/>
              </w:rPr>
            </w:pPr>
            <w:r w:rsidRPr="00D5165F">
              <w:rPr>
                <w:color w:val="000000"/>
                <w:sz w:val="16"/>
                <w:szCs w:val="16"/>
              </w:rPr>
              <w:t>PDB 6RYV</w:t>
            </w:r>
          </w:p>
        </w:tc>
        <w:tc>
          <w:tcPr>
            <w:tcW w:w="613" w:type="dxa"/>
            <w:tcBorders>
              <w:top w:val="single" w:sz="4" w:space="0" w:color="000000"/>
              <w:left w:val="nil"/>
              <w:bottom w:val="single" w:sz="4" w:space="0" w:color="000000"/>
              <w:right w:val="nil"/>
            </w:tcBorders>
            <w:textDirection w:val="btLr"/>
            <w:vAlign w:val="center"/>
          </w:tcPr>
          <w:p w14:paraId="2E5AB87E" w14:textId="77777777" w:rsidR="00CE6486" w:rsidRPr="00D5165F" w:rsidRDefault="00CE6486" w:rsidP="00D5165F">
            <w:pPr>
              <w:ind w:left="113" w:right="113"/>
              <w:jc w:val="center"/>
              <w:rPr>
                <w:sz w:val="18"/>
                <w:szCs w:val="18"/>
              </w:rPr>
            </w:pPr>
            <w:r w:rsidRPr="00D5165F">
              <w:rPr>
                <w:i/>
                <w:iCs/>
                <w:color w:val="000000"/>
                <w:sz w:val="18"/>
                <w:szCs w:val="18"/>
              </w:rPr>
              <w:t>Fgr</w:t>
            </w:r>
            <w:r w:rsidRPr="00D5165F">
              <w:rPr>
                <w:color w:val="000000"/>
                <w:sz w:val="18"/>
                <w:szCs w:val="18"/>
              </w:rPr>
              <w:t>GalOx</w:t>
            </w:r>
            <w:r w:rsidRPr="00D5165F">
              <w:rPr>
                <w:color w:val="000000"/>
                <w:sz w:val="18"/>
                <w:szCs w:val="18"/>
                <w:vertAlign w:val="superscript"/>
              </w:rPr>
              <w:t>CBM32</w:t>
            </w:r>
          </w:p>
          <w:p w14:paraId="69648094" w14:textId="77777777" w:rsidR="00CE6486" w:rsidRPr="00D5165F" w:rsidRDefault="00CE6486" w:rsidP="00D5165F">
            <w:pPr>
              <w:ind w:left="113" w:right="113"/>
              <w:jc w:val="center"/>
              <w:rPr>
                <w:sz w:val="16"/>
                <w:szCs w:val="16"/>
              </w:rPr>
            </w:pPr>
            <w:r w:rsidRPr="00D5165F">
              <w:rPr>
                <w:color w:val="000000"/>
                <w:sz w:val="16"/>
                <w:szCs w:val="16"/>
              </w:rPr>
              <w:t>PDB 1GOG</w:t>
            </w:r>
          </w:p>
        </w:tc>
        <w:tc>
          <w:tcPr>
            <w:tcW w:w="614" w:type="dxa"/>
            <w:tcBorders>
              <w:top w:val="single" w:sz="4" w:space="0" w:color="000000"/>
              <w:left w:val="nil"/>
              <w:bottom w:val="single" w:sz="4" w:space="0" w:color="000000"/>
              <w:right w:val="nil"/>
            </w:tcBorders>
            <w:textDirection w:val="btLr"/>
            <w:vAlign w:val="center"/>
          </w:tcPr>
          <w:p w14:paraId="4FA5A08E" w14:textId="77777777" w:rsidR="00CE6486" w:rsidRPr="00D5165F" w:rsidRDefault="00CE6486" w:rsidP="00D5165F">
            <w:pPr>
              <w:ind w:left="113" w:right="113"/>
              <w:jc w:val="center"/>
              <w:rPr>
                <w:sz w:val="18"/>
                <w:szCs w:val="18"/>
              </w:rPr>
            </w:pPr>
            <w:r w:rsidRPr="00D5165F">
              <w:rPr>
                <w:i/>
                <w:iCs/>
                <w:color w:val="000000"/>
                <w:sz w:val="18"/>
                <w:szCs w:val="18"/>
              </w:rPr>
              <w:t>Mv</w:t>
            </w:r>
            <w:r w:rsidRPr="00D5165F">
              <w:rPr>
                <w:color w:val="000000"/>
                <w:sz w:val="18"/>
                <w:szCs w:val="18"/>
              </w:rPr>
              <w:t>GH</w:t>
            </w:r>
            <w:r w:rsidRPr="00D5165F">
              <w:rPr>
                <w:color w:val="000000"/>
                <w:sz w:val="18"/>
                <w:szCs w:val="18"/>
                <w:vertAlign w:val="superscript"/>
              </w:rPr>
              <w:t>CBM32</w:t>
            </w:r>
          </w:p>
          <w:p w14:paraId="200D4BEB" w14:textId="77777777" w:rsidR="00CE6486" w:rsidRPr="00D5165F" w:rsidRDefault="00CE6486" w:rsidP="00D5165F">
            <w:pPr>
              <w:ind w:left="113" w:right="113"/>
              <w:jc w:val="center"/>
              <w:rPr>
                <w:sz w:val="16"/>
                <w:szCs w:val="16"/>
              </w:rPr>
            </w:pPr>
            <w:r w:rsidRPr="00D5165F">
              <w:rPr>
                <w:color w:val="000000"/>
                <w:sz w:val="16"/>
                <w:szCs w:val="16"/>
              </w:rPr>
              <w:t>PDB 2BZD</w:t>
            </w:r>
          </w:p>
        </w:tc>
        <w:tc>
          <w:tcPr>
            <w:tcW w:w="613" w:type="dxa"/>
            <w:tcBorders>
              <w:top w:val="single" w:sz="4" w:space="0" w:color="000000"/>
              <w:left w:val="nil"/>
              <w:bottom w:val="single" w:sz="4" w:space="0" w:color="000000"/>
              <w:right w:val="nil"/>
            </w:tcBorders>
            <w:textDirection w:val="btLr"/>
            <w:vAlign w:val="center"/>
          </w:tcPr>
          <w:p w14:paraId="3926322A" w14:textId="77777777" w:rsidR="00CE6486" w:rsidRPr="00D5165F" w:rsidRDefault="00CE6486" w:rsidP="00D5165F">
            <w:pPr>
              <w:ind w:left="113" w:right="113"/>
              <w:jc w:val="center"/>
              <w:rPr>
                <w:sz w:val="18"/>
                <w:szCs w:val="18"/>
              </w:rPr>
            </w:pPr>
            <w:r w:rsidRPr="00D5165F">
              <w:rPr>
                <w:i/>
                <w:iCs/>
                <w:color w:val="000000"/>
                <w:sz w:val="18"/>
                <w:szCs w:val="18"/>
              </w:rPr>
              <w:t>Cp</w:t>
            </w:r>
            <w:r w:rsidRPr="00D5165F">
              <w:rPr>
                <w:color w:val="000000"/>
                <w:sz w:val="18"/>
                <w:szCs w:val="18"/>
              </w:rPr>
              <w:t>GH84</w:t>
            </w:r>
            <w:r w:rsidRPr="00D5165F">
              <w:rPr>
                <w:color w:val="000000"/>
                <w:sz w:val="18"/>
                <w:szCs w:val="18"/>
                <w:vertAlign w:val="superscript"/>
              </w:rPr>
              <w:t>CBM32</w:t>
            </w:r>
          </w:p>
          <w:p w14:paraId="095F4D27" w14:textId="77777777" w:rsidR="00CE6486" w:rsidRPr="00D5165F" w:rsidRDefault="00CE6486" w:rsidP="00D5165F">
            <w:pPr>
              <w:ind w:left="113" w:right="113"/>
              <w:jc w:val="center"/>
              <w:rPr>
                <w:sz w:val="16"/>
                <w:szCs w:val="16"/>
              </w:rPr>
            </w:pPr>
            <w:r w:rsidRPr="00D5165F">
              <w:rPr>
                <w:color w:val="000000"/>
                <w:sz w:val="16"/>
                <w:szCs w:val="16"/>
              </w:rPr>
              <w:t>PDB 2JIA</w:t>
            </w:r>
          </w:p>
        </w:tc>
        <w:tc>
          <w:tcPr>
            <w:tcW w:w="614" w:type="dxa"/>
            <w:tcBorders>
              <w:top w:val="single" w:sz="4" w:space="0" w:color="000000"/>
              <w:left w:val="nil"/>
              <w:bottom w:val="single" w:sz="4" w:space="0" w:color="000000"/>
              <w:right w:val="nil"/>
            </w:tcBorders>
            <w:textDirection w:val="btLr"/>
            <w:vAlign w:val="center"/>
          </w:tcPr>
          <w:p w14:paraId="281F871E" w14:textId="77777777" w:rsidR="00CE6486" w:rsidRPr="00D5165F" w:rsidRDefault="00CE6486" w:rsidP="00D5165F">
            <w:pPr>
              <w:ind w:left="113" w:right="113"/>
              <w:jc w:val="center"/>
              <w:rPr>
                <w:sz w:val="18"/>
                <w:szCs w:val="18"/>
              </w:rPr>
            </w:pPr>
            <w:r w:rsidRPr="00D5165F">
              <w:rPr>
                <w:i/>
                <w:iCs/>
                <w:color w:val="000000"/>
                <w:sz w:val="18"/>
                <w:szCs w:val="18"/>
              </w:rPr>
              <w:t>Cp</w:t>
            </w:r>
            <w:r w:rsidRPr="00D5165F">
              <w:rPr>
                <w:color w:val="000000"/>
                <w:sz w:val="18"/>
                <w:szCs w:val="18"/>
              </w:rPr>
              <w:t>GH89</w:t>
            </w:r>
            <w:r w:rsidRPr="00D5165F">
              <w:rPr>
                <w:color w:val="000000"/>
                <w:sz w:val="18"/>
                <w:szCs w:val="18"/>
                <w:vertAlign w:val="superscript"/>
              </w:rPr>
              <w:t>CBM32</w:t>
            </w:r>
          </w:p>
          <w:p w14:paraId="5C8F5B58" w14:textId="77777777" w:rsidR="00CE6486" w:rsidRPr="00D5165F" w:rsidRDefault="00CE6486" w:rsidP="00D5165F">
            <w:pPr>
              <w:ind w:left="113" w:right="113"/>
              <w:jc w:val="center"/>
              <w:rPr>
                <w:sz w:val="16"/>
                <w:szCs w:val="16"/>
              </w:rPr>
            </w:pPr>
            <w:r w:rsidRPr="00D5165F">
              <w:rPr>
                <w:color w:val="000000"/>
                <w:sz w:val="16"/>
                <w:szCs w:val="16"/>
              </w:rPr>
              <w:t>PDB 4A41</w:t>
            </w:r>
          </w:p>
        </w:tc>
        <w:tc>
          <w:tcPr>
            <w:tcW w:w="614" w:type="dxa"/>
            <w:tcBorders>
              <w:top w:val="single" w:sz="4" w:space="0" w:color="000000"/>
              <w:left w:val="nil"/>
              <w:bottom w:val="single" w:sz="4" w:space="0" w:color="000000"/>
              <w:right w:val="nil"/>
            </w:tcBorders>
            <w:textDirection w:val="btLr"/>
            <w:vAlign w:val="center"/>
          </w:tcPr>
          <w:p w14:paraId="02B029D2" w14:textId="77777777" w:rsidR="00CE6486" w:rsidRPr="00D5165F" w:rsidRDefault="00CE6486" w:rsidP="00D5165F">
            <w:pPr>
              <w:ind w:left="113" w:right="113"/>
              <w:jc w:val="center"/>
              <w:rPr>
                <w:sz w:val="18"/>
                <w:szCs w:val="18"/>
              </w:rPr>
            </w:pPr>
            <w:r w:rsidRPr="00D5165F">
              <w:rPr>
                <w:i/>
                <w:iCs/>
                <w:color w:val="000000"/>
                <w:sz w:val="18"/>
                <w:szCs w:val="18"/>
              </w:rPr>
              <w:t>Aly</w:t>
            </w:r>
            <w:r w:rsidRPr="00D5165F">
              <w:rPr>
                <w:color w:val="000000"/>
                <w:sz w:val="18"/>
                <w:szCs w:val="18"/>
              </w:rPr>
              <w:t>Q</w:t>
            </w:r>
            <w:r w:rsidRPr="00D5165F">
              <w:rPr>
                <w:color w:val="000000"/>
                <w:sz w:val="18"/>
                <w:szCs w:val="18"/>
                <w:vertAlign w:val="superscript"/>
              </w:rPr>
              <w:t>CBM32</w:t>
            </w:r>
          </w:p>
          <w:p w14:paraId="3B411184" w14:textId="77777777" w:rsidR="00CE6486" w:rsidRPr="00D5165F" w:rsidRDefault="00CE6486" w:rsidP="00D5165F">
            <w:pPr>
              <w:ind w:left="113" w:right="113"/>
              <w:jc w:val="center"/>
              <w:rPr>
                <w:sz w:val="16"/>
                <w:szCs w:val="16"/>
              </w:rPr>
            </w:pPr>
            <w:r w:rsidRPr="00D5165F">
              <w:rPr>
                <w:color w:val="000000"/>
                <w:sz w:val="16"/>
                <w:szCs w:val="16"/>
              </w:rPr>
              <w:t>PDB 5XNR</w:t>
            </w:r>
          </w:p>
        </w:tc>
      </w:tr>
      <w:tr w:rsidR="00CE6486" w14:paraId="45BD8FB5" w14:textId="77777777" w:rsidTr="00D5165F">
        <w:trPr>
          <w:trHeight w:val="567"/>
          <w:jc w:val="center"/>
        </w:trPr>
        <w:tc>
          <w:tcPr>
            <w:tcW w:w="1843" w:type="dxa"/>
            <w:tcBorders>
              <w:top w:val="single" w:sz="4" w:space="0" w:color="000000"/>
              <w:left w:val="nil"/>
              <w:bottom w:val="single" w:sz="4" w:space="0" w:color="000000"/>
              <w:right w:val="nil"/>
            </w:tcBorders>
            <w:vAlign w:val="center"/>
          </w:tcPr>
          <w:p w14:paraId="0A47A4AD" w14:textId="77777777" w:rsidR="00CE6486" w:rsidRPr="00D5165F" w:rsidRDefault="00CE6486" w:rsidP="00E96104">
            <w:pPr>
              <w:jc w:val="center"/>
              <w:rPr>
                <w:b/>
                <w:bCs/>
                <w:color w:val="000000"/>
                <w:sz w:val="18"/>
                <w:szCs w:val="18"/>
              </w:rPr>
            </w:pPr>
            <w:r w:rsidRPr="00D5165F">
              <w:rPr>
                <w:b/>
                <w:bCs/>
                <w:color w:val="000000"/>
                <w:sz w:val="18"/>
                <w:szCs w:val="18"/>
              </w:rPr>
              <w:t>Comparison of the entire structure</w:t>
            </w:r>
          </w:p>
          <w:p w14:paraId="798549C0" w14:textId="77777777" w:rsidR="00CE6486" w:rsidRPr="00D5165F" w:rsidRDefault="00CE6486" w:rsidP="00E96104">
            <w:pPr>
              <w:jc w:val="center"/>
              <w:rPr>
                <w:sz w:val="18"/>
                <w:szCs w:val="18"/>
              </w:rPr>
            </w:pPr>
            <w:r w:rsidRPr="00D5165F">
              <w:rPr>
                <w:b/>
                <w:bCs/>
                <w:color w:val="000000"/>
                <w:sz w:val="18"/>
                <w:szCs w:val="18"/>
              </w:rPr>
              <w:t xml:space="preserve"> (</w:t>
            </w:r>
            <w:proofErr w:type="spellStart"/>
            <w:r w:rsidRPr="00D5165F">
              <w:rPr>
                <w:b/>
                <w:bCs/>
                <w:color w:val="000000"/>
                <w:sz w:val="18"/>
                <w:szCs w:val="18"/>
              </w:rPr>
              <w:t>GalOxs</w:t>
            </w:r>
            <w:proofErr w:type="spellEnd"/>
            <w:r w:rsidRPr="00D5165F">
              <w:rPr>
                <w:b/>
                <w:bCs/>
                <w:color w:val="000000"/>
                <w:sz w:val="18"/>
                <w:szCs w:val="18"/>
              </w:rPr>
              <w:t>)</w:t>
            </w:r>
          </w:p>
        </w:tc>
        <w:tc>
          <w:tcPr>
            <w:tcW w:w="1701" w:type="dxa"/>
            <w:tcBorders>
              <w:top w:val="single" w:sz="4" w:space="0" w:color="000000"/>
              <w:left w:val="nil"/>
              <w:bottom w:val="single" w:sz="4" w:space="0" w:color="000000"/>
              <w:right w:val="nil"/>
            </w:tcBorders>
            <w:vAlign w:val="center"/>
          </w:tcPr>
          <w:p w14:paraId="096B40D7" w14:textId="77777777" w:rsidR="00CE6486" w:rsidRPr="00D5165F" w:rsidRDefault="00CE6486" w:rsidP="00E96104">
            <w:pPr>
              <w:spacing w:before="120"/>
              <w:jc w:val="center"/>
              <w:rPr>
                <w:color w:val="000000"/>
                <w:sz w:val="18"/>
                <w:szCs w:val="18"/>
              </w:rPr>
            </w:pPr>
            <w:r w:rsidRPr="00D5165F">
              <w:rPr>
                <w:color w:val="000000"/>
                <w:sz w:val="18"/>
                <w:szCs w:val="18"/>
              </w:rPr>
              <w:t>WT-ΔCBMI</w:t>
            </w:r>
          </w:p>
          <w:p w14:paraId="72A335C5" w14:textId="77777777" w:rsidR="00CE6486" w:rsidRPr="00D5165F" w:rsidRDefault="00CE6486" w:rsidP="00E96104">
            <w:pPr>
              <w:jc w:val="center"/>
              <w:rPr>
                <w:sz w:val="16"/>
                <w:szCs w:val="16"/>
              </w:rPr>
            </w:pPr>
            <w:r w:rsidRPr="00D5165F">
              <w:rPr>
                <w:color w:val="000000"/>
                <w:sz w:val="16"/>
                <w:szCs w:val="16"/>
              </w:rPr>
              <w:t>PDB 9G43</w:t>
            </w:r>
          </w:p>
        </w:tc>
        <w:tc>
          <w:tcPr>
            <w:tcW w:w="613" w:type="dxa"/>
            <w:tcBorders>
              <w:top w:val="single" w:sz="4" w:space="0" w:color="000000"/>
              <w:left w:val="nil"/>
              <w:bottom w:val="single" w:sz="4" w:space="0" w:color="000000"/>
              <w:right w:val="nil"/>
            </w:tcBorders>
            <w:shd w:val="clear" w:color="auto" w:fill="F7CBAC"/>
            <w:vAlign w:val="center"/>
          </w:tcPr>
          <w:p w14:paraId="7A52B336" w14:textId="77777777" w:rsidR="00CE6486" w:rsidRPr="00D5165F" w:rsidRDefault="00CE6486" w:rsidP="00E96104">
            <w:pPr>
              <w:jc w:val="center"/>
              <w:rPr>
                <w:sz w:val="18"/>
                <w:szCs w:val="18"/>
              </w:rPr>
            </w:pPr>
            <w:r w:rsidRPr="00D5165F">
              <w:rPr>
                <w:color w:val="000000"/>
                <w:sz w:val="18"/>
                <w:szCs w:val="18"/>
              </w:rPr>
              <w:t>1.98</w:t>
            </w:r>
          </w:p>
        </w:tc>
        <w:tc>
          <w:tcPr>
            <w:tcW w:w="614" w:type="dxa"/>
            <w:tcBorders>
              <w:top w:val="single" w:sz="4" w:space="0" w:color="000000"/>
              <w:left w:val="nil"/>
              <w:bottom w:val="single" w:sz="4" w:space="0" w:color="000000"/>
              <w:right w:val="nil"/>
            </w:tcBorders>
            <w:vAlign w:val="center"/>
          </w:tcPr>
          <w:p w14:paraId="51B206FE" w14:textId="77777777" w:rsidR="00CE6486" w:rsidRPr="00D5165F" w:rsidRDefault="00CE6486" w:rsidP="00E96104">
            <w:pPr>
              <w:jc w:val="center"/>
              <w:rPr>
                <w:sz w:val="18"/>
                <w:szCs w:val="18"/>
              </w:rPr>
            </w:pPr>
          </w:p>
        </w:tc>
        <w:tc>
          <w:tcPr>
            <w:tcW w:w="613" w:type="dxa"/>
            <w:tcBorders>
              <w:top w:val="single" w:sz="4" w:space="0" w:color="000000"/>
              <w:left w:val="nil"/>
              <w:bottom w:val="single" w:sz="4" w:space="0" w:color="000000"/>
              <w:right w:val="nil"/>
            </w:tcBorders>
            <w:vAlign w:val="center"/>
          </w:tcPr>
          <w:p w14:paraId="35C3192A" w14:textId="77777777" w:rsidR="00CE6486" w:rsidRPr="00D5165F" w:rsidRDefault="00CE6486" w:rsidP="00E96104">
            <w:pPr>
              <w:jc w:val="center"/>
              <w:rPr>
                <w:sz w:val="18"/>
                <w:szCs w:val="18"/>
              </w:rPr>
            </w:pPr>
          </w:p>
        </w:tc>
        <w:tc>
          <w:tcPr>
            <w:tcW w:w="614" w:type="dxa"/>
            <w:tcBorders>
              <w:top w:val="single" w:sz="4" w:space="0" w:color="000000"/>
              <w:left w:val="nil"/>
              <w:bottom w:val="single" w:sz="4" w:space="0" w:color="000000"/>
              <w:right w:val="nil"/>
            </w:tcBorders>
            <w:vAlign w:val="center"/>
          </w:tcPr>
          <w:p w14:paraId="18A92066" w14:textId="77777777" w:rsidR="00CE6486" w:rsidRPr="00D5165F" w:rsidRDefault="00CE6486" w:rsidP="00E96104">
            <w:pPr>
              <w:jc w:val="center"/>
              <w:rPr>
                <w:sz w:val="18"/>
                <w:szCs w:val="18"/>
              </w:rPr>
            </w:pPr>
          </w:p>
        </w:tc>
        <w:tc>
          <w:tcPr>
            <w:tcW w:w="613" w:type="dxa"/>
            <w:tcBorders>
              <w:top w:val="single" w:sz="4" w:space="0" w:color="000000"/>
              <w:left w:val="nil"/>
              <w:bottom w:val="single" w:sz="4" w:space="0" w:color="000000"/>
              <w:right w:val="nil"/>
            </w:tcBorders>
            <w:vAlign w:val="center"/>
          </w:tcPr>
          <w:p w14:paraId="2B4CAF1D" w14:textId="77777777" w:rsidR="00CE6486" w:rsidRPr="00D5165F" w:rsidRDefault="00CE6486" w:rsidP="00E96104">
            <w:pPr>
              <w:jc w:val="center"/>
              <w:rPr>
                <w:sz w:val="18"/>
                <w:szCs w:val="18"/>
              </w:rPr>
            </w:pPr>
          </w:p>
        </w:tc>
        <w:tc>
          <w:tcPr>
            <w:tcW w:w="614" w:type="dxa"/>
            <w:tcBorders>
              <w:top w:val="single" w:sz="4" w:space="0" w:color="000000"/>
              <w:left w:val="nil"/>
              <w:bottom w:val="single" w:sz="4" w:space="0" w:color="000000"/>
              <w:right w:val="nil"/>
            </w:tcBorders>
            <w:vAlign w:val="center"/>
          </w:tcPr>
          <w:p w14:paraId="37E6BF02" w14:textId="77777777" w:rsidR="00CE6486" w:rsidRPr="00D5165F" w:rsidRDefault="00CE6486" w:rsidP="00E96104">
            <w:pPr>
              <w:jc w:val="center"/>
              <w:rPr>
                <w:sz w:val="18"/>
                <w:szCs w:val="18"/>
              </w:rPr>
            </w:pPr>
          </w:p>
        </w:tc>
        <w:tc>
          <w:tcPr>
            <w:tcW w:w="613" w:type="dxa"/>
            <w:tcBorders>
              <w:top w:val="single" w:sz="4" w:space="0" w:color="000000"/>
              <w:left w:val="nil"/>
              <w:bottom w:val="single" w:sz="4" w:space="0" w:color="000000"/>
              <w:right w:val="nil"/>
            </w:tcBorders>
            <w:vAlign w:val="center"/>
          </w:tcPr>
          <w:p w14:paraId="2A3A708B" w14:textId="77777777" w:rsidR="00CE6486" w:rsidRPr="00D5165F" w:rsidRDefault="00CE6486" w:rsidP="00E96104">
            <w:pPr>
              <w:jc w:val="center"/>
              <w:rPr>
                <w:sz w:val="18"/>
                <w:szCs w:val="18"/>
              </w:rPr>
            </w:pPr>
          </w:p>
        </w:tc>
        <w:tc>
          <w:tcPr>
            <w:tcW w:w="614" w:type="dxa"/>
            <w:tcBorders>
              <w:top w:val="single" w:sz="4" w:space="0" w:color="000000"/>
              <w:left w:val="nil"/>
              <w:bottom w:val="single" w:sz="4" w:space="0" w:color="000000"/>
              <w:right w:val="nil"/>
            </w:tcBorders>
            <w:vAlign w:val="center"/>
          </w:tcPr>
          <w:p w14:paraId="1EFC3C8B" w14:textId="77777777" w:rsidR="00CE6486" w:rsidRPr="00D5165F" w:rsidRDefault="00CE6486" w:rsidP="00E96104">
            <w:pPr>
              <w:jc w:val="center"/>
              <w:rPr>
                <w:sz w:val="18"/>
                <w:szCs w:val="18"/>
              </w:rPr>
            </w:pPr>
          </w:p>
        </w:tc>
        <w:tc>
          <w:tcPr>
            <w:tcW w:w="614" w:type="dxa"/>
            <w:tcBorders>
              <w:top w:val="single" w:sz="4" w:space="0" w:color="000000"/>
              <w:left w:val="nil"/>
              <w:bottom w:val="single" w:sz="4" w:space="0" w:color="000000"/>
              <w:right w:val="nil"/>
            </w:tcBorders>
            <w:vAlign w:val="center"/>
          </w:tcPr>
          <w:p w14:paraId="4DAB753D" w14:textId="77777777" w:rsidR="00CE6486" w:rsidRPr="00D5165F" w:rsidRDefault="00CE6486" w:rsidP="00E96104">
            <w:pPr>
              <w:jc w:val="center"/>
              <w:rPr>
                <w:sz w:val="18"/>
                <w:szCs w:val="18"/>
              </w:rPr>
            </w:pPr>
          </w:p>
        </w:tc>
      </w:tr>
      <w:tr w:rsidR="00CE6486" w14:paraId="5C47CED3" w14:textId="77777777" w:rsidTr="00D5165F">
        <w:trPr>
          <w:trHeight w:val="567"/>
          <w:jc w:val="center"/>
        </w:trPr>
        <w:tc>
          <w:tcPr>
            <w:tcW w:w="1843" w:type="dxa"/>
            <w:vMerge w:val="restart"/>
            <w:tcBorders>
              <w:top w:val="single" w:sz="4" w:space="0" w:color="000000"/>
              <w:left w:val="nil"/>
              <w:bottom w:val="nil"/>
              <w:right w:val="nil"/>
            </w:tcBorders>
            <w:vAlign w:val="center"/>
          </w:tcPr>
          <w:p w14:paraId="143EF7D6" w14:textId="77777777" w:rsidR="00CE6486" w:rsidRPr="00D5165F" w:rsidRDefault="00CE6486" w:rsidP="00E96104">
            <w:pPr>
              <w:jc w:val="center"/>
              <w:rPr>
                <w:b/>
                <w:bCs/>
                <w:color w:val="000000"/>
                <w:sz w:val="18"/>
                <w:szCs w:val="18"/>
              </w:rPr>
            </w:pPr>
            <w:r w:rsidRPr="00D5165F">
              <w:rPr>
                <w:b/>
                <w:bCs/>
                <w:color w:val="000000"/>
                <w:sz w:val="18"/>
                <w:szCs w:val="18"/>
              </w:rPr>
              <w:t>Comparison of the catalytic core</w:t>
            </w:r>
          </w:p>
          <w:p w14:paraId="4EB6817E" w14:textId="77777777" w:rsidR="00CE6486" w:rsidRPr="00D5165F" w:rsidRDefault="00CE6486" w:rsidP="00E96104">
            <w:pPr>
              <w:jc w:val="center"/>
              <w:rPr>
                <w:sz w:val="18"/>
                <w:szCs w:val="18"/>
              </w:rPr>
            </w:pPr>
            <w:r w:rsidRPr="00D5165F">
              <w:rPr>
                <w:b/>
                <w:bCs/>
                <w:color w:val="000000"/>
                <w:sz w:val="18"/>
                <w:szCs w:val="18"/>
              </w:rPr>
              <w:t>(AA5_2 subfamily)</w:t>
            </w:r>
          </w:p>
        </w:tc>
        <w:tc>
          <w:tcPr>
            <w:tcW w:w="1701" w:type="dxa"/>
            <w:tcBorders>
              <w:top w:val="single" w:sz="4" w:space="0" w:color="000000"/>
              <w:left w:val="nil"/>
              <w:bottom w:val="nil"/>
              <w:right w:val="nil"/>
            </w:tcBorders>
            <w:vAlign w:val="center"/>
          </w:tcPr>
          <w:p w14:paraId="4A9293D1" w14:textId="77777777" w:rsidR="00CE6486" w:rsidRPr="00D5165F" w:rsidRDefault="00CE6486" w:rsidP="00E96104">
            <w:pPr>
              <w:spacing w:before="120"/>
              <w:jc w:val="center"/>
              <w:rPr>
                <w:i/>
                <w:iCs/>
                <w:color w:val="000000"/>
                <w:sz w:val="18"/>
                <w:szCs w:val="18"/>
              </w:rPr>
            </w:pPr>
            <w:r w:rsidRPr="00D5165F">
              <w:rPr>
                <w:color w:val="000000"/>
                <w:sz w:val="18"/>
                <w:szCs w:val="18"/>
              </w:rPr>
              <w:t>WT-ΔCBMI</w:t>
            </w:r>
          </w:p>
          <w:p w14:paraId="743D98FB" w14:textId="77777777" w:rsidR="00CE6486" w:rsidRPr="00D5165F" w:rsidRDefault="00CE6486" w:rsidP="00E96104">
            <w:pPr>
              <w:jc w:val="center"/>
              <w:rPr>
                <w:sz w:val="16"/>
                <w:szCs w:val="16"/>
              </w:rPr>
            </w:pPr>
            <w:r w:rsidRPr="00D5165F">
              <w:rPr>
                <w:color w:val="000000"/>
                <w:sz w:val="16"/>
                <w:szCs w:val="16"/>
              </w:rPr>
              <w:t>PDB 9G43</w:t>
            </w:r>
          </w:p>
        </w:tc>
        <w:tc>
          <w:tcPr>
            <w:tcW w:w="613" w:type="dxa"/>
            <w:tcBorders>
              <w:top w:val="single" w:sz="4" w:space="0" w:color="000000"/>
              <w:left w:val="nil"/>
              <w:bottom w:val="nil"/>
              <w:right w:val="nil"/>
            </w:tcBorders>
            <w:vAlign w:val="center"/>
          </w:tcPr>
          <w:p w14:paraId="7A22D023" w14:textId="77777777" w:rsidR="00CE6486" w:rsidRPr="00D5165F" w:rsidRDefault="00CE6486" w:rsidP="00E96104">
            <w:pPr>
              <w:jc w:val="center"/>
              <w:rPr>
                <w:sz w:val="18"/>
                <w:szCs w:val="18"/>
              </w:rPr>
            </w:pPr>
          </w:p>
        </w:tc>
        <w:tc>
          <w:tcPr>
            <w:tcW w:w="614" w:type="dxa"/>
            <w:tcBorders>
              <w:top w:val="single" w:sz="4" w:space="0" w:color="000000"/>
              <w:left w:val="nil"/>
              <w:bottom w:val="nil"/>
              <w:right w:val="nil"/>
            </w:tcBorders>
            <w:shd w:val="clear" w:color="auto" w:fill="FFF2CC"/>
            <w:vAlign w:val="center"/>
          </w:tcPr>
          <w:p w14:paraId="2497D1C4" w14:textId="77777777" w:rsidR="00CE6486" w:rsidRPr="00D5165F" w:rsidRDefault="00CE6486" w:rsidP="00E96104">
            <w:pPr>
              <w:jc w:val="center"/>
              <w:rPr>
                <w:sz w:val="18"/>
                <w:szCs w:val="18"/>
              </w:rPr>
            </w:pPr>
            <w:r w:rsidRPr="00D5165F">
              <w:rPr>
                <w:color w:val="000000"/>
                <w:sz w:val="18"/>
                <w:szCs w:val="18"/>
              </w:rPr>
              <w:t>0.98</w:t>
            </w:r>
          </w:p>
        </w:tc>
        <w:tc>
          <w:tcPr>
            <w:tcW w:w="613" w:type="dxa"/>
            <w:tcBorders>
              <w:top w:val="single" w:sz="4" w:space="0" w:color="000000"/>
              <w:left w:val="nil"/>
              <w:bottom w:val="nil"/>
              <w:right w:val="nil"/>
            </w:tcBorders>
            <w:shd w:val="clear" w:color="auto" w:fill="FFF2CC"/>
            <w:vAlign w:val="center"/>
          </w:tcPr>
          <w:p w14:paraId="6F571A33" w14:textId="77777777" w:rsidR="00CE6486" w:rsidRPr="00D5165F" w:rsidRDefault="00CE6486" w:rsidP="00E96104">
            <w:pPr>
              <w:jc w:val="center"/>
              <w:rPr>
                <w:sz w:val="18"/>
                <w:szCs w:val="18"/>
              </w:rPr>
            </w:pPr>
            <w:r w:rsidRPr="00D5165F">
              <w:rPr>
                <w:color w:val="000000"/>
                <w:sz w:val="18"/>
                <w:szCs w:val="18"/>
              </w:rPr>
              <w:t>1.09</w:t>
            </w:r>
          </w:p>
        </w:tc>
        <w:tc>
          <w:tcPr>
            <w:tcW w:w="614" w:type="dxa"/>
            <w:tcBorders>
              <w:top w:val="single" w:sz="4" w:space="0" w:color="000000"/>
              <w:left w:val="nil"/>
              <w:bottom w:val="nil"/>
              <w:right w:val="nil"/>
            </w:tcBorders>
            <w:shd w:val="clear" w:color="auto" w:fill="FFF2CC"/>
            <w:vAlign w:val="center"/>
          </w:tcPr>
          <w:p w14:paraId="7B951A19" w14:textId="77777777" w:rsidR="00CE6486" w:rsidRPr="00D5165F" w:rsidRDefault="00CE6486" w:rsidP="00E96104">
            <w:pPr>
              <w:jc w:val="center"/>
              <w:rPr>
                <w:sz w:val="18"/>
                <w:szCs w:val="18"/>
              </w:rPr>
            </w:pPr>
            <w:r w:rsidRPr="00D5165F">
              <w:rPr>
                <w:color w:val="000000"/>
                <w:sz w:val="18"/>
                <w:szCs w:val="18"/>
              </w:rPr>
              <w:t>0.98</w:t>
            </w:r>
          </w:p>
        </w:tc>
        <w:tc>
          <w:tcPr>
            <w:tcW w:w="613" w:type="dxa"/>
            <w:tcBorders>
              <w:top w:val="single" w:sz="4" w:space="0" w:color="000000"/>
              <w:left w:val="nil"/>
              <w:bottom w:val="nil"/>
              <w:right w:val="nil"/>
            </w:tcBorders>
            <w:vAlign w:val="center"/>
          </w:tcPr>
          <w:p w14:paraId="22172FCA" w14:textId="77777777" w:rsidR="00CE6486" w:rsidRPr="00D5165F" w:rsidRDefault="00CE6486" w:rsidP="00E96104">
            <w:pPr>
              <w:jc w:val="center"/>
              <w:rPr>
                <w:sz w:val="18"/>
                <w:szCs w:val="18"/>
              </w:rPr>
            </w:pPr>
          </w:p>
        </w:tc>
        <w:tc>
          <w:tcPr>
            <w:tcW w:w="614" w:type="dxa"/>
            <w:tcBorders>
              <w:top w:val="single" w:sz="4" w:space="0" w:color="000000"/>
              <w:left w:val="nil"/>
              <w:bottom w:val="nil"/>
              <w:right w:val="nil"/>
            </w:tcBorders>
            <w:vAlign w:val="center"/>
          </w:tcPr>
          <w:p w14:paraId="6E9111DA" w14:textId="77777777" w:rsidR="00CE6486" w:rsidRPr="00D5165F" w:rsidRDefault="00CE6486" w:rsidP="00E96104">
            <w:pPr>
              <w:jc w:val="center"/>
              <w:rPr>
                <w:sz w:val="18"/>
                <w:szCs w:val="18"/>
              </w:rPr>
            </w:pPr>
          </w:p>
        </w:tc>
        <w:tc>
          <w:tcPr>
            <w:tcW w:w="613" w:type="dxa"/>
            <w:tcBorders>
              <w:top w:val="single" w:sz="4" w:space="0" w:color="000000"/>
              <w:left w:val="nil"/>
              <w:bottom w:val="nil"/>
              <w:right w:val="nil"/>
            </w:tcBorders>
            <w:vAlign w:val="center"/>
          </w:tcPr>
          <w:p w14:paraId="4E66BE3F" w14:textId="77777777" w:rsidR="00CE6486" w:rsidRPr="00D5165F" w:rsidRDefault="00CE6486" w:rsidP="00E96104">
            <w:pPr>
              <w:jc w:val="center"/>
              <w:rPr>
                <w:sz w:val="18"/>
                <w:szCs w:val="18"/>
              </w:rPr>
            </w:pPr>
          </w:p>
        </w:tc>
        <w:tc>
          <w:tcPr>
            <w:tcW w:w="614" w:type="dxa"/>
            <w:tcBorders>
              <w:top w:val="single" w:sz="4" w:space="0" w:color="000000"/>
              <w:left w:val="nil"/>
              <w:bottom w:val="nil"/>
              <w:right w:val="nil"/>
            </w:tcBorders>
            <w:vAlign w:val="center"/>
          </w:tcPr>
          <w:p w14:paraId="569D5FDC" w14:textId="77777777" w:rsidR="00CE6486" w:rsidRPr="00D5165F" w:rsidRDefault="00CE6486" w:rsidP="00E96104">
            <w:pPr>
              <w:jc w:val="center"/>
              <w:rPr>
                <w:sz w:val="18"/>
                <w:szCs w:val="18"/>
              </w:rPr>
            </w:pPr>
          </w:p>
        </w:tc>
        <w:tc>
          <w:tcPr>
            <w:tcW w:w="614" w:type="dxa"/>
            <w:tcBorders>
              <w:top w:val="single" w:sz="4" w:space="0" w:color="000000"/>
              <w:left w:val="nil"/>
              <w:bottom w:val="nil"/>
              <w:right w:val="nil"/>
            </w:tcBorders>
            <w:vAlign w:val="center"/>
          </w:tcPr>
          <w:p w14:paraId="6E73671E" w14:textId="77777777" w:rsidR="00CE6486" w:rsidRPr="00D5165F" w:rsidRDefault="00CE6486" w:rsidP="00E96104">
            <w:pPr>
              <w:jc w:val="center"/>
              <w:rPr>
                <w:sz w:val="18"/>
                <w:szCs w:val="18"/>
              </w:rPr>
            </w:pPr>
          </w:p>
        </w:tc>
      </w:tr>
      <w:tr w:rsidR="00CE6486" w14:paraId="6759A97C" w14:textId="77777777" w:rsidTr="00D5165F">
        <w:trPr>
          <w:trHeight w:val="567"/>
          <w:jc w:val="center"/>
        </w:trPr>
        <w:tc>
          <w:tcPr>
            <w:tcW w:w="1843" w:type="dxa"/>
            <w:vMerge/>
            <w:tcBorders>
              <w:top w:val="single" w:sz="4" w:space="0" w:color="000000"/>
              <w:left w:val="nil"/>
              <w:bottom w:val="nil"/>
              <w:right w:val="nil"/>
            </w:tcBorders>
            <w:vAlign w:val="center"/>
          </w:tcPr>
          <w:p w14:paraId="49D66844" w14:textId="77777777" w:rsidR="00CE6486" w:rsidRPr="00D5165F" w:rsidRDefault="00CE6486" w:rsidP="00E96104">
            <w:pPr>
              <w:widowControl w:val="0"/>
              <w:rPr>
                <w:sz w:val="18"/>
                <w:szCs w:val="18"/>
              </w:rPr>
            </w:pPr>
          </w:p>
        </w:tc>
        <w:tc>
          <w:tcPr>
            <w:tcW w:w="1701" w:type="dxa"/>
            <w:tcBorders>
              <w:top w:val="nil"/>
              <w:left w:val="nil"/>
              <w:bottom w:val="nil"/>
              <w:right w:val="nil"/>
            </w:tcBorders>
            <w:vAlign w:val="center"/>
          </w:tcPr>
          <w:p w14:paraId="416ADCF5" w14:textId="77777777" w:rsidR="00CE6486" w:rsidRPr="00D5165F" w:rsidRDefault="00CE6486" w:rsidP="00E96104">
            <w:pPr>
              <w:jc w:val="center"/>
              <w:rPr>
                <w:sz w:val="18"/>
                <w:szCs w:val="18"/>
              </w:rPr>
            </w:pPr>
            <w:proofErr w:type="spellStart"/>
            <w:r w:rsidRPr="00D5165F">
              <w:rPr>
                <w:i/>
                <w:iCs/>
                <w:color w:val="000000"/>
                <w:sz w:val="18"/>
                <w:szCs w:val="18"/>
              </w:rPr>
              <w:t>Fgr</w:t>
            </w:r>
            <w:r w:rsidRPr="00D5165F">
              <w:rPr>
                <w:color w:val="000000"/>
                <w:sz w:val="18"/>
                <w:szCs w:val="18"/>
              </w:rPr>
              <w:t>GalOx</w:t>
            </w:r>
            <w:proofErr w:type="spellEnd"/>
          </w:p>
          <w:p w14:paraId="3BAB7E31" w14:textId="77777777" w:rsidR="00CE6486" w:rsidRPr="00D5165F" w:rsidRDefault="00CE6486" w:rsidP="00E96104">
            <w:pPr>
              <w:jc w:val="center"/>
              <w:rPr>
                <w:sz w:val="16"/>
                <w:szCs w:val="16"/>
              </w:rPr>
            </w:pPr>
            <w:r w:rsidRPr="00D5165F">
              <w:rPr>
                <w:color w:val="000000"/>
                <w:sz w:val="16"/>
                <w:szCs w:val="16"/>
              </w:rPr>
              <w:t>PDB 1GOG</w:t>
            </w:r>
          </w:p>
        </w:tc>
        <w:tc>
          <w:tcPr>
            <w:tcW w:w="613" w:type="dxa"/>
            <w:tcBorders>
              <w:top w:val="nil"/>
              <w:left w:val="nil"/>
              <w:bottom w:val="nil"/>
              <w:right w:val="nil"/>
            </w:tcBorders>
            <w:vAlign w:val="center"/>
          </w:tcPr>
          <w:p w14:paraId="3D14F9D0"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68C07C7F" w14:textId="77777777" w:rsidR="00CE6486" w:rsidRPr="00D5165F" w:rsidRDefault="00CE6486" w:rsidP="00E96104">
            <w:pPr>
              <w:jc w:val="center"/>
              <w:rPr>
                <w:sz w:val="18"/>
                <w:szCs w:val="18"/>
              </w:rPr>
            </w:pPr>
          </w:p>
        </w:tc>
        <w:tc>
          <w:tcPr>
            <w:tcW w:w="613" w:type="dxa"/>
            <w:tcBorders>
              <w:top w:val="nil"/>
              <w:left w:val="nil"/>
              <w:bottom w:val="nil"/>
              <w:right w:val="nil"/>
            </w:tcBorders>
            <w:shd w:val="clear" w:color="auto" w:fill="FFF2CC"/>
            <w:vAlign w:val="center"/>
          </w:tcPr>
          <w:p w14:paraId="3B750F78" w14:textId="77777777" w:rsidR="00CE6486" w:rsidRPr="00D5165F" w:rsidRDefault="00CE6486" w:rsidP="00E96104">
            <w:pPr>
              <w:jc w:val="center"/>
              <w:rPr>
                <w:sz w:val="18"/>
                <w:szCs w:val="18"/>
              </w:rPr>
            </w:pPr>
            <w:r w:rsidRPr="00D5165F">
              <w:rPr>
                <w:color w:val="000000"/>
                <w:sz w:val="18"/>
                <w:szCs w:val="18"/>
              </w:rPr>
              <w:t>0.95</w:t>
            </w:r>
          </w:p>
        </w:tc>
        <w:tc>
          <w:tcPr>
            <w:tcW w:w="614" w:type="dxa"/>
            <w:tcBorders>
              <w:top w:val="nil"/>
              <w:left w:val="nil"/>
              <w:bottom w:val="nil"/>
              <w:right w:val="nil"/>
            </w:tcBorders>
            <w:shd w:val="clear" w:color="auto" w:fill="FFF2CC"/>
            <w:vAlign w:val="center"/>
          </w:tcPr>
          <w:p w14:paraId="14DF47B0" w14:textId="77777777" w:rsidR="00CE6486" w:rsidRPr="00D5165F" w:rsidRDefault="00CE6486" w:rsidP="00E96104">
            <w:pPr>
              <w:jc w:val="center"/>
              <w:rPr>
                <w:sz w:val="18"/>
                <w:szCs w:val="18"/>
              </w:rPr>
            </w:pPr>
            <w:r w:rsidRPr="00D5165F">
              <w:rPr>
                <w:color w:val="000000"/>
                <w:sz w:val="18"/>
                <w:szCs w:val="18"/>
              </w:rPr>
              <w:t>0.87</w:t>
            </w:r>
          </w:p>
        </w:tc>
        <w:tc>
          <w:tcPr>
            <w:tcW w:w="613" w:type="dxa"/>
            <w:tcBorders>
              <w:top w:val="nil"/>
              <w:left w:val="nil"/>
              <w:bottom w:val="nil"/>
              <w:right w:val="nil"/>
            </w:tcBorders>
            <w:vAlign w:val="center"/>
          </w:tcPr>
          <w:p w14:paraId="54CDDD4A"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78AF3C1E"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75A23BBD"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6BDAB0A0"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3FB6EAC7" w14:textId="77777777" w:rsidR="00CE6486" w:rsidRPr="00D5165F" w:rsidRDefault="00CE6486" w:rsidP="00E96104">
            <w:pPr>
              <w:jc w:val="center"/>
              <w:rPr>
                <w:sz w:val="18"/>
                <w:szCs w:val="18"/>
              </w:rPr>
            </w:pPr>
          </w:p>
        </w:tc>
      </w:tr>
      <w:tr w:rsidR="00CE6486" w14:paraId="2F65102D" w14:textId="77777777" w:rsidTr="00D5165F">
        <w:trPr>
          <w:trHeight w:val="567"/>
          <w:jc w:val="center"/>
        </w:trPr>
        <w:tc>
          <w:tcPr>
            <w:tcW w:w="1843" w:type="dxa"/>
            <w:vMerge/>
            <w:tcBorders>
              <w:top w:val="single" w:sz="4" w:space="0" w:color="000000"/>
              <w:left w:val="nil"/>
              <w:bottom w:val="nil"/>
              <w:right w:val="nil"/>
            </w:tcBorders>
            <w:vAlign w:val="center"/>
          </w:tcPr>
          <w:p w14:paraId="75C7E80A" w14:textId="77777777" w:rsidR="00CE6486" w:rsidRPr="00D5165F" w:rsidRDefault="00CE6486" w:rsidP="00E96104">
            <w:pPr>
              <w:widowControl w:val="0"/>
              <w:rPr>
                <w:sz w:val="18"/>
                <w:szCs w:val="18"/>
              </w:rPr>
            </w:pPr>
          </w:p>
        </w:tc>
        <w:tc>
          <w:tcPr>
            <w:tcW w:w="1701" w:type="dxa"/>
            <w:tcBorders>
              <w:top w:val="nil"/>
              <w:left w:val="nil"/>
              <w:bottom w:val="single" w:sz="4" w:space="0" w:color="000000"/>
              <w:right w:val="nil"/>
            </w:tcBorders>
            <w:vAlign w:val="center"/>
          </w:tcPr>
          <w:p w14:paraId="111DBA5A" w14:textId="77777777" w:rsidR="00CE6486" w:rsidRPr="00D5165F" w:rsidRDefault="00CE6486" w:rsidP="00E96104">
            <w:pPr>
              <w:jc w:val="center"/>
              <w:rPr>
                <w:sz w:val="18"/>
                <w:szCs w:val="18"/>
              </w:rPr>
            </w:pPr>
            <w:proofErr w:type="spellStart"/>
            <w:r w:rsidRPr="00D5165F">
              <w:rPr>
                <w:i/>
                <w:iCs/>
                <w:color w:val="000000"/>
                <w:sz w:val="18"/>
                <w:szCs w:val="18"/>
              </w:rPr>
              <w:t>Cgr</w:t>
            </w:r>
            <w:r w:rsidRPr="00D5165F">
              <w:rPr>
                <w:color w:val="000000"/>
                <w:sz w:val="18"/>
                <w:szCs w:val="18"/>
              </w:rPr>
              <w:t>AlcOx</w:t>
            </w:r>
            <w:proofErr w:type="spellEnd"/>
          </w:p>
          <w:p w14:paraId="3C82C5C5" w14:textId="77777777" w:rsidR="00CE6486" w:rsidRPr="00D5165F" w:rsidRDefault="00CE6486" w:rsidP="00E96104">
            <w:pPr>
              <w:jc w:val="center"/>
              <w:rPr>
                <w:sz w:val="16"/>
                <w:szCs w:val="16"/>
              </w:rPr>
            </w:pPr>
            <w:r w:rsidRPr="00D5165F">
              <w:rPr>
                <w:color w:val="000000"/>
                <w:sz w:val="16"/>
                <w:szCs w:val="16"/>
              </w:rPr>
              <w:t>PDB 5C92</w:t>
            </w:r>
          </w:p>
        </w:tc>
        <w:tc>
          <w:tcPr>
            <w:tcW w:w="613" w:type="dxa"/>
            <w:tcBorders>
              <w:top w:val="nil"/>
              <w:left w:val="nil"/>
              <w:bottom w:val="single" w:sz="4" w:space="0" w:color="000000"/>
              <w:right w:val="nil"/>
            </w:tcBorders>
            <w:vAlign w:val="center"/>
          </w:tcPr>
          <w:p w14:paraId="7FE9DD72" w14:textId="77777777" w:rsidR="00CE6486" w:rsidRPr="00D5165F" w:rsidRDefault="00CE6486" w:rsidP="00E96104">
            <w:pPr>
              <w:jc w:val="center"/>
              <w:rPr>
                <w:sz w:val="18"/>
                <w:szCs w:val="18"/>
              </w:rPr>
            </w:pPr>
          </w:p>
        </w:tc>
        <w:tc>
          <w:tcPr>
            <w:tcW w:w="614" w:type="dxa"/>
            <w:tcBorders>
              <w:top w:val="nil"/>
              <w:left w:val="nil"/>
              <w:bottom w:val="single" w:sz="4" w:space="0" w:color="000000"/>
              <w:right w:val="nil"/>
            </w:tcBorders>
            <w:vAlign w:val="center"/>
          </w:tcPr>
          <w:p w14:paraId="49E1582C" w14:textId="77777777" w:rsidR="00CE6486" w:rsidRPr="00D5165F" w:rsidRDefault="00CE6486" w:rsidP="00E96104">
            <w:pPr>
              <w:jc w:val="center"/>
              <w:rPr>
                <w:sz w:val="18"/>
                <w:szCs w:val="18"/>
              </w:rPr>
            </w:pPr>
          </w:p>
        </w:tc>
        <w:tc>
          <w:tcPr>
            <w:tcW w:w="613" w:type="dxa"/>
            <w:tcBorders>
              <w:top w:val="nil"/>
              <w:left w:val="nil"/>
              <w:bottom w:val="single" w:sz="4" w:space="0" w:color="000000"/>
              <w:right w:val="nil"/>
            </w:tcBorders>
            <w:vAlign w:val="center"/>
          </w:tcPr>
          <w:p w14:paraId="65007044" w14:textId="77777777" w:rsidR="00CE6486" w:rsidRPr="00D5165F" w:rsidRDefault="00CE6486" w:rsidP="00E96104">
            <w:pPr>
              <w:jc w:val="center"/>
              <w:rPr>
                <w:sz w:val="18"/>
                <w:szCs w:val="18"/>
              </w:rPr>
            </w:pPr>
          </w:p>
        </w:tc>
        <w:tc>
          <w:tcPr>
            <w:tcW w:w="614" w:type="dxa"/>
            <w:tcBorders>
              <w:top w:val="nil"/>
              <w:left w:val="nil"/>
              <w:bottom w:val="single" w:sz="4" w:space="0" w:color="000000"/>
              <w:right w:val="nil"/>
            </w:tcBorders>
            <w:shd w:val="clear" w:color="auto" w:fill="FFF2CC"/>
            <w:vAlign w:val="center"/>
          </w:tcPr>
          <w:p w14:paraId="5CDFCA33" w14:textId="77777777" w:rsidR="00CE6486" w:rsidRPr="00D5165F" w:rsidRDefault="00CE6486" w:rsidP="00E96104">
            <w:pPr>
              <w:jc w:val="center"/>
              <w:rPr>
                <w:sz w:val="18"/>
                <w:szCs w:val="18"/>
              </w:rPr>
            </w:pPr>
            <w:r w:rsidRPr="00D5165F">
              <w:rPr>
                <w:color w:val="000000"/>
                <w:sz w:val="18"/>
                <w:szCs w:val="18"/>
              </w:rPr>
              <w:t>1.02</w:t>
            </w:r>
          </w:p>
        </w:tc>
        <w:tc>
          <w:tcPr>
            <w:tcW w:w="613" w:type="dxa"/>
            <w:tcBorders>
              <w:top w:val="nil"/>
              <w:left w:val="nil"/>
              <w:bottom w:val="single" w:sz="4" w:space="0" w:color="000000"/>
              <w:right w:val="nil"/>
            </w:tcBorders>
            <w:vAlign w:val="center"/>
          </w:tcPr>
          <w:p w14:paraId="105CFD24" w14:textId="77777777" w:rsidR="00CE6486" w:rsidRPr="00D5165F" w:rsidRDefault="00CE6486" w:rsidP="00E96104">
            <w:pPr>
              <w:jc w:val="center"/>
              <w:rPr>
                <w:sz w:val="18"/>
                <w:szCs w:val="18"/>
              </w:rPr>
            </w:pPr>
          </w:p>
        </w:tc>
        <w:tc>
          <w:tcPr>
            <w:tcW w:w="614" w:type="dxa"/>
            <w:tcBorders>
              <w:top w:val="nil"/>
              <w:left w:val="nil"/>
              <w:bottom w:val="single" w:sz="4" w:space="0" w:color="000000"/>
              <w:right w:val="nil"/>
            </w:tcBorders>
            <w:vAlign w:val="center"/>
          </w:tcPr>
          <w:p w14:paraId="5A681628" w14:textId="77777777" w:rsidR="00CE6486" w:rsidRPr="00D5165F" w:rsidRDefault="00CE6486" w:rsidP="00E96104">
            <w:pPr>
              <w:jc w:val="center"/>
              <w:rPr>
                <w:sz w:val="18"/>
                <w:szCs w:val="18"/>
              </w:rPr>
            </w:pPr>
          </w:p>
        </w:tc>
        <w:tc>
          <w:tcPr>
            <w:tcW w:w="613" w:type="dxa"/>
            <w:tcBorders>
              <w:top w:val="nil"/>
              <w:left w:val="nil"/>
              <w:bottom w:val="single" w:sz="4" w:space="0" w:color="000000"/>
              <w:right w:val="nil"/>
            </w:tcBorders>
            <w:vAlign w:val="center"/>
          </w:tcPr>
          <w:p w14:paraId="6626F2B1" w14:textId="77777777" w:rsidR="00CE6486" w:rsidRPr="00D5165F" w:rsidRDefault="00CE6486" w:rsidP="00E96104">
            <w:pPr>
              <w:jc w:val="center"/>
              <w:rPr>
                <w:sz w:val="18"/>
                <w:szCs w:val="18"/>
              </w:rPr>
            </w:pPr>
          </w:p>
        </w:tc>
        <w:tc>
          <w:tcPr>
            <w:tcW w:w="614" w:type="dxa"/>
            <w:tcBorders>
              <w:top w:val="nil"/>
              <w:left w:val="nil"/>
              <w:bottom w:val="single" w:sz="4" w:space="0" w:color="000000"/>
              <w:right w:val="nil"/>
            </w:tcBorders>
            <w:vAlign w:val="center"/>
          </w:tcPr>
          <w:p w14:paraId="7F395B4B" w14:textId="77777777" w:rsidR="00CE6486" w:rsidRPr="00D5165F" w:rsidRDefault="00CE6486" w:rsidP="00E96104">
            <w:pPr>
              <w:jc w:val="center"/>
              <w:rPr>
                <w:sz w:val="18"/>
                <w:szCs w:val="18"/>
              </w:rPr>
            </w:pPr>
          </w:p>
        </w:tc>
        <w:tc>
          <w:tcPr>
            <w:tcW w:w="614" w:type="dxa"/>
            <w:tcBorders>
              <w:top w:val="nil"/>
              <w:left w:val="nil"/>
              <w:bottom w:val="single" w:sz="4" w:space="0" w:color="000000"/>
              <w:right w:val="nil"/>
            </w:tcBorders>
            <w:vAlign w:val="center"/>
          </w:tcPr>
          <w:p w14:paraId="56705B22" w14:textId="77777777" w:rsidR="00CE6486" w:rsidRPr="00D5165F" w:rsidRDefault="00CE6486" w:rsidP="00E96104">
            <w:pPr>
              <w:jc w:val="center"/>
              <w:rPr>
                <w:sz w:val="18"/>
                <w:szCs w:val="18"/>
              </w:rPr>
            </w:pPr>
          </w:p>
        </w:tc>
      </w:tr>
      <w:tr w:rsidR="00CE6486" w14:paraId="31163AE9" w14:textId="77777777" w:rsidTr="00D5165F">
        <w:trPr>
          <w:trHeight w:val="567"/>
          <w:jc w:val="center"/>
        </w:trPr>
        <w:tc>
          <w:tcPr>
            <w:tcW w:w="1843" w:type="dxa"/>
            <w:vMerge w:val="restart"/>
            <w:tcBorders>
              <w:top w:val="single" w:sz="8" w:space="0" w:color="000000"/>
              <w:left w:val="nil"/>
              <w:right w:val="nil"/>
            </w:tcBorders>
            <w:vAlign w:val="center"/>
          </w:tcPr>
          <w:p w14:paraId="532A6C9B" w14:textId="77777777" w:rsidR="00CE6486" w:rsidRPr="00D5165F" w:rsidRDefault="00CE6486" w:rsidP="00E96104">
            <w:pPr>
              <w:jc w:val="center"/>
              <w:rPr>
                <w:sz w:val="18"/>
                <w:szCs w:val="18"/>
              </w:rPr>
            </w:pPr>
            <w:r w:rsidRPr="00D5165F">
              <w:rPr>
                <w:b/>
                <w:bCs/>
                <w:color w:val="000000"/>
                <w:sz w:val="18"/>
                <w:szCs w:val="18"/>
              </w:rPr>
              <w:t xml:space="preserve">Comparison of the available CBM32 </w:t>
            </w:r>
          </w:p>
          <w:p w14:paraId="1D95637B" w14:textId="77777777" w:rsidR="00CE6486" w:rsidRPr="00D5165F" w:rsidRDefault="00CE6486" w:rsidP="00E96104">
            <w:pPr>
              <w:jc w:val="center"/>
              <w:rPr>
                <w:sz w:val="18"/>
                <w:szCs w:val="18"/>
              </w:rPr>
            </w:pPr>
            <w:r w:rsidRPr="00D5165F">
              <w:rPr>
                <w:b/>
                <w:bCs/>
                <w:color w:val="000000"/>
                <w:sz w:val="18"/>
                <w:szCs w:val="18"/>
              </w:rPr>
              <w:t>structures</w:t>
            </w:r>
          </w:p>
        </w:tc>
        <w:tc>
          <w:tcPr>
            <w:tcW w:w="1701" w:type="dxa"/>
            <w:tcBorders>
              <w:top w:val="single" w:sz="4" w:space="0" w:color="000000"/>
              <w:left w:val="nil"/>
              <w:bottom w:val="nil"/>
              <w:right w:val="nil"/>
            </w:tcBorders>
            <w:vAlign w:val="center"/>
          </w:tcPr>
          <w:p w14:paraId="0716321D" w14:textId="120DFA02" w:rsidR="00CE6486" w:rsidRPr="00D5165F" w:rsidRDefault="00CE6486" w:rsidP="00E96104">
            <w:pPr>
              <w:jc w:val="center"/>
              <w:rPr>
                <w:color w:val="000000"/>
                <w:sz w:val="18"/>
                <w:szCs w:val="18"/>
              </w:rPr>
            </w:pPr>
            <w:proofErr w:type="spellStart"/>
            <w:r w:rsidRPr="00D5165F">
              <w:rPr>
                <w:i/>
                <w:iCs/>
                <w:color w:val="000000"/>
                <w:sz w:val="18"/>
                <w:szCs w:val="18"/>
              </w:rPr>
              <w:t>Ps</w:t>
            </w:r>
            <w:r w:rsidRPr="00D5165F">
              <w:rPr>
                <w:color w:val="000000"/>
                <w:sz w:val="18"/>
                <w:szCs w:val="18"/>
              </w:rPr>
              <w:t>GalOx</w:t>
            </w:r>
            <w:r w:rsidRPr="00D5165F">
              <w:rPr>
                <w:color w:val="000000"/>
                <w:sz w:val="18"/>
                <w:szCs w:val="18"/>
                <w:vertAlign w:val="superscript"/>
              </w:rPr>
              <w:t>CBMII</w:t>
            </w:r>
            <w:proofErr w:type="spellEnd"/>
          </w:p>
          <w:p w14:paraId="798D407F" w14:textId="77777777" w:rsidR="00CE6486" w:rsidRPr="00D5165F" w:rsidRDefault="00CE6486" w:rsidP="00E96104">
            <w:pPr>
              <w:jc w:val="center"/>
              <w:rPr>
                <w:sz w:val="16"/>
                <w:szCs w:val="16"/>
              </w:rPr>
            </w:pPr>
            <w:r w:rsidRPr="00D5165F">
              <w:rPr>
                <w:color w:val="000000"/>
                <w:sz w:val="16"/>
                <w:szCs w:val="16"/>
              </w:rPr>
              <w:t>PDB 9G43</w:t>
            </w:r>
          </w:p>
        </w:tc>
        <w:tc>
          <w:tcPr>
            <w:tcW w:w="613" w:type="dxa"/>
            <w:tcBorders>
              <w:top w:val="single" w:sz="4" w:space="0" w:color="000000"/>
              <w:left w:val="nil"/>
              <w:bottom w:val="nil"/>
              <w:right w:val="nil"/>
            </w:tcBorders>
            <w:vAlign w:val="center"/>
          </w:tcPr>
          <w:p w14:paraId="3AF050A8" w14:textId="77777777" w:rsidR="00CE6486" w:rsidRPr="00D5165F" w:rsidRDefault="00CE6486" w:rsidP="00E96104">
            <w:pPr>
              <w:jc w:val="center"/>
              <w:rPr>
                <w:sz w:val="18"/>
                <w:szCs w:val="18"/>
              </w:rPr>
            </w:pPr>
          </w:p>
        </w:tc>
        <w:tc>
          <w:tcPr>
            <w:tcW w:w="614" w:type="dxa"/>
            <w:tcBorders>
              <w:top w:val="single" w:sz="4" w:space="0" w:color="000000"/>
              <w:left w:val="nil"/>
              <w:bottom w:val="nil"/>
              <w:right w:val="nil"/>
            </w:tcBorders>
            <w:vAlign w:val="center"/>
          </w:tcPr>
          <w:p w14:paraId="305314EC" w14:textId="77777777" w:rsidR="00CE6486" w:rsidRPr="00D5165F" w:rsidRDefault="00CE6486" w:rsidP="00E96104">
            <w:pPr>
              <w:jc w:val="center"/>
              <w:rPr>
                <w:sz w:val="18"/>
                <w:szCs w:val="18"/>
              </w:rPr>
            </w:pPr>
          </w:p>
        </w:tc>
        <w:tc>
          <w:tcPr>
            <w:tcW w:w="613" w:type="dxa"/>
            <w:tcBorders>
              <w:top w:val="single" w:sz="4" w:space="0" w:color="000000"/>
              <w:left w:val="nil"/>
              <w:bottom w:val="nil"/>
              <w:right w:val="nil"/>
            </w:tcBorders>
            <w:vAlign w:val="center"/>
          </w:tcPr>
          <w:p w14:paraId="7E567E0B" w14:textId="77777777" w:rsidR="00CE6486" w:rsidRPr="00D5165F" w:rsidRDefault="00CE6486" w:rsidP="00E96104">
            <w:pPr>
              <w:jc w:val="center"/>
              <w:rPr>
                <w:sz w:val="18"/>
                <w:szCs w:val="18"/>
              </w:rPr>
            </w:pPr>
          </w:p>
        </w:tc>
        <w:tc>
          <w:tcPr>
            <w:tcW w:w="614" w:type="dxa"/>
            <w:tcBorders>
              <w:top w:val="single" w:sz="4" w:space="0" w:color="000000"/>
              <w:left w:val="nil"/>
              <w:bottom w:val="nil"/>
              <w:right w:val="nil"/>
            </w:tcBorders>
            <w:vAlign w:val="center"/>
          </w:tcPr>
          <w:p w14:paraId="572E63CE" w14:textId="77777777" w:rsidR="00CE6486" w:rsidRPr="00D5165F" w:rsidRDefault="00CE6486" w:rsidP="00E96104">
            <w:pPr>
              <w:jc w:val="center"/>
              <w:rPr>
                <w:sz w:val="18"/>
                <w:szCs w:val="18"/>
              </w:rPr>
            </w:pPr>
          </w:p>
        </w:tc>
        <w:tc>
          <w:tcPr>
            <w:tcW w:w="613" w:type="dxa"/>
            <w:tcBorders>
              <w:top w:val="single" w:sz="4" w:space="0" w:color="000000"/>
              <w:left w:val="nil"/>
              <w:bottom w:val="nil"/>
              <w:right w:val="nil"/>
            </w:tcBorders>
            <w:shd w:val="clear" w:color="auto" w:fill="D9E2F3"/>
            <w:vAlign w:val="center"/>
          </w:tcPr>
          <w:p w14:paraId="29B7C0C3" w14:textId="77777777" w:rsidR="00CE6486" w:rsidRPr="00D5165F" w:rsidRDefault="00CE6486" w:rsidP="00E96104">
            <w:pPr>
              <w:jc w:val="center"/>
              <w:rPr>
                <w:sz w:val="18"/>
                <w:szCs w:val="18"/>
              </w:rPr>
            </w:pPr>
            <w:r w:rsidRPr="00D5165F">
              <w:rPr>
                <w:color w:val="000000"/>
                <w:sz w:val="18"/>
                <w:szCs w:val="18"/>
              </w:rPr>
              <w:t>0.92</w:t>
            </w:r>
          </w:p>
        </w:tc>
        <w:tc>
          <w:tcPr>
            <w:tcW w:w="614" w:type="dxa"/>
            <w:tcBorders>
              <w:top w:val="single" w:sz="4" w:space="0" w:color="000000"/>
              <w:left w:val="nil"/>
              <w:bottom w:val="nil"/>
              <w:right w:val="nil"/>
            </w:tcBorders>
            <w:shd w:val="clear" w:color="auto" w:fill="D9E2F3"/>
            <w:vAlign w:val="center"/>
          </w:tcPr>
          <w:p w14:paraId="096AB409" w14:textId="77777777" w:rsidR="00CE6486" w:rsidRPr="00D5165F" w:rsidRDefault="00CE6486" w:rsidP="00E96104">
            <w:pPr>
              <w:jc w:val="center"/>
              <w:rPr>
                <w:sz w:val="18"/>
                <w:szCs w:val="18"/>
              </w:rPr>
            </w:pPr>
            <w:r w:rsidRPr="00D5165F">
              <w:rPr>
                <w:color w:val="000000"/>
                <w:sz w:val="18"/>
                <w:szCs w:val="18"/>
              </w:rPr>
              <w:t>1.04</w:t>
            </w:r>
          </w:p>
        </w:tc>
        <w:tc>
          <w:tcPr>
            <w:tcW w:w="613" w:type="dxa"/>
            <w:tcBorders>
              <w:top w:val="single" w:sz="4" w:space="0" w:color="000000"/>
              <w:left w:val="nil"/>
              <w:bottom w:val="nil"/>
              <w:right w:val="nil"/>
            </w:tcBorders>
            <w:shd w:val="clear" w:color="auto" w:fill="D9E2F3"/>
            <w:vAlign w:val="center"/>
          </w:tcPr>
          <w:p w14:paraId="5D8983C7" w14:textId="77777777" w:rsidR="00CE6486" w:rsidRPr="00D5165F" w:rsidRDefault="00CE6486" w:rsidP="00E96104">
            <w:pPr>
              <w:jc w:val="center"/>
              <w:rPr>
                <w:sz w:val="18"/>
                <w:szCs w:val="18"/>
              </w:rPr>
            </w:pPr>
            <w:r w:rsidRPr="00D5165F">
              <w:rPr>
                <w:color w:val="000000"/>
                <w:sz w:val="18"/>
                <w:szCs w:val="18"/>
              </w:rPr>
              <w:t>1.06</w:t>
            </w:r>
          </w:p>
        </w:tc>
        <w:tc>
          <w:tcPr>
            <w:tcW w:w="614" w:type="dxa"/>
            <w:tcBorders>
              <w:top w:val="single" w:sz="4" w:space="0" w:color="000000"/>
              <w:left w:val="nil"/>
              <w:bottom w:val="nil"/>
              <w:right w:val="nil"/>
            </w:tcBorders>
            <w:shd w:val="clear" w:color="auto" w:fill="D9E2F3"/>
            <w:vAlign w:val="center"/>
          </w:tcPr>
          <w:p w14:paraId="7F914035" w14:textId="77777777" w:rsidR="00CE6486" w:rsidRPr="00D5165F" w:rsidRDefault="00CE6486" w:rsidP="00E96104">
            <w:pPr>
              <w:jc w:val="center"/>
              <w:rPr>
                <w:sz w:val="18"/>
                <w:szCs w:val="18"/>
              </w:rPr>
            </w:pPr>
            <w:r w:rsidRPr="00D5165F">
              <w:rPr>
                <w:color w:val="000000"/>
                <w:sz w:val="18"/>
                <w:szCs w:val="18"/>
              </w:rPr>
              <w:t>1.02</w:t>
            </w:r>
          </w:p>
        </w:tc>
        <w:tc>
          <w:tcPr>
            <w:tcW w:w="614" w:type="dxa"/>
            <w:tcBorders>
              <w:top w:val="single" w:sz="4" w:space="0" w:color="000000"/>
              <w:left w:val="nil"/>
              <w:bottom w:val="nil"/>
              <w:right w:val="nil"/>
            </w:tcBorders>
            <w:shd w:val="clear" w:color="auto" w:fill="D9E2F3"/>
            <w:vAlign w:val="center"/>
          </w:tcPr>
          <w:p w14:paraId="02592612" w14:textId="77777777" w:rsidR="00CE6486" w:rsidRPr="00D5165F" w:rsidRDefault="00CE6486" w:rsidP="00E96104">
            <w:pPr>
              <w:jc w:val="center"/>
              <w:rPr>
                <w:sz w:val="18"/>
                <w:szCs w:val="18"/>
              </w:rPr>
            </w:pPr>
            <w:r w:rsidRPr="00D5165F">
              <w:rPr>
                <w:color w:val="000000"/>
                <w:sz w:val="18"/>
                <w:szCs w:val="18"/>
              </w:rPr>
              <w:t>1.34</w:t>
            </w:r>
          </w:p>
        </w:tc>
      </w:tr>
      <w:tr w:rsidR="00CE6486" w14:paraId="49B2F0D6" w14:textId="77777777" w:rsidTr="00D5165F">
        <w:trPr>
          <w:trHeight w:val="567"/>
          <w:jc w:val="center"/>
        </w:trPr>
        <w:tc>
          <w:tcPr>
            <w:tcW w:w="1843" w:type="dxa"/>
            <w:vMerge/>
            <w:tcBorders>
              <w:top w:val="single" w:sz="8" w:space="0" w:color="000000"/>
              <w:left w:val="nil"/>
              <w:right w:val="nil"/>
            </w:tcBorders>
            <w:vAlign w:val="center"/>
          </w:tcPr>
          <w:p w14:paraId="3CDEC33B" w14:textId="77777777" w:rsidR="00CE6486" w:rsidRPr="00CE6486" w:rsidRDefault="00CE6486" w:rsidP="00E96104">
            <w:pPr>
              <w:widowControl w:val="0"/>
              <w:rPr>
                <w:sz w:val="22"/>
                <w:szCs w:val="22"/>
              </w:rPr>
            </w:pPr>
          </w:p>
        </w:tc>
        <w:tc>
          <w:tcPr>
            <w:tcW w:w="1701" w:type="dxa"/>
            <w:tcBorders>
              <w:top w:val="nil"/>
              <w:left w:val="nil"/>
              <w:bottom w:val="nil"/>
              <w:right w:val="nil"/>
            </w:tcBorders>
            <w:vAlign w:val="center"/>
          </w:tcPr>
          <w:p w14:paraId="48F47CF5" w14:textId="0F92E954" w:rsidR="00CE6486" w:rsidRPr="00D5165F" w:rsidRDefault="00CE6486" w:rsidP="00E96104">
            <w:pPr>
              <w:jc w:val="center"/>
              <w:rPr>
                <w:sz w:val="18"/>
                <w:szCs w:val="18"/>
              </w:rPr>
            </w:pPr>
            <w:r w:rsidRPr="00D5165F">
              <w:rPr>
                <w:i/>
                <w:iCs/>
                <w:color w:val="000000"/>
                <w:sz w:val="18"/>
                <w:szCs w:val="18"/>
              </w:rPr>
              <w:t>Fgr</w:t>
            </w:r>
            <w:r w:rsidRPr="00D5165F">
              <w:rPr>
                <w:color w:val="000000"/>
                <w:sz w:val="18"/>
                <w:szCs w:val="18"/>
              </w:rPr>
              <w:t>GalOx</w:t>
            </w:r>
            <w:r w:rsidRPr="00D5165F">
              <w:rPr>
                <w:color w:val="000000"/>
                <w:sz w:val="18"/>
                <w:szCs w:val="18"/>
                <w:vertAlign w:val="superscript"/>
              </w:rPr>
              <w:t>CBM32</w:t>
            </w:r>
          </w:p>
          <w:p w14:paraId="666AAAA1" w14:textId="77777777" w:rsidR="00CE6486" w:rsidRPr="00D5165F" w:rsidRDefault="00CE6486" w:rsidP="00E96104">
            <w:pPr>
              <w:jc w:val="center"/>
              <w:rPr>
                <w:sz w:val="16"/>
                <w:szCs w:val="16"/>
              </w:rPr>
            </w:pPr>
            <w:r w:rsidRPr="00D5165F">
              <w:rPr>
                <w:color w:val="000000"/>
                <w:sz w:val="16"/>
                <w:szCs w:val="16"/>
              </w:rPr>
              <w:t>PDB 1GOG</w:t>
            </w:r>
          </w:p>
        </w:tc>
        <w:tc>
          <w:tcPr>
            <w:tcW w:w="613" w:type="dxa"/>
            <w:tcBorders>
              <w:top w:val="nil"/>
              <w:left w:val="nil"/>
              <w:bottom w:val="nil"/>
              <w:right w:val="nil"/>
            </w:tcBorders>
            <w:vAlign w:val="center"/>
          </w:tcPr>
          <w:p w14:paraId="2520C459"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75194659"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65ACB120"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2D140EF0"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758DDFC1" w14:textId="77777777" w:rsidR="00CE6486" w:rsidRPr="00D5165F" w:rsidRDefault="00CE6486" w:rsidP="00E96104">
            <w:pPr>
              <w:jc w:val="center"/>
              <w:rPr>
                <w:sz w:val="18"/>
                <w:szCs w:val="18"/>
              </w:rPr>
            </w:pPr>
          </w:p>
        </w:tc>
        <w:tc>
          <w:tcPr>
            <w:tcW w:w="614" w:type="dxa"/>
            <w:tcBorders>
              <w:top w:val="nil"/>
              <w:left w:val="nil"/>
              <w:bottom w:val="nil"/>
              <w:right w:val="nil"/>
            </w:tcBorders>
            <w:shd w:val="clear" w:color="auto" w:fill="D9E2F3"/>
            <w:vAlign w:val="center"/>
          </w:tcPr>
          <w:p w14:paraId="5ECDF5C2" w14:textId="77777777" w:rsidR="00CE6486" w:rsidRPr="00D5165F" w:rsidRDefault="00CE6486" w:rsidP="00E96104">
            <w:pPr>
              <w:jc w:val="center"/>
              <w:rPr>
                <w:sz w:val="18"/>
                <w:szCs w:val="18"/>
              </w:rPr>
            </w:pPr>
            <w:r w:rsidRPr="00D5165F">
              <w:rPr>
                <w:color w:val="000000"/>
                <w:sz w:val="18"/>
                <w:szCs w:val="18"/>
              </w:rPr>
              <w:t>1.10</w:t>
            </w:r>
          </w:p>
        </w:tc>
        <w:tc>
          <w:tcPr>
            <w:tcW w:w="613" w:type="dxa"/>
            <w:tcBorders>
              <w:top w:val="nil"/>
              <w:left w:val="nil"/>
              <w:bottom w:val="nil"/>
              <w:right w:val="nil"/>
            </w:tcBorders>
            <w:shd w:val="clear" w:color="auto" w:fill="D9E2F3"/>
            <w:vAlign w:val="center"/>
          </w:tcPr>
          <w:p w14:paraId="1E59FD0E" w14:textId="77777777" w:rsidR="00CE6486" w:rsidRPr="00D5165F" w:rsidRDefault="00CE6486" w:rsidP="00E96104">
            <w:pPr>
              <w:jc w:val="center"/>
              <w:rPr>
                <w:sz w:val="18"/>
                <w:szCs w:val="18"/>
              </w:rPr>
            </w:pPr>
            <w:r w:rsidRPr="00D5165F">
              <w:rPr>
                <w:color w:val="000000"/>
                <w:sz w:val="18"/>
                <w:szCs w:val="18"/>
              </w:rPr>
              <w:t>1.18</w:t>
            </w:r>
          </w:p>
        </w:tc>
        <w:tc>
          <w:tcPr>
            <w:tcW w:w="614" w:type="dxa"/>
            <w:tcBorders>
              <w:top w:val="nil"/>
              <w:left w:val="nil"/>
              <w:bottom w:val="nil"/>
              <w:right w:val="nil"/>
            </w:tcBorders>
            <w:shd w:val="clear" w:color="auto" w:fill="D9E2F3"/>
            <w:vAlign w:val="center"/>
          </w:tcPr>
          <w:p w14:paraId="7D4DB2F0" w14:textId="77777777" w:rsidR="00CE6486" w:rsidRPr="00D5165F" w:rsidRDefault="00CE6486" w:rsidP="00E96104">
            <w:pPr>
              <w:jc w:val="center"/>
              <w:rPr>
                <w:sz w:val="18"/>
                <w:szCs w:val="18"/>
              </w:rPr>
            </w:pPr>
            <w:r w:rsidRPr="00D5165F">
              <w:rPr>
                <w:color w:val="000000"/>
                <w:sz w:val="18"/>
                <w:szCs w:val="18"/>
              </w:rPr>
              <w:t>0.98</w:t>
            </w:r>
          </w:p>
        </w:tc>
        <w:tc>
          <w:tcPr>
            <w:tcW w:w="614" w:type="dxa"/>
            <w:tcBorders>
              <w:top w:val="nil"/>
              <w:left w:val="nil"/>
              <w:bottom w:val="nil"/>
              <w:right w:val="nil"/>
            </w:tcBorders>
            <w:shd w:val="clear" w:color="auto" w:fill="D9E2F3"/>
            <w:vAlign w:val="center"/>
          </w:tcPr>
          <w:p w14:paraId="28D68B83" w14:textId="77777777" w:rsidR="00CE6486" w:rsidRPr="00D5165F" w:rsidRDefault="00CE6486" w:rsidP="00E96104">
            <w:pPr>
              <w:jc w:val="center"/>
              <w:rPr>
                <w:sz w:val="18"/>
                <w:szCs w:val="18"/>
              </w:rPr>
            </w:pPr>
            <w:r w:rsidRPr="00D5165F">
              <w:rPr>
                <w:color w:val="000000"/>
                <w:sz w:val="18"/>
                <w:szCs w:val="18"/>
              </w:rPr>
              <w:t>1.45</w:t>
            </w:r>
          </w:p>
        </w:tc>
      </w:tr>
      <w:tr w:rsidR="00CE6486" w14:paraId="777FA1F9" w14:textId="77777777" w:rsidTr="00D5165F">
        <w:trPr>
          <w:trHeight w:val="567"/>
          <w:jc w:val="center"/>
        </w:trPr>
        <w:tc>
          <w:tcPr>
            <w:tcW w:w="1843" w:type="dxa"/>
            <w:vMerge/>
            <w:tcBorders>
              <w:top w:val="single" w:sz="8" w:space="0" w:color="000000"/>
              <w:left w:val="nil"/>
              <w:right w:val="nil"/>
            </w:tcBorders>
            <w:vAlign w:val="center"/>
          </w:tcPr>
          <w:p w14:paraId="70CE302F" w14:textId="77777777" w:rsidR="00CE6486" w:rsidRPr="00CE6486" w:rsidRDefault="00CE6486" w:rsidP="00E96104">
            <w:pPr>
              <w:widowControl w:val="0"/>
              <w:rPr>
                <w:sz w:val="22"/>
                <w:szCs w:val="22"/>
              </w:rPr>
            </w:pPr>
          </w:p>
        </w:tc>
        <w:tc>
          <w:tcPr>
            <w:tcW w:w="1701" w:type="dxa"/>
            <w:tcBorders>
              <w:top w:val="nil"/>
              <w:left w:val="nil"/>
              <w:bottom w:val="nil"/>
              <w:right w:val="nil"/>
            </w:tcBorders>
            <w:vAlign w:val="center"/>
          </w:tcPr>
          <w:p w14:paraId="311B713D" w14:textId="3997CCA7" w:rsidR="00CE6486" w:rsidRPr="00D5165F" w:rsidRDefault="00CE6486" w:rsidP="00E96104">
            <w:pPr>
              <w:jc w:val="center"/>
              <w:rPr>
                <w:sz w:val="18"/>
                <w:szCs w:val="18"/>
              </w:rPr>
            </w:pPr>
            <w:r w:rsidRPr="00D5165F">
              <w:rPr>
                <w:i/>
                <w:iCs/>
                <w:color w:val="000000"/>
                <w:sz w:val="18"/>
                <w:szCs w:val="18"/>
              </w:rPr>
              <w:t>Mv</w:t>
            </w:r>
            <w:r w:rsidRPr="00D5165F">
              <w:rPr>
                <w:color w:val="000000"/>
                <w:sz w:val="18"/>
                <w:szCs w:val="18"/>
              </w:rPr>
              <w:t>GH</w:t>
            </w:r>
            <w:r w:rsidRPr="00D5165F">
              <w:rPr>
                <w:color w:val="000000"/>
                <w:sz w:val="18"/>
                <w:szCs w:val="18"/>
                <w:vertAlign w:val="superscript"/>
              </w:rPr>
              <w:t>CBM32</w:t>
            </w:r>
          </w:p>
          <w:p w14:paraId="04D3F5E0" w14:textId="77777777" w:rsidR="00CE6486" w:rsidRPr="00D5165F" w:rsidRDefault="00CE6486" w:rsidP="00E96104">
            <w:pPr>
              <w:jc w:val="center"/>
              <w:rPr>
                <w:sz w:val="16"/>
                <w:szCs w:val="16"/>
              </w:rPr>
            </w:pPr>
            <w:r w:rsidRPr="00D5165F">
              <w:rPr>
                <w:color w:val="000000"/>
                <w:sz w:val="16"/>
                <w:szCs w:val="16"/>
              </w:rPr>
              <w:t>PDB 2BZD</w:t>
            </w:r>
          </w:p>
        </w:tc>
        <w:tc>
          <w:tcPr>
            <w:tcW w:w="613" w:type="dxa"/>
            <w:tcBorders>
              <w:top w:val="nil"/>
              <w:left w:val="nil"/>
              <w:bottom w:val="nil"/>
              <w:right w:val="nil"/>
            </w:tcBorders>
            <w:vAlign w:val="center"/>
          </w:tcPr>
          <w:p w14:paraId="528C3524"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67DF8AB4"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05D9196D"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74B10BA3"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47187063"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0F9C6FB1" w14:textId="77777777" w:rsidR="00CE6486" w:rsidRPr="00D5165F" w:rsidRDefault="00CE6486" w:rsidP="00E96104">
            <w:pPr>
              <w:jc w:val="center"/>
              <w:rPr>
                <w:sz w:val="18"/>
                <w:szCs w:val="18"/>
              </w:rPr>
            </w:pPr>
          </w:p>
        </w:tc>
        <w:tc>
          <w:tcPr>
            <w:tcW w:w="613" w:type="dxa"/>
            <w:tcBorders>
              <w:top w:val="nil"/>
              <w:left w:val="nil"/>
              <w:bottom w:val="nil"/>
              <w:right w:val="nil"/>
            </w:tcBorders>
            <w:shd w:val="clear" w:color="auto" w:fill="D9E2F3"/>
            <w:vAlign w:val="center"/>
          </w:tcPr>
          <w:p w14:paraId="7F759816" w14:textId="77777777" w:rsidR="00CE6486" w:rsidRPr="00D5165F" w:rsidRDefault="00CE6486" w:rsidP="00E96104">
            <w:pPr>
              <w:jc w:val="center"/>
              <w:rPr>
                <w:sz w:val="18"/>
                <w:szCs w:val="18"/>
              </w:rPr>
            </w:pPr>
            <w:r w:rsidRPr="00D5165F">
              <w:rPr>
                <w:color w:val="000000"/>
                <w:sz w:val="18"/>
                <w:szCs w:val="18"/>
              </w:rPr>
              <w:t>1.27</w:t>
            </w:r>
          </w:p>
        </w:tc>
        <w:tc>
          <w:tcPr>
            <w:tcW w:w="614" w:type="dxa"/>
            <w:tcBorders>
              <w:top w:val="nil"/>
              <w:left w:val="nil"/>
              <w:bottom w:val="nil"/>
              <w:right w:val="nil"/>
            </w:tcBorders>
            <w:shd w:val="clear" w:color="auto" w:fill="D9E2F3"/>
            <w:vAlign w:val="center"/>
          </w:tcPr>
          <w:p w14:paraId="5D588C6F" w14:textId="77777777" w:rsidR="00CE6486" w:rsidRPr="00D5165F" w:rsidRDefault="00CE6486" w:rsidP="00E96104">
            <w:pPr>
              <w:jc w:val="center"/>
              <w:rPr>
                <w:sz w:val="18"/>
                <w:szCs w:val="18"/>
              </w:rPr>
            </w:pPr>
            <w:r w:rsidRPr="00D5165F">
              <w:rPr>
                <w:color w:val="000000"/>
                <w:sz w:val="18"/>
                <w:szCs w:val="18"/>
              </w:rPr>
              <w:t>1.28</w:t>
            </w:r>
          </w:p>
        </w:tc>
        <w:tc>
          <w:tcPr>
            <w:tcW w:w="614" w:type="dxa"/>
            <w:tcBorders>
              <w:top w:val="nil"/>
              <w:left w:val="nil"/>
              <w:bottom w:val="nil"/>
              <w:right w:val="nil"/>
            </w:tcBorders>
            <w:shd w:val="clear" w:color="auto" w:fill="D9E2F3"/>
            <w:vAlign w:val="center"/>
          </w:tcPr>
          <w:p w14:paraId="291075B0" w14:textId="77777777" w:rsidR="00CE6486" w:rsidRPr="00D5165F" w:rsidRDefault="00CE6486" w:rsidP="00E96104">
            <w:pPr>
              <w:jc w:val="center"/>
              <w:rPr>
                <w:sz w:val="18"/>
                <w:szCs w:val="18"/>
              </w:rPr>
            </w:pPr>
            <w:r w:rsidRPr="00D5165F">
              <w:rPr>
                <w:color w:val="000000"/>
                <w:sz w:val="18"/>
                <w:szCs w:val="18"/>
              </w:rPr>
              <w:t>1.41</w:t>
            </w:r>
          </w:p>
        </w:tc>
      </w:tr>
      <w:tr w:rsidR="00CE6486" w14:paraId="390FBF18" w14:textId="77777777" w:rsidTr="00D5165F">
        <w:trPr>
          <w:trHeight w:val="567"/>
          <w:jc w:val="center"/>
        </w:trPr>
        <w:tc>
          <w:tcPr>
            <w:tcW w:w="1843" w:type="dxa"/>
            <w:vMerge/>
            <w:tcBorders>
              <w:top w:val="single" w:sz="8" w:space="0" w:color="000000"/>
              <w:left w:val="nil"/>
              <w:right w:val="nil"/>
            </w:tcBorders>
            <w:vAlign w:val="center"/>
          </w:tcPr>
          <w:p w14:paraId="7675C0C5" w14:textId="77777777" w:rsidR="00CE6486" w:rsidRPr="00CE6486" w:rsidRDefault="00CE6486" w:rsidP="00E96104">
            <w:pPr>
              <w:widowControl w:val="0"/>
              <w:rPr>
                <w:sz w:val="22"/>
                <w:szCs w:val="22"/>
              </w:rPr>
            </w:pPr>
          </w:p>
        </w:tc>
        <w:tc>
          <w:tcPr>
            <w:tcW w:w="1701" w:type="dxa"/>
            <w:tcBorders>
              <w:top w:val="nil"/>
              <w:left w:val="nil"/>
              <w:bottom w:val="nil"/>
              <w:right w:val="nil"/>
            </w:tcBorders>
            <w:vAlign w:val="center"/>
          </w:tcPr>
          <w:p w14:paraId="1E713463" w14:textId="565297D6" w:rsidR="00CE6486" w:rsidRPr="00D5165F" w:rsidRDefault="00CE6486" w:rsidP="00E96104">
            <w:pPr>
              <w:jc w:val="center"/>
              <w:rPr>
                <w:sz w:val="18"/>
                <w:szCs w:val="18"/>
              </w:rPr>
            </w:pPr>
            <w:r w:rsidRPr="00D5165F">
              <w:rPr>
                <w:i/>
                <w:iCs/>
                <w:color w:val="000000"/>
                <w:sz w:val="18"/>
                <w:szCs w:val="18"/>
              </w:rPr>
              <w:t>Cp</w:t>
            </w:r>
            <w:r w:rsidRPr="00D5165F">
              <w:rPr>
                <w:color w:val="000000"/>
                <w:sz w:val="18"/>
                <w:szCs w:val="18"/>
              </w:rPr>
              <w:t>GH84</w:t>
            </w:r>
            <w:r w:rsidRPr="00D5165F">
              <w:rPr>
                <w:color w:val="000000"/>
                <w:sz w:val="18"/>
                <w:szCs w:val="18"/>
                <w:vertAlign w:val="superscript"/>
              </w:rPr>
              <w:t>CBM32</w:t>
            </w:r>
          </w:p>
          <w:p w14:paraId="77F38650" w14:textId="77777777" w:rsidR="00CE6486" w:rsidRPr="00D5165F" w:rsidRDefault="00CE6486" w:rsidP="00E96104">
            <w:pPr>
              <w:jc w:val="center"/>
              <w:rPr>
                <w:sz w:val="16"/>
                <w:szCs w:val="16"/>
              </w:rPr>
            </w:pPr>
            <w:r w:rsidRPr="00D5165F">
              <w:rPr>
                <w:color w:val="000000"/>
                <w:sz w:val="16"/>
                <w:szCs w:val="16"/>
              </w:rPr>
              <w:t>PDB 2J1A</w:t>
            </w:r>
          </w:p>
        </w:tc>
        <w:tc>
          <w:tcPr>
            <w:tcW w:w="613" w:type="dxa"/>
            <w:tcBorders>
              <w:top w:val="nil"/>
              <w:left w:val="nil"/>
              <w:bottom w:val="nil"/>
              <w:right w:val="nil"/>
            </w:tcBorders>
            <w:vAlign w:val="center"/>
          </w:tcPr>
          <w:p w14:paraId="5474AEC9"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1B623B4D"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2289AA21"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16506D76"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2684078F" w14:textId="77777777" w:rsidR="00CE6486" w:rsidRPr="00D5165F" w:rsidRDefault="00CE6486" w:rsidP="00E96104">
            <w:pPr>
              <w:jc w:val="center"/>
              <w:rPr>
                <w:sz w:val="18"/>
                <w:szCs w:val="18"/>
              </w:rPr>
            </w:pPr>
          </w:p>
        </w:tc>
        <w:tc>
          <w:tcPr>
            <w:tcW w:w="614" w:type="dxa"/>
            <w:tcBorders>
              <w:top w:val="nil"/>
              <w:left w:val="nil"/>
              <w:bottom w:val="nil"/>
              <w:right w:val="nil"/>
            </w:tcBorders>
            <w:vAlign w:val="center"/>
          </w:tcPr>
          <w:p w14:paraId="3222BB90" w14:textId="77777777" w:rsidR="00CE6486" w:rsidRPr="00D5165F" w:rsidRDefault="00CE6486" w:rsidP="00E96104">
            <w:pPr>
              <w:jc w:val="center"/>
              <w:rPr>
                <w:sz w:val="18"/>
                <w:szCs w:val="18"/>
              </w:rPr>
            </w:pPr>
          </w:p>
        </w:tc>
        <w:tc>
          <w:tcPr>
            <w:tcW w:w="613" w:type="dxa"/>
            <w:tcBorders>
              <w:top w:val="nil"/>
              <w:left w:val="nil"/>
              <w:bottom w:val="nil"/>
              <w:right w:val="nil"/>
            </w:tcBorders>
            <w:vAlign w:val="center"/>
          </w:tcPr>
          <w:p w14:paraId="79824924" w14:textId="77777777" w:rsidR="00CE6486" w:rsidRPr="00D5165F" w:rsidRDefault="00CE6486" w:rsidP="00E96104">
            <w:pPr>
              <w:jc w:val="center"/>
              <w:rPr>
                <w:sz w:val="18"/>
                <w:szCs w:val="18"/>
              </w:rPr>
            </w:pPr>
          </w:p>
        </w:tc>
        <w:tc>
          <w:tcPr>
            <w:tcW w:w="614" w:type="dxa"/>
            <w:tcBorders>
              <w:top w:val="nil"/>
              <w:left w:val="nil"/>
              <w:bottom w:val="nil"/>
              <w:right w:val="nil"/>
            </w:tcBorders>
            <w:shd w:val="clear" w:color="auto" w:fill="D9E2F3"/>
            <w:vAlign w:val="center"/>
          </w:tcPr>
          <w:p w14:paraId="163CF55F" w14:textId="77777777" w:rsidR="00CE6486" w:rsidRPr="00D5165F" w:rsidRDefault="00CE6486" w:rsidP="00E96104">
            <w:pPr>
              <w:jc w:val="center"/>
              <w:rPr>
                <w:sz w:val="18"/>
                <w:szCs w:val="18"/>
              </w:rPr>
            </w:pPr>
            <w:r w:rsidRPr="00D5165F">
              <w:rPr>
                <w:color w:val="000000"/>
                <w:sz w:val="18"/>
                <w:szCs w:val="18"/>
              </w:rPr>
              <w:t>1.14</w:t>
            </w:r>
          </w:p>
        </w:tc>
        <w:tc>
          <w:tcPr>
            <w:tcW w:w="614" w:type="dxa"/>
            <w:tcBorders>
              <w:top w:val="nil"/>
              <w:left w:val="nil"/>
              <w:bottom w:val="nil"/>
              <w:right w:val="nil"/>
            </w:tcBorders>
            <w:shd w:val="clear" w:color="auto" w:fill="D9E2F3"/>
            <w:vAlign w:val="center"/>
          </w:tcPr>
          <w:p w14:paraId="3B9E0AC3" w14:textId="77777777" w:rsidR="00CE6486" w:rsidRPr="00D5165F" w:rsidRDefault="00CE6486" w:rsidP="00E96104">
            <w:pPr>
              <w:jc w:val="center"/>
              <w:rPr>
                <w:sz w:val="18"/>
                <w:szCs w:val="18"/>
              </w:rPr>
            </w:pPr>
            <w:r w:rsidRPr="00D5165F">
              <w:rPr>
                <w:color w:val="000000"/>
                <w:sz w:val="18"/>
                <w:szCs w:val="18"/>
              </w:rPr>
              <w:t>1.48</w:t>
            </w:r>
          </w:p>
        </w:tc>
      </w:tr>
      <w:tr w:rsidR="00CE6486" w14:paraId="3FAAF708" w14:textId="77777777" w:rsidTr="00D5165F">
        <w:trPr>
          <w:trHeight w:val="567"/>
          <w:jc w:val="center"/>
        </w:trPr>
        <w:tc>
          <w:tcPr>
            <w:tcW w:w="1843" w:type="dxa"/>
            <w:vMerge/>
            <w:tcBorders>
              <w:top w:val="single" w:sz="8" w:space="0" w:color="000000"/>
              <w:left w:val="nil"/>
              <w:bottom w:val="single" w:sz="4" w:space="0" w:color="auto"/>
              <w:right w:val="nil"/>
            </w:tcBorders>
            <w:vAlign w:val="center"/>
          </w:tcPr>
          <w:p w14:paraId="2C22D6E8" w14:textId="77777777" w:rsidR="00CE6486" w:rsidRPr="00CE6486" w:rsidRDefault="00CE6486" w:rsidP="00E96104">
            <w:pPr>
              <w:widowControl w:val="0"/>
              <w:rPr>
                <w:sz w:val="22"/>
                <w:szCs w:val="22"/>
              </w:rPr>
            </w:pPr>
          </w:p>
        </w:tc>
        <w:tc>
          <w:tcPr>
            <w:tcW w:w="1701" w:type="dxa"/>
            <w:tcBorders>
              <w:top w:val="nil"/>
              <w:left w:val="nil"/>
              <w:bottom w:val="single" w:sz="4" w:space="0" w:color="auto"/>
              <w:right w:val="nil"/>
            </w:tcBorders>
            <w:vAlign w:val="center"/>
          </w:tcPr>
          <w:p w14:paraId="4F9B5E4B" w14:textId="3203C969" w:rsidR="00CE6486" w:rsidRPr="00D5165F" w:rsidRDefault="00CE6486" w:rsidP="00E96104">
            <w:pPr>
              <w:jc w:val="center"/>
              <w:rPr>
                <w:sz w:val="18"/>
                <w:szCs w:val="18"/>
              </w:rPr>
            </w:pPr>
            <w:r w:rsidRPr="00D5165F">
              <w:rPr>
                <w:i/>
                <w:iCs/>
                <w:color w:val="000000"/>
                <w:sz w:val="18"/>
                <w:szCs w:val="18"/>
              </w:rPr>
              <w:t>Cp</w:t>
            </w:r>
            <w:r w:rsidRPr="00D5165F">
              <w:rPr>
                <w:color w:val="000000"/>
                <w:sz w:val="18"/>
                <w:szCs w:val="18"/>
              </w:rPr>
              <w:t>GH89</w:t>
            </w:r>
            <w:r w:rsidRPr="00D5165F">
              <w:rPr>
                <w:color w:val="000000"/>
                <w:sz w:val="18"/>
                <w:szCs w:val="18"/>
                <w:vertAlign w:val="superscript"/>
              </w:rPr>
              <w:t>CBM32</w:t>
            </w:r>
          </w:p>
          <w:p w14:paraId="167D3F30" w14:textId="77777777" w:rsidR="00CE6486" w:rsidRPr="00D5165F" w:rsidRDefault="00CE6486" w:rsidP="00E96104">
            <w:pPr>
              <w:jc w:val="center"/>
              <w:rPr>
                <w:i/>
                <w:iCs/>
                <w:color w:val="000000"/>
                <w:sz w:val="16"/>
                <w:szCs w:val="16"/>
              </w:rPr>
            </w:pPr>
            <w:r w:rsidRPr="00D5165F">
              <w:rPr>
                <w:color w:val="000000"/>
                <w:sz w:val="16"/>
                <w:szCs w:val="16"/>
              </w:rPr>
              <w:t>PDB 4A41</w:t>
            </w:r>
          </w:p>
        </w:tc>
        <w:tc>
          <w:tcPr>
            <w:tcW w:w="613" w:type="dxa"/>
            <w:tcBorders>
              <w:top w:val="nil"/>
              <w:left w:val="nil"/>
              <w:bottom w:val="single" w:sz="4" w:space="0" w:color="auto"/>
              <w:right w:val="nil"/>
            </w:tcBorders>
            <w:vAlign w:val="center"/>
          </w:tcPr>
          <w:p w14:paraId="5DEDC30B" w14:textId="77777777" w:rsidR="00CE6486" w:rsidRPr="00D5165F" w:rsidRDefault="00CE6486" w:rsidP="00E96104">
            <w:pPr>
              <w:jc w:val="center"/>
              <w:rPr>
                <w:sz w:val="18"/>
                <w:szCs w:val="18"/>
              </w:rPr>
            </w:pPr>
          </w:p>
        </w:tc>
        <w:tc>
          <w:tcPr>
            <w:tcW w:w="614" w:type="dxa"/>
            <w:tcBorders>
              <w:top w:val="nil"/>
              <w:left w:val="nil"/>
              <w:bottom w:val="single" w:sz="4" w:space="0" w:color="auto"/>
              <w:right w:val="nil"/>
            </w:tcBorders>
            <w:vAlign w:val="center"/>
          </w:tcPr>
          <w:p w14:paraId="05605617" w14:textId="77777777" w:rsidR="00CE6486" w:rsidRPr="00D5165F" w:rsidRDefault="00CE6486" w:rsidP="00E96104">
            <w:pPr>
              <w:jc w:val="center"/>
              <w:rPr>
                <w:sz w:val="18"/>
                <w:szCs w:val="18"/>
              </w:rPr>
            </w:pPr>
          </w:p>
        </w:tc>
        <w:tc>
          <w:tcPr>
            <w:tcW w:w="613" w:type="dxa"/>
            <w:tcBorders>
              <w:top w:val="nil"/>
              <w:left w:val="nil"/>
              <w:bottom w:val="single" w:sz="4" w:space="0" w:color="auto"/>
              <w:right w:val="nil"/>
            </w:tcBorders>
            <w:vAlign w:val="center"/>
          </w:tcPr>
          <w:p w14:paraId="5BD362B5" w14:textId="77777777" w:rsidR="00CE6486" w:rsidRPr="00D5165F" w:rsidRDefault="00CE6486" w:rsidP="00E96104">
            <w:pPr>
              <w:jc w:val="center"/>
              <w:rPr>
                <w:sz w:val="18"/>
                <w:szCs w:val="18"/>
              </w:rPr>
            </w:pPr>
          </w:p>
        </w:tc>
        <w:tc>
          <w:tcPr>
            <w:tcW w:w="614" w:type="dxa"/>
            <w:tcBorders>
              <w:top w:val="nil"/>
              <w:left w:val="nil"/>
              <w:bottom w:val="single" w:sz="4" w:space="0" w:color="auto"/>
              <w:right w:val="nil"/>
            </w:tcBorders>
            <w:vAlign w:val="center"/>
          </w:tcPr>
          <w:p w14:paraId="577E95FD" w14:textId="77777777" w:rsidR="00CE6486" w:rsidRPr="00D5165F" w:rsidRDefault="00CE6486" w:rsidP="00E96104">
            <w:pPr>
              <w:jc w:val="center"/>
              <w:rPr>
                <w:sz w:val="18"/>
                <w:szCs w:val="18"/>
              </w:rPr>
            </w:pPr>
          </w:p>
        </w:tc>
        <w:tc>
          <w:tcPr>
            <w:tcW w:w="613" w:type="dxa"/>
            <w:tcBorders>
              <w:top w:val="nil"/>
              <w:left w:val="nil"/>
              <w:bottom w:val="single" w:sz="4" w:space="0" w:color="auto"/>
              <w:right w:val="nil"/>
            </w:tcBorders>
            <w:vAlign w:val="center"/>
          </w:tcPr>
          <w:p w14:paraId="2E4CFBC1" w14:textId="77777777" w:rsidR="00CE6486" w:rsidRPr="00D5165F" w:rsidRDefault="00CE6486" w:rsidP="00E96104">
            <w:pPr>
              <w:jc w:val="center"/>
              <w:rPr>
                <w:sz w:val="18"/>
                <w:szCs w:val="18"/>
              </w:rPr>
            </w:pPr>
          </w:p>
        </w:tc>
        <w:tc>
          <w:tcPr>
            <w:tcW w:w="614" w:type="dxa"/>
            <w:tcBorders>
              <w:top w:val="nil"/>
              <w:left w:val="nil"/>
              <w:bottom w:val="single" w:sz="4" w:space="0" w:color="auto"/>
              <w:right w:val="nil"/>
            </w:tcBorders>
            <w:vAlign w:val="center"/>
          </w:tcPr>
          <w:p w14:paraId="5A62E3B8" w14:textId="77777777" w:rsidR="00CE6486" w:rsidRPr="00D5165F" w:rsidRDefault="00CE6486" w:rsidP="00E96104">
            <w:pPr>
              <w:jc w:val="center"/>
              <w:rPr>
                <w:sz w:val="18"/>
                <w:szCs w:val="18"/>
              </w:rPr>
            </w:pPr>
          </w:p>
        </w:tc>
        <w:tc>
          <w:tcPr>
            <w:tcW w:w="613" w:type="dxa"/>
            <w:tcBorders>
              <w:top w:val="nil"/>
              <w:left w:val="nil"/>
              <w:bottom w:val="single" w:sz="4" w:space="0" w:color="auto"/>
              <w:right w:val="nil"/>
            </w:tcBorders>
            <w:vAlign w:val="center"/>
          </w:tcPr>
          <w:p w14:paraId="1EC6E40F" w14:textId="77777777" w:rsidR="00CE6486" w:rsidRPr="00D5165F" w:rsidRDefault="00CE6486" w:rsidP="00E96104">
            <w:pPr>
              <w:jc w:val="center"/>
              <w:rPr>
                <w:sz w:val="18"/>
                <w:szCs w:val="18"/>
              </w:rPr>
            </w:pPr>
          </w:p>
        </w:tc>
        <w:tc>
          <w:tcPr>
            <w:tcW w:w="614" w:type="dxa"/>
            <w:tcBorders>
              <w:top w:val="nil"/>
              <w:left w:val="nil"/>
              <w:bottom w:val="single" w:sz="4" w:space="0" w:color="auto"/>
              <w:right w:val="nil"/>
            </w:tcBorders>
            <w:vAlign w:val="center"/>
          </w:tcPr>
          <w:p w14:paraId="4F27E199" w14:textId="77777777" w:rsidR="00CE6486" w:rsidRPr="00D5165F" w:rsidRDefault="00CE6486" w:rsidP="00E96104">
            <w:pPr>
              <w:jc w:val="center"/>
              <w:rPr>
                <w:color w:val="000000"/>
                <w:sz w:val="18"/>
                <w:szCs w:val="18"/>
              </w:rPr>
            </w:pPr>
          </w:p>
        </w:tc>
        <w:tc>
          <w:tcPr>
            <w:tcW w:w="614" w:type="dxa"/>
            <w:tcBorders>
              <w:top w:val="nil"/>
              <w:left w:val="nil"/>
              <w:bottom w:val="single" w:sz="4" w:space="0" w:color="auto"/>
              <w:right w:val="nil"/>
            </w:tcBorders>
            <w:shd w:val="clear" w:color="auto" w:fill="D9E2F3"/>
            <w:vAlign w:val="center"/>
          </w:tcPr>
          <w:p w14:paraId="480695BB" w14:textId="77777777" w:rsidR="00CE6486" w:rsidRPr="00D5165F" w:rsidRDefault="00CE6486" w:rsidP="00E96104">
            <w:pPr>
              <w:jc w:val="center"/>
              <w:rPr>
                <w:color w:val="000000"/>
                <w:sz w:val="18"/>
                <w:szCs w:val="18"/>
              </w:rPr>
            </w:pPr>
            <w:r w:rsidRPr="00D5165F">
              <w:rPr>
                <w:color w:val="000000"/>
                <w:sz w:val="18"/>
                <w:szCs w:val="18"/>
              </w:rPr>
              <w:t>1</w:t>
            </w:r>
            <w:r w:rsidRPr="00D5165F">
              <w:rPr>
                <w:color w:val="000000"/>
                <w:sz w:val="18"/>
                <w:szCs w:val="18"/>
                <w:shd w:val="clear" w:color="auto" w:fill="D9E2F3"/>
              </w:rPr>
              <w:t>.43</w:t>
            </w:r>
          </w:p>
        </w:tc>
      </w:tr>
    </w:tbl>
    <w:p w14:paraId="1CD3CE6B" w14:textId="77777777" w:rsidR="00CE6486" w:rsidRDefault="00CE6486" w:rsidP="00CE6486">
      <w:pPr>
        <w:rPr>
          <w:b/>
          <w:bCs/>
          <w:sz w:val="22"/>
          <w:szCs w:val="22"/>
        </w:rPr>
        <w:sectPr w:rsidR="00CE6486" w:rsidSect="00CE6486">
          <w:pgSz w:w="11900" w:h="16840"/>
          <w:pgMar w:top="1701" w:right="1417" w:bottom="1701" w:left="1417" w:header="708" w:footer="708" w:gutter="0"/>
          <w:cols w:space="720"/>
          <w:docGrid w:linePitch="326"/>
        </w:sectPr>
      </w:pPr>
    </w:p>
    <w:p w14:paraId="04A2908D" w14:textId="68982E92" w:rsidR="00CE6486" w:rsidRDefault="00CE6486" w:rsidP="00CE6486">
      <w:pPr>
        <w:pStyle w:val="Heading2"/>
        <w:jc w:val="both"/>
        <w:rPr>
          <w:b w:val="0"/>
          <w:bCs w:val="0"/>
          <w:sz w:val="22"/>
          <w:szCs w:val="22"/>
        </w:rPr>
      </w:pPr>
      <w:bookmarkStart w:id="14" w:name="_Toc223373286"/>
      <w:r w:rsidRPr="001A5714">
        <w:rPr>
          <w:rFonts w:eastAsiaTheme="majorEastAsia"/>
          <w:sz w:val="22"/>
          <w:szCs w:val="22"/>
          <w:lang w:val="en-US" w:eastAsia="en-GB"/>
        </w:rPr>
        <w:lastRenderedPageBreak/>
        <w:t xml:space="preserve">Table </w:t>
      </w:r>
      <w:r>
        <w:rPr>
          <w:sz w:val="22"/>
          <w:szCs w:val="22"/>
        </w:rPr>
        <w:t>S10</w:t>
      </w:r>
      <w:r w:rsidRPr="00302F09">
        <w:rPr>
          <w:sz w:val="22"/>
          <w:szCs w:val="22"/>
        </w:rPr>
        <w:t xml:space="preserve">. Directed evolution of </w:t>
      </w:r>
      <w:r w:rsidRPr="00302F09">
        <w:rPr>
          <w:i/>
          <w:iCs/>
          <w:sz w:val="22"/>
          <w:szCs w:val="22"/>
        </w:rPr>
        <w:t>Ps</w:t>
      </w:r>
      <w:r w:rsidRPr="00302F09">
        <w:rPr>
          <w:sz w:val="22"/>
          <w:szCs w:val="22"/>
        </w:rPr>
        <w:t xml:space="preserve">GalOx for D-Gal. </w:t>
      </w:r>
      <w:r w:rsidRPr="00302F09">
        <w:rPr>
          <w:b w:val="0"/>
          <w:bCs w:val="0"/>
          <w:sz w:val="22"/>
          <w:szCs w:val="22"/>
        </w:rPr>
        <w:t>Four rounds of DE were performed, and approximately 17,000 variants were initially screened using a qualitative plate-based assay to identify active clones. Of these, 4,000 variants were subsequently quantitatively screened in microtiter plates. The</w:t>
      </w:r>
      <w:r>
        <w:rPr>
          <w:b w:val="0"/>
          <w:bCs w:val="0"/>
          <w:sz w:val="22"/>
          <w:szCs w:val="22"/>
        </w:rPr>
        <w:t xml:space="preserve"> </w:t>
      </w:r>
      <w:r w:rsidRPr="00302F09">
        <w:rPr>
          <w:b w:val="0"/>
          <w:bCs w:val="0"/>
          <w:sz w:val="22"/>
          <w:szCs w:val="22"/>
        </w:rPr>
        <w:t>reaction mixture contain</w:t>
      </w:r>
      <w:r>
        <w:rPr>
          <w:b w:val="0"/>
          <w:bCs w:val="0"/>
          <w:sz w:val="22"/>
          <w:szCs w:val="22"/>
        </w:rPr>
        <w:t>ed</w:t>
      </w:r>
      <w:r w:rsidRPr="00302F09">
        <w:rPr>
          <w:b w:val="0"/>
          <w:bCs w:val="0"/>
          <w:sz w:val="22"/>
          <w:szCs w:val="22"/>
        </w:rPr>
        <w:t xml:space="preserve"> 100 mM D-Gal, 1 mM ABTS, and 10 U m</w:t>
      </w:r>
      <w:r>
        <w:rPr>
          <w:b w:val="0"/>
          <w:bCs w:val="0"/>
          <w:sz w:val="22"/>
          <w:szCs w:val="22"/>
        </w:rPr>
        <w:t>L</w:t>
      </w:r>
      <w:r w:rsidRPr="00302F09">
        <w:rPr>
          <w:b w:val="0"/>
          <w:bCs w:val="0"/>
          <w:sz w:val="22"/>
          <w:szCs w:val="22"/>
          <w:vertAlign w:val="superscript"/>
        </w:rPr>
        <w:t>-1</w:t>
      </w:r>
      <w:r w:rsidRPr="00302F09">
        <w:rPr>
          <w:b w:val="0"/>
          <w:bCs w:val="0"/>
          <w:sz w:val="22"/>
          <w:szCs w:val="22"/>
        </w:rPr>
        <w:t xml:space="preserve"> HRP in 100 mM sodium phosphate buffer (pH 7.5) at 25 °C. Synonymous mutations are in parentheses</w:t>
      </w:r>
      <w:r>
        <w:rPr>
          <w:b w:val="0"/>
          <w:bCs w:val="0"/>
          <w:sz w:val="22"/>
          <w:szCs w:val="22"/>
        </w:rPr>
        <w:t>. A</w:t>
      </w:r>
      <w:r w:rsidRPr="00302F09">
        <w:rPr>
          <w:b w:val="0"/>
          <w:bCs w:val="0"/>
          <w:sz w:val="22"/>
          <w:szCs w:val="22"/>
        </w:rPr>
        <w:t xml:space="preserve">mino acid deletions acquired during </w:t>
      </w:r>
      <w:r>
        <w:rPr>
          <w:b w:val="0"/>
          <w:bCs w:val="0"/>
          <w:sz w:val="22"/>
          <w:szCs w:val="22"/>
        </w:rPr>
        <w:t>DE</w:t>
      </w:r>
      <w:r w:rsidRPr="00302F09">
        <w:rPr>
          <w:b w:val="0"/>
          <w:bCs w:val="0"/>
          <w:sz w:val="22"/>
          <w:szCs w:val="22"/>
        </w:rPr>
        <w:t xml:space="preserve"> are noted by the corresponding </w:t>
      </w:r>
      <w:r>
        <w:rPr>
          <w:b w:val="0"/>
          <w:bCs w:val="0"/>
          <w:sz w:val="22"/>
          <w:szCs w:val="22"/>
        </w:rPr>
        <w:t>number of amino acid residues</w:t>
      </w:r>
      <w:r w:rsidRPr="00302F09">
        <w:rPr>
          <w:b w:val="0"/>
          <w:bCs w:val="0"/>
          <w:sz w:val="22"/>
          <w:szCs w:val="22"/>
        </w:rPr>
        <w:t>.</w:t>
      </w:r>
      <w:r w:rsidRPr="00D70874">
        <w:rPr>
          <w:b w:val="0"/>
          <w:bCs w:val="0"/>
          <w:sz w:val="22"/>
          <w:szCs w:val="22"/>
        </w:rPr>
        <w:t xml:space="preserve"> </w:t>
      </w:r>
      <w:r w:rsidRPr="00302F09">
        <w:rPr>
          <w:b w:val="0"/>
          <w:bCs w:val="0"/>
          <w:sz w:val="22"/>
          <w:szCs w:val="22"/>
        </w:rPr>
        <w:t>values are represented as mean ± SD.</w:t>
      </w:r>
      <w:bookmarkEnd w:id="14"/>
    </w:p>
    <w:p w14:paraId="476B385F" w14:textId="77777777" w:rsidR="007311EF" w:rsidRPr="007311EF" w:rsidRDefault="007311EF" w:rsidP="007311EF"/>
    <w:tbl>
      <w:tblPr>
        <w:tblW w:w="13325" w:type="dxa"/>
        <w:jc w:val="center"/>
        <w:tblBorders>
          <w:top w:val="nil"/>
          <w:left w:val="nil"/>
          <w:bottom w:val="nil"/>
          <w:right w:val="nil"/>
          <w:insideH w:val="nil"/>
          <w:insideV w:val="nil"/>
        </w:tblBorders>
        <w:tblLayout w:type="fixed"/>
        <w:tblLook w:val="0600" w:firstRow="0" w:lastRow="0" w:firstColumn="0" w:lastColumn="0" w:noHBand="1" w:noVBand="1"/>
      </w:tblPr>
      <w:tblGrid>
        <w:gridCol w:w="1276"/>
        <w:gridCol w:w="2613"/>
        <w:gridCol w:w="2121"/>
        <w:gridCol w:w="3629"/>
        <w:gridCol w:w="1587"/>
        <w:gridCol w:w="2099"/>
      </w:tblGrid>
      <w:tr w:rsidR="00CE6486" w14:paraId="2ED81674" w14:textId="77777777" w:rsidTr="00CE6486">
        <w:trPr>
          <w:trHeight w:val="182"/>
          <w:jc w:val="center"/>
        </w:trPr>
        <w:tc>
          <w:tcPr>
            <w:tcW w:w="1276" w:type="dxa"/>
            <w:tcBorders>
              <w:top w:val="single" w:sz="8" w:space="0" w:color="000000"/>
              <w:bottom w:val="single" w:sz="8" w:space="0" w:color="000000"/>
            </w:tcBorders>
            <w:tcMar>
              <w:top w:w="80" w:type="dxa"/>
              <w:left w:w="140" w:type="dxa"/>
              <w:bottom w:w="80" w:type="dxa"/>
              <w:right w:w="140" w:type="dxa"/>
            </w:tcMar>
          </w:tcPr>
          <w:p w14:paraId="6B90351B" w14:textId="77777777" w:rsidR="00CE6486" w:rsidRPr="00CE6486" w:rsidRDefault="00CE6486" w:rsidP="00E96104">
            <w:pPr>
              <w:rPr>
                <w:b/>
                <w:bCs/>
                <w:color w:val="000000" w:themeColor="text1"/>
                <w:sz w:val="22"/>
                <w:szCs w:val="22"/>
              </w:rPr>
            </w:pPr>
            <w:r w:rsidRPr="00CE6486">
              <w:rPr>
                <w:b/>
                <w:bCs/>
                <w:color w:val="000000" w:themeColor="text1"/>
                <w:sz w:val="22"/>
                <w:szCs w:val="22"/>
              </w:rPr>
              <w:t>Parent</w:t>
            </w:r>
          </w:p>
        </w:tc>
        <w:tc>
          <w:tcPr>
            <w:tcW w:w="2613" w:type="dxa"/>
            <w:tcBorders>
              <w:top w:val="single" w:sz="8" w:space="0" w:color="000000"/>
              <w:bottom w:val="single" w:sz="8" w:space="0" w:color="000000"/>
            </w:tcBorders>
            <w:tcMar>
              <w:top w:w="80" w:type="dxa"/>
              <w:left w:w="140" w:type="dxa"/>
              <w:bottom w:w="80" w:type="dxa"/>
              <w:right w:w="140" w:type="dxa"/>
            </w:tcMar>
          </w:tcPr>
          <w:p w14:paraId="16523C61"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 xml:space="preserve">Screened variants </w:t>
            </w:r>
          </w:p>
          <w:p w14:paraId="6BE31A8B"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(plate assay/96-well)</w:t>
            </w:r>
          </w:p>
        </w:tc>
        <w:tc>
          <w:tcPr>
            <w:tcW w:w="2121" w:type="dxa"/>
            <w:tcBorders>
              <w:top w:val="single" w:sz="8" w:space="0" w:color="000000"/>
              <w:bottom w:val="single" w:sz="8" w:space="0" w:color="000000"/>
            </w:tcBorders>
            <w:tcMar>
              <w:top w:w="80" w:type="dxa"/>
              <w:left w:w="140" w:type="dxa"/>
              <w:bottom w:w="80" w:type="dxa"/>
              <w:right w:w="140" w:type="dxa"/>
            </w:tcMar>
          </w:tcPr>
          <w:p w14:paraId="027E4760"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Variant</w:t>
            </w:r>
          </w:p>
        </w:tc>
        <w:tc>
          <w:tcPr>
            <w:tcW w:w="3629" w:type="dxa"/>
            <w:tcBorders>
              <w:top w:val="single" w:sz="8" w:space="0" w:color="000000"/>
              <w:bottom w:val="single" w:sz="8" w:space="0" w:color="000000"/>
            </w:tcBorders>
            <w:tcMar>
              <w:top w:w="80" w:type="dxa"/>
              <w:left w:w="140" w:type="dxa"/>
              <w:bottom w:w="80" w:type="dxa"/>
              <w:right w:w="140" w:type="dxa"/>
            </w:tcMar>
          </w:tcPr>
          <w:p w14:paraId="4184F189"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Genotype</w:t>
            </w:r>
          </w:p>
        </w:tc>
        <w:tc>
          <w:tcPr>
            <w:tcW w:w="1587" w:type="dxa"/>
            <w:tcBorders>
              <w:top w:val="single" w:sz="8" w:space="0" w:color="000000"/>
              <w:bottom w:val="single" w:sz="8" w:space="0" w:color="000000"/>
            </w:tcBorders>
            <w:tcMar>
              <w:top w:w="80" w:type="dxa"/>
              <w:left w:w="140" w:type="dxa"/>
              <w:bottom w:w="80" w:type="dxa"/>
              <w:right w:w="140" w:type="dxa"/>
            </w:tcMar>
          </w:tcPr>
          <w:p w14:paraId="2432EF70"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Deletions</w:t>
            </w:r>
          </w:p>
        </w:tc>
        <w:tc>
          <w:tcPr>
            <w:tcW w:w="2099" w:type="dxa"/>
            <w:tcBorders>
              <w:top w:val="single" w:sz="8" w:space="0" w:color="000000"/>
              <w:bottom w:val="single" w:sz="8" w:space="0" w:color="000000"/>
            </w:tcBorders>
            <w:tcMar>
              <w:top w:w="80" w:type="dxa"/>
              <w:left w:w="140" w:type="dxa"/>
              <w:bottom w:w="80" w:type="dxa"/>
              <w:right w:w="140" w:type="dxa"/>
            </w:tcMar>
          </w:tcPr>
          <w:p w14:paraId="51185DEC"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 xml:space="preserve">Relative activity to the parent </w:t>
            </w:r>
          </w:p>
        </w:tc>
      </w:tr>
      <w:tr w:rsidR="00CE6486" w14:paraId="6E7045D6" w14:textId="77777777" w:rsidTr="00CE6486">
        <w:trPr>
          <w:trHeight w:val="65"/>
          <w:jc w:val="center"/>
        </w:trPr>
        <w:tc>
          <w:tcPr>
            <w:tcW w:w="1276" w:type="dxa"/>
            <w:tcBorders>
              <w:top w:val="single" w:sz="8" w:space="0" w:color="000000"/>
              <w:bottom w:val="single" w:sz="8" w:space="0" w:color="000000"/>
            </w:tcBorders>
            <w:tcMar>
              <w:top w:w="80" w:type="dxa"/>
              <w:left w:w="140" w:type="dxa"/>
              <w:bottom w:w="80" w:type="dxa"/>
              <w:right w:w="140" w:type="dxa"/>
            </w:tcMar>
          </w:tcPr>
          <w:p w14:paraId="32E23350" w14:textId="77777777" w:rsidR="00CE6486" w:rsidRPr="00CE6486" w:rsidRDefault="00CE6486" w:rsidP="00E96104">
            <w:pPr>
              <w:rPr>
                <w:color w:val="000000" w:themeColor="text1"/>
                <w:sz w:val="22"/>
                <w:szCs w:val="22"/>
              </w:rPr>
            </w:pPr>
            <w:r w:rsidRPr="00CE6486">
              <w:rPr>
                <w:color w:val="000000" w:themeColor="text1"/>
                <w:sz w:val="22"/>
                <w:szCs w:val="22"/>
              </w:rPr>
              <w:t>WT</w:t>
            </w:r>
          </w:p>
        </w:tc>
        <w:tc>
          <w:tcPr>
            <w:tcW w:w="2613" w:type="dxa"/>
            <w:tcBorders>
              <w:top w:val="single" w:sz="8" w:space="0" w:color="000000"/>
              <w:bottom w:val="single" w:sz="8" w:space="0" w:color="000000"/>
            </w:tcBorders>
            <w:tcMar>
              <w:top w:w="80" w:type="dxa"/>
              <w:left w:w="140" w:type="dxa"/>
              <w:bottom w:w="80" w:type="dxa"/>
              <w:right w:w="140" w:type="dxa"/>
            </w:tcMar>
          </w:tcPr>
          <w:p w14:paraId="2AD74F5E" w14:textId="77777777" w:rsidR="00CE6486" w:rsidRPr="00CE6486" w:rsidRDefault="00CE6486" w:rsidP="00E96104">
            <w:pPr>
              <w:rPr>
                <w:color w:val="000000" w:themeColor="text1"/>
                <w:sz w:val="22"/>
                <w:szCs w:val="22"/>
              </w:rPr>
            </w:pPr>
            <w:r w:rsidRPr="00CE6486">
              <w:rPr>
                <w:color w:val="000000" w:themeColor="text1"/>
                <w:sz w:val="22"/>
                <w:szCs w:val="22"/>
              </w:rPr>
              <w:t>1</w:t>
            </w:r>
            <w:r w:rsidRPr="00CE6486">
              <w:rPr>
                <w:color w:val="000000" w:themeColor="text1"/>
                <w:sz w:val="22"/>
                <w:szCs w:val="22"/>
                <w:vertAlign w:val="superscript"/>
              </w:rPr>
              <w:t>st</w:t>
            </w:r>
            <w:r w:rsidRPr="00CE6486">
              <w:rPr>
                <w:color w:val="000000" w:themeColor="text1"/>
                <w:sz w:val="22"/>
                <w:szCs w:val="22"/>
              </w:rPr>
              <w:t xml:space="preserve"> round</w:t>
            </w:r>
          </w:p>
          <w:p w14:paraId="210C91AE" w14:textId="77777777" w:rsidR="00CE6486" w:rsidRPr="00CE6486" w:rsidRDefault="00CE6486" w:rsidP="00E96104">
            <w:pPr>
              <w:rPr>
                <w:color w:val="000000" w:themeColor="text1"/>
                <w:sz w:val="22"/>
                <w:szCs w:val="22"/>
              </w:rPr>
            </w:pPr>
            <w:r w:rsidRPr="00CE6486">
              <w:rPr>
                <w:color w:val="000000" w:themeColor="text1"/>
                <w:sz w:val="22"/>
                <w:szCs w:val="22"/>
              </w:rPr>
              <w:t>(7000/1152)</w:t>
            </w:r>
          </w:p>
        </w:tc>
        <w:tc>
          <w:tcPr>
            <w:tcW w:w="2121" w:type="dxa"/>
            <w:tcBorders>
              <w:top w:val="single" w:sz="8" w:space="0" w:color="000000"/>
              <w:bottom w:val="single" w:sz="8" w:space="0" w:color="000000"/>
            </w:tcBorders>
            <w:tcMar>
              <w:top w:w="80" w:type="dxa"/>
              <w:left w:w="140" w:type="dxa"/>
              <w:bottom w:w="80" w:type="dxa"/>
              <w:right w:w="140" w:type="dxa"/>
            </w:tcMar>
          </w:tcPr>
          <w:p w14:paraId="7A3D9374"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4E7</w:t>
            </w:r>
          </w:p>
        </w:tc>
        <w:tc>
          <w:tcPr>
            <w:tcW w:w="3629" w:type="dxa"/>
            <w:tcBorders>
              <w:top w:val="single" w:sz="8" w:space="0" w:color="000000"/>
              <w:bottom w:val="single" w:sz="8" w:space="0" w:color="000000"/>
            </w:tcBorders>
            <w:tcMar>
              <w:top w:w="80" w:type="dxa"/>
              <w:left w:w="140" w:type="dxa"/>
              <w:bottom w:w="80" w:type="dxa"/>
              <w:right w:w="140" w:type="dxa"/>
            </w:tcMar>
          </w:tcPr>
          <w:p w14:paraId="274EC1C7" w14:textId="77777777" w:rsidR="00CE6486" w:rsidRPr="00CE6486" w:rsidRDefault="00CE6486" w:rsidP="00E96104">
            <w:pPr>
              <w:rPr>
                <w:b/>
                <w:bCs/>
                <w:color w:val="000000" w:themeColor="text1"/>
                <w:sz w:val="22"/>
                <w:szCs w:val="22"/>
              </w:rPr>
            </w:pPr>
            <w:r w:rsidRPr="00CE6486">
              <w:rPr>
                <w:b/>
                <w:bCs/>
                <w:color w:val="000000" w:themeColor="text1"/>
                <w:sz w:val="22"/>
                <w:szCs w:val="22"/>
              </w:rPr>
              <w:t>N247T</w:t>
            </w:r>
          </w:p>
        </w:tc>
        <w:tc>
          <w:tcPr>
            <w:tcW w:w="1587" w:type="dxa"/>
            <w:tcBorders>
              <w:top w:val="single" w:sz="8" w:space="0" w:color="000000"/>
              <w:bottom w:val="single" w:sz="8" w:space="0" w:color="000000"/>
            </w:tcBorders>
            <w:tcMar>
              <w:top w:w="80" w:type="dxa"/>
              <w:left w:w="140" w:type="dxa"/>
              <w:bottom w:w="80" w:type="dxa"/>
              <w:right w:w="140" w:type="dxa"/>
            </w:tcMar>
          </w:tcPr>
          <w:p w14:paraId="136CB3B5"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w:t>
            </w:r>
          </w:p>
        </w:tc>
        <w:tc>
          <w:tcPr>
            <w:tcW w:w="2099" w:type="dxa"/>
            <w:tcBorders>
              <w:top w:val="single" w:sz="8" w:space="0" w:color="000000"/>
              <w:bottom w:val="single" w:sz="8" w:space="0" w:color="000000"/>
            </w:tcBorders>
            <w:tcMar>
              <w:top w:w="80" w:type="dxa"/>
              <w:left w:w="140" w:type="dxa"/>
              <w:bottom w:w="80" w:type="dxa"/>
              <w:right w:w="140" w:type="dxa"/>
            </w:tcMar>
          </w:tcPr>
          <w:p w14:paraId="4C36D403"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9.8 ± 1.8</w:t>
            </w:r>
          </w:p>
        </w:tc>
      </w:tr>
      <w:tr w:rsidR="00CE6486" w14:paraId="05FFA007" w14:textId="77777777" w:rsidTr="00CE6486">
        <w:trPr>
          <w:trHeight w:val="91"/>
          <w:jc w:val="center"/>
        </w:trPr>
        <w:tc>
          <w:tcPr>
            <w:tcW w:w="1276" w:type="dxa"/>
            <w:vMerge w:val="restart"/>
            <w:tcBorders>
              <w:top w:val="single" w:sz="8" w:space="0" w:color="000000"/>
              <w:bottom w:val="single" w:sz="8" w:space="0" w:color="000000"/>
            </w:tcBorders>
            <w:tcMar>
              <w:top w:w="80" w:type="dxa"/>
              <w:left w:w="140" w:type="dxa"/>
              <w:bottom w:w="80" w:type="dxa"/>
              <w:right w:w="140" w:type="dxa"/>
            </w:tcMar>
          </w:tcPr>
          <w:p w14:paraId="64341F45" w14:textId="77777777" w:rsidR="00CE6486" w:rsidRPr="00CE6486" w:rsidRDefault="00CE6486" w:rsidP="00E96104">
            <w:pPr>
              <w:rPr>
                <w:color w:val="000000" w:themeColor="text1"/>
                <w:sz w:val="22"/>
                <w:szCs w:val="22"/>
              </w:rPr>
            </w:pPr>
            <w:r w:rsidRPr="00CE6486">
              <w:rPr>
                <w:color w:val="000000" w:themeColor="text1"/>
                <w:sz w:val="22"/>
                <w:szCs w:val="22"/>
              </w:rPr>
              <w:t>4E7</w:t>
            </w:r>
          </w:p>
        </w:tc>
        <w:tc>
          <w:tcPr>
            <w:tcW w:w="2613" w:type="dxa"/>
            <w:vMerge w:val="restart"/>
            <w:tcBorders>
              <w:top w:val="single" w:sz="8" w:space="0" w:color="000000"/>
              <w:bottom w:val="single" w:sz="8" w:space="0" w:color="000000"/>
            </w:tcBorders>
            <w:tcMar>
              <w:top w:w="80" w:type="dxa"/>
              <w:left w:w="140" w:type="dxa"/>
              <w:bottom w:w="80" w:type="dxa"/>
              <w:right w:w="140" w:type="dxa"/>
            </w:tcMar>
          </w:tcPr>
          <w:p w14:paraId="3EA095EC" w14:textId="77777777" w:rsidR="00CE6486" w:rsidRPr="00CE6486" w:rsidRDefault="00CE6486" w:rsidP="00E96104">
            <w:pPr>
              <w:rPr>
                <w:color w:val="000000" w:themeColor="text1"/>
                <w:sz w:val="22"/>
                <w:szCs w:val="22"/>
              </w:rPr>
            </w:pPr>
            <w:r w:rsidRPr="00CE6486">
              <w:rPr>
                <w:color w:val="000000" w:themeColor="text1"/>
                <w:sz w:val="22"/>
                <w:szCs w:val="22"/>
              </w:rPr>
              <w:t>2</w:t>
            </w:r>
            <w:r w:rsidRPr="00CE6486">
              <w:rPr>
                <w:color w:val="000000" w:themeColor="text1"/>
                <w:sz w:val="22"/>
                <w:szCs w:val="22"/>
                <w:vertAlign w:val="superscript"/>
              </w:rPr>
              <w:t>nd</w:t>
            </w:r>
            <w:r w:rsidRPr="00CE6486">
              <w:rPr>
                <w:color w:val="000000" w:themeColor="text1"/>
                <w:sz w:val="22"/>
                <w:szCs w:val="22"/>
              </w:rPr>
              <w:t xml:space="preserve"> round</w:t>
            </w:r>
          </w:p>
          <w:p w14:paraId="31A4623E" w14:textId="77777777" w:rsidR="00CE6486" w:rsidRPr="00CE6486" w:rsidRDefault="00CE6486" w:rsidP="00E96104">
            <w:pPr>
              <w:rPr>
                <w:color w:val="000000" w:themeColor="text1"/>
                <w:sz w:val="22"/>
                <w:szCs w:val="22"/>
              </w:rPr>
            </w:pPr>
            <w:r w:rsidRPr="00CE6486">
              <w:rPr>
                <w:color w:val="000000" w:themeColor="text1"/>
                <w:sz w:val="22"/>
                <w:szCs w:val="22"/>
              </w:rPr>
              <w:t>(7000/2166)</w:t>
            </w:r>
          </w:p>
        </w:tc>
        <w:tc>
          <w:tcPr>
            <w:tcW w:w="2121" w:type="dxa"/>
            <w:tcBorders>
              <w:top w:val="single" w:sz="8" w:space="0" w:color="000000"/>
            </w:tcBorders>
            <w:tcMar>
              <w:top w:w="80" w:type="dxa"/>
              <w:left w:w="140" w:type="dxa"/>
              <w:bottom w:w="80" w:type="dxa"/>
              <w:right w:w="140" w:type="dxa"/>
            </w:tcMar>
          </w:tcPr>
          <w:p w14:paraId="0A59A065"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17B8</w:t>
            </w:r>
          </w:p>
        </w:tc>
        <w:tc>
          <w:tcPr>
            <w:tcW w:w="3629" w:type="dxa"/>
            <w:tcBorders>
              <w:top w:val="single" w:sz="8" w:space="0" w:color="000000"/>
            </w:tcBorders>
            <w:tcMar>
              <w:top w:w="80" w:type="dxa"/>
              <w:left w:w="140" w:type="dxa"/>
              <w:bottom w:w="80" w:type="dxa"/>
              <w:right w:w="140" w:type="dxa"/>
            </w:tcMar>
          </w:tcPr>
          <w:p w14:paraId="2B6AFB30" w14:textId="77777777" w:rsidR="00CE6486" w:rsidRPr="00CE6486" w:rsidRDefault="00CE6486" w:rsidP="00E96104">
            <w:pPr>
              <w:rPr>
                <w:b/>
                <w:bCs/>
                <w:color w:val="000000" w:themeColor="text1"/>
                <w:sz w:val="22"/>
                <w:szCs w:val="22"/>
              </w:rPr>
            </w:pPr>
            <w:r w:rsidRPr="00CE6486">
              <w:rPr>
                <w:b/>
                <w:bCs/>
                <w:color w:val="000000" w:themeColor="text1"/>
                <w:sz w:val="22"/>
                <w:szCs w:val="22"/>
              </w:rPr>
              <w:t>N247T/E381K</w:t>
            </w:r>
          </w:p>
        </w:tc>
        <w:tc>
          <w:tcPr>
            <w:tcW w:w="1587" w:type="dxa"/>
            <w:tcBorders>
              <w:top w:val="single" w:sz="8" w:space="0" w:color="000000"/>
            </w:tcBorders>
            <w:tcMar>
              <w:top w:w="80" w:type="dxa"/>
              <w:left w:w="140" w:type="dxa"/>
              <w:bottom w:w="80" w:type="dxa"/>
              <w:right w:w="140" w:type="dxa"/>
            </w:tcMar>
          </w:tcPr>
          <w:p w14:paraId="423338A1"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w:t>
            </w:r>
          </w:p>
        </w:tc>
        <w:tc>
          <w:tcPr>
            <w:tcW w:w="2099" w:type="dxa"/>
            <w:tcBorders>
              <w:top w:val="single" w:sz="8" w:space="0" w:color="000000"/>
            </w:tcBorders>
            <w:tcMar>
              <w:top w:w="80" w:type="dxa"/>
              <w:left w:w="140" w:type="dxa"/>
              <w:bottom w:w="80" w:type="dxa"/>
              <w:right w:w="140" w:type="dxa"/>
            </w:tcMar>
          </w:tcPr>
          <w:p w14:paraId="42104A4F"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6.2 ± 0.9</w:t>
            </w:r>
          </w:p>
        </w:tc>
      </w:tr>
      <w:tr w:rsidR="00CE6486" w14:paraId="5C255EE2" w14:textId="77777777" w:rsidTr="00CE6486">
        <w:trPr>
          <w:trHeight w:val="91"/>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3AAAF287" w14:textId="77777777" w:rsidR="00CE6486" w:rsidRPr="00CE6486" w:rsidRDefault="00CE6486" w:rsidP="00E96104">
            <w:pPr>
              <w:widowControl w:val="0"/>
              <w:pBdr>
                <w:top w:val="nil"/>
                <w:left w:val="nil"/>
                <w:bottom w:val="nil"/>
                <w:right w:val="nil"/>
                <w:between w:val="nil"/>
              </w:pBdr>
              <w:rPr>
                <w:b/>
                <w:bCs/>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4B26F18B" w14:textId="77777777" w:rsidR="00CE6486" w:rsidRPr="00CE6486" w:rsidRDefault="00CE6486" w:rsidP="00E96104">
            <w:pPr>
              <w:widowControl w:val="0"/>
              <w:pBdr>
                <w:top w:val="nil"/>
                <w:left w:val="nil"/>
                <w:bottom w:val="nil"/>
                <w:right w:val="nil"/>
                <w:between w:val="nil"/>
              </w:pBdr>
              <w:rPr>
                <w:b/>
                <w:bCs/>
                <w:color w:val="000000" w:themeColor="text1"/>
                <w:sz w:val="22"/>
                <w:szCs w:val="22"/>
              </w:rPr>
            </w:pPr>
          </w:p>
        </w:tc>
        <w:tc>
          <w:tcPr>
            <w:tcW w:w="2121" w:type="dxa"/>
            <w:tcMar>
              <w:top w:w="80" w:type="dxa"/>
              <w:left w:w="140" w:type="dxa"/>
              <w:bottom w:w="80" w:type="dxa"/>
              <w:right w:w="140" w:type="dxa"/>
            </w:tcMar>
          </w:tcPr>
          <w:p w14:paraId="300D4CCB" w14:textId="77777777" w:rsidR="00CE6486" w:rsidRPr="00CE6486" w:rsidRDefault="00CE6486" w:rsidP="00E96104">
            <w:pPr>
              <w:jc w:val="center"/>
              <w:rPr>
                <w:color w:val="000000" w:themeColor="text1"/>
                <w:sz w:val="22"/>
                <w:szCs w:val="22"/>
              </w:rPr>
            </w:pPr>
            <w:r w:rsidRPr="00CE6486">
              <w:rPr>
                <w:color w:val="000000" w:themeColor="text1"/>
                <w:sz w:val="22"/>
                <w:szCs w:val="22"/>
              </w:rPr>
              <w:t>22G4</w:t>
            </w:r>
          </w:p>
        </w:tc>
        <w:tc>
          <w:tcPr>
            <w:tcW w:w="3629" w:type="dxa"/>
            <w:tcMar>
              <w:top w:w="80" w:type="dxa"/>
              <w:left w:w="140" w:type="dxa"/>
              <w:bottom w:w="80" w:type="dxa"/>
              <w:right w:w="140" w:type="dxa"/>
            </w:tcMar>
          </w:tcPr>
          <w:p w14:paraId="0947E5C9" w14:textId="77777777" w:rsidR="00CE6486" w:rsidRPr="00CE6486" w:rsidRDefault="00CE6486" w:rsidP="00E96104">
            <w:pPr>
              <w:rPr>
                <w:color w:val="000000" w:themeColor="text1"/>
                <w:sz w:val="22"/>
                <w:szCs w:val="22"/>
              </w:rPr>
            </w:pPr>
            <w:r w:rsidRPr="00CE6486">
              <w:rPr>
                <w:color w:val="000000" w:themeColor="text1"/>
                <w:sz w:val="22"/>
                <w:szCs w:val="22"/>
              </w:rPr>
              <w:t>N247T</w:t>
            </w:r>
          </w:p>
        </w:tc>
        <w:tc>
          <w:tcPr>
            <w:tcW w:w="1587" w:type="dxa"/>
            <w:tcMar>
              <w:top w:w="80" w:type="dxa"/>
              <w:left w:w="140" w:type="dxa"/>
              <w:bottom w:w="80" w:type="dxa"/>
              <w:right w:w="140" w:type="dxa"/>
            </w:tcMar>
          </w:tcPr>
          <w:p w14:paraId="264701EC"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xml:space="preserve">∆ 81-232 </w:t>
            </w:r>
            <w:r w:rsidRPr="00CE6486">
              <w:rPr>
                <w:noProof/>
                <w:color w:val="000000" w:themeColor="text1"/>
                <w:sz w:val="22"/>
                <w:szCs w:val="22"/>
              </w:rPr>
              <w:drawing>
                <wp:inline distT="114300" distB="114300" distL="114300" distR="114300" wp14:anchorId="62A0BBA1" wp14:editId="4B4AEEF2">
                  <wp:extent cx="104088" cy="104088"/>
                  <wp:effectExtent l="0" t="0" r="0" b="0"/>
                  <wp:docPr id="211214465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104088" cy="104088"/>
                          </a:xfrm>
                          <a:prstGeom prst="rect">
                            <a:avLst/>
                          </a:prstGeom>
                          <a:ln/>
                        </pic:spPr>
                      </pic:pic>
                    </a:graphicData>
                  </a:graphic>
                </wp:inline>
              </w:drawing>
            </w:r>
          </w:p>
        </w:tc>
        <w:tc>
          <w:tcPr>
            <w:tcW w:w="2099" w:type="dxa"/>
            <w:tcMar>
              <w:top w:w="80" w:type="dxa"/>
              <w:left w:w="140" w:type="dxa"/>
              <w:bottom w:w="80" w:type="dxa"/>
              <w:right w:w="140" w:type="dxa"/>
            </w:tcMar>
          </w:tcPr>
          <w:p w14:paraId="0D219387" w14:textId="77777777" w:rsidR="00CE6486" w:rsidRPr="00CE6486" w:rsidRDefault="00CE6486" w:rsidP="00E96104">
            <w:pPr>
              <w:jc w:val="center"/>
              <w:rPr>
                <w:color w:val="000000" w:themeColor="text1"/>
                <w:sz w:val="22"/>
                <w:szCs w:val="22"/>
              </w:rPr>
            </w:pPr>
            <w:r w:rsidRPr="00CE6486">
              <w:rPr>
                <w:color w:val="000000" w:themeColor="text1"/>
                <w:sz w:val="22"/>
                <w:szCs w:val="22"/>
              </w:rPr>
              <w:t>4.7 ± 1.1</w:t>
            </w:r>
          </w:p>
        </w:tc>
      </w:tr>
      <w:tr w:rsidR="00CE6486" w14:paraId="27D7FBE9" w14:textId="77777777" w:rsidTr="00CE6486">
        <w:trPr>
          <w:trHeight w:val="91"/>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20B5F0D3"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7EE497A1"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121" w:type="dxa"/>
            <w:tcMar>
              <w:top w:w="80" w:type="dxa"/>
              <w:left w:w="140" w:type="dxa"/>
              <w:bottom w:w="80" w:type="dxa"/>
              <w:right w:w="140" w:type="dxa"/>
            </w:tcMar>
          </w:tcPr>
          <w:p w14:paraId="2299F88C" w14:textId="77777777" w:rsidR="00CE6486" w:rsidRPr="00CE6486" w:rsidRDefault="00CE6486" w:rsidP="00E96104">
            <w:pPr>
              <w:jc w:val="center"/>
              <w:rPr>
                <w:color w:val="000000" w:themeColor="text1"/>
                <w:sz w:val="22"/>
                <w:szCs w:val="22"/>
              </w:rPr>
            </w:pPr>
            <w:r w:rsidRPr="00CE6486">
              <w:rPr>
                <w:color w:val="000000" w:themeColor="text1"/>
                <w:sz w:val="22"/>
                <w:szCs w:val="22"/>
              </w:rPr>
              <w:t>2F10</w:t>
            </w:r>
          </w:p>
        </w:tc>
        <w:tc>
          <w:tcPr>
            <w:tcW w:w="3629" w:type="dxa"/>
            <w:tcMar>
              <w:top w:w="80" w:type="dxa"/>
              <w:left w:w="140" w:type="dxa"/>
              <w:bottom w:w="80" w:type="dxa"/>
              <w:right w:w="140" w:type="dxa"/>
            </w:tcMar>
          </w:tcPr>
          <w:p w14:paraId="07E0CC7C" w14:textId="77777777" w:rsidR="00CE6486" w:rsidRPr="00CE6486" w:rsidRDefault="00CE6486" w:rsidP="00E96104">
            <w:pPr>
              <w:rPr>
                <w:color w:val="000000" w:themeColor="text1"/>
                <w:sz w:val="22"/>
                <w:szCs w:val="22"/>
              </w:rPr>
            </w:pPr>
            <w:r w:rsidRPr="00CE6486">
              <w:rPr>
                <w:color w:val="000000" w:themeColor="text1"/>
                <w:sz w:val="22"/>
                <w:szCs w:val="22"/>
              </w:rPr>
              <w:t>N247T (L419L)</w:t>
            </w:r>
          </w:p>
        </w:tc>
        <w:tc>
          <w:tcPr>
            <w:tcW w:w="1587" w:type="dxa"/>
            <w:tcMar>
              <w:top w:w="80" w:type="dxa"/>
              <w:left w:w="140" w:type="dxa"/>
              <w:bottom w:w="80" w:type="dxa"/>
              <w:right w:w="140" w:type="dxa"/>
            </w:tcMar>
          </w:tcPr>
          <w:p w14:paraId="5611584F"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xml:space="preserve">∆ 48-199 </w:t>
            </w:r>
            <w:r w:rsidRPr="00CE6486">
              <w:rPr>
                <w:noProof/>
                <w:color w:val="000000" w:themeColor="text1"/>
                <w:sz w:val="22"/>
                <w:szCs w:val="22"/>
              </w:rPr>
              <w:drawing>
                <wp:inline distT="114300" distB="114300" distL="114300" distR="114300" wp14:anchorId="14BDA37E" wp14:editId="4A35C9A0">
                  <wp:extent cx="108966" cy="98070"/>
                  <wp:effectExtent l="0" t="0" r="0" b="0"/>
                  <wp:docPr id="211214465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08966" cy="98070"/>
                          </a:xfrm>
                          <a:prstGeom prst="rect">
                            <a:avLst/>
                          </a:prstGeom>
                          <a:ln/>
                        </pic:spPr>
                      </pic:pic>
                    </a:graphicData>
                  </a:graphic>
                </wp:inline>
              </w:drawing>
            </w:r>
          </w:p>
        </w:tc>
        <w:tc>
          <w:tcPr>
            <w:tcW w:w="2099" w:type="dxa"/>
            <w:tcMar>
              <w:top w:w="80" w:type="dxa"/>
              <w:left w:w="140" w:type="dxa"/>
              <w:bottom w:w="80" w:type="dxa"/>
              <w:right w:w="140" w:type="dxa"/>
            </w:tcMar>
          </w:tcPr>
          <w:p w14:paraId="7275AF6E" w14:textId="77777777" w:rsidR="00CE6486" w:rsidRPr="00CE6486" w:rsidRDefault="00CE6486" w:rsidP="00E96104">
            <w:pPr>
              <w:jc w:val="center"/>
              <w:rPr>
                <w:color w:val="000000" w:themeColor="text1"/>
                <w:sz w:val="22"/>
                <w:szCs w:val="22"/>
              </w:rPr>
            </w:pPr>
            <w:r w:rsidRPr="00CE6486">
              <w:rPr>
                <w:color w:val="000000" w:themeColor="text1"/>
                <w:sz w:val="22"/>
                <w:szCs w:val="22"/>
              </w:rPr>
              <w:t>1.9 ± 0.8</w:t>
            </w:r>
          </w:p>
        </w:tc>
      </w:tr>
      <w:tr w:rsidR="00CE6486" w14:paraId="3F9AC89D" w14:textId="77777777" w:rsidTr="00CE6486">
        <w:trPr>
          <w:trHeight w:val="192"/>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23E7D12B"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0F5028F4"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121" w:type="dxa"/>
            <w:tcBorders>
              <w:bottom w:val="single" w:sz="8" w:space="0" w:color="000000"/>
            </w:tcBorders>
            <w:tcMar>
              <w:top w:w="80" w:type="dxa"/>
              <w:left w:w="140" w:type="dxa"/>
              <w:bottom w:w="80" w:type="dxa"/>
              <w:right w:w="140" w:type="dxa"/>
            </w:tcMar>
          </w:tcPr>
          <w:p w14:paraId="113FD350" w14:textId="77777777" w:rsidR="00CE6486" w:rsidRPr="00CE6486" w:rsidRDefault="00CE6486" w:rsidP="00E96104">
            <w:pPr>
              <w:contextualSpacing/>
              <w:jc w:val="center"/>
              <w:rPr>
                <w:color w:val="000000" w:themeColor="text1"/>
                <w:sz w:val="22"/>
                <w:szCs w:val="22"/>
              </w:rPr>
            </w:pPr>
            <w:r w:rsidRPr="00CE6486">
              <w:rPr>
                <w:color w:val="000000" w:themeColor="text1"/>
                <w:sz w:val="22"/>
                <w:szCs w:val="22"/>
              </w:rPr>
              <w:t>11C7</w:t>
            </w:r>
          </w:p>
        </w:tc>
        <w:tc>
          <w:tcPr>
            <w:tcW w:w="3629" w:type="dxa"/>
            <w:tcBorders>
              <w:bottom w:val="single" w:sz="8" w:space="0" w:color="000000"/>
            </w:tcBorders>
            <w:tcMar>
              <w:top w:w="80" w:type="dxa"/>
              <w:left w:w="140" w:type="dxa"/>
              <w:bottom w:w="80" w:type="dxa"/>
              <w:right w:w="140" w:type="dxa"/>
            </w:tcMar>
          </w:tcPr>
          <w:p w14:paraId="589A6027" w14:textId="77777777" w:rsidR="00CE6486" w:rsidRPr="00CE6486" w:rsidRDefault="00CE6486" w:rsidP="00E96104">
            <w:pPr>
              <w:contextualSpacing/>
              <w:rPr>
                <w:color w:val="000000" w:themeColor="text1"/>
                <w:sz w:val="22"/>
                <w:szCs w:val="22"/>
              </w:rPr>
            </w:pPr>
            <w:r w:rsidRPr="00CE6486">
              <w:rPr>
                <w:color w:val="000000" w:themeColor="text1"/>
                <w:sz w:val="22"/>
                <w:szCs w:val="22"/>
              </w:rPr>
              <w:t>N247T</w:t>
            </w:r>
          </w:p>
        </w:tc>
        <w:tc>
          <w:tcPr>
            <w:tcW w:w="1587" w:type="dxa"/>
            <w:tcBorders>
              <w:bottom w:val="single" w:sz="8" w:space="0" w:color="000000"/>
            </w:tcBorders>
            <w:tcMar>
              <w:top w:w="80" w:type="dxa"/>
              <w:left w:w="140" w:type="dxa"/>
              <w:bottom w:w="80" w:type="dxa"/>
              <w:right w:w="140" w:type="dxa"/>
            </w:tcMar>
          </w:tcPr>
          <w:p w14:paraId="3567ABEF" w14:textId="77777777" w:rsidR="00CE6486" w:rsidRPr="00CE6486" w:rsidRDefault="00CE6486" w:rsidP="00E96104">
            <w:pPr>
              <w:contextualSpacing/>
              <w:jc w:val="center"/>
              <w:rPr>
                <w:color w:val="000000" w:themeColor="text1"/>
                <w:sz w:val="22"/>
                <w:szCs w:val="22"/>
              </w:rPr>
            </w:pPr>
            <w:r w:rsidRPr="00CE6486">
              <w:rPr>
                <w:rFonts w:eastAsia="Gungsuh"/>
                <w:color w:val="000000" w:themeColor="text1"/>
                <w:sz w:val="22"/>
                <w:szCs w:val="22"/>
              </w:rPr>
              <w:t xml:space="preserve">∆ 37-188 </w:t>
            </w:r>
            <w:r w:rsidRPr="00CE6486">
              <w:rPr>
                <w:noProof/>
                <w:color w:val="000000" w:themeColor="text1"/>
                <w:sz w:val="22"/>
                <w:szCs w:val="22"/>
              </w:rPr>
              <w:drawing>
                <wp:inline distT="114300" distB="114300" distL="114300" distR="114300" wp14:anchorId="0C84E974" wp14:editId="61FCB0F3">
                  <wp:extent cx="108966" cy="98070"/>
                  <wp:effectExtent l="0" t="0" r="0" b="0"/>
                  <wp:docPr id="211214465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08966" cy="98070"/>
                          </a:xfrm>
                          <a:prstGeom prst="rect">
                            <a:avLst/>
                          </a:prstGeom>
                          <a:ln/>
                        </pic:spPr>
                      </pic:pic>
                    </a:graphicData>
                  </a:graphic>
                </wp:inline>
              </w:drawing>
            </w:r>
          </w:p>
        </w:tc>
        <w:tc>
          <w:tcPr>
            <w:tcW w:w="2099" w:type="dxa"/>
            <w:tcBorders>
              <w:bottom w:val="single" w:sz="8" w:space="0" w:color="000000"/>
            </w:tcBorders>
            <w:tcMar>
              <w:top w:w="80" w:type="dxa"/>
              <w:left w:w="140" w:type="dxa"/>
              <w:bottom w:w="80" w:type="dxa"/>
              <w:right w:w="140" w:type="dxa"/>
            </w:tcMar>
          </w:tcPr>
          <w:p w14:paraId="653BBBA6" w14:textId="77777777" w:rsidR="00CE6486" w:rsidRPr="00CE6486" w:rsidRDefault="00CE6486" w:rsidP="00E96104">
            <w:pPr>
              <w:contextualSpacing/>
              <w:jc w:val="center"/>
              <w:rPr>
                <w:color w:val="000000" w:themeColor="text1"/>
                <w:sz w:val="22"/>
                <w:szCs w:val="22"/>
              </w:rPr>
            </w:pPr>
            <w:r w:rsidRPr="00CE6486">
              <w:rPr>
                <w:color w:val="000000" w:themeColor="text1"/>
                <w:sz w:val="22"/>
                <w:szCs w:val="22"/>
              </w:rPr>
              <w:t>1.8 ± 0.4</w:t>
            </w:r>
          </w:p>
        </w:tc>
      </w:tr>
      <w:tr w:rsidR="00CE6486" w14:paraId="3198AFFC" w14:textId="77777777" w:rsidTr="00CE6486">
        <w:trPr>
          <w:trHeight w:val="358"/>
          <w:jc w:val="center"/>
        </w:trPr>
        <w:tc>
          <w:tcPr>
            <w:tcW w:w="1276" w:type="dxa"/>
            <w:vMerge w:val="restart"/>
            <w:tcBorders>
              <w:top w:val="single" w:sz="8" w:space="0" w:color="000000"/>
              <w:bottom w:val="single" w:sz="8" w:space="0" w:color="000000"/>
            </w:tcBorders>
            <w:tcMar>
              <w:top w:w="80" w:type="dxa"/>
              <w:left w:w="140" w:type="dxa"/>
              <w:bottom w:w="80" w:type="dxa"/>
              <w:right w:w="140" w:type="dxa"/>
            </w:tcMar>
          </w:tcPr>
          <w:p w14:paraId="300F0BCC" w14:textId="77777777" w:rsidR="00CE6486" w:rsidRPr="00CE6486" w:rsidRDefault="00CE6486" w:rsidP="00E96104">
            <w:pPr>
              <w:rPr>
                <w:color w:val="000000" w:themeColor="text1"/>
                <w:sz w:val="22"/>
                <w:szCs w:val="22"/>
              </w:rPr>
            </w:pPr>
            <w:r w:rsidRPr="00CE6486">
              <w:rPr>
                <w:color w:val="000000" w:themeColor="text1"/>
                <w:sz w:val="22"/>
                <w:szCs w:val="22"/>
              </w:rPr>
              <w:t>17B8</w:t>
            </w:r>
          </w:p>
        </w:tc>
        <w:tc>
          <w:tcPr>
            <w:tcW w:w="2613" w:type="dxa"/>
            <w:vMerge w:val="restart"/>
            <w:tcBorders>
              <w:top w:val="single" w:sz="8" w:space="0" w:color="000000"/>
              <w:bottom w:val="single" w:sz="8" w:space="0" w:color="000000"/>
            </w:tcBorders>
            <w:tcMar>
              <w:top w:w="80" w:type="dxa"/>
              <w:left w:w="140" w:type="dxa"/>
              <w:bottom w:w="80" w:type="dxa"/>
              <w:right w:w="140" w:type="dxa"/>
            </w:tcMar>
          </w:tcPr>
          <w:p w14:paraId="4C446601" w14:textId="77777777" w:rsidR="00CE6486" w:rsidRPr="00CE6486" w:rsidRDefault="00CE6486" w:rsidP="00E96104">
            <w:pPr>
              <w:rPr>
                <w:color w:val="000000" w:themeColor="text1"/>
                <w:sz w:val="22"/>
                <w:szCs w:val="22"/>
              </w:rPr>
            </w:pPr>
            <w:r w:rsidRPr="00CE6486">
              <w:rPr>
                <w:color w:val="000000" w:themeColor="text1"/>
                <w:sz w:val="22"/>
                <w:szCs w:val="22"/>
              </w:rPr>
              <w:t>3</w:t>
            </w:r>
            <w:r w:rsidRPr="00CE6486">
              <w:rPr>
                <w:color w:val="000000" w:themeColor="text1"/>
                <w:sz w:val="22"/>
                <w:szCs w:val="22"/>
                <w:vertAlign w:val="superscript"/>
              </w:rPr>
              <w:t>rd</w:t>
            </w:r>
            <w:r w:rsidRPr="00CE6486">
              <w:rPr>
                <w:color w:val="000000" w:themeColor="text1"/>
                <w:sz w:val="22"/>
                <w:szCs w:val="22"/>
              </w:rPr>
              <w:t xml:space="preserve"> round</w:t>
            </w:r>
          </w:p>
          <w:p w14:paraId="770A067B" w14:textId="77777777" w:rsidR="00CE6486" w:rsidRPr="00CE6486" w:rsidRDefault="00CE6486" w:rsidP="00E96104">
            <w:pPr>
              <w:rPr>
                <w:color w:val="000000" w:themeColor="text1"/>
                <w:sz w:val="22"/>
                <w:szCs w:val="22"/>
              </w:rPr>
            </w:pPr>
            <w:r w:rsidRPr="00CE6486">
              <w:rPr>
                <w:color w:val="000000" w:themeColor="text1"/>
                <w:sz w:val="22"/>
                <w:szCs w:val="22"/>
              </w:rPr>
              <w:t>(3000/638)</w:t>
            </w:r>
          </w:p>
        </w:tc>
        <w:tc>
          <w:tcPr>
            <w:tcW w:w="2121" w:type="dxa"/>
            <w:tcBorders>
              <w:top w:val="single" w:sz="8" w:space="0" w:color="000000"/>
            </w:tcBorders>
            <w:tcMar>
              <w:top w:w="80" w:type="dxa"/>
              <w:left w:w="140" w:type="dxa"/>
              <w:bottom w:w="80" w:type="dxa"/>
              <w:right w:w="140" w:type="dxa"/>
            </w:tcMar>
          </w:tcPr>
          <w:p w14:paraId="56A79FE2"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4D7</w:t>
            </w:r>
          </w:p>
        </w:tc>
        <w:tc>
          <w:tcPr>
            <w:tcW w:w="3629" w:type="dxa"/>
            <w:tcBorders>
              <w:top w:val="single" w:sz="8" w:space="0" w:color="000000"/>
            </w:tcBorders>
            <w:tcMar>
              <w:top w:w="80" w:type="dxa"/>
              <w:left w:w="140" w:type="dxa"/>
              <w:bottom w:w="80" w:type="dxa"/>
              <w:right w:w="140" w:type="dxa"/>
            </w:tcMar>
          </w:tcPr>
          <w:p w14:paraId="77AD7D09" w14:textId="77777777" w:rsidR="00CE6486" w:rsidRPr="00CE6486" w:rsidRDefault="00CE6486" w:rsidP="00E96104">
            <w:pPr>
              <w:rPr>
                <w:b/>
                <w:bCs/>
                <w:color w:val="000000" w:themeColor="text1"/>
                <w:sz w:val="22"/>
                <w:szCs w:val="22"/>
              </w:rPr>
            </w:pPr>
            <w:r w:rsidRPr="00CE6486">
              <w:rPr>
                <w:b/>
                <w:bCs/>
                <w:color w:val="000000" w:themeColor="text1"/>
                <w:sz w:val="22"/>
                <w:szCs w:val="22"/>
              </w:rPr>
              <w:t>N247T/E381K/E485K (R241R)</w:t>
            </w:r>
          </w:p>
        </w:tc>
        <w:tc>
          <w:tcPr>
            <w:tcW w:w="1587" w:type="dxa"/>
            <w:tcBorders>
              <w:top w:val="single" w:sz="8" w:space="0" w:color="000000"/>
            </w:tcBorders>
            <w:tcMar>
              <w:top w:w="80" w:type="dxa"/>
              <w:left w:w="140" w:type="dxa"/>
              <w:bottom w:w="80" w:type="dxa"/>
              <w:right w:w="140" w:type="dxa"/>
            </w:tcMar>
          </w:tcPr>
          <w:p w14:paraId="55A2BD9A"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w:t>
            </w:r>
          </w:p>
        </w:tc>
        <w:tc>
          <w:tcPr>
            <w:tcW w:w="2099" w:type="dxa"/>
            <w:tcBorders>
              <w:top w:val="single" w:sz="8" w:space="0" w:color="000000"/>
            </w:tcBorders>
            <w:tcMar>
              <w:top w:w="80" w:type="dxa"/>
              <w:left w:w="140" w:type="dxa"/>
              <w:bottom w:w="80" w:type="dxa"/>
              <w:right w:w="140" w:type="dxa"/>
            </w:tcMar>
          </w:tcPr>
          <w:p w14:paraId="5F509609"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7.0 ± 0.8</w:t>
            </w:r>
          </w:p>
        </w:tc>
      </w:tr>
      <w:tr w:rsidR="00CE6486" w14:paraId="2E3616BA" w14:textId="77777777" w:rsidTr="00CE6486">
        <w:trPr>
          <w:trHeight w:val="91"/>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49A432C9" w14:textId="77777777" w:rsidR="00CE6486" w:rsidRPr="00CE6486" w:rsidRDefault="00CE6486" w:rsidP="00E96104">
            <w:pPr>
              <w:widowControl w:val="0"/>
              <w:pBdr>
                <w:top w:val="nil"/>
                <w:left w:val="nil"/>
                <w:bottom w:val="nil"/>
                <w:right w:val="nil"/>
                <w:between w:val="nil"/>
              </w:pBdr>
              <w:rPr>
                <w:b/>
                <w:bCs/>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3B3D1380" w14:textId="77777777" w:rsidR="00CE6486" w:rsidRPr="00CE6486" w:rsidRDefault="00CE6486" w:rsidP="00E96104">
            <w:pPr>
              <w:widowControl w:val="0"/>
              <w:pBdr>
                <w:top w:val="nil"/>
                <w:left w:val="nil"/>
                <w:bottom w:val="nil"/>
                <w:right w:val="nil"/>
                <w:between w:val="nil"/>
              </w:pBdr>
              <w:rPr>
                <w:b/>
                <w:bCs/>
                <w:color w:val="000000" w:themeColor="text1"/>
                <w:sz w:val="22"/>
                <w:szCs w:val="22"/>
              </w:rPr>
            </w:pPr>
          </w:p>
        </w:tc>
        <w:tc>
          <w:tcPr>
            <w:tcW w:w="2121" w:type="dxa"/>
            <w:tcMar>
              <w:top w:w="80" w:type="dxa"/>
              <w:left w:w="140" w:type="dxa"/>
              <w:bottom w:w="80" w:type="dxa"/>
              <w:right w:w="140" w:type="dxa"/>
            </w:tcMar>
          </w:tcPr>
          <w:p w14:paraId="3121DE1B" w14:textId="77777777" w:rsidR="00CE6486" w:rsidRPr="00CE6486" w:rsidRDefault="00CE6486" w:rsidP="00E96104">
            <w:pPr>
              <w:jc w:val="center"/>
              <w:rPr>
                <w:color w:val="000000" w:themeColor="text1"/>
                <w:sz w:val="22"/>
                <w:szCs w:val="22"/>
              </w:rPr>
            </w:pPr>
            <w:r w:rsidRPr="00CE6486">
              <w:rPr>
                <w:color w:val="000000" w:themeColor="text1"/>
                <w:sz w:val="22"/>
                <w:szCs w:val="22"/>
              </w:rPr>
              <w:t>5D8</w:t>
            </w:r>
          </w:p>
        </w:tc>
        <w:tc>
          <w:tcPr>
            <w:tcW w:w="3629" w:type="dxa"/>
            <w:tcMar>
              <w:top w:w="80" w:type="dxa"/>
              <w:left w:w="140" w:type="dxa"/>
              <w:bottom w:w="80" w:type="dxa"/>
              <w:right w:w="140" w:type="dxa"/>
            </w:tcMar>
          </w:tcPr>
          <w:p w14:paraId="7B528C05" w14:textId="77777777" w:rsidR="00CE6486" w:rsidRPr="00CE6486" w:rsidRDefault="00CE6486" w:rsidP="00E96104">
            <w:pPr>
              <w:rPr>
                <w:color w:val="000000" w:themeColor="text1"/>
                <w:sz w:val="22"/>
                <w:szCs w:val="22"/>
              </w:rPr>
            </w:pPr>
            <w:r w:rsidRPr="00CE6486">
              <w:rPr>
                <w:color w:val="000000" w:themeColor="text1"/>
                <w:sz w:val="22"/>
                <w:szCs w:val="22"/>
              </w:rPr>
              <w:t>N247T/E381K</w:t>
            </w:r>
          </w:p>
        </w:tc>
        <w:tc>
          <w:tcPr>
            <w:tcW w:w="1587" w:type="dxa"/>
            <w:tcMar>
              <w:top w:w="80" w:type="dxa"/>
              <w:left w:w="140" w:type="dxa"/>
              <w:bottom w:w="80" w:type="dxa"/>
              <w:right w:w="140" w:type="dxa"/>
            </w:tcMar>
          </w:tcPr>
          <w:p w14:paraId="28D29055"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30-181</w:t>
            </w:r>
            <w:r w:rsidRPr="00CE6486">
              <w:rPr>
                <w:noProof/>
                <w:color w:val="000000" w:themeColor="text1"/>
                <w:sz w:val="22"/>
                <w:szCs w:val="22"/>
              </w:rPr>
              <w:drawing>
                <wp:inline distT="114300" distB="114300" distL="114300" distR="114300" wp14:anchorId="361D41C1" wp14:editId="1B705D09">
                  <wp:extent cx="108966" cy="98070"/>
                  <wp:effectExtent l="0" t="0" r="0" b="0"/>
                  <wp:docPr id="211214465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08966" cy="98070"/>
                          </a:xfrm>
                          <a:prstGeom prst="rect">
                            <a:avLst/>
                          </a:prstGeom>
                          <a:ln/>
                        </pic:spPr>
                      </pic:pic>
                    </a:graphicData>
                  </a:graphic>
                </wp:inline>
              </w:drawing>
            </w:r>
          </w:p>
        </w:tc>
        <w:tc>
          <w:tcPr>
            <w:tcW w:w="2099" w:type="dxa"/>
            <w:tcMar>
              <w:top w:w="80" w:type="dxa"/>
              <w:left w:w="140" w:type="dxa"/>
              <w:bottom w:w="80" w:type="dxa"/>
              <w:right w:w="140" w:type="dxa"/>
            </w:tcMar>
          </w:tcPr>
          <w:p w14:paraId="30F7D1BD" w14:textId="77777777" w:rsidR="00CE6486" w:rsidRPr="00CE6486" w:rsidRDefault="00CE6486" w:rsidP="00E96104">
            <w:pPr>
              <w:jc w:val="center"/>
              <w:rPr>
                <w:color w:val="000000" w:themeColor="text1"/>
                <w:sz w:val="22"/>
                <w:szCs w:val="22"/>
              </w:rPr>
            </w:pPr>
            <w:r w:rsidRPr="00CE6486">
              <w:rPr>
                <w:color w:val="000000" w:themeColor="text1"/>
                <w:sz w:val="22"/>
                <w:szCs w:val="22"/>
              </w:rPr>
              <w:t>11.2 ± 0.7</w:t>
            </w:r>
          </w:p>
        </w:tc>
      </w:tr>
      <w:tr w:rsidR="00CE6486" w14:paraId="3CFAC6C0" w14:textId="77777777" w:rsidTr="00CE6486">
        <w:trPr>
          <w:trHeight w:val="91"/>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6C12B9F4"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2574C46C"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121" w:type="dxa"/>
            <w:tcMar>
              <w:top w:w="80" w:type="dxa"/>
              <w:left w:w="140" w:type="dxa"/>
              <w:bottom w:w="80" w:type="dxa"/>
              <w:right w:w="140" w:type="dxa"/>
            </w:tcMar>
          </w:tcPr>
          <w:p w14:paraId="0BA0239A" w14:textId="77777777" w:rsidR="00CE6486" w:rsidRPr="00CE6486" w:rsidRDefault="00CE6486" w:rsidP="00E96104">
            <w:pPr>
              <w:jc w:val="center"/>
              <w:rPr>
                <w:color w:val="000000" w:themeColor="text1"/>
                <w:sz w:val="22"/>
                <w:szCs w:val="22"/>
              </w:rPr>
            </w:pPr>
            <w:r w:rsidRPr="00CE6486">
              <w:rPr>
                <w:color w:val="000000" w:themeColor="text1"/>
                <w:sz w:val="22"/>
                <w:szCs w:val="22"/>
              </w:rPr>
              <w:t>2C6</w:t>
            </w:r>
          </w:p>
        </w:tc>
        <w:tc>
          <w:tcPr>
            <w:tcW w:w="3629" w:type="dxa"/>
            <w:tcMar>
              <w:top w:w="80" w:type="dxa"/>
              <w:left w:w="140" w:type="dxa"/>
              <w:bottom w:w="80" w:type="dxa"/>
              <w:right w:w="140" w:type="dxa"/>
            </w:tcMar>
          </w:tcPr>
          <w:p w14:paraId="19827F8C" w14:textId="77777777" w:rsidR="00CE6486" w:rsidRPr="00CE6486" w:rsidRDefault="00CE6486" w:rsidP="00E96104">
            <w:pPr>
              <w:rPr>
                <w:color w:val="000000" w:themeColor="text1"/>
                <w:sz w:val="22"/>
                <w:szCs w:val="22"/>
              </w:rPr>
            </w:pPr>
            <w:r w:rsidRPr="00CE6486">
              <w:rPr>
                <w:color w:val="000000" w:themeColor="text1"/>
                <w:sz w:val="22"/>
                <w:szCs w:val="22"/>
              </w:rPr>
              <w:t>N247T/E381K</w:t>
            </w:r>
          </w:p>
        </w:tc>
        <w:tc>
          <w:tcPr>
            <w:tcW w:w="1587" w:type="dxa"/>
            <w:tcMar>
              <w:top w:w="80" w:type="dxa"/>
              <w:left w:w="140" w:type="dxa"/>
              <w:bottom w:w="80" w:type="dxa"/>
              <w:right w:w="140" w:type="dxa"/>
            </w:tcMar>
          </w:tcPr>
          <w:p w14:paraId="3E63E4F7"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xml:space="preserve">∆ 12-163 </w:t>
            </w:r>
            <w:r w:rsidRPr="00CE6486">
              <w:rPr>
                <w:noProof/>
                <w:color w:val="000000" w:themeColor="text1"/>
                <w:sz w:val="22"/>
                <w:szCs w:val="22"/>
              </w:rPr>
              <w:drawing>
                <wp:inline distT="114300" distB="114300" distL="114300" distR="114300" wp14:anchorId="40ADE688" wp14:editId="6A71B516">
                  <wp:extent cx="111708" cy="96814"/>
                  <wp:effectExtent l="0" t="0" r="0" b="0"/>
                  <wp:docPr id="211214466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11708" cy="96814"/>
                          </a:xfrm>
                          <a:prstGeom prst="rect">
                            <a:avLst/>
                          </a:prstGeom>
                          <a:ln/>
                        </pic:spPr>
                      </pic:pic>
                    </a:graphicData>
                  </a:graphic>
                </wp:inline>
              </w:drawing>
            </w:r>
          </w:p>
        </w:tc>
        <w:tc>
          <w:tcPr>
            <w:tcW w:w="2099" w:type="dxa"/>
            <w:tcMar>
              <w:top w:w="80" w:type="dxa"/>
              <w:left w:w="140" w:type="dxa"/>
              <w:bottom w:w="80" w:type="dxa"/>
              <w:right w:w="140" w:type="dxa"/>
            </w:tcMar>
          </w:tcPr>
          <w:p w14:paraId="1953C009" w14:textId="77777777" w:rsidR="00CE6486" w:rsidRPr="00CE6486" w:rsidRDefault="00CE6486" w:rsidP="00E96104">
            <w:pPr>
              <w:jc w:val="center"/>
              <w:rPr>
                <w:color w:val="000000" w:themeColor="text1"/>
                <w:sz w:val="22"/>
                <w:szCs w:val="22"/>
              </w:rPr>
            </w:pPr>
            <w:r w:rsidRPr="00CE6486">
              <w:rPr>
                <w:color w:val="000000" w:themeColor="text1"/>
                <w:sz w:val="22"/>
                <w:szCs w:val="22"/>
              </w:rPr>
              <w:t>8.7 ± 1.4</w:t>
            </w:r>
          </w:p>
        </w:tc>
      </w:tr>
      <w:tr w:rsidR="00CE6486" w14:paraId="47ECB798" w14:textId="77777777" w:rsidTr="00CE6486">
        <w:trPr>
          <w:trHeight w:val="316"/>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7BA79767"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67683A95"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121" w:type="dxa"/>
            <w:tcMar>
              <w:top w:w="80" w:type="dxa"/>
              <w:left w:w="140" w:type="dxa"/>
              <w:bottom w:w="80" w:type="dxa"/>
              <w:right w:w="140" w:type="dxa"/>
            </w:tcMar>
          </w:tcPr>
          <w:p w14:paraId="249C6330" w14:textId="77777777" w:rsidR="00CE6486" w:rsidRPr="00CE6486" w:rsidRDefault="00CE6486" w:rsidP="00E96104">
            <w:pPr>
              <w:jc w:val="center"/>
              <w:rPr>
                <w:color w:val="000000" w:themeColor="text1"/>
                <w:sz w:val="22"/>
                <w:szCs w:val="22"/>
              </w:rPr>
            </w:pPr>
            <w:r w:rsidRPr="00CE6486">
              <w:rPr>
                <w:color w:val="000000" w:themeColor="text1"/>
                <w:sz w:val="22"/>
                <w:szCs w:val="22"/>
              </w:rPr>
              <w:t>3E6</w:t>
            </w:r>
          </w:p>
        </w:tc>
        <w:tc>
          <w:tcPr>
            <w:tcW w:w="3629" w:type="dxa"/>
            <w:tcMar>
              <w:top w:w="80" w:type="dxa"/>
              <w:left w:w="140" w:type="dxa"/>
              <w:bottom w:w="80" w:type="dxa"/>
              <w:right w:w="140" w:type="dxa"/>
            </w:tcMar>
          </w:tcPr>
          <w:p w14:paraId="1E95E1FC" w14:textId="77777777" w:rsidR="00CE6486" w:rsidRPr="00CE6486" w:rsidRDefault="00CE6486" w:rsidP="00E96104">
            <w:pPr>
              <w:rPr>
                <w:color w:val="000000" w:themeColor="text1"/>
                <w:sz w:val="22"/>
                <w:szCs w:val="22"/>
              </w:rPr>
            </w:pPr>
            <w:r w:rsidRPr="00CE6486">
              <w:rPr>
                <w:color w:val="000000" w:themeColor="text1"/>
                <w:sz w:val="22"/>
                <w:szCs w:val="22"/>
              </w:rPr>
              <w:t>N247T/E381K/N657D</w:t>
            </w:r>
          </w:p>
        </w:tc>
        <w:tc>
          <w:tcPr>
            <w:tcW w:w="1587" w:type="dxa"/>
            <w:tcMar>
              <w:top w:w="80" w:type="dxa"/>
              <w:left w:w="140" w:type="dxa"/>
              <w:bottom w:w="80" w:type="dxa"/>
              <w:right w:w="140" w:type="dxa"/>
            </w:tcMar>
          </w:tcPr>
          <w:p w14:paraId="770B4734"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xml:space="preserve">∆ 66-217 </w:t>
            </w:r>
            <w:r w:rsidRPr="00CE6486">
              <w:rPr>
                <w:noProof/>
                <w:color w:val="000000" w:themeColor="text1"/>
                <w:sz w:val="22"/>
                <w:szCs w:val="22"/>
              </w:rPr>
              <w:drawing>
                <wp:inline distT="114300" distB="114300" distL="114300" distR="114300" wp14:anchorId="273D0A59" wp14:editId="6BC2CDBF">
                  <wp:extent cx="105792" cy="114608"/>
                  <wp:effectExtent l="0" t="0" r="0" b="0"/>
                  <wp:docPr id="211214465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105792" cy="114608"/>
                          </a:xfrm>
                          <a:prstGeom prst="rect">
                            <a:avLst/>
                          </a:prstGeom>
                          <a:ln/>
                        </pic:spPr>
                      </pic:pic>
                    </a:graphicData>
                  </a:graphic>
                </wp:inline>
              </w:drawing>
            </w:r>
          </w:p>
        </w:tc>
        <w:tc>
          <w:tcPr>
            <w:tcW w:w="2099" w:type="dxa"/>
            <w:tcMar>
              <w:top w:w="80" w:type="dxa"/>
              <w:left w:w="140" w:type="dxa"/>
              <w:bottom w:w="80" w:type="dxa"/>
              <w:right w:w="140" w:type="dxa"/>
            </w:tcMar>
          </w:tcPr>
          <w:p w14:paraId="06B77ABF" w14:textId="77777777" w:rsidR="00CE6486" w:rsidRPr="00CE6486" w:rsidRDefault="00CE6486" w:rsidP="00E96104">
            <w:pPr>
              <w:jc w:val="center"/>
              <w:rPr>
                <w:color w:val="000000" w:themeColor="text1"/>
                <w:sz w:val="22"/>
                <w:szCs w:val="22"/>
              </w:rPr>
            </w:pPr>
            <w:r w:rsidRPr="00CE6486">
              <w:rPr>
                <w:color w:val="000000" w:themeColor="text1"/>
                <w:sz w:val="22"/>
                <w:szCs w:val="22"/>
              </w:rPr>
              <w:t>6.2 ± 1.8</w:t>
            </w:r>
          </w:p>
        </w:tc>
      </w:tr>
      <w:tr w:rsidR="00CE6486" w14:paraId="6808C54F" w14:textId="77777777" w:rsidTr="00CE6486">
        <w:trPr>
          <w:trHeight w:val="91"/>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5F4C23A0"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06FF9010"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121" w:type="dxa"/>
            <w:tcMar>
              <w:top w:w="80" w:type="dxa"/>
              <w:left w:w="140" w:type="dxa"/>
              <w:bottom w:w="80" w:type="dxa"/>
              <w:right w:w="140" w:type="dxa"/>
            </w:tcMar>
          </w:tcPr>
          <w:p w14:paraId="15466E9C" w14:textId="77777777" w:rsidR="00CE6486" w:rsidRPr="00CE6486" w:rsidRDefault="00CE6486" w:rsidP="00E96104">
            <w:pPr>
              <w:jc w:val="center"/>
              <w:rPr>
                <w:color w:val="000000" w:themeColor="text1"/>
                <w:sz w:val="22"/>
                <w:szCs w:val="22"/>
              </w:rPr>
            </w:pPr>
            <w:r w:rsidRPr="00CE6486">
              <w:rPr>
                <w:color w:val="000000" w:themeColor="text1"/>
                <w:sz w:val="22"/>
                <w:szCs w:val="22"/>
              </w:rPr>
              <w:t>7G8</w:t>
            </w:r>
          </w:p>
        </w:tc>
        <w:tc>
          <w:tcPr>
            <w:tcW w:w="3629" w:type="dxa"/>
            <w:tcMar>
              <w:top w:w="80" w:type="dxa"/>
              <w:left w:w="140" w:type="dxa"/>
              <w:bottom w:w="80" w:type="dxa"/>
              <w:right w:w="140" w:type="dxa"/>
            </w:tcMar>
          </w:tcPr>
          <w:p w14:paraId="4A0E245F" w14:textId="77777777" w:rsidR="00CE6486" w:rsidRPr="00CE6486" w:rsidRDefault="00CE6486" w:rsidP="00E96104">
            <w:pPr>
              <w:rPr>
                <w:color w:val="000000" w:themeColor="text1"/>
                <w:sz w:val="22"/>
                <w:szCs w:val="22"/>
              </w:rPr>
            </w:pPr>
            <w:r w:rsidRPr="00CE6486">
              <w:rPr>
                <w:color w:val="000000" w:themeColor="text1"/>
                <w:sz w:val="22"/>
                <w:szCs w:val="22"/>
              </w:rPr>
              <w:t>N247T/E381K (S412S)</w:t>
            </w:r>
          </w:p>
        </w:tc>
        <w:tc>
          <w:tcPr>
            <w:tcW w:w="1587" w:type="dxa"/>
            <w:tcMar>
              <w:top w:w="80" w:type="dxa"/>
              <w:left w:w="140" w:type="dxa"/>
              <w:bottom w:w="80" w:type="dxa"/>
              <w:right w:w="140" w:type="dxa"/>
            </w:tcMar>
          </w:tcPr>
          <w:p w14:paraId="1B963837"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xml:space="preserve">∆ 43-194 </w:t>
            </w:r>
            <w:r w:rsidRPr="00CE6486">
              <w:rPr>
                <w:noProof/>
                <w:color w:val="000000" w:themeColor="text1"/>
                <w:sz w:val="22"/>
                <w:szCs w:val="22"/>
              </w:rPr>
              <w:drawing>
                <wp:inline distT="114300" distB="114300" distL="114300" distR="114300" wp14:anchorId="2B5C1B4A" wp14:editId="078FA5F3">
                  <wp:extent cx="108966" cy="98070"/>
                  <wp:effectExtent l="0" t="0" r="0" b="0"/>
                  <wp:docPr id="21121446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08966" cy="98070"/>
                          </a:xfrm>
                          <a:prstGeom prst="rect">
                            <a:avLst/>
                          </a:prstGeom>
                          <a:ln/>
                        </pic:spPr>
                      </pic:pic>
                    </a:graphicData>
                  </a:graphic>
                </wp:inline>
              </w:drawing>
            </w:r>
          </w:p>
        </w:tc>
        <w:tc>
          <w:tcPr>
            <w:tcW w:w="2099" w:type="dxa"/>
            <w:tcMar>
              <w:top w:w="80" w:type="dxa"/>
              <w:left w:w="140" w:type="dxa"/>
              <w:bottom w:w="80" w:type="dxa"/>
              <w:right w:w="140" w:type="dxa"/>
            </w:tcMar>
          </w:tcPr>
          <w:p w14:paraId="6CF75870" w14:textId="77777777" w:rsidR="00CE6486" w:rsidRPr="00CE6486" w:rsidRDefault="00CE6486" w:rsidP="00E96104">
            <w:pPr>
              <w:jc w:val="center"/>
              <w:rPr>
                <w:color w:val="000000" w:themeColor="text1"/>
                <w:sz w:val="22"/>
                <w:szCs w:val="22"/>
              </w:rPr>
            </w:pPr>
            <w:r w:rsidRPr="00CE6486">
              <w:rPr>
                <w:color w:val="000000" w:themeColor="text1"/>
                <w:sz w:val="22"/>
                <w:szCs w:val="22"/>
              </w:rPr>
              <w:t>2.7 ± 0.6</w:t>
            </w:r>
          </w:p>
        </w:tc>
      </w:tr>
      <w:tr w:rsidR="00CE6486" w14:paraId="58CB3692" w14:textId="77777777" w:rsidTr="00CE6486">
        <w:trPr>
          <w:trHeight w:val="91"/>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338654DF"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4372BB70"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121" w:type="dxa"/>
            <w:tcMar>
              <w:top w:w="80" w:type="dxa"/>
              <w:left w:w="140" w:type="dxa"/>
              <w:bottom w:w="80" w:type="dxa"/>
              <w:right w:w="140" w:type="dxa"/>
            </w:tcMar>
          </w:tcPr>
          <w:p w14:paraId="238D9C05" w14:textId="77777777" w:rsidR="00CE6486" w:rsidRPr="00CE6486" w:rsidRDefault="00CE6486" w:rsidP="00E96104">
            <w:pPr>
              <w:jc w:val="center"/>
              <w:rPr>
                <w:color w:val="000000" w:themeColor="text1"/>
                <w:sz w:val="22"/>
                <w:szCs w:val="22"/>
              </w:rPr>
            </w:pPr>
            <w:r w:rsidRPr="00CE6486">
              <w:rPr>
                <w:color w:val="000000" w:themeColor="text1"/>
                <w:sz w:val="22"/>
                <w:szCs w:val="22"/>
              </w:rPr>
              <w:t>11B10</w:t>
            </w:r>
          </w:p>
        </w:tc>
        <w:tc>
          <w:tcPr>
            <w:tcW w:w="3629" w:type="dxa"/>
            <w:tcMar>
              <w:top w:w="80" w:type="dxa"/>
              <w:left w:w="140" w:type="dxa"/>
              <w:bottom w:w="80" w:type="dxa"/>
              <w:right w:w="140" w:type="dxa"/>
            </w:tcMar>
          </w:tcPr>
          <w:p w14:paraId="0AA7279D" w14:textId="77777777" w:rsidR="00CE6486" w:rsidRPr="00CE6486" w:rsidRDefault="00CE6486" w:rsidP="00E96104">
            <w:pPr>
              <w:rPr>
                <w:color w:val="000000" w:themeColor="text1"/>
                <w:sz w:val="22"/>
                <w:szCs w:val="22"/>
              </w:rPr>
            </w:pPr>
            <w:r w:rsidRPr="00CE6486">
              <w:rPr>
                <w:color w:val="000000" w:themeColor="text1"/>
                <w:sz w:val="22"/>
                <w:szCs w:val="22"/>
              </w:rPr>
              <w:t>N247T/E381K/G474S (D571D)</w:t>
            </w:r>
          </w:p>
        </w:tc>
        <w:tc>
          <w:tcPr>
            <w:tcW w:w="1587" w:type="dxa"/>
            <w:tcMar>
              <w:top w:w="80" w:type="dxa"/>
              <w:left w:w="140" w:type="dxa"/>
              <w:bottom w:w="80" w:type="dxa"/>
              <w:right w:w="140" w:type="dxa"/>
            </w:tcMar>
          </w:tcPr>
          <w:p w14:paraId="49A76390"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xml:space="preserve">∆ 43-194 </w:t>
            </w:r>
            <w:r w:rsidRPr="00CE6486">
              <w:rPr>
                <w:noProof/>
                <w:color w:val="000000" w:themeColor="text1"/>
                <w:sz w:val="22"/>
                <w:szCs w:val="22"/>
              </w:rPr>
              <w:drawing>
                <wp:inline distT="114300" distB="114300" distL="114300" distR="114300" wp14:anchorId="2CDE1A5E" wp14:editId="5FA65FBD">
                  <wp:extent cx="108966" cy="98070"/>
                  <wp:effectExtent l="0" t="0" r="0" b="0"/>
                  <wp:docPr id="211214466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08966" cy="98070"/>
                          </a:xfrm>
                          <a:prstGeom prst="rect">
                            <a:avLst/>
                          </a:prstGeom>
                          <a:ln/>
                        </pic:spPr>
                      </pic:pic>
                    </a:graphicData>
                  </a:graphic>
                </wp:inline>
              </w:drawing>
            </w:r>
          </w:p>
        </w:tc>
        <w:tc>
          <w:tcPr>
            <w:tcW w:w="2099" w:type="dxa"/>
            <w:tcMar>
              <w:top w:w="80" w:type="dxa"/>
              <w:left w:w="140" w:type="dxa"/>
              <w:bottom w:w="80" w:type="dxa"/>
              <w:right w:w="140" w:type="dxa"/>
            </w:tcMar>
          </w:tcPr>
          <w:p w14:paraId="35A367A0" w14:textId="77777777" w:rsidR="00CE6486" w:rsidRPr="00CE6486" w:rsidRDefault="00CE6486" w:rsidP="00E96104">
            <w:pPr>
              <w:jc w:val="center"/>
              <w:rPr>
                <w:color w:val="000000" w:themeColor="text1"/>
                <w:sz w:val="22"/>
                <w:szCs w:val="22"/>
              </w:rPr>
            </w:pPr>
            <w:r w:rsidRPr="00CE6486">
              <w:rPr>
                <w:color w:val="000000" w:themeColor="text1"/>
                <w:sz w:val="22"/>
                <w:szCs w:val="22"/>
              </w:rPr>
              <w:t>2.2 ± 0.4</w:t>
            </w:r>
          </w:p>
        </w:tc>
      </w:tr>
      <w:tr w:rsidR="00CE6486" w14:paraId="0EAEF4C9" w14:textId="77777777" w:rsidTr="00CE6486">
        <w:trPr>
          <w:trHeight w:val="91"/>
          <w:jc w:val="center"/>
        </w:trPr>
        <w:tc>
          <w:tcPr>
            <w:tcW w:w="1276" w:type="dxa"/>
            <w:vMerge/>
            <w:tcBorders>
              <w:top w:val="single" w:sz="8" w:space="0" w:color="000000"/>
              <w:bottom w:val="single" w:sz="8" w:space="0" w:color="000000"/>
            </w:tcBorders>
            <w:tcMar>
              <w:top w:w="80" w:type="dxa"/>
              <w:left w:w="140" w:type="dxa"/>
              <w:bottom w:w="80" w:type="dxa"/>
              <w:right w:w="140" w:type="dxa"/>
            </w:tcMar>
          </w:tcPr>
          <w:p w14:paraId="06F969E4"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613" w:type="dxa"/>
            <w:vMerge/>
            <w:tcBorders>
              <w:top w:val="single" w:sz="8" w:space="0" w:color="000000"/>
              <w:bottom w:val="single" w:sz="8" w:space="0" w:color="000000"/>
            </w:tcBorders>
            <w:tcMar>
              <w:top w:w="80" w:type="dxa"/>
              <w:left w:w="140" w:type="dxa"/>
              <w:bottom w:w="80" w:type="dxa"/>
              <w:right w:w="140" w:type="dxa"/>
            </w:tcMar>
          </w:tcPr>
          <w:p w14:paraId="2960040E" w14:textId="77777777" w:rsidR="00CE6486" w:rsidRPr="00CE6486" w:rsidRDefault="00CE6486" w:rsidP="00E96104">
            <w:pPr>
              <w:widowControl w:val="0"/>
              <w:pBdr>
                <w:top w:val="nil"/>
                <w:left w:val="nil"/>
                <w:bottom w:val="nil"/>
                <w:right w:val="nil"/>
                <w:between w:val="nil"/>
              </w:pBdr>
              <w:rPr>
                <w:color w:val="000000" w:themeColor="text1"/>
                <w:sz w:val="22"/>
                <w:szCs w:val="22"/>
              </w:rPr>
            </w:pPr>
          </w:p>
        </w:tc>
        <w:tc>
          <w:tcPr>
            <w:tcW w:w="2121" w:type="dxa"/>
            <w:tcBorders>
              <w:bottom w:val="single" w:sz="8" w:space="0" w:color="000000"/>
            </w:tcBorders>
            <w:tcMar>
              <w:top w:w="80" w:type="dxa"/>
              <w:left w:w="140" w:type="dxa"/>
              <w:bottom w:w="80" w:type="dxa"/>
              <w:right w:w="140" w:type="dxa"/>
            </w:tcMar>
          </w:tcPr>
          <w:p w14:paraId="638857B6" w14:textId="77777777" w:rsidR="00CE6486" w:rsidRPr="00CE6486" w:rsidRDefault="00CE6486" w:rsidP="00E96104">
            <w:pPr>
              <w:jc w:val="center"/>
              <w:rPr>
                <w:color w:val="000000" w:themeColor="text1"/>
                <w:sz w:val="22"/>
                <w:szCs w:val="22"/>
              </w:rPr>
            </w:pPr>
            <w:r w:rsidRPr="00CE6486">
              <w:rPr>
                <w:color w:val="000000" w:themeColor="text1"/>
                <w:sz w:val="22"/>
                <w:szCs w:val="22"/>
              </w:rPr>
              <w:t>8D7</w:t>
            </w:r>
          </w:p>
        </w:tc>
        <w:tc>
          <w:tcPr>
            <w:tcW w:w="3629" w:type="dxa"/>
            <w:tcBorders>
              <w:bottom w:val="single" w:sz="8" w:space="0" w:color="000000"/>
            </w:tcBorders>
            <w:tcMar>
              <w:top w:w="80" w:type="dxa"/>
              <w:left w:w="140" w:type="dxa"/>
              <w:bottom w:w="80" w:type="dxa"/>
              <w:right w:w="140" w:type="dxa"/>
            </w:tcMar>
          </w:tcPr>
          <w:p w14:paraId="0099DE07" w14:textId="77777777" w:rsidR="00CE6486" w:rsidRPr="00CE6486" w:rsidRDefault="00CE6486" w:rsidP="00E96104">
            <w:pPr>
              <w:rPr>
                <w:color w:val="000000" w:themeColor="text1"/>
                <w:sz w:val="22"/>
                <w:szCs w:val="22"/>
              </w:rPr>
            </w:pPr>
            <w:r w:rsidRPr="00CE6486">
              <w:rPr>
                <w:color w:val="000000" w:themeColor="text1"/>
                <w:sz w:val="22"/>
                <w:szCs w:val="22"/>
              </w:rPr>
              <w:t>N247T/E381K/T364I/M525T</w:t>
            </w:r>
          </w:p>
        </w:tc>
        <w:tc>
          <w:tcPr>
            <w:tcW w:w="1587" w:type="dxa"/>
            <w:tcBorders>
              <w:bottom w:val="single" w:sz="8" w:space="0" w:color="000000"/>
            </w:tcBorders>
            <w:tcMar>
              <w:top w:w="80" w:type="dxa"/>
              <w:left w:w="140" w:type="dxa"/>
              <w:bottom w:w="80" w:type="dxa"/>
              <w:right w:w="140" w:type="dxa"/>
            </w:tcMar>
          </w:tcPr>
          <w:p w14:paraId="29E75E27" w14:textId="77777777" w:rsidR="00CE6486" w:rsidRPr="00CE6486" w:rsidRDefault="00CE6486" w:rsidP="00E96104">
            <w:pPr>
              <w:jc w:val="center"/>
              <w:rPr>
                <w:color w:val="000000" w:themeColor="text1"/>
                <w:sz w:val="22"/>
                <w:szCs w:val="22"/>
              </w:rPr>
            </w:pPr>
            <w:r w:rsidRPr="00CE6486">
              <w:rPr>
                <w:rFonts w:eastAsia="Gungsuh"/>
                <w:color w:val="000000" w:themeColor="text1"/>
                <w:sz w:val="22"/>
                <w:szCs w:val="22"/>
              </w:rPr>
              <w:t xml:space="preserve">∆ 43-194 </w:t>
            </w:r>
            <w:r w:rsidRPr="00CE6486">
              <w:rPr>
                <w:noProof/>
                <w:color w:val="000000" w:themeColor="text1"/>
                <w:sz w:val="22"/>
                <w:szCs w:val="22"/>
              </w:rPr>
              <w:drawing>
                <wp:inline distT="114300" distB="114300" distL="114300" distR="114300" wp14:anchorId="0CB3BC77" wp14:editId="6651DCCC">
                  <wp:extent cx="108966" cy="98070"/>
                  <wp:effectExtent l="0" t="0" r="0" b="0"/>
                  <wp:docPr id="211214466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08966" cy="98070"/>
                          </a:xfrm>
                          <a:prstGeom prst="rect">
                            <a:avLst/>
                          </a:prstGeom>
                          <a:ln/>
                        </pic:spPr>
                      </pic:pic>
                    </a:graphicData>
                  </a:graphic>
                </wp:inline>
              </w:drawing>
            </w:r>
          </w:p>
        </w:tc>
        <w:tc>
          <w:tcPr>
            <w:tcW w:w="2099" w:type="dxa"/>
            <w:tcBorders>
              <w:bottom w:val="single" w:sz="8" w:space="0" w:color="000000"/>
            </w:tcBorders>
            <w:tcMar>
              <w:top w:w="80" w:type="dxa"/>
              <w:left w:w="140" w:type="dxa"/>
              <w:bottom w:w="80" w:type="dxa"/>
              <w:right w:w="140" w:type="dxa"/>
            </w:tcMar>
          </w:tcPr>
          <w:p w14:paraId="2C13CD12" w14:textId="77777777" w:rsidR="00CE6486" w:rsidRPr="00CE6486" w:rsidRDefault="00CE6486" w:rsidP="00E96104">
            <w:pPr>
              <w:jc w:val="center"/>
              <w:rPr>
                <w:color w:val="000000" w:themeColor="text1"/>
                <w:sz w:val="22"/>
                <w:szCs w:val="22"/>
              </w:rPr>
            </w:pPr>
            <w:r w:rsidRPr="00CE6486">
              <w:rPr>
                <w:color w:val="000000" w:themeColor="text1"/>
                <w:sz w:val="22"/>
                <w:szCs w:val="22"/>
              </w:rPr>
              <w:t>2.2 ± 0.6</w:t>
            </w:r>
          </w:p>
        </w:tc>
      </w:tr>
      <w:tr w:rsidR="00CE6486" w14:paraId="04324BAB" w14:textId="77777777" w:rsidTr="00CE6486">
        <w:trPr>
          <w:trHeight w:val="91"/>
          <w:jc w:val="center"/>
        </w:trPr>
        <w:tc>
          <w:tcPr>
            <w:tcW w:w="1276" w:type="dxa"/>
            <w:tcBorders>
              <w:top w:val="single" w:sz="8" w:space="0" w:color="000000"/>
              <w:bottom w:val="single" w:sz="8" w:space="0" w:color="000000"/>
            </w:tcBorders>
            <w:tcMar>
              <w:top w:w="80" w:type="dxa"/>
              <w:left w:w="140" w:type="dxa"/>
              <w:bottom w:w="80" w:type="dxa"/>
              <w:right w:w="140" w:type="dxa"/>
            </w:tcMar>
          </w:tcPr>
          <w:p w14:paraId="68F1788E" w14:textId="77777777" w:rsidR="00CE6486" w:rsidRPr="00CE6486" w:rsidRDefault="00CE6486" w:rsidP="00E96104">
            <w:pPr>
              <w:rPr>
                <w:color w:val="000000" w:themeColor="text1"/>
                <w:sz w:val="22"/>
                <w:szCs w:val="22"/>
              </w:rPr>
            </w:pPr>
            <w:r w:rsidRPr="00CE6486">
              <w:rPr>
                <w:color w:val="000000" w:themeColor="text1"/>
                <w:sz w:val="22"/>
                <w:szCs w:val="22"/>
              </w:rPr>
              <w:t>4D7</w:t>
            </w:r>
          </w:p>
        </w:tc>
        <w:tc>
          <w:tcPr>
            <w:tcW w:w="2613" w:type="dxa"/>
            <w:tcBorders>
              <w:top w:val="single" w:sz="8" w:space="0" w:color="000000"/>
              <w:bottom w:val="single" w:sz="8" w:space="0" w:color="000000"/>
            </w:tcBorders>
            <w:tcMar>
              <w:top w:w="80" w:type="dxa"/>
              <w:left w:w="140" w:type="dxa"/>
              <w:bottom w:w="80" w:type="dxa"/>
              <w:right w:w="140" w:type="dxa"/>
            </w:tcMar>
          </w:tcPr>
          <w:p w14:paraId="12AAC441" w14:textId="77777777" w:rsidR="00CE6486" w:rsidRPr="00CE6486" w:rsidRDefault="00CE6486" w:rsidP="00E96104">
            <w:pPr>
              <w:rPr>
                <w:color w:val="000000" w:themeColor="text1"/>
                <w:sz w:val="22"/>
                <w:szCs w:val="22"/>
              </w:rPr>
            </w:pPr>
            <w:r w:rsidRPr="00CE6486">
              <w:rPr>
                <w:color w:val="000000" w:themeColor="text1"/>
                <w:sz w:val="22"/>
                <w:szCs w:val="22"/>
              </w:rPr>
              <w:t>4</w:t>
            </w:r>
            <w:r w:rsidRPr="00CE6486">
              <w:rPr>
                <w:color w:val="000000" w:themeColor="text1"/>
                <w:sz w:val="22"/>
                <w:szCs w:val="22"/>
                <w:vertAlign w:val="superscript"/>
              </w:rPr>
              <w:t>th</w:t>
            </w:r>
            <w:r w:rsidRPr="00CE6486">
              <w:rPr>
                <w:color w:val="000000" w:themeColor="text1"/>
                <w:sz w:val="22"/>
                <w:szCs w:val="22"/>
              </w:rPr>
              <w:t xml:space="preserve"> round</w:t>
            </w:r>
          </w:p>
          <w:p w14:paraId="3C37B99F" w14:textId="77777777" w:rsidR="00CE6486" w:rsidRPr="00CE6486" w:rsidRDefault="00CE6486" w:rsidP="00E96104">
            <w:pPr>
              <w:rPr>
                <w:color w:val="000000" w:themeColor="text1"/>
                <w:sz w:val="22"/>
                <w:szCs w:val="22"/>
              </w:rPr>
            </w:pPr>
            <w:r w:rsidRPr="00CE6486">
              <w:rPr>
                <w:color w:val="000000" w:themeColor="text1"/>
                <w:sz w:val="22"/>
                <w:szCs w:val="22"/>
              </w:rPr>
              <w:t>(2242/960)</w:t>
            </w:r>
          </w:p>
        </w:tc>
        <w:tc>
          <w:tcPr>
            <w:tcW w:w="2121" w:type="dxa"/>
            <w:tcBorders>
              <w:top w:val="single" w:sz="8" w:space="0" w:color="000000"/>
              <w:bottom w:val="single" w:sz="8" w:space="0" w:color="000000"/>
            </w:tcBorders>
            <w:tcMar>
              <w:top w:w="80" w:type="dxa"/>
              <w:left w:w="140" w:type="dxa"/>
              <w:bottom w:w="80" w:type="dxa"/>
              <w:right w:w="140" w:type="dxa"/>
            </w:tcMar>
          </w:tcPr>
          <w:p w14:paraId="40D8D198"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11C7</w:t>
            </w:r>
          </w:p>
        </w:tc>
        <w:tc>
          <w:tcPr>
            <w:tcW w:w="3629" w:type="dxa"/>
            <w:tcBorders>
              <w:top w:val="single" w:sz="8" w:space="0" w:color="000000"/>
              <w:bottom w:val="single" w:sz="8" w:space="0" w:color="000000"/>
            </w:tcBorders>
            <w:tcMar>
              <w:top w:w="80" w:type="dxa"/>
              <w:left w:w="140" w:type="dxa"/>
              <w:bottom w:w="80" w:type="dxa"/>
              <w:right w:w="140" w:type="dxa"/>
            </w:tcMar>
          </w:tcPr>
          <w:p w14:paraId="58ED7CF9" w14:textId="77777777" w:rsidR="00CE6486" w:rsidRPr="00CE6486" w:rsidRDefault="00CE6486" w:rsidP="00E96104">
            <w:pPr>
              <w:rPr>
                <w:b/>
                <w:bCs/>
                <w:color w:val="000000" w:themeColor="text1"/>
                <w:sz w:val="22"/>
                <w:szCs w:val="22"/>
              </w:rPr>
            </w:pPr>
            <w:r w:rsidRPr="00CE6486">
              <w:rPr>
                <w:b/>
                <w:bCs/>
                <w:color w:val="000000" w:themeColor="text1"/>
                <w:sz w:val="22"/>
                <w:szCs w:val="22"/>
              </w:rPr>
              <w:t>N247T/E381K/E485K (R241R)</w:t>
            </w:r>
          </w:p>
        </w:tc>
        <w:tc>
          <w:tcPr>
            <w:tcW w:w="1587" w:type="dxa"/>
            <w:tcBorders>
              <w:top w:val="single" w:sz="8" w:space="0" w:color="000000"/>
              <w:bottom w:val="single" w:sz="8" w:space="0" w:color="000000"/>
            </w:tcBorders>
            <w:tcMar>
              <w:top w:w="80" w:type="dxa"/>
              <w:left w:w="140" w:type="dxa"/>
              <w:bottom w:w="80" w:type="dxa"/>
              <w:right w:w="140" w:type="dxa"/>
            </w:tcMar>
          </w:tcPr>
          <w:p w14:paraId="29E0449C" w14:textId="77777777" w:rsidR="00CE6486" w:rsidRPr="00CE6486" w:rsidRDefault="00CE6486" w:rsidP="00E96104">
            <w:pPr>
              <w:jc w:val="center"/>
              <w:rPr>
                <w:b/>
                <w:bCs/>
                <w:color w:val="000000" w:themeColor="text1"/>
                <w:sz w:val="22"/>
                <w:szCs w:val="22"/>
              </w:rPr>
            </w:pPr>
            <w:r w:rsidRPr="00CE6486">
              <w:rPr>
                <w:rFonts w:eastAsia="Gungsuh"/>
                <w:b/>
                <w:bCs/>
                <w:color w:val="000000" w:themeColor="text1"/>
                <w:sz w:val="22"/>
                <w:szCs w:val="22"/>
              </w:rPr>
              <w:t xml:space="preserve">∆ 48-199 </w:t>
            </w:r>
            <w:r w:rsidRPr="00CE6486">
              <w:rPr>
                <w:noProof/>
                <w:color w:val="000000" w:themeColor="text1"/>
                <w:sz w:val="22"/>
                <w:szCs w:val="22"/>
              </w:rPr>
              <w:drawing>
                <wp:inline distT="114300" distB="114300" distL="114300" distR="114300" wp14:anchorId="6D906775" wp14:editId="57DDDC2D">
                  <wp:extent cx="108966" cy="98070"/>
                  <wp:effectExtent l="0" t="0" r="0" b="0"/>
                  <wp:docPr id="211214466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08966" cy="98070"/>
                          </a:xfrm>
                          <a:prstGeom prst="rect">
                            <a:avLst/>
                          </a:prstGeom>
                          <a:ln/>
                        </pic:spPr>
                      </pic:pic>
                    </a:graphicData>
                  </a:graphic>
                </wp:inline>
              </w:drawing>
            </w:r>
          </w:p>
        </w:tc>
        <w:tc>
          <w:tcPr>
            <w:tcW w:w="2099" w:type="dxa"/>
            <w:tcBorders>
              <w:top w:val="single" w:sz="8" w:space="0" w:color="000000"/>
              <w:bottom w:val="single" w:sz="8" w:space="0" w:color="000000"/>
            </w:tcBorders>
            <w:tcMar>
              <w:top w:w="80" w:type="dxa"/>
              <w:left w:w="140" w:type="dxa"/>
              <w:bottom w:w="80" w:type="dxa"/>
              <w:right w:w="140" w:type="dxa"/>
            </w:tcMar>
          </w:tcPr>
          <w:p w14:paraId="1BB4DA95" w14:textId="77777777" w:rsidR="00CE6486" w:rsidRPr="00CE6486" w:rsidRDefault="00CE6486" w:rsidP="00E96104">
            <w:pPr>
              <w:jc w:val="center"/>
              <w:rPr>
                <w:b/>
                <w:bCs/>
                <w:color w:val="000000" w:themeColor="text1"/>
                <w:sz w:val="22"/>
                <w:szCs w:val="22"/>
              </w:rPr>
            </w:pPr>
            <w:r w:rsidRPr="00CE6486">
              <w:rPr>
                <w:b/>
                <w:bCs/>
                <w:color w:val="000000" w:themeColor="text1"/>
                <w:sz w:val="22"/>
                <w:szCs w:val="22"/>
              </w:rPr>
              <w:t>5.4 ± 0.5</w:t>
            </w:r>
          </w:p>
        </w:tc>
      </w:tr>
    </w:tbl>
    <w:p w14:paraId="188D81D1" w14:textId="77777777" w:rsidR="00CE6486" w:rsidRDefault="00CE6486" w:rsidP="00CE6486">
      <w:pPr>
        <w:spacing w:line="360" w:lineRule="auto"/>
        <w:jc w:val="both"/>
        <w:sectPr w:rsidR="00CE6486" w:rsidSect="00CE6486">
          <w:pgSz w:w="16838" w:h="11906" w:orient="landscape"/>
          <w:pgMar w:top="1701" w:right="1417" w:bottom="1701" w:left="1417" w:header="708" w:footer="708" w:gutter="0"/>
          <w:cols w:space="720"/>
        </w:sectPr>
      </w:pPr>
    </w:p>
    <w:p w14:paraId="07B9E63A" w14:textId="77777777" w:rsidR="00CE6486" w:rsidRPr="00302F09" w:rsidRDefault="00CE6486" w:rsidP="00CE6486">
      <w:pPr>
        <w:pStyle w:val="Heading2"/>
        <w:jc w:val="both"/>
        <w:rPr>
          <w:sz w:val="22"/>
          <w:szCs w:val="22"/>
        </w:rPr>
      </w:pPr>
      <w:bookmarkStart w:id="15" w:name="_Toc223373287"/>
      <w:r w:rsidRPr="001A5714">
        <w:rPr>
          <w:rFonts w:eastAsiaTheme="majorEastAsia"/>
          <w:sz w:val="22"/>
          <w:szCs w:val="22"/>
          <w:lang w:val="en-US" w:eastAsia="en-GB"/>
        </w:rPr>
        <w:lastRenderedPageBreak/>
        <w:t xml:space="preserve">Table </w:t>
      </w:r>
      <w:r>
        <w:rPr>
          <w:sz w:val="22"/>
          <w:szCs w:val="22"/>
        </w:rPr>
        <w:t>S11</w:t>
      </w:r>
      <w:r w:rsidRPr="00302F09">
        <w:rPr>
          <w:sz w:val="22"/>
          <w:szCs w:val="22"/>
        </w:rPr>
        <w:t xml:space="preserve">. </w:t>
      </w:r>
      <w:proofErr w:type="gramStart"/>
      <w:r w:rsidRPr="00302F09">
        <w:rPr>
          <w:sz w:val="22"/>
          <w:szCs w:val="22"/>
        </w:rPr>
        <w:t>Apparent</w:t>
      </w:r>
      <w:proofErr w:type="gramEnd"/>
      <w:r w:rsidRPr="00302F09">
        <w:rPr>
          <w:sz w:val="22"/>
          <w:szCs w:val="22"/>
        </w:rPr>
        <w:t xml:space="preserve"> steady-state kinetic parameters of DE</w:t>
      </w:r>
      <w:r w:rsidRPr="00302F09">
        <w:rPr>
          <w:sz w:val="22"/>
          <w:szCs w:val="22"/>
          <w:vertAlign w:val="superscript"/>
        </w:rPr>
        <w:t xml:space="preserve"> </w:t>
      </w:r>
      <w:r w:rsidRPr="00302F09">
        <w:rPr>
          <w:sz w:val="22"/>
          <w:szCs w:val="22"/>
        </w:rPr>
        <w:t xml:space="preserve">variants. </w:t>
      </w:r>
      <w:r w:rsidRPr="00302F09">
        <w:rPr>
          <w:b w:val="0"/>
          <w:bCs w:val="0"/>
          <w:sz w:val="22"/>
          <w:szCs w:val="22"/>
        </w:rPr>
        <w:t>Kinetic parameters were determined under steady-state conditions at pH 7.5 and 25 °C. Data were fitted to the Michaelis–Menten model. Experimental details are provided in the Methods section. Data is represented as mean ± SD (n = 3).</w:t>
      </w:r>
      <w:bookmarkEnd w:id="15"/>
    </w:p>
    <w:p w14:paraId="01C1F480" w14:textId="77777777" w:rsidR="00CE6486" w:rsidRDefault="00CE6486" w:rsidP="00CE6486">
      <w:pPr>
        <w:rPr>
          <w:sz w:val="20"/>
          <w:szCs w:val="20"/>
        </w:rPr>
      </w:pPr>
    </w:p>
    <w:tbl>
      <w:tblPr>
        <w:tblW w:w="11445" w:type="dxa"/>
        <w:jc w:val="center"/>
        <w:tblBorders>
          <w:top w:val="single" w:sz="8" w:space="0" w:color="000000"/>
          <w:bottom w:val="single" w:sz="8" w:space="0" w:color="000000"/>
        </w:tblBorders>
        <w:tblLayout w:type="fixed"/>
        <w:tblLook w:val="0400" w:firstRow="0" w:lastRow="0" w:firstColumn="0" w:lastColumn="0" w:noHBand="0" w:noVBand="1"/>
      </w:tblPr>
      <w:tblGrid>
        <w:gridCol w:w="2400"/>
        <w:gridCol w:w="3696"/>
        <w:gridCol w:w="1629"/>
        <w:gridCol w:w="1620"/>
        <w:gridCol w:w="2100"/>
      </w:tblGrid>
      <w:tr w:rsidR="00CE6486" w14:paraId="7A6D3885" w14:textId="77777777" w:rsidTr="00E96104">
        <w:trPr>
          <w:trHeight w:val="536"/>
          <w:jc w:val="center"/>
        </w:trPr>
        <w:tc>
          <w:tcPr>
            <w:tcW w:w="2400" w:type="dxa"/>
            <w:tcBorders>
              <w:top w:val="single" w:sz="4" w:space="0" w:color="000000"/>
              <w:bottom w:val="single" w:sz="4" w:space="0" w:color="000000"/>
            </w:tcBorders>
            <w:vAlign w:val="center"/>
          </w:tcPr>
          <w:p w14:paraId="08CD732C" w14:textId="77777777" w:rsidR="00CE6486" w:rsidRDefault="00CE6486" w:rsidP="00E96104">
            <w:pPr>
              <w:spacing w:line="360" w:lineRule="auto"/>
              <w:rPr>
                <w:b/>
                <w:bCs/>
                <w:sz w:val="22"/>
                <w:szCs w:val="22"/>
              </w:rPr>
            </w:pPr>
            <w:r>
              <w:rPr>
                <w:b/>
                <w:bCs/>
                <w:sz w:val="22"/>
                <w:szCs w:val="22"/>
              </w:rPr>
              <w:t>Variant</w:t>
            </w:r>
          </w:p>
        </w:tc>
        <w:tc>
          <w:tcPr>
            <w:tcW w:w="3696" w:type="dxa"/>
            <w:tcBorders>
              <w:top w:val="single" w:sz="4" w:space="0" w:color="000000"/>
              <w:bottom w:val="single" w:sz="4" w:space="0" w:color="000000"/>
            </w:tcBorders>
            <w:vAlign w:val="center"/>
          </w:tcPr>
          <w:p w14:paraId="4CC819F4" w14:textId="77777777" w:rsidR="00CE6486" w:rsidRDefault="00CE6486" w:rsidP="00E96104">
            <w:pPr>
              <w:spacing w:line="360" w:lineRule="auto"/>
              <w:rPr>
                <w:b/>
                <w:bCs/>
                <w:sz w:val="22"/>
                <w:szCs w:val="22"/>
              </w:rPr>
            </w:pPr>
            <w:r>
              <w:rPr>
                <w:b/>
                <w:bCs/>
                <w:sz w:val="22"/>
                <w:szCs w:val="22"/>
              </w:rPr>
              <w:t>Genotype</w:t>
            </w:r>
          </w:p>
        </w:tc>
        <w:tc>
          <w:tcPr>
            <w:tcW w:w="1629" w:type="dxa"/>
            <w:tcBorders>
              <w:top w:val="single" w:sz="4" w:space="0" w:color="000000"/>
              <w:bottom w:val="single" w:sz="4" w:space="0" w:color="000000"/>
            </w:tcBorders>
            <w:vAlign w:val="center"/>
          </w:tcPr>
          <w:p w14:paraId="3398949A" w14:textId="77777777" w:rsidR="00CE6486" w:rsidRDefault="00CE6486" w:rsidP="00E96104">
            <w:pPr>
              <w:spacing w:line="360" w:lineRule="auto"/>
              <w:jc w:val="center"/>
              <w:rPr>
                <w:b/>
                <w:bCs/>
                <w:sz w:val="22"/>
                <w:szCs w:val="22"/>
              </w:rPr>
            </w:pPr>
            <w:proofErr w:type="spellStart"/>
            <w:r>
              <w:rPr>
                <w:b/>
                <w:bCs/>
                <w:i/>
                <w:iCs/>
                <w:sz w:val="22"/>
                <w:szCs w:val="22"/>
              </w:rPr>
              <w:t>k</w:t>
            </w:r>
            <w:r>
              <w:rPr>
                <w:b/>
                <w:bCs/>
                <w:sz w:val="22"/>
                <w:szCs w:val="22"/>
                <w:vertAlign w:val="subscript"/>
              </w:rPr>
              <w:t>cat</w:t>
            </w:r>
            <w:proofErr w:type="spellEnd"/>
            <w:r>
              <w:rPr>
                <w:b/>
                <w:bCs/>
                <w:sz w:val="22"/>
                <w:szCs w:val="22"/>
                <w:vertAlign w:val="subscript"/>
              </w:rPr>
              <w:t xml:space="preserve"> </w:t>
            </w:r>
            <w:r>
              <w:rPr>
                <w:b/>
                <w:bCs/>
                <w:sz w:val="22"/>
                <w:szCs w:val="22"/>
              </w:rPr>
              <w:t>(s</w:t>
            </w:r>
            <w:r>
              <w:rPr>
                <w:b/>
                <w:bCs/>
                <w:sz w:val="22"/>
                <w:szCs w:val="22"/>
                <w:vertAlign w:val="superscript"/>
              </w:rPr>
              <w:t>-1</w:t>
            </w:r>
            <w:r>
              <w:rPr>
                <w:b/>
                <w:bCs/>
                <w:sz w:val="22"/>
                <w:szCs w:val="22"/>
              </w:rPr>
              <w:t>)</w:t>
            </w:r>
          </w:p>
        </w:tc>
        <w:tc>
          <w:tcPr>
            <w:tcW w:w="1620" w:type="dxa"/>
            <w:tcBorders>
              <w:top w:val="single" w:sz="4" w:space="0" w:color="000000"/>
              <w:bottom w:val="single" w:sz="4" w:space="0" w:color="000000"/>
            </w:tcBorders>
            <w:vAlign w:val="center"/>
          </w:tcPr>
          <w:p w14:paraId="7F89A2DF" w14:textId="77777777" w:rsidR="00CE6486" w:rsidRDefault="00CE6486" w:rsidP="00E96104">
            <w:pPr>
              <w:spacing w:line="360" w:lineRule="auto"/>
              <w:ind w:right="138"/>
              <w:jc w:val="center"/>
              <w:rPr>
                <w:b/>
                <w:bCs/>
                <w:sz w:val="22"/>
                <w:szCs w:val="22"/>
              </w:rPr>
            </w:pPr>
            <w:r>
              <w:rPr>
                <w:b/>
                <w:bCs/>
                <w:sz w:val="22"/>
                <w:szCs w:val="22"/>
              </w:rPr>
              <w:t>K</w:t>
            </w:r>
            <w:r>
              <w:rPr>
                <w:b/>
                <w:bCs/>
                <w:sz w:val="22"/>
                <w:szCs w:val="22"/>
                <w:vertAlign w:val="subscript"/>
              </w:rPr>
              <w:t xml:space="preserve">m </w:t>
            </w:r>
            <w:r>
              <w:rPr>
                <w:b/>
                <w:bCs/>
                <w:sz w:val="22"/>
                <w:szCs w:val="22"/>
              </w:rPr>
              <w:t>(mM)</w:t>
            </w:r>
          </w:p>
        </w:tc>
        <w:tc>
          <w:tcPr>
            <w:tcW w:w="2100" w:type="dxa"/>
            <w:tcBorders>
              <w:top w:val="single" w:sz="4" w:space="0" w:color="000000"/>
              <w:bottom w:val="single" w:sz="4" w:space="0" w:color="000000"/>
            </w:tcBorders>
            <w:vAlign w:val="center"/>
          </w:tcPr>
          <w:p w14:paraId="5E3A376D" w14:textId="77777777" w:rsidR="00CE6486" w:rsidRDefault="00CE6486" w:rsidP="00E96104">
            <w:pPr>
              <w:spacing w:line="360" w:lineRule="auto"/>
              <w:jc w:val="center"/>
              <w:rPr>
                <w:b/>
                <w:bCs/>
                <w:sz w:val="22"/>
                <w:szCs w:val="22"/>
              </w:rPr>
            </w:pPr>
            <w:proofErr w:type="spellStart"/>
            <w:r>
              <w:rPr>
                <w:b/>
                <w:bCs/>
                <w:i/>
                <w:iCs/>
                <w:sz w:val="22"/>
                <w:szCs w:val="22"/>
              </w:rPr>
              <w:t>k</w:t>
            </w:r>
            <w:r>
              <w:rPr>
                <w:b/>
                <w:bCs/>
                <w:sz w:val="22"/>
                <w:szCs w:val="22"/>
                <w:vertAlign w:val="subscript"/>
              </w:rPr>
              <w:t>cat</w:t>
            </w:r>
            <w:proofErr w:type="spellEnd"/>
            <w:r>
              <w:rPr>
                <w:b/>
                <w:bCs/>
                <w:sz w:val="22"/>
                <w:szCs w:val="22"/>
              </w:rPr>
              <w:t xml:space="preserve"> /K</w:t>
            </w:r>
            <w:r>
              <w:rPr>
                <w:b/>
                <w:bCs/>
                <w:sz w:val="22"/>
                <w:szCs w:val="22"/>
                <w:vertAlign w:val="subscript"/>
              </w:rPr>
              <w:t xml:space="preserve">m </w:t>
            </w:r>
            <w:r>
              <w:rPr>
                <w:b/>
                <w:bCs/>
                <w:sz w:val="22"/>
                <w:szCs w:val="22"/>
              </w:rPr>
              <w:t>(M</w:t>
            </w:r>
            <w:r>
              <w:rPr>
                <w:b/>
                <w:bCs/>
                <w:sz w:val="22"/>
                <w:szCs w:val="22"/>
                <w:vertAlign w:val="superscript"/>
              </w:rPr>
              <w:t>-1</w:t>
            </w:r>
            <w:r>
              <w:rPr>
                <w:b/>
                <w:bCs/>
                <w:sz w:val="22"/>
                <w:szCs w:val="22"/>
              </w:rPr>
              <w:t xml:space="preserve"> s</w:t>
            </w:r>
            <w:r>
              <w:rPr>
                <w:b/>
                <w:bCs/>
                <w:sz w:val="22"/>
                <w:szCs w:val="22"/>
                <w:vertAlign w:val="superscript"/>
              </w:rPr>
              <w:t>-1</w:t>
            </w:r>
            <w:r>
              <w:rPr>
                <w:b/>
                <w:bCs/>
                <w:sz w:val="22"/>
                <w:szCs w:val="22"/>
              </w:rPr>
              <w:t>)</w:t>
            </w:r>
          </w:p>
        </w:tc>
      </w:tr>
      <w:tr w:rsidR="00CE6486" w14:paraId="02644A3A" w14:textId="77777777" w:rsidTr="00E96104">
        <w:trPr>
          <w:trHeight w:val="220"/>
          <w:jc w:val="center"/>
        </w:trPr>
        <w:tc>
          <w:tcPr>
            <w:tcW w:w="2400" w:type="dxa"/>
            <w:tcBorders>
              <w:top w:val="single" w:sz="4" w:space="0" w:color="000000"/>
            </w:tcBorders>
            <w:tcMar>
              <w:left w:w="0" w:type="dxa"/>
              <w:right w:w="0" w:type="dxa"/>
            </w:tcMar>
            <w:vAlign w:val="center"/>
          </w:tcPr>
          <w:p w14:paraId="4B1E440C" w14:textId="77777777" w:rsidR="00CE6486" w:rsidRDefault="00CE6486" w:rsidP="00E96104">
            <w:pPr>
              <w:spacing w:line="360" w:lineRule="auto"/>
              <w:ind w:left="180" w:right="-105"/>
              <w:rPr>
                <w:sz w:val="22"/>
                <w:szCs w:val="22"/>
              </w:rPr>
            </w:pPr>
            <w:r>
              <w:rPr>
                <w:sz w:val="22"/>
                <w:szCs w:val="22"/>
              </w:rPr>
              <w:t>WT</w:t>
            </w:r>
          </w:p>
        </w:tc>
        <w:tc>
          <w:tcPr>
            <w:tcW w:w="3696" w:type="dxa"/>
            <w:tcBorders>
              <w:top w:val="single" w:sz="4" w:space="0" w:color="000000"/>
              <w:bottom w:val="single" w:sz="8" w:space="0" w:color="FFFFFF"/>
            </w:tcBorders>
            <w:tcMar>
              <w:left w:w="0" w:type="dxa"/>
              <w:right w:w="0" w:type="dxa"/>
            </w:tcMar>
            <w:vAlign w:val="center"/>
          </w:tcPr>
          <w:p w14:paraId="63255241" w14:textId="77777777" w:rsidR="00CE6486" w:rsidRDefault="00CE6486" w:rsidP="00E96104">
            <w:pPr>
              <w:spacing w:line="360" w:lineRule="auto"/>
              <w:ind w:left="90" w:right="15"/>
              <w:rPr>
                <w:sz w:val="22"/>
                <w:szCs w:val="22"/>
              </w:rPr>
            </w:pPr>
          </w:p>
        </w:tc>
        <w:tc>
          <w:tcPr>
            <w:tcW w:w="1629" w:type="dxa"/>
            <w:tcBorders>
              <w:top w:val="single" w:sz="4" w:space="0" w:color="000000"/>
              <w:bottom w:val="single" w:sz="8" w:space="0" w:color="FFFFFF"/>
              <w:right w:val="nil"/>
            </w:tcBorders>
            <w:tcMar>
              <w:left w:w="0" w:type="dxa"/>
              <w:right w:w="0" w:type="dxa"/>
            </w:tcMar>
            <w:vAlign w:val="center"/>
          </w:tcPr>
          <w:p w14:paraId="29D175E9" w14:textId="77777777" w:rsidR="00CE6486" w:rsidRDefault="00CE6486" w:rsidP="00E96104">
            <w:pPr>
              <w:spacing w:line="360" w:lineRule="auto"/>
              <w:ind w:left="90" w:right="15"/>
              <w:jc w:val="center"/>
              <w:rPr>
                <w:sz w:val="22"/>
                <w:szCs w:val="22"/>
              </w:rPr>
            </w:pPr>
            <w:r>
              <w:rPr>
                <w:sz w:val="22"/>
                <w:szCs w:val="22"/>
              </w:rPr>
              <w:t>7.4 ± 0.7</w:t>
            </w:r>
          </w:p>
        </w:tc>
        <w:tc>
          <w:tcPr>
            <w:tcW w:w="1620" w:type="dxa"/>
            <w:tcBorders>
              <w:top w:val="single" w:sz="4" w:space="0" w:color="000000"/>
              <w:left w:val="nil"/>
              <w:bottom w:val="single" w:sz="8" w:space="0" w:color="FFFFFF"/>
            </w:tcBorders>
            <w:tcMar>
              <w:left w:w="0" w:type="dxa"/>
              <w:right w:w="0" w:type="dxa"/>
            </w:tcMar>
            <w:vAlign w:val="center"/>
          </w:tcPr>
          <w:p w14:paraId="63A52D81" w14:textId="77777777" w:rsidR="00CE6486" w:rsidRDefault="00CE6486" w:rsidP="00E96104">
            <w:pPr>
              <w:spacing w:line="360" w:lineRule="auto"/>
              <w:jc w:val="center"/>
              <w:rPr>
                <w:sz w:val="22"/>
                <w:szCs w:val="22"/>
              </w:rPr>
            </w:pPr>
            <w:r>
              <w:rPr>
                <w:sz w:val="22"/>
                <w:szCs w:val="22"/>
              </w:rPr>
              <w:t>26.2 ± 3.4</w:t>
            </w:r>
          </w:p>
        </w:tc>
        <w:tc>
          <w:tcPr>
            <w:tcW w:w="2100" w:type="dxa"/>
            <w:tcBorders>
              <w:top w:val="single" w:sz="4" w:space="0" w:color="000000"/>
              <w:bottom w:val="single" w:sz="8" w:space="0" w:color="FFFFFF"/>
            </w:tcBorders>
            <w:tcMar>
              <w:left w:w="0" w:type="dxa"/>
              <w:right w:w="0" w:type="dxa"/>
            </w:tcMar>
            <w:vAlign w:val="center"/>
          </w:tcPr>
          <w:p w14:paraId="52CFA11A" w14:textId="77777777" w:rsidR="00CE6486" w:rsidRDefault="00CE6486" w:rsidP="00E96104">
            <w:pPr>
              <w:spacing w:line="360" w:lineRule="auto"/>
              <w:ind w:left="220"/>
              <w:jc w:val="center"/>
              <w:rPr>
                <w:sz w:val="22"/>
                <w:szCs w:val="22"/>
                <w:vertAlign w:val="superscript"/>
              </w:rPr>
            </w:pPr>
            <w:r>
              <w:rPr>
                <w:sz w:val="22"/>
                <w:szCs w:val="22"/>
              </w:rPr>
              <w:t>(2.9 ± 0.5) × 10</w:t>
            </w:r>
            <w:r>
              <w:rPr>
                <w:sz w:val="22"/>
                <w:szCs w:val="22"/>
                <w:vertAlign w:val="superscript"/>
              </w:rPr>
              <w:t>2</w:t>
            </w:r>
          </w:p>
        </w:tc>
      </w:tr>
      <w:tr w:rsidR="00CE6486" w14:paraId="381D065B" w14:textId="77777777" w:rsidTr="00E96104">
        <w:trPr>
          <w:trHeight w:val="289"/>
          <w:jc w:val="center"/>
        </w:trPr>
        <w:tc>
          <w:tcPr>
            <w:tcW w:w="2400" w:type="dxa"/>
            <w:tcMar>
              <w:left w:w="0" w:type="dxa"/>
              <w:right w:w="0" w:type="dxa"/>
            </w:tcMar>
            <w:vAlign w:val="center"/>
          </w:tcPr>
          <w:p w14:paraId="5C803623" w14:textId="77777777" w:rsidR="00CE6486" w:rsidRDefault="00CE6486" w:rsidP="00E96104">
            <w:pPr>
              <w:spacing w:line="360" w:lineRule="auto"/>
              <w:ind w:left="180" w:right="-105"/>
              <w:rPr>
                <w:sz w:val="22"/>
                <w:szCs w:val="22"/>
              </w:rPr>
            </w:pPr>
            <w:r>
              <w:rPr>
                <w:sz w:val="22"/>
                <w:szCs w:val="22"/>
              </w:rPr>
              <w:t>WT-ΔCBMI</w:t>
            </w:r>
          </w:p>
        </w:tc>
        <w:tc>
          <w:tcPr>
            <w:tcW w:w="3696" w:type="dxa"/>
            <w:tcBorders>
              <w:top w:val="single" w:sz="8" w:space="0" w:color="FFFFFF"/>
            </w:tcBorders>
            <w:tcMar>
              <w:left w:w="0" w:type="dxa"/>
              <w:right w:w="0" w:type="dxa"/>
            </w:tcMar>
            <w:vAlign w:val="center"/>
          </w:tcPr>
          <w:p w14:paraId="3DA9B6DB" w14:textId="77777777" w:rsidR="00CE6486" w:rsidRDefault="00CE6486" w:rsidP="00E96104">
            <w:pPr>
              <w:spacing w:line="360" w:lineRule="auto"/>
              <w:ind w:left="90" w:right="15"/>
              <w:rPr>
                <w:sz w:val="22"/>
                <w:szCs w:val="22"/>
              </w:rPr>
            </w:pPr>
          </w:p>
        </w:tc>
        <w:tc>
          <w:tcPr>
            <w:tcW w:w="1629" w:type="dxa"/>
            <w:tcBorders>
              <w:top w:val="single" w:sz="8" w:space="0" w:color="FFFFFF"/>
              <w:right w:val="nil"/>
            </w:tcBorders>
            <w:tcMar>
              <w:left w:w="0" w:type="dxa"/>
              <w:right w:w="0" w:type="dxa"/>
            </w:tcMar>
            <w:vAlign w:val="center"/>
          </w:tcPr>
          <w:p w14:paraId="32D8CDBF" w14:textId="77777777" w:rsidR="00CE6486" w:rsidRDefault="00CE6486" w:rsidP="00E96104">
            <w:pPr>
              <w:spacing w:line="360" w:lineRule="auto"/>
              <w:ind w:left="90" w:right="15"/>
              <w:jc w:val="center"/>
              <w:rPr>
                <w:sz w:val="22"/>
                <w:szCs w:val="22"/>
              </w:rPr>
            </w:pPr>
            <w:r>
              <w:rPr>
                <w:sz w:val="22"/>
                <w:szCs w:val="22"/>
              </w:rPr>
              <w:t>11.9 ± 1.9</w:t>
            </w:r>
          </w:p>
        </w:tc>
        <w:tc>
          <w:tcPr>
            <w:tcW w:w="1620" w:type="dxa"/>
            <w:tcBorders>
              <w:top w:val="single" w:sz="8" w:space="0" w:color="FFFFFF"/>
              <w:left w:val="nil"/>
            </w:tcBorders>
            <w:tcMar>
              <w:left w:w="0" w:type="dxa"/>
              <w:right w:w="0" w:type="dxa"/>
            </w:tcMar>
            <w:vAlign w:val="center"/>
          </w:tcPr>
          <w:p w14:paraId="4259D83A" w14:textId="77777777" w:rsidR="00CE6486" w:rsidRDefault="00CE6486" w:rsidP="00E96104">
            <w:pPr>
              <w:spacing w:line="360" w:lineRule="auto"/>
              <w:jc w:val="center"/>
              <w:rPr>
                <w:sz w:val="22"/>
                <w:szCs w:val="22"/>
              </w:rPr>
            </w:pPr>
            <w:r>
              <w:rPr>
                <w:sz w:val="22"/>
                <w:szCs w:val="22"/>
              </w:rPr>
              <w:t>23.4 ± 6.3</w:t>
            </w:r>
          </w:p>
        </w:tc>
        <w:tc>
          <w:tcPr>
            <w:tcW w:w="2100" w:type="dxa"/>
            <w:tcBorders>
              <w:top w:val="single" w:sz="8" w:space="0" w:color="FFFFFF"/>
            </w:tcBorders>
            <w:tcMar>
              <w:left w:w="0" w:type="dxa"/>
              <w:right w:w="0" w:type="dxa"/>
            </w:tcMar>
            <w:vAlign w:val="center"/>
          </w:tcPr>
          <w:p w14:paraId="0BC8F99F" w14:textId="77777777" w:rsidR="00CE6486" w:rsidRDefault="00CE6486" w:rsidP="00E96104">
            <w:pPr>
              <w:spacing w:line="360" w:lineRule="auto"/>
              <w:ind w:left="220"/>
              <w:jc w:val="center"/>
              <w:rPr>
                <w:sz w:val="22"/>
                <w:szCs w:val="22"/>
                <w:vertAlign w:val="superscript"/>
              </w:rPr>
            </w:pPr>
            <w:r>
              <w:rPr>
                <w:sz w:val="22"/>
                <w:szCs w:val="22"/>
              </w:rPr>
              <w:t>(4.9 ± 0.1) × 10</w:t>
            </w:r>
            <w:r>
              <w:rPr>
                <w:sz w:val="22"/>
                <w:szCs w:val="22"/>
                <w:vertAlign w:val="superscript"/>
              </w:rPr>
              <w:t>2</w:t>
            </w:r>
          </w:p>
        </w:tc>
      </w:tr>
      <w:tr w:rsidR="00CE6486" w14:paraId="433B8F21" w14:textId="77777777" w:rsidTr="00E96104">
        <w:trPr>
          <w:trHeight w:val="394"/>
          <w:jc w:val="center"/>
        </w:trPr>
        <w:tc>
          <w:tcPr>
            <w:tcW w:w="2400" w:type="dxa"/>
            <w:tcMar>
              <w:left w:w="0" w:type="dxa"/>
              <w:right w:w="0" w:type="dxa"/>
            </w:tcMar>
            <w:vAlign w:val="center"/>
          </w:tcPr>
          <w:p w14:paraId="4C89905F" w14:textId="77777777" w:rsidR="00CE6486" w:rsidRDefault="00CE6486" w:rsidP="00E96104">
            <w:pPr>
              <w:spacing w:line="360" w:lineRule="auto"/>
              <w:ind w:left="180" w:right="90"/>
              <w:rPr>
                <w:sz w:val="22"/>
                <w:szCs w:val="22"/>
                <w:vertAlign w:val="superscript"/>
              </w:rPr>
            </w:pPr>
            <w:r>
              <w:rPr>
                <w:sz w:val="22"/>
                <w:szCs w:val="22"/>
              </w:rPr>
              <w:t>WT-ΔCBMI+II</w:t>
            </w:r>
          </w:p>
        </w:tc>
        <w:tc>
          <w:tcPr>
            <w:tcW w:w="3696" w:type="dxa"/>
            <w:tcMar>
              <w:left w:w="0" w:type="dxa"/>
              <w:right w:w="0" w:type="dxa"/>
            </w:tcMar>
            <w:vAlign w:val="center"/>
          </w:tcPr>
          <w:p w14:paraId="54747902" w14:textId="77777777" w:rsidR="00CE6486" w:rsidRDefault="00CE6486" w:rsidP="00E96104">
            <w:pPr>
              <w:spacing w:line="360" w:lineRule="auto"/>
              <w:ind w:left="90" w:right="15"/>
              <w:rPr>
                <w:sz w:val="22"/>
                <w:szCs w:val="22"/>
              </w:rPr>
            </w:pPr>
          </w:p>
        </w:tc>
        <w:tc>
          <w:tcPr>
            <w:tcW w:w="1629" w:type="dxa"/>
            <w:tcBorders>
              <w:right w:val="nil"/>
            </w:tcBorders>
            <w:tcMar>
              <w:left w:w="0" w:type="dxa"/>
              <w:right w:w="0" w:type="dxa"/>
            </w:tcMar>
            <w:vAlign w:val="center"/>
          </w:tcPr>
          <w:p w14:paraId="13531C2B" w14:textId="77777777" w:rsidR="00CE6486" w:rsidRDefault="00CE6486" w:rsidP="00E96104">
            <w:pPr>
              <w:spacing w:line="360" w:lineRule="auto"/>
              <w:ind w:left="90" w:right="15"/>
              <w:jc w:val="center"/>
              <w:rPr>
                <w:sz w:val="22"/>
                <w:szCs w:val="22"/>
              </w:rPr>
            </w:pPr>
            <w:r>
              <w:rPr>
                <w:sz w:val="22"/>
                <w:szCs w:val="22"/>
              </w:rPr>
              <w:t>7.2 ± 0.8</w:t>
            </w:r>
          </w:p>
        </w:tc>
        <w:tc>
          <w:tcPr>
            <w:tcW w:w="1620" w:type="dxa"/>
            <w:tcBorders>
              <w:left w:val="nil"/>
            </w:tcBorders>
            <w:tcMar>
              <w:left w:w="0" w:type="dxa"/>
              <w:right w:w="0" w:type="dxa"/>
            </w:tcMar>
            <w:vAlign w:val="center"/>
          </w:tcPr>
          <w:p w14:paraId="766C5A4F" w14:textId="77777777" w:rsidR="00CE6486" w:rsidRDefault="00CE6486" w:rsidP="00E96104">
            <w:pPr>
              <w:spacing w:line="360" w:lineRule="auto"/>
              <w:jc w:val="center"/>
              <w:rPr>
                <w:sz w:val="22"/>
                <w:szCs w:val="22"/>
              </w:rPr>
            </w:pPr>
            <w:r>
              <w:rPr>
                <w:sz w:val="22"/>
                <w:szCs w:val="22"/>
              </w:rPr>
              <w:t>21.9 ± 6.6</w:t>
            </w:r>
          </w:p>
        </w:tc>
        <w:tc>
          <w:tcPr>
            <w:tcW w:w="2100" w:type="dxa"/>
            <w:tcMar>
              <w:left w:w="0" w:type="dxa"/>
              <w:right w:w="0" w:type="dxa"/>
            </w:tcMar>
            <w:vAlign w:val="center"/>
          </w:tcPr>
          <w:p w14:paraId="35D18DD9" w14:textId="77777777" w:rsidR="00CE6486" w:rsidRDefault="00CE6486" w:rsidP="00E96104">
            <w:pPr>
              <w:spacing w:line="360" w:lineRule="auto"/>
              <w:ind w:left="220"/>
              <w:jc w:val="center"/>
              <w:rPr>
                <w:sz w:val="22"/>
                <w:szCs w:val="22"/>
                <w:vertAlign w:val="superscript"/>
              </w:rPr>
            </w:pPr>
            <w:r>
              <w:rPr>
                <w:sz w:val="22"/>
                <w:szCs w:val="22"/>
              </w:rPr>
              <w:t>(3.4 ± 0.5) × 10</w:t>
            </w:r>
            <w:r>
              <w:rPr>
                <w:sz w:val="22"/>
                <w:szCs w:val="22"/>
                <w:vertAlign w:val="superscript"/>
              </w:rPr>
              <w:t>2</w:t>
            </w:r>
          </w:p>
        </w:tc>
      </w:tr>
      <w:tr w:rsidR="00CE6486" w14:paraId="34FF066F" w14:textId="77777777" w:rsidTr="00E96104">
        <w:trPr>
          <w:trHeight w:val="220"/>
          <w:jc w:val="center"/>
        </w:trPr>
        <w:tc>
          <w:tcPr>
            <w:tcW w:w="2400" w:type="dxa"/>
            <w:shd w:val="clear" w:color="auto" w:fill="D5DCE4" w:themeFill="text2" w:themeFillTint="33"/>
            <w:tcMar>
              <w:top w:w="20" w:type="dxa"/>
              <w:left w:w="100" w:type="dxa"/>
              <w:bottom w:w="100" w:type="dxa"/>
              <w:right w:w="100" w:type="dxa"/>
            </w:tcMar>
            <w:vAlign w:val="center"/>
          </w:tcPr>
          <w:p w14:paraId="5EEEC1E6" w14:textId="77777777" w:rsidR="00CE6486" w:rsidRDefault="00CE6486" w:rsidP="00E96104">
            <w:pPr>
              <w:ind w:left="90" w:right="-105"/>
              <w:rPr>
                <w:sz w:val="14"/>
                <w:szCs w:val="14"/>
                <w:u w:val="single"/>
              </w:rPr>
            </w:pPr>
            <w:r>
              <w:rPr>
                <w:sz w:val="22"/>
                <w:szCs w:val="22"/>
                <w:u w:val="single"/>
              </w:rPr>
              <w:t>4E7</w:t>
            </w:r>
          </w:p>
        </w:tc>
        <w:tc>
          <w:tcPr>
            <w:tcW w:w="3696" w:type="dxa"/>
            <w:shd w:val="clear" w:color="auto" w:fill="D5DCE4" w:themeFill="text2" w:themeFillTint="33"/>
            <w:tcMar>
              <w:top w:w="20" w:type="dxa"/>
              <w:left w:w="100" w:type="dxa"/>
              <w:bottom w:w="100" w:type="dxa"/>
              <w:right w:w="100" w:type="dxa"/>
            </w:tcMar>
            <w:vAlign w:val="center"/>
          </w:tcPr>
          <w:p w14:paraId="08917764" w14:textId="77777777" w:rsidR="00CE6486" w:rsidRDefault="00CE6486" w:rsidP="00E96104">
            <w:pPr>
              <w:ind w:left="90" w:right="15"/>
              <w:rPr>
                <w:sz w:val="22"/>
                <w:szCs w:val="22"/>
              </w:rPr>
            </w:pPr>
            <w:r>
              <w:rPr>
                <w:sz w:val="22"/>
                <w:szCs w:val="22"/>
              </w:rPr>
              <w:t>N247T</w:t>
            </w:r>
          </w:p>
        </w:tc>
        <w:tc>
          <w:tcPr>
            <w:tcW w:w="1629" w:type="dxa"/>
            <w:tcBorders>
              <w:right w:val="nil"/>
            </w:tcBorders>
            <w:shd w:val="clear" w:color="auto" w:fill="D5DCE4" w:themeFill="text2" w:themeFillTint="33"/>
            <w:tcMar>
              <w:top w:w="20" w:type="dxa"/>
              <w:left w:w="100" w:type="dxa"/>
              <w:bottom w:w="100" w:type="dxa"/>
              <w:right w:w="100" w:type="dxa"/>
            </w:tcMar>
            <w:vAlign w:val="center"/>
          </w:tcPr>
          <w:p w14:paraId="4F9DDAD8" w14:textId="77777777" w:rsidR="00CE6486" w:rsidRDefault="00CE6486" w:rsidP="00E96104">
            <w:pPr>
              <w:ind w:left="90" w:right="15"/>
              <w:jc w:val="center"/>
              <w:rPr>
                <w:sz w:val="22"/>
                <w:szCs w:val="22"/>
              </w:rPr>
            </w:pPr>
            <w:r>
              <w:rPr>
                <w:sz w:val="22"/>
                <w:szCs w:val="22"/>
              </w:rPr>
              <w:t>6.0 ± 0.9</w:t>
            </w:r>
          </w:p>
        </w:tc>
        <w:tc>
          <w:tcPr>
            <w:tcW w:w="1620" w:type="dxa"/>
            <w:tcBorders>
              <w:left w:val="nil"/>
            </w:tcBorders>
            <w:shd w:val="clear" w:color="auto" w:fill="D5DCE4" w:themeFill="text2" w:themeFillTint="33"/>
            <w:tcMar>
              <w:top w:w="20" w:type="dxa"/>
              <w:left w:w="100" w:type="dxa"/>
              <w:bottom w:w="100" w:type="dxa"/>
              <w:right w:w="100" w:type="dxa"/>
            </w:tcMar>
            <w:vAlign w:val="center"/>
          </w:tcPr>
          <w:p w14:paraId="75E16E0D" w14:textId="77777777" w:rsidR="00CE6486" w:rsidRDefault="00CE6486" w:rsidP="00E96104">
            <w:pPr>
              <w:ind w:right="-15"/>
              <w:jc w:val="center"/>
              <w:rPr>
                <w:sz w:val="22"/>
                <w:szCs w:val="22"/>
              </w:rPr>
            </w:pPr>
            <w:r>
              <w:rPr>
                <w:sz w:val="22"/>
                <w:szCs w:val="22"/>
              </w:rPr>
              <w:t>24.7 ± 3.7</w:t>
            </w:r>
          </w:p>
        </w:tc>
        <w:tc>
          <w:tcPr>
            <w:tcW w:w="2100" w:type="dxa"/>
            <w:shd w:val="clear" w:color="auto" w:fill="D5DCE4" w:themeFill="text2" w:themeFillTint="33"/>
            <w:tcMar>
              <w:top w:w="20" w:type="dxa"/>
              <w:left w:w="100" w:type="dxa"/>
              <w:bottom w:w="100" w:type="dxa"/>
              <w:right w:w="100" w:type="dxa"/>
            </w:tcMar>
            <w:vAlign w:val="center"/>
          </w:tcPr>
          <w:p w14:paraId="6447E3E7" w14:textId="77777777" w:rsidR="00CE6486" w:rsidRDefault="00CE6486" w:rsidP="00E96104">
            <w:pPr>
              <w:ind w:left="180"/>
              <w:jc w:val="center"/>
              <w:rPr>
                <w:sz w:val="22"/>
                <w:szCs w:val="22"/>
                <w:vertAlign w:val="superscript"/>
              </w:rPr>
            </w:pPr>
            <w:r>
              <w:rPr>
                <w:sz w:val="22"/>
                <w:szCs w:val="22"/>
              </w:rPr>
              <w:t>(2.5 ± 0.5) × 10</w:t>
            </w:r>
            <w:r>
              <w:rPr>
                <w:sz w:val="22"/>
                <w:szCs w:val="22"/>
                <w:vertAlign w:val="superscript"/>
              </w:rPr>
              <w:t>2</w:t>
            </w:r>
          </w:p>
        </w:tc>
      </w:tr>
      <w:tr w:rsidR="00CE6486" w14:paraId="0B2009E0" w14:textId="77777777" w:rsidTr="00E96104">
        <w:trPr>
          <w:trHeight w:val="220"/>
          <w:jc w:val="center"/>
        </w:trPr>
        <w:tc>
          <w:tcPr>
            <w:tcW w:w="2400" w:type="dxa"/>
            <w:shd w:val="clear" w:color="auto" w:fill="ACB9CA" w:themeFill="text2" w:themeFillTint="66"/>
            <w:tcMar>
              <w:top w:w="20" w:type="dxa"/>
              <w:left w:w="100" w:type="dxa"/>
              <w:bottom w:w="100" w:type="dxa"/>
              <w:right w:w="100" w:type="dxa"/>
            </w:tcMar>
            <w:vAlign w:val="center"/>
          </w:tcPr>
          <w:p w14:paraId="36A6B148" w14:textId="77777777" w:rsidR="00CE6486" w:rsidRDefault="00CE6486" w:rsidP="00E96104">
            <w:pPr>
              <w:ind w:left="90" w:right="-105"/>
              <w:rPr>
                <w:sz w:val="14"/>
                <w:szCs w:val="14"/>
                <w:vertAlign w:val="superscript"/>
              </w:rPr>
            </w:pPr>
            <w:r>
              <w:rPr>
                <w:sz w:val="22"/>
                <w:szCs w:val="22"/>
              </w:rPr>
              <w:t xml:space="preserve">22G4-CBM-Type D </w:t>
            </w:r>
            <w:r>
              <w:rPr>
                <w:sz w:val="22"/>
                <w:szCs w:val="22"/>
                <w:vertAlign w:val="superscript"/>
              </w:rPr>
              <w:t>a</w:t>
            </w:r>
          </w:p>
        </w:tc>
        <w:tc>
          <w:tcPr>
            <w:tcW w:w="3696" w:type="dxa"/>
            <w:shd w:val="clear" w:color="auto" w:fill="ACB9CA" w:themeFill="text2" w:themeFillTint="66"/>
            <w:tcMar>
              <w:top w:w="20" w:type="dxa"/>
              <w:left w:w="100" w:type="dxa"/>
              <w:bottom w:w="100" w:type="dxa"/>
              <w:right w:w="100" w:type="dxa"/>
            </w:tcMar>
            <w:vAlign w:val="center"/>
          </w:tcPr>
          <w:p w14:paraId="33EBF2A5" w14:textId="77777777" w:rsidR="00CE6486" w:rsidRDefault="00CE6486" w:rsidP="00E96104">
            <w:pPr>
              <w:ind w:left="90" w:right="15"/>
              <w:rPr>
                <w:sz w:val="22"/>
                <w:szCs w:val="22"/>
              </w:rPr>
            </w:pPr>
            <w:r>
              <w:rPr>
                <w:sz w:val="22"/>
                <w:szCs w:val="22"/>
              </w:rPr>
              <w:t>N247T-CBM-Type D</w:t>
            </w:r>
          </w:p>
        </w:tc>
        <w:tc>
          <w:tcPr>
            <w:tcW w:w="1629" w:type="dxa"/>
            <w:tcBorders>
              <w:right w:val="nil"/>
            </w:tcBorders>
            <w:shd w:val="clear" w:color="auto" w:fill="ACB9CA" w:themeFill="text2" w:themeFillTint="66"/>
            <w:tcMar>
              <w:top w:w="20" w:type="dxa"/>
              <w:left w:w="100" w:type="dxa"/>
              <w:bottom w:w="100" w:type="dxa"/>
              <w:right w:w="100" w:type="dxa"/>
            </w:tcMar>
            <w:vAlign w:val="center"/>
          </w:tcPr>
          <w:p w14:paraId="7DC87576" w14:textId="77777777" w:rsidR="00CE6486" w:rsidRDefault="00CE6486" w:rsidP="00E96104">
            <w:pPr>
              <w:ind w:left="90" w:right="15"/>
              <w:jc w:val="center"/>
              <w:rPr>
                <w:sz w:val="22"/>
                <w:szCs w:val="22"/>
              </w:rPr>
            </w:pPr>
            <w:r>
              <w:rPr>
                <w:sz w:val="22"/>
                <w:szCs w:val="22"/>
              </w:rPr>
              <w:t>6.5 ± 0.1</w:t>
            </w:r>
          </w:p>
        </w:tc>
        <w:tc>
          <w:tcPr>
            <w:tcW w:w="1620" w:type="dxa"/>
            <w:tcBorders>
              <w:left w:val="nil"/>
            </w:tcBorders>
            <w:shd w:val="clear" w:color="auto" w:fill="ACB9CA" w:themeFill="text2" w:themeFillTint="66"/>
            <w:tcMar>
              <w:top w:w="20" w:type="dxa"/>
              <w:left w:w="100" w:type="dxa"/>
              <w:bottom w:w="100" w:type="dxa"/>
              <w:right w:w="100" w:type="dxa"/>
            </w:tcMar>
            <w:vAlign w:val="center"/>
          </w:tcPr>
          <w:p w14:paraId="0E4F21B0" w14:textId="77777777" w:rsidR="00CE6486" w:rsidRDefault="00CE6486" w:rsidP="00E96104">
            <w:pPr>
              <w:ind w:right="-15"/>
              <w:jc w:val="center"/>
              <w:rPr>
                <w:sz w:val="22"/>
                <w:szCs w:val="22"/>
              </w:rPr>
            </w:pPr>
            <w:r>
              <w:rPr>
                <w:sz w:val="22"/>
                <w:szCs w:val="22"/>
              </w:rPr>
              <w:t>19.2 ± 2.9</w:t>
            </w:r>
          </w:p>
        </w:tc>
        <w:tc>
          <w:tcPr>
            <w:tcW w:w="2100" w:type="dxa"/>
            <w:shd w:val="clear" w:color="auto" w:fill="ACB9CA" w:themeFill="text2" w:themeFillTint="66"/>
            <w:tcMar>
              <w:top w:w="20" w:type="dxa"/>
              <w:left w:w="100" w:type="dxa"/>
              <w:bottom w:w="100" w:type="dxa"/>
              <w:right w:w="100" w:type="dxa"/>
            </w:tcMar>
            <w:vAlign w:val="center"/>
          </w:tcPr>
          <w:p w14:paraId="0CCC0D1F" w14:textId="77777777" w:rsidR="00CE6486" w:rsidRDefault="00CE6486" w:rsidP="00E96104">
            <w:pPr>
              <w:ind w:left="180"/>
              <w:jc w:val="center"/>
              <w:rPr>
                <w:sz w:val="22"/>
                <w:szCs w:val="22"/>
                <w:vertAlign w:val="superscript"/>
              </w:rPr>
            </w:pPr>
            <w:r>
              <w:rPr>
                <w:sz w:val="22"/>
                <w:szCs w:val="22"/>
              </w:rPr>
              <w:t>(3.5 ± 0.5) × 10</w:t>
            </w:r>
            <w:r>
              <w:rPr>
                <w:sz w:val="22"/>
                <w:szCs w:val="22"/>
                <w:vertAlign w:val="superscript"/>
              </w:rPr>
              <w:t>2</w:t>
            </w:r>
          </w:p>
        </w:tc>
      </w:tr>
      <w:tr w:rsidR="00CE6486" w14:paraId="1652ED61" w14:textId="77777777" w:rsidTr="00E96104">
        <w:trPr>
          <w:trHeight w:val="220"/>
          <w:jc w:val="center"/>
        </w:trPr>
        <w:tc>
          <w:tcPr>
            <w:tcW w:w="2400" w:type="dxa"/>
            <w:shd w:val="clear" w:color="auto" w:fill="ACB9CA" w:themeFill="text2" w:themeFillTint="66"/>
            <w:tcMar>
              <w:top w:w="20" w:type="dxa"/>
              <w:left w:w="100" w:type="dxa"/>
              <w:bottom w:w="100" w:type="dxa"/>
              <w:right w:w="100" w:type="dxa"/>
            </w:tcMar>
            <w:vAlign w:val="center"/>
          </w:tcPr>
          <w:p w14:paraId="67277EE9" w14:textId="77777777" w:rsidR="00CE6486" w:rsidRDefault="00CE6486" w:rsidP="00E96104">
            <w:pPr>
              <w:ind w:left="90" w:right="-105"/>
              <w:rPr>
                <w:sz w:val="14"/>
                <w:szCs w:val="14"/>
              </w:rPr>
            </w:pPr>
            <w:r>
              <w:rPr>
                <w:sz w:val="22"/>
                <w:szCs w:val="22"/>
              </w:rPr>
              <w:t xml:space="preserve">11C70-CBM-Type B </w:t>
            </w:r>
            <w:proofErr w:type="spellStart"/>
            <w:r>
              <w:rPr>
                <w:sz w:val="22"/>
                <w:szCs w:val="22"/>
                <w:vertAlign w:val="superscript"/>
              </w:rPr>
              <w:t>b</w:t>
            </w:r>
            <w:proofErr w:type="spellEnd"/>
          </w:p>
        </w:tc>
        <w:tc>
          <w:tcPr>
            <w:tcW w:w="3696" w:type="dxa"/>
            <w:shd w:val="clear" w:color="auto" w:fill="ACB9CA" w:themeFill="text2" w:themeFillTint="66"/>
            <w:tcMar>
              <w:top w:w="20" w:type="dxa"/>
              <w:left w:w="100" w:type="dxa"/>
              <w:bottom w:w="100" w:type="dxa"/>
              <w:right w:w="100" w:type="dxa"/>
            </w:tcMar>
            <w:vAlign w:val="center"/>
          </w:tcPr>
          <w:p w14:paraId="713C94BF" w14:textId="77777777" w:rsidR="00CE6486" w:rsidRDefault="00CE6486" w:rsidP="00E96104">
            <w:pPr>
              <w:ind w:left="90" w:right="15"/>
              <w:rPr>
                <w:sz w:val="22"/>
                <w:szCs w:val="22"/>
              </w:rPr>
            </w:pPr>
            <w:r>
              <w:rPr>
                <w:sz w:val="22"/>
                <w:szCs w:val="22"/>
              </w:rPr>
              <w:t>N247T-CBM-Type B</w:t>
            </w:r>
          </w:p>
        </w:tc>
        <w:tc>
          <w:tcPr>
            <w:tcW w:w="1629" w:type="dxa"/>
            <w:tcBorders>
              <w:right w:val="nil"/>
            </w:tcBorders>
            <w:shd w:val="clear" w:color="auto" w:fill="ACB9CA" w:themeFill="text2" w:themeFillTint="66"/>
            <w:tcMar>
              <w:top w:w="20" w:type="dxa"/>
              <w:left w:w="100" w:type="dxa"/>
              <w:bottom w:w="100" w:type="dxa"/>
              <w:right w:w="100" w:type="dxa"/>
            </w:tcMar>
            <w:vAlign w:val="center"/>
          </w:tcPr>
          <w:p w14:paraId="3C235700" w14:textId="77777777" w:rsidR="00CE6486" w:rsidRDefault="00CE6486" w:rsidP="00E96104">
            <w:pPr>
              <w:ind w:left="90" w:right="15"/>
              <w:jc w:val="center"/>
              <w:rPr>
                <w:sz w:val="22"/>
                <w:szCs w:val="22"/>
              </w:rPr>
            </w:pPr>
            <w:r>
              <w:rPr>
                <w:sz w:val="22"/>
                <w:szCs w:val="22"/>
              </w:rPr>
              <w:t>7.1 ± 0.7</w:t>
            </w:r>
          </w:p>
        </w:tc>
        <w:tc>
          <w:tcPr>
            <w:tcW w:w="1620" w:type="dxa"/>
            <w:tcBorders>
              <w:left w:val="nil"/>
            </w:tcBorders>
            <w:shd w:val="clear" w:color="auto" w:fill="ACB9CA" w:themeFill="text2" w:themeFillTint="66"/>
            <w:tcMar>
              <w:top w:w="20" w:type="dxa"/>
              <w:left w:w="100" w:type="dxa"/>
              <w:bottom w:w="100" w:type="dxa"/>
              <w:right w:w="100" w:type="dxa"/>
            </w:tcMar>
            <w:vAlign w:val="center"/>
          </w:tcPr>
          <w:p w14:paraId="32CD7F55" w14:textId="77777777" w:rsidR="00CE6486" w:rsidRDefault="00CE6486" w:rsidP="00E96104">
            <w:pPr>
              <w:ind w:right="-15"/>
              <w:jc w:val="center"/>
              <w:rPr>
                <w:sz w:val="22"/>
                <w:szCs w:val="22"/>
              </w:rPr>
            </w:pPr>
            <w:r>
              <w:rPr>
                <w:sz w:val="22"/>
                <w:szCs w:val="22"/>
              </w:rPr>
              <w:t>12.2 ± 2.5</w:t>
            </w:r>
          </w:p>
        </w:tc>
        <w:tc>
          <w:tcPr>
            <w:tcW w:w="2100" w:type="dxa"/>
            <w:shd w:val="clear" w:color="auto" w:fill="ACB9CA" w:themeFill="text2" w:themeFillTint="66"/>
            <w:tcMar>
              <w:top w:w="20" w:type="dxa"/>
              <w:left w:w="100" w:type="dxa"/>
              <w:bottom w:w="100" w:type="dxa"/>
              <w:right w:w="100" w:type="dxa"/>
            </w:tcMar>
            <w:vAlign w:val="center"/>
          </w:tcPr>
          <w:p w14:paraId="109A9BAD" w14:textId="77777777" w:rsidR="00CE6486" w:rsidRDefault="00CE6486" w:rsidP="00E96104">
            <w:pPr>
              <w:ind w:left="180"/>
              <w:jc w:val="center"/>
              <w:rPr>
                <w:sz w:val="22"/>
                <w:szCs w:val="22"/>
                <w:vertAlign w:val="superscript"/>
              </w:rPr>
            </w:pPr>
            <w:r>
              <w:rPr>
                <w:sz w:val="22"/>
                <w:szCs w:val="22"/>
              </w:rPr>
              <w:t>(6.1 ± 0.2) × 10</w:t>
            </w:r>
            <w:r>
              <w:rPr>
                <w:sz w:val="22"/>
                <w:szCs w:val="22"/>
                <w:vertAlign w:val="superscript"/>
              </w:rPr>
              <w:t>2</w:t>
            </w:r>
          </w:p>
        </w:tc>
      </w:tr>
      <w:tr w:rsidR="00CE6486" w14:paraId="36635356" w14:textId="77777777" w:rsidTr="00E96104">
        <w:trPr>
          <w:trHeight w:val="342"/>
          <w:jc w:val="center"/>
        </w:trPr>
        <w:tc>
          <w:tcPr>
            <w:tcW w:w="2400" w:type="dxa"/>
            <w:shd w:val="clear" w:color="auto" w:fill="ACB9CA" w:themeFill="text2" w:themeFillTint="66"/>
            <w:tcMar>
              <w:top w:w="20" w:type="dxa"/>
              <w:left w:w="100" w:type="dxa"/>
              <w:bottom w:w="100" w:type="dxa"/>
              <w:right w:w="100" w:type="dxa"/>
            </w:tcMar>
            <w:vAlign w:val="center"/>
          </w:tcPr>
          <w:p w14:paraId="06695831" w14:textId="77777777" w:rsidR="00CE6486" w:rsidRDefault="00CE6486" w:rsidP="00E96104">
            <w:pPr>
              <w:ind w:left="90" w:right="-105"/>
              <w:rPr>
                <w:sz w:val="14"/>
                <w:szCs w:val="14"/>
              </w:rPr>
            </w:pPr>
            <w:r>
              <w:rPr>
                <w:sz w:val="22"/>
                <w:szCs w:val="22"/>
                <w:u w:val="single"/>
              </w:rPr>
              <w:t>17B8</w:t>
            </w:r>
          </w:p>
        </w:tc>
        <w:tc>
          <w:tcPr>
            <w:tcW w:w="3696" w:type="dxa"/>
            <w:shd w:val="clear" w:color="auto" w:fill="ACB9CA" w:themeFill="text2" w:themeFillTint="66"/>
            <w:tcMar>
              <w:top w:w="20" w:type="dxa"/>
              <w:left w:w="100" w:type="dxa"/>
              <w:bottom w:w="100" w:type="dxa"/>
              <w:right w:w="100" w:type="dxa"/>
            </w:tcMar>
            <w:vAlign w:val="center"/>
          </w:tcPr>
          <w:p w14:paraId="1268FAE3" w14:textId="77777777" w:rsidR="00CE6486" w:rsidRDefault="00CE6486" w:rsidP="00E96104">
            <w:pPr>
              <w:ind w:left="90" w:right="15"/>
              <w:rPr>
                <w:sz w:val="22"/>
                <w:szCs w:val="22"/>
              </w:rPr>
            </w:pPr>
            <w:r>
              <w:rPr>
                <w:sz w:val="22"/>
                <w:szCs w:val="22"/>
              </w:rPr>
              <w:t>N247T-E381K</w:t>
            </w:r>
          </w:p>
        </w:tc>
        <w:tc>
          <w:tcPr>
            <w:tcW w:w="1629" w:type="dxa"/>
            <w:tcBorders>
              <w:right w:val="nil"/>
            </w:tcBorders>
            <w:shd w:val="clear" w:color="auto" w:fill="ACB9CA" w:themeFill="text2" w:themeFillTint="66"/>
            <w:tcMar>
              <w:top w:w="20" w:type="dxa"/>
              <w:left w:w="100" w:type="dxa"/>
              <w:bottom w:w="100" w:type="dxa"/>
              <w:right w:w="100" w:type="dxa"/>
            </w:tcMar>
            <w:vAlign w:val="center"/>
          </w:tcPr>
          <w:p w14:paraId="606D9AF3" w14:textId="77777777" w:rsidR="00CE6486" w:rsidRDefault="00CE6486" w:rsidP="00E96104">
            <w:pPr>
              <w:ind w:left="90" w:right="15"/>
              <w:jc w:val="center"/>
              <w:rPr>
                <w:sz w:val="22"/>
                <w:szCs w:val="22"/>
              </w:rPr>
            </w:pPr>
            <w:r>
              <w:rPr>
                <w:sz w:val="22"/>
                <w:szCs w:val="22"/>
              </w:rPr>
              <w:t>28.8 ± 1</w:t>
            </w:r>
          </w:p>
        </w:tc>
        <w:tc>
          <w:tcPr>
            <w:tcW w:w="1620" w:type="dxa"/>
            <w:tcBorders>
              <w:left w:val="nil"/>
            </w:tcBorders>
            <w:shd w:val="clear" w:color="auto" w:fill="ACB9CA" w:themeFill="text2" w:themeFillTint="66"/>
            <w:tcMar>
              <w:top w:w="20" w:type="dxa"/>
              <w:left w:w="100" w:type="dxa"/>
              <w:bottom w:w="100" w:type="dxa"/>
              <w:right w:w="100" w:type="dxa"/>
            </w:tcMar>
            <w:vAlign w:val="center"/>
          </w:tcPr>
          <w:p w14:paraId="67DE36DD" w14:textId="77777777" w:rsidR="00CE6486" w:rsidRDefault="00CE6486" w:rsidP="00E96104">
            <w:pPr>
              <w:ind w:right="-15"/>
              <w:jc w:val="center"/>
              <w:rPr>
                <w:sz w:val="22"/>
                <w:szCs w:val="22"/>
              </w:rPr>
            </w:pPr>
            <w:r>
              <w:rPr>
                <w:sz w:val="22"/>
                <w:szCs w:val="22"/>
              </w:rPr>
              <w:t>19.5 ± 2.5</w:t>
            </w:r>
          </w:p>
        </w:tc>
        <w:tc>
          <w:tcPr>
            <w:tcW w:w="2100" w:type="dxa"/>
            <w:shd w:val="clear" w:color="auto" w:fill="ACB9CA" w:themeFill="text2" w:themeFillTint="66"/>
            <w:tcMar>
              <w:top w:w="20" w:type="dxa"/>
              <w:left w:w="100" w:type="dxa"/>
              <w:bottom w:w="100" w:type="dxa"/>
              <w:right w:w="100" w:type="dxa"/>
            </w:tcMar>
            <w:vAlign w:val="center"/>
          </w:tcPr>
          <w:p w14:paraId="52EBAD47" w14:textId="77777777" w:rsidR="00CE6486" w:rsidRDefault="00CE6486" w:rsidP="00E96104">
            <w:pPr>
              <w:ind w:left="180"/>
              <w:jc w:val="center"/>
              <w:rPr>
                <w:sz w:val="22"/>
                <w:szCs w:val="22"/>
                <w:vertAlign w:val="superscript"/>
              </w:rPr>
            </w:pPr>
            <w:r>
              <w:rPr>
                <w:sz w:val="22"/>
                <w:szCs w:val="22"/>
              </w:rPr>
              <w:t>(1.5 ± 0.1) × 10</w:t>
            </w:r>
            <w:r>
              <w:rPr>
                <w:sz w:val="22"/>
                <w:szCs w:val="22"/>
                <w:vertAlign w:val="superscript"/>
              </w:rPr>
              <w:t>3</w:t>
            </w:r>
          </w:p>
        </w:tc>
      </w:tr>
      <w:tr w:rsidR="00CE6486" w14:paraId="2485F724" w14:textId="77777777" w:rsidTr="00E96104">
        <w:trPr>
          <w:trHeight w:val="220"/>
          <w:jc w:val="center"/>
        </w:trPr>
        <w:tc>
          <w:tcPr>
            <w:tcW w:w="2400" w:type="dxa"/>
            <w:shd w:val="clear" w:color="auto" w:fill="8496B0" w:themeFill="text2" w:themeFillTint="99"/>
            <w:tcMar>
              <w:top w:w="20" w:type="dxa"/>
              <w:left w:w="100" w:type="dxa"/>
              <w:bottom w:w="100" w:type="dxa"/>
              <w:right w:w="100" w:type="dxa"/>
            </w:tcMar>
            <w:vAlign w:val="center"/>
          </w:tcPr>
          <w:p w14:paraId="1B80DC37" w14:textId="77777777" w:rsidR="00CE6486" w:rsidRDefault="00CE6486" w:rsidP="00E96104">
            <w:pPr>
              <w:ind w:left="90" w:right="-105"/>
              <w:rPr>
                <w:sz w:val="14"/>
                <w:szCs w:val="14"/>
              </w:rPr>
            </w:pPr>
            <w:r>
              <w:rPr>
                <w:sz w:val="22"/>
                <w:szCs w:val="22"/>
              </w:rPr>
              <w:t>2C6-CBM-Type A</w:t>
            </w:r>
            <w:r>
              <w:rPr>
                <w:sz w:val="22"/>
                <w:szCs w:val="22"/>
                <w:vertAlign w:val="superscript"/>
              </w:rPr>
              <w:t>c</w:t>
            </w:r>
          </w:p>
        </w:tc>
        <w:tc>
          <w:tcPr>
            <w:tcW w:w="3696" w:type="dxa"/>
            <w:shd w:val="clear" w:color="auto" w:fill="8496B0" w:themeFill="text2" w:themeFillTint="99"/>
            <w:tcMar>
              <w:top w:w="20" w:type="dxa"/>
              <w:left w:w="100" w:type="dxa"/>
              <w:bottom w:w="100" w:type="dxa"/>
              <w:right w:w="100" w:type="dxa"/>
            </w:tcMar>
            <w:vAlign w:val="center"/>
          </w:tcPr>
          <w:p w14:paraId="398CF8E1" w14:textId="77777777" w:rsidR="00CE6486" w:rsidRPr="00D121FC" w:rsidRDefault="00CE6486" w:rsidP="00E96104">
            <w:pPr>
              <w:ind w:left="90" w:right="15"/>
              <w:rPr>
                <w:sz w:val="22"/>
                <w:szCs w:val="22"/>
                <w:lang w:val="pt-BR"/>
              </w:rPr>
            </w:pPr>
            <w:r w:rsidRPr="00D121FC">
              <w:rPr>
                <w:sz w:val="22"/>
                <w:szCs w:val="22"/>
                <w:lang w:val="pt-BR"/>
              </w:rPr>
              <w:t>N247T-E381K-CBM-Type A</w:t>
            </w:r>
          </w:p>
        </w:tc>
        <w:tc>
          <w:tcPr>
            <w:tcW w:w="1629" w:type="dxa"/>
            <w:tcBorders>
              <w:right w:val="nil"/>
            </w:tcBorders>
            <w:shd w:val="clear" w:color="auto" w:fill="8496B0" w:themeFill="text2" w:themeFillTint="99"/>
            <w:tcMar>
              <w:top w:w="20" w:type="dxa"/>
              <w:left w:w="100" w:type="dxa"/>
              <w:bottom w:w="100" w:type="dxa"/>
              <w:right w:w="100" w:type="dxa"/>
            </w:tcMar>
            <w:vAlign w:val="center"/>
          </w:tcPr>
          <w:p w14:paraId="7034B3D7" w14:textId="77777777" w:rsidR="00CE6486" w:rsidRDefault="00CE6486" w:rsidP="00E96104">
            <w:pPr>
              <w:ind w:left="90" w:right="15"/>
              <w:jc w:val="center"/>
              <w:rPr>
                <w:sz w:val="22"/>
                <w:szCs w:val="22"/>
              </w:rPr>
            </w:pPr>
            <w:r>
              <w:rPr>
                <w:sz w:val="22"/>
                <w:szCs w:val="22"/>
              </w:rPr>
              <w:t>44.3 ± 4.3</w:t>
            </w:r>
          </w:p>
        </w:tc>
        <w:tc>
          <w:tcPr>
            <w:tcW w:w="1620" w:type="dxa"/>
            <w:tcBorders>
              <w:left w:val="nil"/>
            </w:tcBorders>
            <w:shd w:val="clear" w:color="auto" w:fill="8496B0" w:themeFill="text2" w:themeFillTint="99"/>
            <w:tcMar>
              <w:top w:w="20" w:type="dxa"/>
              <w:left w:w="100" w:type="dxa"/>
              <w:bottom w:w="100" w:type="dxa"/>
              <w:right w:w="100" w:type="dxa"/>
            </w:tcMar>
            <w:vAlign w:val="center"/>
          </w:tcPr>
          <w:p w14:paraId="30E432B9" w14:textId="77777777" w:rsidR="00CE6486" w:rsidRDefault="00CE6486" w:rsidP="00E96104">
            <w:pPr>
              <w:ind w:right="-15"/>
              <w:jc w:val="center"/>
              <w:rPr>
                <w:sz w:val="22"/>
                <w:szCs w:val="22"/>
              </w:rPr>
            </w:pPr>
            <w:r>
              <w:rPr>
                <w:sz w:val="22"/>
                <w:szCs w:val="22"/>
              </w:rPr>
              <w:t>8.6 ± 0.6</w:t>
            </w:r>
          </w:p>
        </w:tc>
        <w:tc>
          <w:tcPr>
            <w:tcW w:w="2100" w:type="dxa"/>
            <w:shd w:val="clear" w:color="auto" w:fill="8496B0" w:themeFill="text2" w:themeFillTint="99"/>
            <w:tcMar>
              <w:top w:w="20" w:type="dxa"/>
              <w:left w:w="100" w:type="dxa"/>
              <w:bottom w:w="100" w:type="dxa"/>
              <w:right w:w="100" w:type="dxa"/>
            </w:tcMar>
            <w:vAlign w:val="center"/>
          </w:tcPr>
          <w:p w14:paraId="3D7AA12C" w14:textId="77777777" w:rsidR="00CE6486" w:rsidRDefault="00CE6486" w:rsidP="00E96104">
            <w:pPr>
              <w:ind w:left="180"/>
              <w:jc w:val="center"/>
              <w:rPr>
                <w:sz w:val="22"/>
                <w:szCs w:val="22"/>
                <w:vertAlign w:val="superscript"/>
              </w:rPr>
            </w:pPr>
            <w:r>
              <w:rPr>
                <w:sz w:val="22"/>
                <w:szCs w:val="22"/>
              </w:rPr>
              <w:t>(5.5 ± 1.0) × 10</w:t>
            </w:r>
            <w:r>
              <w:rPr>
                <w:sz w:val="22"/>
                <w:szCs w:val="22"/>
                <w:vertAlign w:val="superscript"/>
              </w:rPr>
              <w:t>3</w:t>
            </w:r>
          </w:p>
        </w:tc>
      </w:tr>
      <w:tr w:rsidR="00CE6486" w14:paraId="2803944B" w14:textId="77777777" w:rsidTr="00E96104">
        <w:trPr>
          <w:trHeight w:val="220"/>
          <w:jc w:val="center"/>
        </w:trPr>
        <w:tc>
          <w:tcPr>
            <w:tcW w:w="2400" w:type="dxa"/>
            <w:shd w:val="clear" w:color="auto" w:fill="8496B0" w:themeFill="text2" w:themeFillTint="99"/>
            <w:tcMar>
              <w:top w:w="20" w:type="dxa"/>
              <w:left w:w="100" w:type="dxa"/>
              <w:bottom w:w="100" w:type="dxa"/>
              <w:right w:w="100" w:type="dxa"/>
            </w:tcMar>
            <w:vAlign w:val="center"/>
          </w:tcPr>
          <w:p w14:paraId="4266F7F8" w14:textId="77777777" w:rsidR="00CE6486" w:rsidRDefault="00CE6486" w:rsidP="00E96104">
            <w:pPr>
              <w:ind w:left="90" w:right="-105"/>
              <w:rPr>
                <w:sz w:val="22"/>
                <w:szCs w:val="22"/>
              </w:rPr>
            </w:pPr>
            <w:r>
              <w:rPr>
                <w:sz w:val="22"/>
                <w:szCs w:val="22"/>
              </w:rPr>
              <w:t xml:space="preserve">5D8-CBM-Type B </w:t>
            </w:r>
            <w:r>
              <w:rPr>
                <w:sz w:val="22"/>
                <w:szCs w:val="22"/>
                <w:vertAlign w:val="superscript"/>
              </w:rPr>
              <w:t>d</w:t>
            </w:r>
          </w:p>
        </w:tc>
        <w:tc>
          <w:tcPr>
            <w:tcW w:w="3696" w:type="dxa"/>
            <w:shd w:val="clear" w:color="auto" w:fill="8496B0" w:themeFill="text2" w:themeFillTint="99"/>
            <w:tcMar>
              <w:top w:w="20" w:type="dxa"/>
              <w:left w:w="100" w:type="dxa"/>
              <w:bottom w:w="100" w:type="dxa"/>
              <w:right w:w="100" w:type="dxa"/>
            </w:tcMar>
            <w:vAlign w:val="center"/>
          </w:tcPr>
          <w:p w14:paraId="0343C169" w14:textId="77777777" w:rsidR="00CE6486" w:rsidRPr="00D121FC" w:rsidRDefault="00CE6486" w:rsidP="00E96104">
            <w:pPr>
              <w:ind w:left="90" w:right="15"/>
              <w:rPr>
                <w:sz w:val="22"/>
                <w:szCs w:val="22"/>
                <w:lang w:val="pt-BR"/>
              </w:rPr>
            </w:pPr>
            <w:r w:rsidRPr="00D121FC">
              <w:rPr>
                <w:sz w:val="22"/>
                <w:szCs w:val="22"/>
                <w:lang w:val="pt-BR"/>
              </w:rPr>
              <w:t>N247T-E381K-CBM-Type B</w:t>
            </w:r>
          </w:p>
        </w:tc>
        <w:tc>
          <w:tcPr>
            <w:tcW w:w="1629" w:type="dxa"/>
            <w:tcBorders>
              <w:right w:val="nil"/>
            </w:tcBorders>
            <w:shd w:val="clear" w:color="auto" w:fill="8496B0" w:themeFill="text2" w:themeFillTint="99"/>
            <w:tcMar>
              <w:top w:w="20" w:type="dxa"/>
              <w:left w:w="100" w:type="dxa"/>
              <w:bottom w:w="100" w:type="dxa"/>
              <w:right w:w="100" w:type="dxa"/>
            </w:tcMar>
            <w:vAlign w:val="center"/>
          </w:tcPr>
          <w:p w14:paraId="595F843A" w14:textId="77777777" w:rsidR="00CE6486" w:rsidRDefault="00CE6486" w:rsidP="00E96104">
            <w:pPr>
              <w:ind w:left="90" w:right="15"/>
              <w:jc w:val="center"/>
              <w:rPr>
                <w:sz w:val="22"/>
                <w:szCs w:val="22"/>
              </w:rPr>
            </w:pPr>
            <w:r>
              <w:rPr>
                <w:sz w:val="22"/>
                <w:szCs w:val="22"/>
              </w:rPr>
              <w:t>35.9 ± 1.7</w:t>
            </w:r>
          </w:p>
        </w:tc>
        <w:tc>
          <w:tcPr>
            <w:tcW w:w="1620" w:type="dxa"/>
            <w:tcBorders>
              <w:left w:val="nil"/>
            </w:tcBorders>
            <w:shd w:val="clear" w:color="auto" w:fill="8496B0" w:themeFill="text2" w:themeFillTint="99"/>
            <w:tcMar>
              <w:top w:w="20" w:type="dxa"/>
              <w:left w:w="100" w:type="dxa"/>
              <w:bottom w:w="100" w:type="dxa"/>
              <w:right w:w="100" w:type="dxa"/>
            </w:tcMar>
            <w:vAlign w:val="center"/>
          </w:tcPr>
          <w:p w14:paraId="40608FEC" w14:textId="77777777" w:rsidR="00CE6486" w:rsidRDefault="00CE6486" w:rsidP="00E96104">
            <w:pPr>
              <w:ind w:right="-15"/>
              <w:jc w:val="center"/>
              <w:rPr>
                <w:sz w:val="22"/>
                <w:szCs w:val="22"/>
              </w:rPr>
            </w:pPr>
            <w:r>
              <w:rPr>
                <w:sz w:val="22"/>
                <w:szCs w:val="22"/>
              </w:rPr>
              <w:t>11.5 ± 0.5</w:t>
            </w:r>
          </w:p>
        </w:tc>
        <w:tc>
          <w:tcPr>
            <w:tcW w:w="2100" w:type="dxa"/>
            <w:shd w:val="clear" w:color="auto" w:fill="8496B0" w:themeFill="text2" w:themeFillTint="99"/>
            <w:tcMar>
              <w:top w:w="20" w:type="dxa"/>
              <w:left w:w="100" w:type="dxa"/>
              <w:bottom w:w="100" w:type="dxa"/>
              <w:right w:w="100" w:type="dxa"/>
            </w:tcMar>
            <w:vAlign w:val="center"/>
          </w:tcPr>
          <w:p w14:paraId="537E1BF6" w14:textId="77777777" w:rsidR="00CE6486" w:rsidRDefault="00CE6486" w:rsidP="00E96104">
            <w:pPr>
              <w:ind w:left="180"/>
              <w:jc w:val="center"/>
              <w:rPr>
                <w:sz w:val="22"/>
                <w:szCs w:val="22"/>
                <w:vertAlign w:val="superscript"/>
              </w:rPr>
            </w:pPr>
            <w:r>
              <w:rPr>
                <w:sz w:val="22"/>
                <w:szCs w:val="22"/>
              </w:rPr>
              <w:t>(3.0 ± 0.2) × 10</w:t>
            </w:r>
            <w:r>
              <w:rPr>
                <w:sz w:val="22"/>
                <w:szCs w:val="22"/>
                <w:vertAlign w:val="superscript"/>
              </w:rPr>
              <w:t>3</w:t>
            </w:r>
          </w:p>
        </w:tc>
      </w:tr>
      <w:tr w:rsidR="00CE6486" w14:paraId="4BB41CBF" w14:textId="77777777" w:rsidTr="00E96104">
        <w:trPr>
          <w:trHeight w:val="220"/>
          <w:jc w:val="center"/>
        </w:trPr>
        <w:tc>
          <w:tcPr>
            <w:tcW w:w="2400" w:type="dxa"/>
            <w:shd w:val="clear" w:color="auto" w:fill="8496B0" w:themeFill="text2" w:themeFillTint="99"/>
            <w:tcMar>
              <w:top w:w="20" w:type="dxa"/>
              <w:left w:w="100" w:type="dxa"/>
              <w:bottom w:w="100" w:type="dxa"/>
              <w:right w:w="100" w:type="dxa"/>
            </w:tcMar>
            <w:vAlign w:val="center"/>
          </w:tcPr>
          <w:p w14:paraId="2C5CD89D" w14:textId="77777777" w:rsidR="00CE6486" w:rsidRDefault="00CE6486" w:rsidP="00E96104">
            <w:pPr>
              <w:ind w:left="90" w:right="-105"/>
              <w:rPr>
                <w:sz w:val="14"/>
                <w:szCs w:val="14"/>
                <w:u w:val="single"/>
              </w:rPr>
            </w:pPr>
            <w:r>
              <w:rPr>
                <w:sz w:val="22"/>
                <w:szCs w:val="22"/>
                <w:u w:val="single"/>
              </w:rPr>
              <w:t>4D7</w:t>
            </w:r>
          </w:p>
        </w:tc>
        <w:tc>
          <w:tcPr>
            <w:tcW w:w="3696" w:type="dxa"/>
            <w:shd w:val="clear" w:color="auto" w:fill="8496B0" w:themeFill="text2" w:themeFillTint="99"/>
            <w:tcMar>
              <w:top w:w="80" w:type="dxa"/>
              <w:left w:w="140" w:type="dxa"/>
              <w:bottom w:w="80" w:type="dxa"/>
              <w:right w:w="140" w:type="dxa"/>
            </w:tcMar>
            <w:vAlign w:val="center"/>
          </w:tcPr>
          <w:p w14:paraId="00EED0F0" w14:textId="77777777" w:rsidR="00CE6486" w:rsidRDefault="00CE6486" w:rsidP="00E96104">
            <w:pPr>
              <w:ind w:left="90" w:right="15"/>
              <w:rPr>
                <w:sz w:val="22"/>
                <w:szCs w:val="22"/>
              </w:rPr>
            </w:pPr>
            <w:r>
              <w:rPr>
                <w:sz w:val="22"/>
                <w:szCs w:val="22"/>
              </w:rPr>
              <w:t>N247T-E381K-E485K</w:t>
            </w:r>
          </w:p>
        </w:tc>
        <w:tc>
          <w:tcPr>
            <w:tcW w:w="1629" w:type="dxa"/>
            <w:tcBorders>
              <w:right w:val="nil"/>
            </w:tcBorders>
            <w:shd w:val="clear" w:color="auto" w:fill="8496B0" w:themeFill="text2" w:themeFillTint="99"/>
            <w:tcMar>
              <w:top w:w="80" w:type="dxa"/>
              <w:left w:w="140" w:type="dxa"/>
              <w:bottom w:w="80" w:type="dxa"/>
              <w:right w:w="140" w:type="dxa"/>
            </w:tcMar>
            <w:vAlign w:val="center"/>
          </w:tcPr>
          <w:p w14:paraId="64D228C1" w14:textId="77777777" w:rsidR="00CE6486" w:rsidRDefault="00CE6486" w:rsidP="00E96104">
            <w:pPr>
              <w:ind w:left="90" w:right="15"/>
              <w:jc w:val="center"/>
              <w:rPr>
                <w:sz w:val="22"/>
                <w:szCs w:val="22"/>
              </w:rPr>
            </w:pPr>
            <w:r>
              <w:rPr>
                <w:sz w:val="22"/>
                <w:szCs w:val="22"/>
              </w:rPr>
              <w:t>26.9 ± 1.2</w:t>
            </w:r>
          </w:p>
        </w:tc>
        <w:tc>
          <w:tcPr>
            <w:tcW w:w="1620" w:type="dxa"/>
            <w:tcBorders>
              <w:left w:val="nil"/>
            </w:tcBorders>
            <w:shd w:val="clear" w:color="auto" w:fill="8496B0" w:themeFill="text2" w:themeFillTint="99"/>
            <w:tcMar>
              <w:top w:w="80" w:type="dxa"/>
              <w:left w:w="140" w:type="dxa"/>
              <w:bottom w:w="80" w:type="dxa"/>
              <w:right w:w="140" w:type="dxa"/>
            </w:tcMar>
            <w:vAlign w:val="center"/>
          </w:tcPr>
          <w:p w14:paraId="6D725C56" w14:textId="77777777" w:rsidR="00CE6486" w:rsidRDefault="00CE6486" w:rsidP="00E96104">
            <w:pPr>
              <w:ind w:right="-15"/>
              <w:jc w:val="center"/>
              <w:rPr>
                <w:sz w:val="22"/>
                <w:szCs w:val="22"/>
              </w:rPr>
            </w:pPr>
            <w:r>
              <w:rPr>
                <w:sz w:val="22"/>
                <w:szCs w:val="22"/>
              </w:rPr>
              <w:t>26.1 ± 2.9</w:t>
            </w:r>
          </w:p>
        </w:tc>
        <w:tc>
          <w:tcPr>
            <w:tcW w:w="2100" w:type="dxa"/>
            <w:shd w:val="clear" w:color="auto" w:fill="8496B0" w:themeFill="text2" w:themeFillTint="99"/>
            <w:tcMar>
              <w:top w:w="80" w:type="dxa"/>
              <w:left w:w="140" w:type="dxa"/>
              <w:bottom w:w="80" w:type="dxa"/>
              <w:right w:w="140" w:type="dxa"/>
            </w:tcMar>
            <w:vAlign w:val="center"/>
          </w:tcPr>
          <w:p w14:paraId="574D4DF2" w14:textId="77777777" w:rsidR="00CE6486" w:rsidRDefault="00CE6486" w:rsidP="00E96104">
            <w:pPr>
              <w:ind w:left="180"/>
              <w:jc w:val="center"/>
              <w:rPr>
                <w:sz w:val="22"/>
                <w:szCs w:val="22"/>
                <w:vertAlign w:val="superscript"/>
              </w:rPr>
            </w:pPr>
            <w:r>
              <w:rPr>
                <w:sz w:val="22"/>
                <w:szCs w:val="22"/>
              </w:rPr>
              <w:t>(1.3 ± 0.3) × 10</w:t>
            </w:r>
            <w:r>
              <w:rPr>
                <w:sz w:val="22"/>
                <w:szCs w:val="22"/>
                <w:vertAlign w:val="superscript"/>
              </w:rPr>
              <w:t>3</w:t>
            </w:r>
          </w:p>
        </w:tc>
      </w:tr>
      <w:tr w:rsidR="00CE6486" w14:paraId="77A71D72" w14:textId="77777777" w:rsidTr="00E96104">
        <w:trPr>
          <w:trHeight w:val="220"/>
          <w:jc w:val="center"/>
        </w:trPr>
        <w:tc>
          <w:tcPr>
            <w:tcW w:w="2400" w:type="dxa"/>
            <w:tcBorders>
              <w:bottom w:val="single" w:sz="4" w:space="0" w:color="000000"/>
            </w:tcBorders>
            <w:shd w:val="clear" w:color="auto" w:fill="AEAAAA" w:themeFill="background2" w:themeFillShade="BF"/>
            <w:tcMar>
              <w:top w:w="20" w:type="dxa"/>
              <w:left w:w="100" w:type="dxa"/>
              <w:bottom w:w="100" w:type="dxa"/>
              <w:right w:w="100" w:type="dxa"/>
            </w:tcMar>
            <w:vAlign w:val="center"/>
          </w:tcPr>
          <w:p w14:paraId="57BFB170" w14:textId="77777777" w:rsidR="00CE6486" w:rsidRDefault="00CE6486" w:rsidP="00E96104">
            <w:pPr>
              <w:ind w:left="90" w:right="-105"/>
              <w:rPr>
                <w:sz w:val="22"/>
                <w:szCs w:val="22"/>
              </w:rPr>
            </w:pPr>
            <w:r>
              <w:rPr>
                <w:sz w:val="22"/>
                <w:szCs w:val="22"/>
                <w:u w:val="single"/>
              </w:rPr>
              <w:t>11C7-CBM-Type B</w:t>
            </w:r>
            <w:r>
              <w:rPr>
                <w:sz w:val="22"/>
                <w:szCs w:val="22"/>
                <w:vertAlign w:val="superscript"/>
              </w:rPr>
              <w:t>e</w:t>
            </w:r>
          </w:p>
        </w:tc>
        <w:tc>
          <w:tcPr>
            <w:tcW w:w="3696" w:type="dxa"/>
            <w:tcBorders>
              <w:bottom w:val="single" w:sz="4" w:space="0" w:color="000000"/>
            </w:tcBorders>
            <w:shd w:val="clear" w:color="auto" w:fill="AEAAAA" w:themeFill="background2" w:themeFillShade="BF"/>
            <w:tcMar>
              <w:top w:w="20" w:type="dxa"/>
              <w:left w:w="100" w:type="dxa"/>
              <w:bottom w:w="100" w:type="dxa"/>
              <w:right w:w="100" w:type="dxa"/>
            </w:tcMar>
            <w:vAlign w:val="center"/>
          </w:tcPr>
          <w:p w14:paraId="7006FEA9" w14:textId="77777777" w:rsidR="00CE6486" w:rsidRPr="00D121FC" w:rsidRDefault="00CE6486" w:rsidP="00E96104">
            <w:pPr>
              <w:ind w:left="90" w:right="15"/>
              <w:rPr>
                <w:sz w:val="22"/>
                <w:szCs w:val="22"/>
                <w:lang w:val="pt-BR"/>
              </w:rPr>
            </w:pPr>
            <w:r w:rsidRPr="00D121FC">
              <w:rPr>
                <w:sz w:val="22"/>
                <w:szCs w:val="22"/>
                <w:lang w:val="pt-BR"/>
              </w:rPr>
              <w:t>N247T-E381K-E485K-CBM-Type B</w:t>
            </w:r>
          </w:p>
        </w:tc>
        <w:tc>
          <w:tcPr>
            <w:tcW w:w="1629" w:type="dxa"/>
            <w:tcBorders>
              <w:bottom w:val="single" w:sz="4" w:space="0" w:color="000000"/>
              <w:right w:val="nil"/>
            </w:tcBorders>
            <w:shd w:val="clear" w:color="auto" w:fill="AEAAAA" w:themeFill="background2" w:themeFillShade="BF"/>
            <w:tcMar>
              <w:top w:w="20" w:type="dxa"/>
              <w:left w:w="100" w:type="dxa"/>
              <w:bottom w:w="100" w:type="dxa"/>
              <w:right w:w="100" w:type="dxa"/>
            </w:tcMar>
            <w:vAlign w:val="center"/>
          </w:tcPr>
          <w:p w14:paraId="57648597" w14:textId="77777777" w:rsidR="00CE6486" w:rsidRDefault="00CE6486" w:rsidP="00E96104">
            <w:pPr>
              <w:ind w:left="90" w:right="15"/>
              <w:jc w:val="center"/>
              <w:rPr>
                <w:sz w:val="22"/>
                <w:szCs w:val="22"/>
              </w:rPr>
            </w:pPr>
            <w:r>
              <w:rPr>
                <w:sz w:val="22"/>
                <w:szCs w:val="22"/>
              </w:rPr>
              <w:t>31.5 ± 1.8</w:t>
            </w:r>
          </w:p>
        </w:tc>
        <w:tc>
          <w:tcPr>
            <w:tcW w:w="1620" w:type="dxa"/>
            <w:tcBorders>
              <w:left w:val="nil"/>
              <w:bottom w:val="single" w:sz="4" w:space="0" w:color="000000"/>
            </w:tcBorders>
            <w:shd w:val="clear" w:color="auto" w:fill="AEAAAA" w:themeFill="background2" w:themeFillShade="BF"/>
            <w:tcMar>
              <w:top w:w="20" w:type="dxa"/>
              <w:left w:w="100" w:type="dxa"/>
              <w:bottom w:w="100" w:type="dxa"/>
              <w:right w:w="100" w:type="dxa"/>
            </w:tcMar>
            <w:vAlign w:val="center"/>
          </w:tcPr>
          <w:p w14:paraId="4665D6C9" w14:textId="77777777" w:rsidR="00CE6486" w:rsidRDefault="00CE6486" w:rsidP="00E96104">
            <w:pPr>
              <w:ind w:right="-15"/>
              <w:jc w:val="center"/>
              <w:rPr>
                <w:sz w:val="22"/>
                <w:szCs w:val="22"/>
              </w:rPr>
            </w:pPr>
            <w:r>
              <w:rPr>
                <w:sz w:val="22"/>
                <w:szCs w:val="22"/>
              </w:rPr>
              <w:t>18.4 ± 0.7</w:t>
            </w:r>
          </w:p>
        </w:tc>
        <w:tc>
          <w:tcPr>
            <w:tcW w:w="2100" w:type="dxa"/>
            <w:tcBorders>
              <w:bottom w:val="single" w:sz="4" w:space="0" w:color="000000"/>
            </w:tcBorders>
            <w:shd w:val="clear" w:color="auto" w:fill="AEAAAA" w:themeFill="background2" w:themeFillShade="BF"/>
            <w:tcMar>
              <w:top w:w="20" w:type="dxa"/>
              <w:left w:w="100" w:type="dxa"/>
              <w:bottom w:w="100" w:type="dxa"/>
              <w:right w:w="100" w:type="dxa"/>
            </w:tcMar>
            <w:vAlign w:val="center"/>
          </w:tcPr>
          <w:p w14:paraId="4BEDAA32" w14:textId="77777777" w:rsidR="00CE6486" w:rsidRDefault="00CE6486" w:rsidP="00E96104">
            <w:pPr>
              <w:ind w:left="180"/>
              <w:jc w:val="center"/>
              <w:rPr>
                <w:sz w:val="22"/>
                <w:szCs w:val="22"/>
                <w:vertAlign w:val="superscript"/>
              </w:rPr>
            </w:pPr>
            <w:r>
              <w:rPr>
                <w:sz w:val="22"/>
                <w:szCs w:val="22"/>
              </w:rPr>
              <w:t>(1.7 ± 0.1) × 10</w:t>
            </w:r>
            <w:r>
              <w:rPr>
                <w:sz w:val="22"/>
                <w:szCs w:val="22"/>
                <w:vertAlign w:val="superscript"/>
              </w:rPr>
              <w:t>3</w:t>
            </w:r>
          </w:p>
        </w:tc>
      </w:tr>
    </w:tbl>
    <w:p w14:paraId="6E50E9C1" w14:textId="6121A416" w:rsidR="00CE6486" w:rsidRPr="00CE6486" w:rsidRDefault="00CE6486" w:rsidP="00CE6486">
      <w:pPr>
        <w:pStyle w:val="Heading1"/>
        <w:spacing w:before="0"/>
        <w:ind w:firstLine="720"/>
        <w:rPr>
          <w:rFonts w:ascii="Times New Roman" w:hAnsi="Times New Roman" w:cs="Times New Roman"/>
          <w:b w:val="0"/>
          <w:bCs w:val="0"/>
        </w:rPr>
        <w:sectPr w:rsidR="00CE6486" w:rsidRPr="00CE6486" w:rsidSect="00CE6486">
          <w:pgSz w:w="16840" w:h="11900" w:orient="landscape"/>
          <w:pgMar w:top="1417" w:right="1701" w:bottom="1417" w:left="1701" w:header="708" w:footer="708" w:gutter="0"/>
          <w:cols w:space="720"/>
          <w:docGrid w:linePitch="326"/>
        </w:sectPr>
      </w:pPr>
      <w:bookmarkStart w:id="16" w:name="_heading=h.4ms4vabunbcl" w:colFirst="0" w:colLast="0"/>
      <w:bookmarkStart w:id="17" w:name="_Toc223372143"/>
      <w:bookmarkStart w:id="18" w:name="_Toc223373148"/>
      <w:bookmarkStart w:id="19" w:name="_Toc223373288"/>
      <w:bookmarkEnd w:id="16"/>
      <w:r w:rsidRPr="00CE6486">
        <w:rPr>
          <w:rFonts w:ascii="Times New Roman" w:hAnsi="Times New Roman" w:cs="Times New Roman"/>
          <w:b w:val="0"/>
          <w:bCs w:val="0"/>
          <w:sz w:val="20"/>
          <w:szCs w:val="20"/>
          <w:vertAlign w:val="superscript"/>
        </w:rPr>
        <w:t>a</w:t>
      </w:r>
      <w:r w:rsidRPr="00CE6486">
        <w:rPr>
          <w:rFonts w:ascii="Times New Roman" w:eastAsia="Gungsuh" w:hAnsi="Times New Roman" w:cs="Times New Roman"/>
          <w:b w:val="0"/>
          <w:bCs w:val="0"/>
          <w:sz w:val="22"/>
          <w:szCs w:val="22"/>
        </w:rPr>
        <w:t xml:space="preserve">∆81-232; </w:t>
      </w:r>
      <w:r w:rsidRPr="00CE6486">
        <w:rPr>
          <w:rFonts w:ascii="Times New Roman" w:hAnsi="Times New Roman" w:cs="Times New Roman"/>
          <w:b w:val="0"/>
          <w:bCs w:val="0"/>
          <w:sz w:val="22"/>
          <w:szCs w:val="22"/>
          <w:vertAlign w:val="superscript"/>
        </w:rPr>
        <w:t>b</w:t>
      </w:r>
      <w:r w:rsidRPr="00CE6486">
        <w:rPr>
          <w:rFonts w:ascii="Times New Roman" w:eastAsia="Gungsuh" w:hAnsi="Times New Roman" w:cs="Times New Roman"/>
          <w:b w:val="0"/>
          <w:bCs w:val="0"/>
          <w:sz w:val="22"/>
          <w:szCs w:val="22"/>
        </w:rPr>
        <w:t xml:space="preserve">∆37-188; </w:t>
      </w:r>
      <w:r w:rsidRPr="00CE6486">
        <w:rPr>
          <w:rFonts w:ascii="Times New Roman" w:hAnsi="Times New Roman" w:cs="Times New Roman"/>
          <w:b w:val="0"/>
          <w:bCs w:val="0"/>
          <w:sz w:val="22"/>
          <w:szCs w:val="22"/>
          <w:vertAlign w:val="superscript"/>
        </w:rPr>
        <w:t>c</w:t>
      </w:r>
      <w:r w:rsidRPr="00CE6486">
        <w:rPr>
          <w:rFonts w:ascii="Times New Roman" w:eastAsia="Gungsuh" w:hAnsi="Times New Roman" w:cs="Times New Roman"/>
          <w:b w:val="0"/>
          <w:bCs w:val="0"/>
          <w:sz w:val="22"/>
          <w:szCs w:val="22"/>
        </w:rPr>
        <w:t xml:space="preserve">∆12-163; </w:t>
      </w:r>
      <w:r w:rsidRPr="00CE6486">
        <w:rPr>
          <w:rFonts w:ascii="Times New Roman" w:hAnsi="Times New Roman" w:cs="Times New Roman"/>
          <w:b w:val="0"/>
          <w:bCs w:val="0"/>
          <w:sz w:val="22"/>
          <w:szCs w:val="22"/>
          <w:vertAlign w:val="superscript"/>
        </w:rPr>
        <w:t>d</w:t>
      </w:r>
      <w:r w:rsidRPr="00CE6486">
        <w:rPr>
          <w:rFonts w:ascii="Times New Roman" w:eastAsia="Gungsuh" w:hAnsi="Times New Roman" w:cs="Times New Roman"/>
          <w:b w:val="0"/>
          <w:bCs w:val="0"/>
          <w:sz w:val="22"/>
          <w:szCs w:val="22"/>
        </w:rPr>
        <w:t xml:space="preserve">∆30-181; </w:t>
      </w:r>
      <w:r w:rsidRPr="00CE6486">
        <w:rPr>
          <w:rFonts w:ascii="Times New Roman" w:hAnsi="Times New Roman" w:cs="Times New Roman"/>
          <w:b w:val="0"/>
          <w:bCs w:val="0"/>
          <w:sz w:val="22"/>
          <w:szCs w:val="22"/>
          <w:vertAlign w:val="superscript"/>
        </w:rPr>
        <w:t>e</w:t>
      </w:r>
      <w:r w:rsidRPr="00CE6486">
        <w:rPr>
          <w:rFonts w:ascii="Times New Roman" w:eastAsia="Gungsuh" w:hAnsi="Times New Roman" w:cs="Times New Roman"/>
          <w:b w:val="0"/>
          <w:bCs w:val="0"/>
          <w:sz w:val="22"/>
          <w:szCs w:val="22"/>
        </w:rPr>
        <w:t>∆48-199</w:t>
      </w:r>
      <w:bookmarkEnd w:id="17"/>
      <w:bookmarkEnd w:id="18"/>
      <w:bookmarkEnd w:id="19"/>
    </w:p>
    <w:p w14:paraId="3209FE2E" w14:textId="27B1B0B2" w:rsidR="00F16B00" w:rsidRDefault="00094D80">
      <w:pPr>
        <w:pStyle w:val="Heading1"/>
      </w:pPr>
      <w:bookmarkStart w:id="20" w:name="_Toc223373289"/>
      <w:r>
        <w:lastRenderedPageBreak/>
        <w:t>Supplementary Figures</w:t>
      </w:r>
      <w:bookmarkEnd w:id="20"/>
    </w:p>
    <w:p w14:paraId="7569D605" w14:textId="77777777" w:rsidR="00104F7B" w:rsidRPr="00104F7B" w:rsidRDefault="00104F7B" w:rsidP="00104F7B"/>
    <w:p w14:paraId="28558D4D" w14:textId="77777777" w:rsidR="002B0CB8" w:rsidRDefault="00104F7B" w:rsidP="002B0CB8">
      <w:r>
        <w:rPr>
          <w:noProof/>
        </w:rPr>
        <w:drawing>
          <wp:inline distT="0" distB="0" distL="0" distR="0" wp14:anchorId="59C315D0" wp14:editId="5E3B4703">
            <wp:extent cx="5756910" cy="4749165"/>
            <wp:effectExtent l="0" t="0" r="0" b="635"/>
            <wp:docPr id="185351548" name="Imagem 24" descr="Uma imagem com texto, desenho, design, padrão&#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51548" name="Imagem 24" descr="Uma imagem com texto, desenho, design, padrão&#10;&#10;Os conteúdos gerados por IA podem estar incorretos."/>
                    <pic:cNvPicPr/>
                  </pic:nvPicPr>
                  <pic:blipFill>
                    <a:blip r:embed="rId16">
                      <a:extLst>
                        <a:ext uri="{28A0092B-C50C-407E-A947-70E740481C1C}">
                          <a14:useLocalDpi xmlns:a14="http://schemas.microsoft.com/office/drawing/2010/main" val="0"/>
                        </a:ext>
                      </a:extLst>
                    </a:blip>
                    <a:stretch>
                      <a:fillRect/>
                    </a:stretch>
                  </pic:blipFill>
                  <pic:spPr>
                    <a:xfrm>
                      <a:off x="0" y="0"/>
                      <a:ext cx="5756910" cy="4749165"/>
                    </a:xfrm>
                    <a:prstGeom prst="rect">
                      <a:avLst/>
                    </a:prstGeom>
                  </pic:spPr>
                </pic:pic>
              </a:graphicData>
            </a:graphic>
          </wp:inline>
        </w:drawing>
      </w:r>
    </w:p>
    <w:p w14:paraId="16D71678" w14:textId="77777777" w:rsidR="002B0CB8" w:rsidRDefault="002B0CB8" w:rsidP="002B0CB8"/>
    <w:p w14:paraId="60A61F96" w14:textId="455E6C8C" w:rsidR="002B0CB8" w:rsidRPr="002B0CB8" w:rsidRDefault="00061D7B" w:rsidP="002B0CB8">
      <w:pPr>
        <w:pStyle w:val="Heading2"/>
        <w:jc w:val="both"/>
        <w:rPr>
          <w:b w:val="0"/>
          <w:bCs w:val="0"/>
          <w:sz w:val="22"/>
          <w:szCs w:val="22"/>
        </w:rPr>
      </w:pPr>
      <w:bookmarkStart w:id="21" w:name="_Toc223373290"/>
      <w:r w:rsidRPr="002B0CB8">
        <w:rPr>
          <w:sz w:val="22"/>
          <w:szCs w:val="22"/>
        </w:rPr>
        <w:t>Fig</w:t>
      </w:r>
      <w:r w:rsidR="00E6348D" w:rsidRPr="002B0CB8">
        <w:rPr>
          <w:sz w:val="22"/>
          <w:szCs w:val="22"/>
        </w:rPr>
        <w:t>ure S</w:t>
      </w:r>
      <w:r w:rsidRPr="002B0CB8">
        <w:rPr>
          <w:sz w:val="22"/>
          <w:szCs w:val="22"/>
        </w:rPr>
        <w:t>1. Sequence similarity network among copper radical oxidases.</w:t>
      </w:r>
      <w:r w:rsidRPr="002B0CB8">
        <w:rPr>
          <w:b w:val="0"/>
          <w:bCs w:val="0"/>
          <w:sz w:val="22"/>
          <w:szCs w:val="22"/>
        </w:rPr>
        <w:t xml:space="preserve"> Using the Enzyme Function Initiative</w:t>
      </w:r>
      <w:r w:rsidR="007E299A" w:rsidRPr="002B0CB8">
        <w:rPr>
          <w:b w:val="0"/>
          <w:bCs w:val="0"/>
          <w:sz w:val="22"/>
          <w:szCs w:val="22"/>
        </w:rPr>
        <w:fldChar w:fldCharType="begin">
          <w:fldData xml:space="preserve">PEVuZE5vdGU+PENpdGU+PEF1dGhvcj5PYmVyZzwvQXV0aG9yPjxZZWFyPjIwMjM8L1llYXI+PFJl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</w:fldData>
        </w:fldChar>
      </w:r>
      <w:r w:rsidR="003A17BB">
        <w:rPr>
          <w:b w:val="0"/>
          <w:bCs w:val="0"/>
          <w:sz w:val="22"/>
          <w:szCs w:val="22"/>
        </w:rPr>
        <w:instrText xml:space="preserve"> ADDIN EN.CITE </w:instrText>
      </w:r>
      <w:r w:rsidR="003A17BB">
        <w:rPr>
          <w:b w:val="0"/>
          <w:bCs w:val="0"/>
          <w:sz w:val="22"/>
          <w:szCs w:val="22"/>
        </w:rPr>
        <w:fldChar w:fldCharType="begin">
          <w:fldData xml:space="preserve">PEVuZE5vdGU+PENpdGU+PEF1dGhvcj5PYmVyZzwvQXV0aG9yPjxZZWFyPjIwMjM8L1llYXI+PFJl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</w:fldData>
        </w:fldChar>
      </w:r>
      <w:r w:rsidR="003A17BB">
        <w:rPr>
          <w:b w:val="0"/>
          <w:bCs w:val="0"/>
          <w:sz w:val="22"/>
          <w:szCs w:val="22"/>
        </w:rPr>
        <w:instrText xml:space="preserve"> ADDIN EN.CITE.DATA </w:instrText>
      </w:r>
      <w:r w:rsidR="003A17BB">
        <w:rPr>
          <w:b w:val="0"/>
          <w:bCs w:val="0"/>
          <w:sz w:val="22"/>
          <w:szCs w:val="22"/>
        </w:rPr>
      </w:r>
      <w:r w:rsidR="003A17BB">
        <w:rPr>
          <w:b w:val="0"/>
          <w:bCs w:val="0"/>
          <w:sz w:val="22"/>
          <w:szCs w:val="22"/>
        </w:rPr>
        <w:fldChar w:fldCharType="end"/>
      </w:r>
      <w:r w:rsidR="007E299A" w:rsidRPr="002B0CB8">
        <w:rPr>
          <w:b w:val="0"/>
          <w:bCs w:val="0"/>
          <w:sz w:val="22"/>
          <w:szCs w:val="22"/>
        </w:rPr>
      </w:r>
      <w:r w:rsidR="007E299A" w:rsidRPr="002B0CB8">
        <w:rPr>
          <w:b w:val="0"/>
          <w:bCs w:val="0"/>
          <w:sz w:val="22"/>
          <w:szCs w:val="22"/>
        </w:rPr>
        <w:fldChar w:fldCharType="separate"/>
      </w:r>
      <w:r w:rsidR="003A17BB" w:rsidRPr="003A17BB">
        <w:rPr>
          <w:b w:val="0"/>
          <w:bCs w:val="0"/>
          <w:noProof/>
          <w:sz w:val="22"/>
          <w:szCs w:val="22"/>
          <w:vertAlign w:val="superscript"/>
        </w:rPr>
        <w:t>12-13</w:t>
      </w:r>
      <w:r w:rsidR="007E299A" w:rsidRPr="002B0CB8">
        <w:rPr>
          <w:b w:val="0"/>
          <w:bCs w:val="0"/>
          <w:sz w:val="22"/>
          <w:szCs w:val="22"/>
        </w:rPr>
        <w:fldChar w:fldCharType="end"/>
      </w:r>
      <w:r w:rsidR="00A37466" w:rsidRPr="002B0CB8">
        <w:rPr>
          <w:b w:val="0"/>
          <w:bCs w:val="0"/>
          <w:sz w:val="22"/>
          <w:szCs w:val="22"/>
        </w:rPr>
        <w:t>A</w:t>
      </w:r>
      <w:r w:rsidRPr="002B0CB8">
        <w:rPr>
          <w:b w:val="0"/>
          <w:bCs w:val="0"/>
          <w:sz w:val="22"/>
          <w:szCs w:val="22"/>
        </w:rPr>
        <w:t xml:space="preserve"> network was generated </w:t>
      </w:r>
      <w:r w:rsidR="00A37466" w:rsidRPr="002B0CB8">
        <w:rPr>
          <w:b w:val="0"/>
          <w:bCs w:val="0"/>
          <w:sz w:val="22"/>
          <w:szCs w:val="22"/>
        </w:rPr>
        <w:t xml:space="preserve">using the catalytic module of </w:t>
      </w:r>
      <w:r w:rsidR="00A37466" w:rsidRPr="002B0CB8">
        <w:rPr>
          <w:b w:val="0"/>
          <w:bCs w:val="0"/>
          <w:i/>
          <w:iCs/>
          <w:sz w:val="22"/>
          <w:szCs w:val="22"/>
        </w:rPr>
        <w:t>Ps</w:t>
      </w:r>
      <w:r w:rsidR="00A37466" w:rsidRPr="002B0CB8">
        <w:rPr>
          <w:b w:val="0"/>
          <w:bCs w:val="0"/>
          <w:sz w:val="22"/>
          <w:szCs w:val="22"/>
        </w:rPr>
        <w:t>GalOx as the query, with</w:t>
      </w:r>
      <w:r w:rsidRPr="002B0CB8">
        <w:rPr>
          <w:b w:val="0"/>
          <w:bCs w:val="0"/>
          <w:sz w:val="22"/>
          <w:szCs w:val="22"/>
        </w:rPr>
        <w:t xml:space="preserve"> an E-value cutoff of 5 for edge definition. Nodes representing sequences with 100% identity were consolidated into a single node. Clusters were then delineated in </w:t>
      </w:r>
      <w:proofErr w:type="spellStart"/>
      <w:r w:rsidRPr="002B0CB8">
        <w:rPr>
          <w:b w:val="0"/>
          <w:bCs w:val="0"/>
          <w:sz w:val="22"/>
          <w:szCs w:val="22"/>
        </w:rPr>
        <w:t>Cytoscape</w:t>
      </w:r>
      <w:proofErr w:type="spellEnd"/>
      <w:r w:rsidRPr="002B0CB8">
        <w:rPr>
          <w:b w:val="0"/>
          <w:bCs w:val="0"/>
          <w:sz w:val="22"/>
          <w:szCs w:val="22"/>
        </w:rPr>
        <w:t xml:space="preserve"> using a 65% sequence identity filter. Colored nodes highlight characterized members of AA5_2: </w:t>
      </w:r>
      <w:r w:rsidRPr="002B0CB8">
        <w:rPr>
          <w:b w:val="0"/>
          <w:bCs w:val="0"/>
          <w:i/>
          <w:iCs/>
          <w:sz w:val="22"/>
          <w:szCs w:val="22"/>
        </w:rPr>
        <w:t>Ps</w:t>
      </w:r>
      <w:r w:rsidRPr="002B0CB8">
        <w:rPr>
          <w:b w:val="0"/>
          <w:bCs w:val="0"/>
          <w:sz w:val="22"/>
          <w:szCs w:val="22"/>
        </w:rPr>
        <w:t>GalOx is depicted in green, fungal D-Gal oxidases in blue, alcohol oxidases in magenta, aryl alcohol oxidases in purple, raffinose oxidases in orange, and AA5_2 enzymes with poorly explored substrate profiles in pale pink.</w:t>
      </w:r>
      <w:bookmarkEnd w:id="21"/>
    </w:p>
    <w:p w14:paraId="34081538" w14:textId="77777777" w:rsidR="002B0CB8" w:rsidRDefault="002B0CB8">
      <w:pPr>
        <w:rPr>
          <w:b/>
          <w:bCs/>
          <w:color w:val="000000"/>
        </w:rPr>
      </w:pPr>
      <w:r>
        <w:br w:type="page"/>
      </w:r>
    </w:p>
    <w:p w14:paraId="40D8A955" w14:textId="77777777" w:rsidR="00E6348D" w:rsidRDefault="00E6348D" w:rsidP="00E6348D">
      <w:pPr>
        <w:jc w:val="both"/>
        <w:rPr>
          <w:sz w:val="22"/>
          <w:szCs w:val="22"/>
        </w:rPr>
      </w:pPr>
      <w:r>
        <w:rPr>
          <w:noProof/>
          <w:sz w:val="22"/>
          <w:szCs w:val="22"/>
        </w:rPr>
        <w:lastRenderedPageBreak/>
        <w:drawing>
          <wp:inline distT="114300" distB="114300" distL="114300" distR="114300" wp14:anchorId="37A1DC1C" wp14:editId="7A966BE0">
            <wp:extent cx="5760410" cy="2514600"/>
            <wp:effectExtent l="0" t="0" r="0" b="0"/>
            <wp:docPr id="2141459410" name="image29.png" descr="Uma imagem com diagrama, captura de ecrã, Gráfico&#10;&#10;Os conteúdos gerados por IA podem estar incorretos."/>
            <wp:cNvGraphicFramePr/>
            <a:graphic xmlns:a="http://schemas.openxmlformats.org/drawingml/2006/main">
              <a:graphicData uri="http://schemas.openxmlformats.org/drawingml/2006/picture">
                <pic:pic xmlns:pic="http://schemas.openxmlformats.org/drawingml/2006/picture">
                  <pic:nvPicPr>
                    <pic:cNvPr id="2141459410" name="image29.png" descr="Uma imagem com diagrama, captura de ecrã, Gráfico&#10;&#10;Os conteúdos gerados por IA podem estar incorretos."/>
                    <pic:cNvPicPr preferRelativeResize="0"/>
                  </pic:nvPicPr>
                  <pic:blipFill>
                    <a:blip r:embed="rId17"/>
                    <a:srcRect/>
                    <a:stretch>
                      <a:fillRect/>
                    </a:stretch>
                  </pic:blipFill>
                  <pic:spPr>
                    <a:xfrm>
                      <a:off x="0" y="0"/>
                      <a:ext cx="5760410" cy="2514600"/>
                    </a:xfrm>
                    <a:prstGeom prst="rect">
                      <a:avLst/>
                    </a:prstGeom>
                    <a:ln/>
                  </pic:spPr>
                </pic:pic>
              </a:graphicData>
            </a:graphic>
          </wp:inline>
        </w:drawing>
      </w:r>
    </w:p>
    <w:p w14:paraId="52E50947" w14:textId="3A02C690" w:rsidR="00E6348D" w:rsidRPr="00E041BD" w:rsidRDefault="00E6348D" w:rsidP="00E6348D">
      <w:pPr>
        <w:pStyle w:val="Heading2"/>
        <w:jc w:val="both"/>
        <w:rPr>
          <w:b w:val="0"/>
          <w:bCs w:val="0"/>
          <w:sz w:val="22"/>
          <w:szCs w:val="22"/>
        </w:rPr>
        <w:sectPr w:rsidR="00E6348D" w:rsidRPr="00E041BD" w:rsidSect="00E6348D">
          <w:pgSz w:w="11900" w:h="16840"/>
          <w:pgMar w:top="1701" w:right="1417" w:bottom="1701" w:left="1417" w:header="708" w:footer="708" w:gutter="0"/>
          <w:cols w:space="720"/>
        </w:sectPr>
      </w:pPr>
      <w:bookmarkStart w:id="22" w:name="_Toc223373291"/>
      <w:r>
        <w:rPr>
          <w:sz w:val="22"/>
          <w:szCs w:val="22"/>
        </w:rPr>
        <w:t>Figure</w:t>
      </w:r>
      <w:r w:rsidRPr="00E041BD">
        <w:rPr>
          <w:sz w:val="22"/>
          <w:szCs w:val="22"/>
        </w:rPr>
        <w:t xml:space="preserve"> </w:t>
      </w:r>
      <w:r w:rsidR="00CE6486">
        <w:rPr>
          <w:sz w:val="22"/>
          <w:szCs w:val="22"/>
        </w:rPr>
        <w:t>S2</w:t>
      </w:r>
      <w:r w:rsidRPr="00E041BD">
        <w:rPr>
          <w:sz w:val="22"/>
          <w:szCs w:val="22"/>
        </w:rPr>
        <w:t xml:space="preserve">. Assessment of the generated </w:t>
      </w:r>
      <w:proofErr w:type="spellStart"/>
      <w:r w:rsidRPr="00E041BD">
        <w:rPr>
          <w:sz w:val="22"/>
          <w:szCs w:val="22"/>
        </w:rPr>
        <w:t>Alphafold</w:t>
      </w:r>
      <w:proofErr w:type="spellEnd"/>
      <w:r w:rsidRPr="00E041BD">
        <w:rPr>
          <w:sz w:val="22"/>
          <w:szCs w:val="22"/>
        </w:rPr>
        <w:t xml:space="preserve"> model of </w:t>
      </w:r>
      <w:proofErr w:type="spellStart"/>
      <w:r w:rsidRPr="00E041BD">
        <w:rPr>
          <w:i/>
          <w:iCs/>
          <w:sz w:val="22"/>
          <w:szCs w:val="22"/>
        </w:rPr>
        <w:t>Ps</w:t>
      </w:r>
      <w:r w:rsidRPr="00E041BD">
        <w:rPr>
          <w:sz w:val="22"/>
          <w:szCs w:val="22"/>
        </w:rPr>
        <w:t>GalOx</w:t>
      </w:r>
      <w:proofErr w:type="spellEnd"/>
      <w:r w:rsidRPr="00E041BD">
        <w:rPr>
          <w:sz w:val="22"/>
          <w:szCs w:val="22"/>
        </w:rPr>
        <w:t>.</w:t>
      </w:r>
      <w:r>
        <w:rPr>
          <w:sz w:val="22"/>
          <w:szCs w:val="22"/>
        </w:rPr>
        <w:t xml:space="preserve"> </w:t>
      </w:r>
      <w:r w:rsidRPr="00073074">
        <w:rPr>
          <w:sz w:val="22"/>
          <w:szCs w:val="22"/>
        </w:rPr>
        <w:t>a.</w:t>
      </w:r>
      <w:r w:rsidRPr="00E041BD">
        <w:rPr>
          <w:b w:val="0"/>
          <w:bCs w:val="0"/>
          <w:sz w:val="22"/>
          <w:szCs w:val="22"/>
        </w:rPr>
        <w:t xml:space="preserve"> AlphaFold predicted structure of </w:t>
      </w:r>
      <w:r w:rsidRPr="00E041BD">
        <w:rPr>
          <w:b w:val="0"/>
          <w:bCs w:val="0"/>
          <w:i/>
          <w:iCs/>
          <w:sz w:val="22"/>
          <w:szCs w:val="22"/>
        </w:rPr>
        <w:t>Ps</w:t>
      </w:r>
      <w:r w:rsidRPr="00E041BD">
        <w:rPr>
          <w:b w:val="0"/>
          <w:bCs w:val="0"/>
          <w:sz w:val="22"/>
          <w:szCs w:val="22"/>
        </w:rPr>
        <w:t>GalOx colored by prediction confidence (</w:t>
      </w:r>
      <w:proofErr w:type="spellStart"/>
      <w:r w:rsidRPr="00E041BD">
        <w:rPr>
          <w:b w:val="0"/>
          <w:bCs w:val="0"/>
          <w:sz w:val="22"/>
          <w:szCs w:val="22"/>
        </w:rPr>
        <w:t>pLDDT</w:t>
      </w:r>
      <w:proofErr w:type="spellEnd"/>
      <w:r w:rsidRPr="00E041BD">
        <w:rPr>
          <w:b w:val="0"/>
          <w:bCs w:val="0"/>
          <w:sz w:val="22"/>
          <w:szCs w:val="22"/>
        </w:rPr>
        <w:t xml:space="preserve">): Very low (red), Low (yellow), </w:t>
      </w:r>
      <w:r>
        <w:rPr>
          <w:b w:val="0"/>
          <w:bCs w:val="0"/>
          <w:sz w:val="22"/>
          <w:szCs w:val="22"/>
        </w:rPr>
        <w:t>acceptable</w:t>
      </w:r>
      <w:r w:rsidRPr="00E041BD">
        <w:rPr>
          <w:b w:val="0"/>
          <w:bCs w:val="0"/>
          <w:sz w:val="22"/>
          <w:szCs w:val="22"/>
        </w:rPr>
        <w:t xml:space="preserve"> (green),</w:t>
      </w:r>
      <w:r>
        <w:rPr>
          <w:b w:val="0"/>
          <w:bCs w:val="0"/>
          <w:sz w:val="22"/>
          <w:szCs w:val="22"/>
        </w:rPr>
        <w:t xml:space="preserve"> </w:t>
      </w:r>
      <w:r w:rsidRPr="00E041BD">
        <w:rPr>
          <w:b w:val="0"/>
          <w:bCs w:val="0"/>
          <w:sz w:val="22"/>
          <w:szCs w:val="22"/>
        </w:rPr>
        <w:t xml:space="preserve">confident (cyan), very high (blue). </w:t>
      </w:r>
      <w:r w:rsidRPr="00E041BD">
        <w:rPr>
          <w:sz w:val="22"/>
          <w:szCs w:val="22"/>
        </w:rPr>
        <w:t>b</w:t>
      </w:r>
      <w:r>
        <w:rPr>
          <w:sz w:val="22"/>
          <w:szCs w:val="22"/>
        </w:rPr>
        <w:t>.</w:t>
      </w:r>
      <w:r w:rsidRPr="00E041BD">
        <w:rPr>
          <w:b w:val="0"/>
          <w:bCs w:val="0"/>
          <w:sz w:val="22"/>
          <w:szCs w:val="22"/>
        </w:rPr>
        <w:t xml:space="preserve"> Predicted IDDT as a function of the amino acid resid</w:t>
      </w:r>
      <w:r>
        <w:rPr>
          <w:b w:val="0"/>
          <w:bCs w:val="0"/>
          <w:sz w:val="22"/>
          <w:szCs w:val="22"/>
        </w:rPr>
        <w:t>u</w:t>
      </w:r>
      <w:r w:rsidRPr="00E041BD">
        <w:rPr>
          <w:b w:val="0"/>
          <w:bCs w:val="0"/>
          <w:sz w:val="22"/>
          <w:szCs w:val="22"/>
        </w:rPr>
        <w:t>e position.</w:t>
      </w:r>
      <w:bookmarkEnd w:id="22"/>
    </w:p>
    <w:p w14:paraId="76470A64" w14:textId="559C6265" w:rsidR="00A37466" w:rsidRDefault="00094D80" w:rsidP="00A37466">
      <w:pPr>
        <w:spacing w:line="360" w:lineRule="auto"/>
        <w:jc w:val="center"/>
        <w:rPr>
          <w:sz w:val="22"/>
          <w:szCs w:val="22"/>
        </w:rPr>
      </w:pPr>
      <w:r>
        <w:rPr>
          <w:noProof/>
        </w:rPr>
        <w:lastRenderedPageBreak/>
        <w:drawing>
          <wp:inline distT="114300" distB="114300" distL="114300" distR="114300" wp14:anchorId="0758E90A" wp14:editId="78F0E239">
            <wp:extent cx="3968588" cy="3315424"/>
            <wp:effectExtent l="0" t="0" r="0" b="0"/>
            <wp:docPr id="214145942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3968588" cy="3315424"/>
                    </a:xfrm>
                    <a:prstGeom prst="rect">
                      <a:avLst/>
                    </a:prstGeom>
                    <a:ln/>
                  </pic:spPr>
                </pic:pic>
              </a:graphicData>
            </a:graphic>
          </wp:inline>
        </w:drawing>
      </w:r>
      <w:bookmarkStart w:id="23" w:name="_heading=h.kiqknwj0mk8w" w:colFirst="0" w:colLast="0"/>
      <w:bookmarkEnd w:id="23"/>
    </w:p>
    <w:p w14:paraId="7054F5A0" w14:textId="68E42A80" w:rsidR="002B0CB8" w:rsidRPr="002B0CB8" w:rsidRDefault="00E6348D" w:rsidP="002B0CB8">
      <w:pPr>
        <w:pStyle w:val="Heading2"/>
        <w:jc w:val="both"/>
        <w:rPr>
          <w:b w:val="0"/>
          <w:bCs w:val="0"/>
          <w:sz w:val="22"/>
          <w:szCs w:val="22"/>
        </w:rPr>
      </w:pPr>
      <w:bookmarkStart w:id="24" w:name="_Toc223373292"/>
      <w:r w:rsidRPr="002B0CB8">
        <w:rPr>
          <w:sz w:val="22"/>
          <w:szCs w:val="22"/>
        </w:rPr>
        <w:t>Figure</w:t>
      </w:r>
      <w:r w:rsidR="00061D7B" w:rsidRPr="002B0CB8">
        <w:rPr>
          <w:sz w:val="22"/>
          <w:szCs w:val="22"/>
        </w:rPr>
        <w:t xml:space="preserve"> </w:t>
      </w:r>
      <w:r w:rsidR="00CE6486" w:rsidRPr="002B0CB8">
        <w:rPr>
          <w:sz w:val="22"/>
          <w:szCs w:val="22"/>
        </w:rPr>
        <w:t>S3</w:t>
      </w:r>
      <w:r w:rsidR="00061D7B" w:rsidRPr="002B0CB8">
        <w:rPr>
          <w:sz w:val="22"/>
          <w:szCs w:val="22"/>
        </w:rPr>
        <w:t xml:space="preserve">. SDS-PAGE analysis of </w:t>
      </w:r>
      <w:r w:rsidR="00E041BD" w:rsidRPr="002B0CB8">
        <w:rPr>
          <w:sz w:val="22"/>
          <w:szCs w:val="22"/>
        </w:rPr>
        <w:t>WT</w:t>
      </w:r>
      <w:r w:rsidR="00061D7B" w:rsidRPr="002B0CB8">
        <w:rPr>
          <w:sz w:val="22"/>
          <w:szCs w:val="22"/>
        </w:rPr>
        <w:t xml:space="preserve"> </w:t>
      </w:r>
      <w:r w:rsidR="00061D7B" w:rsidRPr="002B0CB8">
        <w:rPr>
          <w:i/>
          <w:iCs/>
          <w:sz w:val="22"/>
          <w:szCs w:val="22"/>
        </w:rPr>
        <w:t>Ps</w:t>
      </w:r>
      <w:r w:rsidR="00061D7B" w:rsidRPr="002B0CB8">
        <w:rPr>
          <w:sz w:val="22"/>
          <w:szCs w:val="22"/>
        </w:rPr>
        <w:t>GalOx and truncated versions.</w:t>
      </w:r>
      <w:r w:rsidR="00061D7B" w:rsidRPr="002B0CB8">
        <w:rPr>
          <w:b w:val="0"/>
          <w:bCs w:val="0"/>
          <w:sz w:val="22"/>
          <w:szCs w:val="22"/>
        </w:rPr>
        <w:t xml:space="preserve"> The insoluble (pellet) and soluble fraction (crude) of cell lysate, as well as the pool of purified preparations, were loaded onto the gel. The WT is indicated in black (79 </w:t>
      </w:r>
      <w:proofErr w:type="spellStart"/>
      <w:r w:rsidR="00061D7B" w:rsidRPr="002B0CB8">
        <w:rPr>
          <w:b w:val="0"/>
          <w:bCs w:val="0"/>
          <w:sz w:val="22"/>
          <w:szCs w:val="22"/>
        </w:rPr>
        <w:t>kDa</w:t>
      </w:r>
      <w:proofErr w:type="spellEnd"/>
      <w:r w:rsidR="00061D7B" w:rsidRPr="002B0CB8">
        <w:rPr>
          <w:b w:val="0"/>
          <w:bCs w:val="0"/>
          <w:sz w:val="22"/>
          <w:szCs w:val="22"/>
        </w:rPr>
        <w:t xml:space="preserve">), the truncated variant WT-ΔCBMI in blue (64 </w:t>
      </w:r>
      <w:proofErr w:type="spellStart"/>
      <w:r w:rsidR="00061D7B" w:rsidRPr="002B0CB8">
        <w:rPr>
          <w:b w:val="0"/>
          <w:bCs w:val="0"/>
          <w:sz w:val="22"/>
          <w:szCs w:val="22"/>
        </w:rPr>
        <w:t>kDa</w:t>
      </w:r>
      <w:proofErr w:type="spellEnd"/>
      <w:r w:rsidR="00061D7B" w:rsidRPr="002B0CB8">
        <w:rPr>
          <w:b w:val="0"/>
          <w:bCs w:val="0"/>
          <w:sz w:val="22"/>
          <w:szCs w:val="22"/>
        </w:rPr>
        <w:t xml:space="preserve">), and the truncated variant WT-ΔCBMI+II in orange (49 </w:t>
      </w:r>
      <w:proofErr w:type="spellStart"/>
      <w:r w:rsidR="00061D7B" w:rsidRPr="002B0CB8">
        <w:rPr>
          <w:b w:val="0"/>
          <w:bCs w:val="0"/>
          <w:sz w:val="22"/>
          <w:szCs w:val="22"/>
        </w:rPr>
        <w:t>kDa</w:t>
      </w:r>
      <w:proofErr w:type="spellEnd"/>
      <w:r w:rsidR="00061D7B" w:rsidRPr="002B0CB8">
        <w:rPr>
          <w:b w:val="0"/>
          <w:bCs w:val="0"/>
          <w:sz w:val="22"/>
          <w:szCs w:val="22"/>
        </w:rPr>
        <w:t>).</w:t>
      </w:r>
      <w:bookmarkEnd w:id="24"/>
      <w:r w:rsidR="00061D7B" w:rsidRPr="002B0CB8">
        <w:rPr>
          <w:b w:val="0"/>
          <w:bCs w:val="0"/>
          <w:sz w:val="22"/>
          <w:szCs w:val="22"/>
        </w:rPr>
        <w:t xml:space="preserve"> </w:t>
      </w:r>
    </w:p>
    <w:p w14:paraId="7E13508A" w14:textId="77777777" w:rsidR="002B0CB8" w:rsidRDefault="002B0CB8">
      <w:pPr>
        <w:rPr>
          <w:b/>
          <w:bCs/>
          <w:color w:val="000000"/>
        </w:rPr>
      </w:pPr>
      <w:r>
        <w:br w:type="page"/>
      </w:r>
    </w:p>
    <w:p w14:paraId="7392D6C4" w14:textId="77777777" w:rsidR="00F16B00" w:rsidRDefault="00094D80">
      <w:pPr>
        <w:jc w:val="both"/>
        <w:rPr>
          <w:b/>
          <w:bCs/>
          <w:sz w:val="22"/>
          <w:szCs w:val="22"/>
        </w:rPr>
      </w:pPr>
      <w:bookmarkStart w:id="25" w:name="_heading=h.au0i8tu6x765" w:colFirst="0" w:colLast="0"/>
      <w:bookmarkEnd w:id="25"/>
      <w:r>
        <w:rPr>
          <w:noProof/>
          <w:sz w:val="22"/>
          <w:szCs w:val="22"/>
        </w:rPr>
        <w:lastRenderedPageBreak/>
        <w:drawing>
          <wp:inline distT="114300" distB="114300" distL="114300" distR="114300" wp14:anchorId="080C7F65" wp14:editId="627FFE43">
            <wp:extent cx="5760410" cy="4051300"/>
            <wp:effectExtent l="0" t="0" r="0" b="0"/>
            <wp:docPr id="2141459420"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9"/>
                    <a:srcRect/>
                    <a:stretch>
                      <a:fillRect/>
                    </a:stretch>
                  </pic:blipFill>
                  <pic:spPr>
                    <a:xfrm>
                      <a:off x="0" y="0"/>
                      <a:ext cx="5760410" cy="4051300"/>
                    </a:xfrm>
                    <a:prstGeom prst="rect">
                      <a:avLst/>
                    </a:prstGeom>
                    <a:ln/>
                  </pic:spPr>
                </pic:pic>
              </a:graphicData>
            </a:graphic>
          </wp:inline>
        </w:drawing>
      </w:r>
    </w:p>
    <w:p w14:paraId="63461ADB" w14:textId="77777777" w:rsidR="00F16B00" w:rsidRDefault="00F16B00">
      <w:pPr>
        <w:jc w:val="both"/>
        <w:rPr>
          <w:b/>
          <w:bCs/>
          <w:sz w:val="22"/>
          <w:szCs w:val="22"/>
        </w:rPr>
      </w:pPr>
    </w:p>
    <w:p w14:paraId="138134EE" w14:textId="7ACC06EE" w:rsidR="00F16B00" w:rsidRPr="00E041BD" w:rsidRDefault="00E6348D" w:rsidP="00E041BD">
      <w:pPr>
        <w:pStyle w:val="Heading2"/>
        <w:jc w:val="both"/>
        <w:rPr>
          <w:sz w:val="22"/>
          <w:szCs w:val="22"/>
        </w:rPr>
        <w:sectPr w:rsidR="00F16B00" w:rsidRPr="00E041BD">
          <w:pgSz w:w="11900" w:h="16840"/>
          <w:pgMar w:top="1701" w:right="1417" w:bottom="1701" w:left="1417" w:header="708" w:footer="708" w:gutter="0"/>
          <w:cols w:space="720"/>
        </w:sectPr>
      </w:pPr>
      <w:bookmarkStart w:id="26" w:name="_Toc223373293"/>
      <w:r>
        <w:rPr>
          <w:sz w:val="22"/>
          <w:szCs w:val="22"/>
        </w:rPr>
        <w:t>Figure</w:t>
      </w:r>
      <w:r w:rsidR="00061D7B" w:rsidRPr="00E041BD">
        <w:rPr>
          <w:sz w:val="22"/>
          <w:szCs w:val="22"/>
        </w:rPr>
        <w:t xml:space="preserve"> </w:t>
      </w:r>
      <w:r w:rsidR="00CE6486">
        <w:rPr>
          <w:sz w:val="22"/>
          <w:szCs w:val="22"/>
        </w:rPr>
        <w:t>S4</w:t>
      </w:r>
      <w:r w:rsidR="00061D7B" w:rsidRPr="00E041BD">
        <w:rPr>
          <w:sz w:val="22"/>
          <w:szCs w:val="22"/>
        </w:rPr>
        <w:t xml:space="preserve">. Homology and solubility analysis of the CBM present in </w:t>
      </w:r>
      <w:r w:rsidR="00061D7B" w:rsidRPr="00E041BD">
        <w:rPr>
          <w:i/>
          <w:iCs/>
          <w:sz w:val="22"/>
          <w:szCs w:val="22"/>
        </w:rPr>
        <w:t>Ps</w:t>
      </w:r>
      <w:r w:rsidR="00061D7B" w:rsidRPr="00E041BD">
        <w:rPr>
          <w:sz w:val="22"/>
          <w:szCs w:val="22"/>
        </w:rPr>
        <w:t>GalOx. a</w:t>
      </w:r>
      <w:r w:rsidR="00073074">
        <w:rPr>
          <w:sz w:val="22"/>
          <w:szCs w:val="22"/>
        </w:rPr>
        <w:t>.</w:t>
      </w:r>
      <w:r w:rsidR="00061D7B" w:rsidRPr="00E041BD">
        <w:rPr>
          <w:b w:val="0"/>
          <w:bCs w:val="0"/>
          <w:sz w:val="22"/>
          <w:szCs w:val="22"/>
        </w:rPr>
        <w:t xml:space="preserve"> Structural model of CBMII, with amino acid residues that differ from CBMI highlighted as orange spheres at their C</w:t>
      </w:r>
      <w:r w:rsidR="00061D7B" w:rsidRPr="00E041BD">
        <w:rPr>
          <w:rFonts w:ascii="Cambria Math" w:hAnsi="Cambria Math" w:cs="Cambria Math"/>
          <w:b w:val="0"/>
          <w:bCs w:val="0"/>
          <w:sz w:val="22"/>
          <w:szCs w:val="22"/>
        </w:rPr>
        <w:t>𝛼</w:t>
      </w:r>
      <w:r w:rsidR="00061D7B" w:rsidRPr="00E041BD">
        <w:rPr>
          <w:b w:val="0"/>
          <w:bCs w:val="0"/>
          <w:sz w:val="22"/>
          <w:szCs w:val="22"/>
        </w:rPr>
        <w:t xml:space="preserve"> positions. </w:t>
      </w:r>
      <w:r w:rsidR="00061D7B" w:rsidRPr="00E041BD">
        <w:rPr>
          <w:sz w:val="22"/>
          <w:szCs w:val="22"/>
        </w:rPr>
        <w:t>b</w:t>
      </w:r>
      <w:r w:rsidR="00073074">
        <w:rPr>
          <w:sz w:val="22"/>
          <w:szCs w:val="22"/>
        </w:rPr>
        <w:t>.</w:t>
      </w:r>
      <w:r w:rsidR="00061D7B" w:rsidRPr="00E041BD">
        <w:rPr>
          <w:b w:val="0"/>
          <w:bCs w:val="0"/>
          <w:sz w:val="22"/>
          <w:szCs w:val="22"/>
        </w:rPr>
        <w:t xml:space="preserve"> Sequence alignment between </w:t>
      </w:r>
      <w:proofErr w:type="spellStart"/>
      <w:r w:rsidR="00061D7B" w:rsidRPr="00E041BD">
        <w:rPr>
          <w:b w:val="0"/>
          <w:bCs w:val="0"/>
          <w:i/>
          <w:iCs/>
          <w:sz w:val="22"/>
          <w:szCs w:val="22"/>
        </w:rPr>
        <w:t>Ps</w:t>
      </w:r>
      <w:r w:rsidR="00061D7B" w:rsidRPr="00E041BD">
        <w:rPr>
          <w:b w:val="0"/>
          <w:bCs w:val="0"/>
          <w:sz w:val="22"/>
          <w:szCs w:val="22"/>
        </w:rPr>
        <w:t>GalOx’s</w:t>
      </w:r>
      <w:proofErr w:type="spellEnd"/>
      <w:r w:rsidR="00061D7B" w:rsidRPr="00E041BD">
        <w:rPr>
          <w:b w:val="0"/>
          <w:bCs w:val="0"/>
          <w:sz w:val="22"/>
          <w:szCs w:val="22"/>
        </w:rPr>
        <w:t xml:space="preserve"> CBMI and CBMII. The calcium-coordinating residues in the WT-ΔCBMI (PDB 9G43) structure are highlighted with “*”. </w:t>
      </w:r>
      <w:r w:rsidR="00061D7B" w:rsidRPr="00E041BD">
        <w:rPr>
          <w:sz w:val="22"/>
          <w:szCs w:val="22"/>
        </w:rPr>
        <w:t>c</w:t>
      </w:r>
      <w:r w:rsidR="00073074">
        <w:rPr>
          <w:sz w:val="22"/>
          <w:szCs w:val="22"/>
        </w:rPr>
        <w:t>.</w:t>
      </w:r>
      <w:r w:rsidR="00061D7B" w:rsidRPr="00E041BD">
        <w:rPr>
          <w:sz w:val="22"/>
          <w:szCs w:val="22"/>
        </w:rPr>
        <w:t xml:space="preserve"> </w:t>
      </w:r>
      <w:r w:rsidR="00061D7B" w:rsidRPr="00E041BD">
        <w:rPr>
          <w:b w:val="0"/>
          <w:bCs w:val="0"/>
          <w:sz w:val="22"/>
          <w:szCs w:val="22"/>
        </w:rPr>
        <w:t xml:space="preserve">List of amino acid residues differing between CBMI and CBMII. </w:t>
      </w:r>
      <w:r w:rsidR="00061D7B" w:rsidRPr="00E041BD">
        <w:rPr>
          <w:sz w:val="22"/>
          <w:szCs w:val="22"/>
        </w:rPr>
        <w:t>d</w:t>
      </w:r>
      <w:r w:rsidR="00073074">
        <w:rPr>
          <w:sz w:val="22"/>
          <w:szCs w:val="22"/>
        </w:rPr>
        <w:t>.</w:t>
      </w:r>
      <w:r w:rsidR="00061D7B" w:rsidRPr="00E041BD">
        <w:rPr>
          <w:b w:val="0"/>
          <w:bCs w:val="0"/>
          <w:sz w:val="22"/>
          <w:szCs w:val="22"/>
        </w:rPr>
        <w:t xml:space="preserve"> Hydropathic character analysis of CBMI (solid line) and CBMII (dashed line) aligned residues. Positive or negative values represent hydrophobic and hydrophilic residues, respectively. </w:t>
      </w:r>
      <w:r w:rsidR="00061D7B" w:rsidRPr="00E041BD">
        <w:rPr>
          <w:sz w:val="22"/>
          <w:szCs w:val="22"/>
        </w:rPr>
        <w:t>e</w:t>
      </w:r>
      <w:r w:rsidR="00073074">
        <w:rPr>
          <w:sz w:val="22"/>
          <w:szCs w:val="22"/>
        </w:rPr>
        <w:t>.</w:t>
      </w:r>
      <w:r w:rsidR="00061D7B" w:rsidRPr="00E041BD">
        <w:rPr>
          <w:b w:val="0"/>
          <w:bCs w:val="0"/>
          <w:sz w:val="22"/>
          <w:szCs w:val="22"/>
        </w:rPr>
        <w:t xml:space="preserve"> Difference of hydropathicity between CBMII and CBMI. The regions where CBMII </w:t>
      </w:r>
      <w:r w:rsidR="00A37466">
        <w:rPr>
          <w:b w:val="0"/>
          <w:bCs w:val="0"/>
          <w:sz w:val="22"/>
          <w:szCs w:val="22"/>
        </w:rPr>
        <w:t xml:space="preserve">is more hydrophobic than CBMI are colored red, while the areas that are more hydrophilic </w:t>
      </w:r>
      <w:r w:rsidR="00061D7B" w:rsidRPr="00E041BD">
        <w:rPr>
          <w:b w:val="0"/>
          <w:bCs w:val="0"/>
          <w:sz w:val="22"/>
          <w:szCs w:val="22"/>
        </w:rPr>
        <w:t>are colored blue.</w:t>
      </w:r>
      <w:bookmarkEnd w:id="26"/>
    </w:p>
    <w:p w14:paraId="5ED83B1E" w14:textId="61BDF7AA" w:rsidR="00F16B00" w:rsidRDefault="00104F7B">
      <w:pPr>
        <w:jc w:val="both"/>
        <w:rPr>
          <w:b/>
          <w:bCs/>
          <w:sz w:val="22"/>
          <w:szCs w:val="22"/>
        </w:rPr>
      </w:pPr>
      <w:bookmarkStart w:id="27" w:name="_heading=h.ac3ltt2o3031" w:colFirst="0" w:colLast="0"/>
      <w:bookmarkEnd w:id="27"/>
      <w:r>
        <w:rPr>
          <w:b/>
          <w:bCs/>
          <w:noProof/>
          <w:sz w:val="22"/>
          <w:szCs w:val="22"/>
        </w:rPr>
        <w:lastRenderedPageBreak/>
        <w:drawing>
          <wp:inline distT="0" distB="0" distL="0" distR="0" wp14:anchorId="4FD3206E" wp14:editId="4712853E">
            <wp:extent cx="5756910" cy="1814195"/>
            <wp:effectExtent l="0" t="0" r="0" b="1905"/>
            <wp:docPr id="79137335" name="Imagem 21" descr="Uma imagem com preto, escuridão, captura de ecrã&#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37335" name="Imagem 21" descr="Uma imagem com preto, escuridão, captura de ecrã&#10;&#10;Os conteúdos gerados por IA podem estar incorretos."/>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56910" cy="1814195"/>
                    </a:xfrm>
                    <a:prstGeom prst="rect">
                      <a:avLst/>
                    </a:prstGeom>
                  </pic:spPr>
                </pic:pic>
              </a:graphicData>
            </a:graphic>
          </wp:inline>
        </w:drawing>
      </w:r>
    </w:p>
    <w:p w14:paraId="109982D7" w14:textId="6BCDD7BC" w:rsidR="00F16B00" w:rsidRPr="00E041BD" w:rsidRDefault="00E6348D" w:rsidP="00E041BD">
      <w:pPr>
        <w:pStyle w:val="Heading2"/>
        <w:jc w:val="both"/>
        <w:rPr>
          <w:sz w:val="22"/>
          <w:szCs w:val="22"/>
        </w:rPr>
        <w:sectPr w:rsidR="00F16B00" w:rsidRPr="00E041BD">
          <w:pgSz w:w="11900" w:h="16840"/>
          <w:pgMar w:top="1701" w:right="1417" w:bottom="1701" w:left="1417" w:header="708" w:footer="708" w:gutter="0"/>
          <w:cols w:space="720"/>
        </w:sectPr>
      </w:pPr>
      <w:bookmarkStart w:id="28" w:name="_heading=h.prawnaw9ip4w" w:colFirst="0" w:colLast="0"/>
      <w:bookmarkStart w:id="29" w:name="_Toc223373294"/>
      <w:bookmarkEnd w:id="28"/>
      <w:r>
        <w:rPr>
          <w:sz w:val="22"/>
          <w:szCs w:val="22"/>
        </w:rPr>
        <w:t>Figure</w:t>
      </w:r>
      <w:r w:rsidR="00061D7B" w:rsidRPr="00E041BD">
        <w:rPr>
          <w:sz w:val="22"/>
          <w:szCs w:val="22"/>
        </w:rPr>
        <w:t xml:space="preserve"> </w:t>
      </w:r>
      <w:r w:rsidR="00CE6486">
        <w:rPr>
          <w:sz w:val="22"/>
          <w:szCs w:val="22"/>
        </w:rPr>
        <w:t>S5</w:t>
      </w:r>
      <w:r w:rsidR="00061D7B" w:rsidRPr="00E041BD">
        <w:rPr>
          <w:sz w:val="22"/>
          <w:szCs w:val="22"/>
        </w:rPr>
        <w:t>. UV-</w:t>
      </w:r>
      <w:proofErr w:type="gramStart"/>
      <w:r w:rsidR="00061D7B" w:rsidRPr="00E041BD">
        <w:rPr>
          <w:sz w:val="22"/>
          <w:szCs w:val="22"/>
        </w:rPr>
        <w:t>Vis</w:t>
      </w:r>
      <w:proofErr w:type="gramEnd"/>
      <w:r w:rsidR="00061D7B" w:rsidRPr="00E041BD">
        <w:rPr>
          <w:sz w:val="22"/>
          <w:szCs w:val="22"/>
        </w:rPr>
        <w:t xml:space="preserve"> spectra of </w:t>
      </w:r>
      <w:r w:rsidR="00061D7B" w:rsidRPr="00E041BD">
        <w:rPr>
          <w:i/>
          <w:iCs/>
          <w:sz w:val="22"/>
          <w:szCs w:val="22"/>
        </w:rPr>
        <w:t>Ps</w:t>
      </w:r>
      <w:r w:rsidR="00061D7B" w:rsidRPr="00E041BD">
        <w:rPr>
          <w:sz w:val="22"/>
          <w:szCs w:val="22"/>
        </w:rPr>
        <w:t>GalOx</w:t>
      </w:r>
      <w:r w:rsidR="00E041BD">
        <w:rPr>
          <w:sz w:val="22"/>
          <w:szCs w:val="22"/>
        </w:rPr>
        <w:t>.</w:t>
      </w:r>
      <w:r w:rsidR="00061D7B" w:rsidRPr="00E041BD">
        <w:rPr>
          <w:sz w:val="22"/>
          <w:szCs w:val="22"/>
        </w:rPr>
        <w:t xml:space="preserve"> </w:t>
      </w:r>
      <w:r w:rsidR="00E041BD" w:rsidRPr="00E041BD">
        <w:rPr>
          <w:b w:val="0"/>
          <w:bCs w:val="0"/>
          <w:sz w:val="22"/>
          <w:szCs w:val="22"/>
        </w:rPr>
        <w:t xml:space="preserve">Spectra of </w:t>
      </w:r>
      <w:r w:rsidR="00061D7B" w:rsidRPr="00E041BD">
        <w:rPr>
          <w:sz w:val="22"/>
          <w:szCs w:val="22"/>
        </w:rPr>
        <w:t>a</w:t>
      </w:r>
      <w:r w:rsidR="00073074">
        <w:rPr>
          <w:sz w:val="22"/>
          <w:szCs w:val="22"/>
        </w:rPr>
        <w:t>.</w:t>
      </w:r>
      <w:r w:rsidR="00061D7B" w:rsidRPr="00E041BD">
        <w:rPr>
          <w:b w:val="0"/>
          <w:bCs w:val="0"/>
          <w:sz w:val="22"/>
          <w:szCs w:val="22"/>
        </w:rPr>
        <w:t xml:space="preserve"> WT and </w:t>
      </w:r>
      <w:r w:rsidR="00061D7B" w:rsidRPr="00E041BD">
        <w:rPr>
          <w:sz w:val="22"/>
          <w:szCs w:val="22"/>
        </w:rPr>
        <w:t>b</w:t>
      </w:r>
      <w:r w:rsidR="00073074">
        <w:rPr>
          <w:sz w:val="22"/>
          <w:szCs w:val="22"/>
        </w:rPr>
        <w:t>.</w:t>
      </w:r>
      <w:r w:rsidR="00061D7B" w:rsidRPr="00E041BD">
        <w:rPr>
          <w:sz w:val="22"/>
          <w:szCs w:val="22"/>
        </w:rPr>
        <w:t xml:space="preserve"> </w:t>
      </w:r>
      <w:r w:rsidR="00061D7B" w:rsidRPr="00E041BD">
        <w:rPr>
          <w:b w:val="0"/>
          <w:bCs w:val="0"/>
          <w:sz w:val="22"/>
          <w:szCs w:val="22"/>
        </w:rPr>
        <w:t>WT-ΔCBMI</w:t>
      </w:r>
      <w:r w:rsidR="00E041BD">
        <w:rPr>
          <w:b w:val="0"/>
          <w:bCs w:val="0"/>
          <w:sz w:val="22"/>
          <w:szCs w:val="22"/>
        </w:rPr>
        <w:t xml:space="preserve"> </w:t>
      </w:r>
      <w:r w:rsidR="00061D7B" w:rsidRPr="00E041BD">
        <w:rPr>
          <w:b w:val="0"/>
          <w:bCs w:val="0"/>
          <w:sz w:val="22"/>
          <w:szCs w:val="22"/>
        </w:rPr>
        <w:t>were recorded from 300 to 800 nm using ~80 μM fully metalated purified enzyme samples. The black trace represents the enzyme without oxidant, while the brown trace corresponds to the enzyme after oxidation with 10 equivalents of ferricyanide</w:t>
      </w:r>
      <w:r w:rsidR="0040338A" w:rsidRPr="00E041BD">
        <w:rPr>
          <w:b w:val="0"/>
          <w:bCs w:val="0"/>
          <w:sz w:val="22"/>
          <w:szCs w:val="22"/>
        </w:rPr>
        <w:t>.</w:t>
      </w:r>
      <w:bookmarkEnd w:id="29"/>
    </w:p>
    <w:p w14:paraId="6C3D250E" w14:textId="5AB6DDA6" w:rsidR="00F16B00" w:rsidRDefault="00104F7B">
      <w:pPr>
        <w:jc w:val="center"/>
        <w:rPr>
          <w:sz w:val="22"/>
          <w:szCs w:val="22"/>
        </w:rPr>
      </w:pPr>
      <w:bookmarkStart w:id="30" w:name="_heading=h.f42fim7x6zrn" w:colFirst="0" w:colLast="0"/>
      <w:bookmarkEnd w:id="30"/>
      <w:r>
        <w:rPr>
          <w:noProof/>
          <w:sz w:val="22"/>
          <w:szCs w:val="22"/>
        </w:rPr>
        <w:lastRenderedPageBreak/>
        <w:drawing>
          <wp:inline distT="0" distB="0" distL="0" distR="0" wp14:anchorId="34622217" wp14:editId="74A05CBC">
            <wp:extent cx="2892352" cy="5894363"/>
            <wp:effectExtent l="0" t="0" r="0" b="0"/>
            <wp:docPr id="1888452256" name="Imagem 20" descr="Uma imagem com captura de ecrã, arte&#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452256" name="Imagem 20" descr="Uma imagem com captura de ecrã, arte&#10;&#10;Os conteúdos gerados por IA podem estar incorretos."/>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02935" cy="5915930"/>
                    </a:xfrm>
                    <a:prstGeom prst="rect">
                      <a:avLst/>
                    </a:prstGeom>
                  </pic:spPr>
                </pic:pic>
              </a:graphicData>
            </a:graphic>
          </wp:inline>
        </w:drawing>
      </w:r>
    </w:p>
    <w:p w14:paraId="00C377B6" w14:textId="318635C0" w:rsidR="00F16B00" w:rsidRPr="0040683D" w:rsidRDefault="00E6348D" w:rsidP="0040683D">
      <w:pPr>
        <w:pStyle w:val="Heading2"/>
        <w:jc w:val="both"/>
        <w:rPr>
          <w:sz w:val="22"/>
          <w:szCs w:val="22"/>
        </w:rPr>
        <w:sectPr w:rsidR="00F16B00" w:rsidRPr="0040683D">
          <w:pgSz w:w="11900" w:h="16840"/>
          <w:pgMar w:top="1701" w:right="1417" w:bottom="1701" w:left="1417" w:header="708" w:footer="708" w:gutter="0"/>
          <w:cols w:space="720"/>
        </w:sectPr>
      </w:pPr>
      <w:bookmarkStart w:id="31" w:name="_Toc223373295"/>
      <w:r>
        <w:rPr>
          <w:sz w:val="22"/>
          <w:szCs w:val="22"/>
        </w:rPr>
        <w:t>Figure</w:t>
      </w:r>
      <w:r w:rsidR="00061D7B" w:rsidRPr="00E041BD">
        <w:rPr>
          <w:sz w:val="22"/>
          <w:szCs w:val="22"/>
        </w:rPr>
        <w:t xml:space="preserve"> </w:t>
      </w:r>
      <w:r w:rsidR="00CE6486">
        <w:rPr>
          <w:sz w:val="22"/>
          <w:szCs w:val="22"/>
        </w:rPr>
        <w:t>S6</w:t>
      </w:r>
      <w:r w:rsidR="00061D7B" w:rsidRPr="0040683D">
        <w:rPr>
          <w:sz w:val="22"/>
          <w:szCs w:val="22"/>
        </w:rPr>
        <w:t xml:space="preserve">. EPR spectra of </w:t>
      </w:r>
      <w:r w:rsidR="00061D7B" w:rsidRPr="0040683D">
        <w:rPr>
          <w:i/>
          <w:iCs/>
          <w:sz w:val="22"/>
          <w:szCs w:val="22"/>
        </w:rPr>
        <w:t>Ps</w:t>
      </w:r>
      <w:r w:rsidR="00061D7B" w:rsidRPr="0040683D">
        <w:rPr>
          <w:sz w:val="22"/>
          <w:szCs w:val="22"/>
        </w:rPr>
        <w:t>GalOx. a</w:t>
      </w:r>
      <w:r w:rsidR="00073074">
        <w:rPr>
          <w:sz w:val="22"/>
          <w:szCs w:val="22"/>
        </w:rPr>
        <w:t>.</w:t>
      </w:r>
      <w:r w:rsidR="00061D7B" w:rsidRPr="0040683D">
        <w:rPr>
          <w:b w:val="0"/>
          <w:bCs w:val="0"/>
          <w:sz w:val="22"/>
          <w:szCs w:val="22"/>
        </w:rPr>
        <w:t xml:space="preserve"> EPR spectra of the copper center in wild-type </w:t>
      </w:r>
      <w:proofErr w:type="spellStart"/>
      <w:r w:rsidR="00061D7B" w:rsidRPr="0040683D">
        <w:rPr>
          <w:b w:val="0"/>
          <w:bCs w:val="0"/>
          <w:i/>
          <w:iCs/>
          <w:sz w:val="22"/>
          <w:szCs w:val="22"/>
        </w:rPr>
        <w:t>Ps</w:t>
      </w:r>
      <w:r w:rsidR="00061D7B" w:rsidRPr="0040683D">
        <w:rPr>
          <w:b w:val="0"/>
          <w:bCs w:val="0"/>
          <w:sz w:val="22"/>
          <w:szCs w:val="22"/>
        </w:rPr>
        <w:t>Galox</w:t>
      </w:r>
      <w:proofErr w:type="spellEnd"/>
      <w:r w:rsidR="00061D7B" w:rsidRPr="0040683D">
        <w:rPr>
          <w:b w:val="0"/>
          <w:bCs w:val="0"/>
          <w:sz w:val="22"/>
          <w:szCs w:val="22"/>
        </w:rPr>
        <w:t xml:space="preserve"> (black) and WT-ΔCBMI variant (blue). Both spectra were simulated (grey dashed line) with g</w:t>
      </w:r>
      <w:sdt>
        <w:sdtPr>
          <w:rPr>
            <w:b w:val="0"/>
            <w:bCs w:val="0"/>
            <w:sz w:val="22"/>
            <w:szCs w:val="22"/>
          </w:rPr>
          <w:tag w:val="goog_rdk_44"/>
          <w:id w:val="2126331195"/>
        </w:sdtPr>
        <w:sdtEndPr/>
        <w:sdtContent>
          <w:r w:rsidR="00061D7B" w:rsidRPr="0040683D">
            <w:rPr>
              <w:rFonts w:ascii="Gungsuh" w:eastAsia="Gungsuh" w:hAnsi="Gungsuh" w:cs="Gungsuh"/>
              <w:b w:val="0"/>
              <w:bCs w:val="0"/>
              <w:sz w:val="22"/>
              <w:szCs w:val="22"/>
              <w:vertAlign w:val="subscript"/>
            </w:rPr>
            <w:t>⊥</w:t>
          </w:r>
        </w:sdtContent>
      </w:sdt>
      <w:r w:rsidR="00061D7B" w:rsidRPr="0040683D">
        <w:rPr>
          <w:b w:val="0"/>
          <w:bCs w:val="0"/>
          <w:sz w:val="22"/>
          <w:szCs w:val="22"/>
        </w:rPr>
        <w:t xml:space="preserve"> = 2.06, g</w:t>
      </w:r>
      <w:r w:rsidR="00061D7B" w:rsidRPr="0040683D">
        <w:rPr>
          <w:b w:val="0"/>
          <w:bCs w:val="0"/>
          <w:sz w:val="22"/>
          <w:szCs w:val="22"/>
          <w:vertAlign w:val="subscript"/>
        </w:rPr>
        <w:t>//</w:t>
      </w:r>
      <w:r w:rsidR="00061D7B" w:rsidRPr="0040683D">
        <w:rPr>
          <w:b w:val="0"/>
          <w:bCs w:val="0"/>
          <w:sz w:val="22"/>
          <w:szCs w:val="22"/>
        </w:rPr>
        <w:t xml:space="preserve"> = 2.26, and A</w:t>
      </w:r>
      <w:r w:rsidR="00061D7B" w:rsidRPr="0040683D">
        <w:rPr>
          <w:b w:val="0"/>
          <w:bCs w:val="0"/>
          <w:sz w:val="22"/>
          <w:szCs w:val="22"/>
          <w:vertAlign w:val="subscript"/>
        </w:rPr>
        <w:t>//</w:t>
      </w:r>
      <w:r w:rsidR="00061D7B" w:rsidRPr="0040683D">
        <w:rPr>
          <w:b w:val="0"/>
          <w:bCs w:val="0"/>
          <w:sz w:val="22"/>
          <w:szCs w:val="22"/>
        </w:rPr>
        <w:t xml:space="preserve"> = 176 × 10</w:t>
      </w:r>
      <w:r w:rsidR="00061D7B" w:rsidRPr="0040683D">
        <w:rPr>
          <w:b w:val="0"/>
          <w:bCs w:val="0"/>
          <w:sz w:val="22"/>
          <w:szCs w:val="22"/>
          <w:vertAlign w:val="superscript"/>
        </w:rPr>
        <w:t>-4</w:t>
      </w:r>
      <w:r w:rsidR="00061D7B" w:rsidRPr="0040683D">
        <w:rPr>
          <w:b w:val="0"/>
          <w:bCs w:val="0"/>
          <w:sz w:val="22"/>
          <w:szCs w:val="22"/>
        </w:rPr>
        <w:t xml:space="preserve"> cm</w:t>
      </w:r>
      <w:r w:rsidR="00061D7B" w:rsidRPr="0040683D">
        <w:rPr>
          <w:b w:val="0"/>
          <w:bCs w:val="0"/>
          <w:sz w:val="22"/>
          <w:szCs w:val="22"/>
          <w:vertAlign w:val="superscript"/>
        </w:rPr>
        <w:t>-1</w:t>
      </w:r>
      <w:r w:rsidR="00061D7B" w:rsidRPr="0040683D">
        <w:rPr>
          <w:b w:val="0"/>
          <w:bCs w:val="0"/>
          <w:sz w:val="22"/>
          <w:szCs w:val="22"/>
        </w:rPr>
        <w:t xml:space="preserve">. The </w:t>
      </w:r>
      <w:r w:rsidR="007311EF">
        <w:rPr>
          <w:b w:val="0"/>
          <w:bCs w:val="0"/>
          <w:sz w:val="22"/>
          <w:szCs w:val="22"/>
        </w:rPr>
        <w:t>spectrum of CuSO4 (green) was obtained</w:t>
      </w:r>
      <w:r w:rsidR="00061D7B" w:rsidRPr="0040683D">
        <w:rPr>
          <w:b w:val="0"/>
          <w:bCs w:val="0"/>
          <w:sz w:val="22"/>
          <w:szCs w:val="22"/>
        </w:rPr>
        <w:t xml:space="preserve"> as a control. </w:t>
      </w:r>
      <w:r w:rsidR="00061D7B" w:rsidRPr="0040683D">
        <w:rPr>
          <w:sz w:val="22"/>
          <w:szCs w:val="22"/>
        </w:rPr>
        <w:t>b</w:t>
      </w:r>
      <w:r w:rsidR="00073074">
        <w:rPr>
          <w:sz w:val="22"/>
          <w:szCs w:val="22"/>
        </w:rPr>
        <w:t>.</w:t>
      </w:r>
      <w:r w:rsidR="00061D7B" w:rsidRPr="0040683D">
        <w:rPr>
          <w:b w:val="0"/>
          <w:bCs w:val="0"/>
          <w:sz w:val="22"/>
          <w:szCs w:val="22"/>
        </w:rPr>
        <w:t xml:space="preserve"> Changes in EPR spectra of wild-type </w:t>
      </w:r>
      <w:proofErr w:type="spellStart"/>
      <w:r w:rsidR="00061D7B" w:rsidRPr="0040683D">
        <w:rPr>
          <w:b w:val="0"/>
          <w:bCs w:val="0"/>
          <w:i/>
          <w:iCs/>
          <w:sz w:val="22"/>
          <w:szCs w:val="22"/>
        </w:rPr>
        <w:t>Ps</w:t>
      </w:r>
      <w:r w:rsidR="00061D7B" w:rsidRPr="0040683D">
        <w:rPr>
          <w:b w:val="0"/>
          <w:bCs w:val="0"/>
          <w:sz w:val="22"/>
          <w:szCs w:val="22"/>
        </w:rPr>
        <w:t>Galox</w:t>
      </w:r>
      <w:proofErr w:type="spellEnd"/>
      <w:r w:rsidR="00061D7B" w:rsidRPr="0040683D">
        <w:rPr>
          <w:b w:val="0"/>
          <w:bCs w:val="0"/>
          <w:sz w:val="22"/>
          <w:szCs w:val="22"/>
        </w:rPr>
        <w:t xml:space="preserve"> metal center upon oxidation. The spectra were obtained upon the stepwise addition of increasing amounts of oxidant. The enzyme preparation (80 µM) was titrated with up to 2 equivalents of potassium ferricyanide and </w:t>
      </w:r>
      <w:proofErr w:type="spellStart"/>
      <w:r w:rsidR="00061D7B" w:rsidRPr="0040683D">
        <w:rPr>
          <w:b w:val="0"/>
          <w:bCs w:val="0"/>
          <w:sz w:val="22"/>
          <w:szCs w:val="22"/>
        </w:rPr>
        <w:t>hexachloroiridate</w:t>
      </w:r>
      <w:proofErr w:type="spellEnd"/>
      <w:r w:rsidR="00061D7B" w:rsidRPr="0040683D">
        <w:rPr>
          <w:b w:val="0"/>
          <w:bCs w:val="0"/>
          <w:sz w:val="22"/>
          <w:szCs w:val="22"/>
        </w:rPr>
        <w:t xml:space="preserve"> (the number of equivalents used is mentioned beside each trace and is color-coded accordingly). Spectra were recorded at 120 K, with a microwave frequency of 9.45 GHz, modulation amplitude of 1.0 </w:t>
      </w:r>
      <w:proofErr w:type="spellStart"/>
      <w:r w:rsidR="00061D7B" w:rsidRPr="0040683D">
        <w:rPr>
          <w:b w:val="0"/>
          <w:bCs w:val="0"/>
          <w:sz w:val="22"/>
          <w:szCs w:val="22"/>
        </w:rPr>
        <w:t>mT</w:t>
      </w:r>
      <w:proofErr w:type="spellEnd"/>
      <w:r w:rsidR="00061D7B" w:rsidRPr="0040683D">
        <w:rPr>
          <w:b w:val="0"/>
          <w:bCs w:val="0"/>
          <w:sz w:val="22"/>
          <w:szCs w:val="22"/>
        </w:rPr>
        <w:t xml:space="preserve">, and a microwave power of 2 </w:t>
      </w:r>
      <w:proofErr w:type="spellStart"/>
      <w:r w:rsidR="00061D7B" w:rsidRPr="0040683D">
        <w:rPr>
          <w:b w:val="0"/>
          <w:bCs w:val="0"/>
          <w:sz w:val="22"/>
          <w:szCs w:val="22"/>
        </w:rPr>
        <w:t>mW</w:t>
      </w:r>
      <w:proofErr w:type="spellEnd"/>
      <w:r w:rsidR="00061D7B" w:rsidRPr="0040683D">
        <w:rPr>
          <w:b w:val="0"/>
          <w:bCs w:val="0"/>
          <w:sz w:val="22"/>
          <w:szCs w:val="22"/>
        </w:rPr>
        <w:t xml:space="preserve">. </w:t>
      </w:r>
      <w:r w:rsidR="00061D7B" w:rsidRPr="0040683D">
        <w:rPr>
          <w:sz w:val="22"/>
          <w:szCs w:val="22"/>
        </w:rPr>
        <w:t>c</w:t>
      </w:r>
      <w:r w:rsidR="00073074">
        <w:rPr>
          <w:sz w:val="22"/>
          <w:szCs w:val="22"/>
        </w:rPr>
        <w:t>.</w:t>
      </w:r>
      <w:r w:rsidR="00061D7B" w:rsidRPr="0040683D">
        <w:rPr>
          <w:b w:val="0"/>
          <w:bCs w:val="0"/>
          <w:sz w:val="22"/>
          <w:szCs w:val="22"/>
        </w:rPr>
        <w:t xml:space="preserve"> EPR spectrum of the oxidized apo WT-ΔCBMI (blue) previously oxidized with two equivalents of potassium ferricyanide and potassium </w:t>
      </w:r>
      <w:proofErr w:type="spellStart"/>
      <w:r w:rsidR="00061D7B" w:rsidRPr="0040683D">
        <w:rPr>
          <w:b w:val="0"/>
          <w:bCs w:val="0"/>
          <w:sz w:val="22"/>
          <w:szCs w:val="22"/>
        </w:rPr>
        <w:t>hexachloroiridate</w:t>
      </w:r>
      <w:proofErr w:type="spellEnd"/>
      <w:r w:rsidR="00061D7B" w:rsidRPr="0040683D">
        <w:rPr>
          <w:b w:val="0"/>
          <w:bCs w:val="0"/>
          <w:sz w:val="22"/>
          <w:szCs w:val="22"/>
        </w:rPr>
        <w:t xml:space="preserve">. The simulated spectrum (grey dashed line) was obtained using the following parameters, </w:t>
      </w:r>
      <w:proofErr w:type="spellStart"/>
      <w:r w:rsidR="00061D7B" w:rsidRPr="0040683D">
        <w:rPr>
          <w:b w:val="0"/>
          <w:bCs w:val="0"/>
          <w:sz w:val="22"/>
          <w:szCs w:val="22"/>
        </w:rPr>
        <w:t>g</w:t>
      </w:r>
      <w:r w:rsidR="00061D7B" w:rsidRPr="0040683D">
        <w:rPr>
          <w:b w:val="0"/>
          <w:bCs w:val="0"/>
          <w:sz w:val="22"/>
          <w:szCs w:val="22"/>
          <w:vertAlign w:val="subscript"/>
        </w:rPr>
        <w:t>x</w:t>
      </w:r>
      <w:proofErr w:type="spellEnd"/>
      <w:r w:rsidR="00061D7B" w:rsidRPr="0040683D">
        <w:rPr>
          <w:b w:val="0"/>
          <w:bCs w:val="0"/>
          <w:sz w:val="22"/>
          <w:szCs w:val="22"/>
        </w:rPr>
        <w:t xml:space="preserve"> = 2.016, </w:t>
      </w:r>
      <w:proofErr w:type="spellStart"/>
      <w:r w:rsidR="00061D7B" w:rsidRPr="0040683D">
        <w:rPr>
          <w:b w:val="0"/>
          <w:bCs w:val="0"/>
          <w:sz w:val="22"/>
          <w:szCs w:val="22"/>
        </w:rPr>
        <w:t>g</w:t>
      </w:r>
      <w:r w:rsidR="00061D7B" w:rsidRPr="0040683D">
        <w:rPr>
          <w:b w:val="0"/>
          <w:bCs w:val="0"/>
          <w:sz w:val="22"/>
          <w:szCs w:val="22"/>
          <w:vertAlign w:val="subscript"/>
        </w:rPr>
        <w:t>y</w:t>
      </w:r>
      <w:proofErr w:type="spellEnd"/>
      <w:r w:rsidR="00061D7B" w:rsidRPr="0040683D">
        <w:rPr>
          <w:b w:val="0"/>
          <w:bCs w:val="0"/>
          <w:sz w:val="22"/>
          <w:szCs w:val="22"/>
        </w:rPr>
        <w:t xml:space="preserve"> = 2.006 and </w:t>
      </w:r>
      <w:proofErr w:type="spellStart"/>
      <w:r w:rsidR="00061D7B" w:rsidRPr="0040683D">
        <w:rPr>
          <w:b w:val="0"/>
          <w:bCs w:val="0"/>
          <w:sz w:val="22"/>
          <w:szCs w:val="22"/>
        </w:rPr>
        <w:t>g</w:t>
      </w:r>
      <w:r w:rsidR="00061D7B" w:rsidRPr="0040683D">
        <w:rPr>
          <w:b w:val="0"/>
          <w:bCs w:val="0"/>
          <w:sz w:val="22"/>
          <w:szCs w:val="22"/>
          <w:vertAlign w:val="subscript"/>
        </w:rPr>
        <w:t>z</w:t>
      </w:r>
      <w:proofErr w:type="spellEnd"/>
      <w:r w:rsidR="00061D7B" w:rsidRPr="0040683D">
        <w:rPr>
          <w:b w:val="0"/>
          <w:bCs w:val="0"/>
          <w:sz w:val="22"/>
          <w:szCs w:val="22"/>
        </w:rPr>
        <w:t xml:space="preserve"> = 1.997 (</w:t>
      </w:r>
      <w:proofErr w:type="spellStart"/>
      <w:r w:rsidR="00061D7B" w:rsidRPr="0040683D">
        <w:rPr>
          <w:b w:val="0"/>
          <w:bCs w:val="0"/>
          <w:sz w:val="22"/>
          <w:szCs w:val="22"/>
        </w:rPr>
        <w:t>g</w:t>
      </w:r>
      <w:r w:rsidR="00061D7B" w:rsidRPr="0040683D">
        <w:rPr>
          <w:b w:val="0"/>
          <w:bCs w:val="0"/>
          <w:sz w:val="22"/>
          <w:szCs w:val="22"/>
          <w:vertAlign w:val="subscript"/>
        </w:rPr>
        <w:t>iso</w:t>
      </w:r>
      <w:proofErr w:type="spellEnd"/>
      <w:r w:rsidR="00061D7B" w:rsidRPr="0040683D">
        <w:rPr>
          <w:b w:val="0"/>
          <w:bCs w:val="0"/>
          <w:sz w:val="22"/>
          <w:szCs w:val="22"/>
        </w:rPr>
        <w:t xml:space="preserve"> = 2.006) and hyperfine constant of A</w:t>
      </w:r>
      <w:r w:rsidR="00061D7B" w:rsidRPr="0040683D">
        <w:rPr>
          <w:b w:val="0"/>
          <w:bCs w:val="0"/>
          <w:sz w:val="22"/>
          <w:szCs w:val="22"/>
          <w:vertAlign w:val="subscript"/>
        </w:rPr>
        <w:t>xx1</w:t>
      </w:r>
      <w:r w:rsidR="00061D7B" w:rsidRPr="0040683D">
        <w:rPr>
          <w:b w:val="0"/>
          <w:bCs w:val="0"/>
          <w:sz w:val="22"/>
          <w:szCs w:val="22"/>
        </w:rPr>
        <w:t xml:space="preserve"> = 3.33 x 10</w:t>
      </w:r>
      <w:r w:rsidR="00061D7B" w:rsidRPr="0040683D">
        <w:rPr>
          <w:b w:val="0"/>
          <w:bCs w:val="0"/>
          <w:sz w:val="22"/>
          <w:szCs w:val="22"/>
          <w:vertAlign w:val="superscript"/>
        </w:rPr>
        <w:t>-4</w:t>
      </w:r>
      <w:r w:rsidR="00061D7B" w:rsidRPr="0040683D">
        <w:rPr>
          <w:b w:val="0"/>
          <w:bCs w:val="0"/>
          <w:sz w:val="22"/>
          <w:szCs w:val="22"/>
        </w:rPr>
        <w:t xml:space="preserve"> cm</w:t>
      </w:r>
      <w:r w:rsidR="00061D7B" w:rsidRPr="0040683D">
        <w:rPr>
          <w:b w:val="0"/>
          <w:bCs w:val="0"/>
          <w:sz w:val="22"/>
          <w:szCs w:val="22"/>
          <w:vertAlign w:val="superscript"/>
        </w:rPr>
        <w:t>-1</w:t>
      </w:r>
      <w:r w:rsidR="00061D7B" w:rsidRPr="0040683D">
        <w:rPr>
          <w:b w:val="0"/>
          <w:bCs w:val="0"/>
          <w:sz w:val="22"/>
          <w:szCs w:val="22"/>
        </w:rPr>
        <w:t>, A</w:t>
      </w:r>
      <w:r w:rsidR="00061D7B" w:rsidRPr="0040683D">
        <w:rPr>
          <w:b w:val="0"/>
          <w:bCs w:val="0"/>
          <w:sz w:val="22"/>
          <w:szCs w:val="22"/>
          <w:vertAlign w:val="subscript"/>
        </w:rPr>
        <w:t>yy1</w:t>
      </w:r>
      <w:r w:rsidR="00061D7B" w:rsidRPr="0040683D">
        <w:rPr>
          <w:b w:val="0"/>
          <w:bCs w:val="0"/>
          <w:sz w:val="22"/>
          <w:szCs w:val="22"/>
        </w:rPr>
        <w:t xml:space="preserve"> = 7.00 x 10</w:t>
      </w:r>
      <w:r w:rsidR="00061D7B" w:rsidRPr="0040683D">
        <w:rPr>
          <w:b w:val="0"/>
          <w:bCs w:val="0"/>
          <w:sz w:val="22"/>
          <w:szCs w:val="22"/>
          <w:vertAlign w:val="superscript"/>
        </w:rPr>
        <w:t>-4</w:t>
      </w:r>
      <w:r w:rsidR="00061D7B" w:rsidRPr="0040683D">
        <w:rPr>
          <w:b w:val="0"/>
          <w:bCs w:val="0"/>
          <w:sz w:val="22"/>
          <w:szCs w:val="22"/>
        </w:rPr>
        <w:t xml:space="preserve"> cm</w:t>
      </w:r>
      <w:r w:rsidR="00061D7B" w:rsidRPr="0040683D">
        <w:rPr>
          <w:b w:val="0"/>
          <w:bCs w:val="0"/>
          <w:sz w:val="22"/>
          <w:szCs w:val="22"/>
          <w:vertAlign w:val="superscript"/>
        </w:rPr>
        <w:t>-1</w:t>
      </w:r>
      <w:r w:rsidR="00061D7B" w:rsidRPr="0040683D">
        <w:rPr>
          <w:b w:val="0"/>
          <w:bCs w:val="0"/>
          <w:sz w:val="22"/>
          <w:szCs w:val="22"/>
        </w:rPr>
        <w:t xml:space="preserve"> and A</w:t>
      </w:r>
      <w:r w:rsidR="00061D7B" w:rsidRPr="0040683D">
        <w:rPr>
          <w:b w:val="0"/>
          <w:bCs w:val="0"/>
          <w:sz w:val="22"/>
          <w:szCs w:val="22"/>
          <w:vertAlign w:val="subscript"/>
        </w:rPr>
        <w:t>zz1</w:t>
      </w:r>
      <w:r w:rsidR="00061D7B" w:rsidRPr="0040683D">
        <w:rPr>
          <w:b w:val="0"/>
          <w:bCs w:val="0"/>
          <w:sz w:val="22"/>
          <w:szCs w:val="22"/>
        </w:rPr>
        <w:t xml:space="preserve"> = 1.33 x 10</w:t>
      </w:r>
      <w:r w:rsidR="00061D7B" w:rsidRPr="0040683D">
        <w:rPr>
          <w:b w:val="0"/>
          <w:bCs w:val="0"/>
          <w:sz w:val="22"/>
          <w:szCs w:val="22"/>
          <w:vertAlign w:val="superscript"/>
        </w:rPr>
        <w:t>-4</w:t>
      </w:r>
      <w:r w:rsidR="00061D7B" w:rsidRPr="0040683D">
        <w:rPr>
          <w:b w:val="0"/>
          <w:bCs w:val="0"/>
          <w:sz w:val="22"/>
          <w:szCs w:val="22"/>
        </w:rPr>
        <w:t xml:space="preserve"> cm</w:t>
      </w:r>
      <w:r w:rsidR="00061D7B" w:rsidRPr="0040683D">
        <w:rPr>
          <w:b w:val="0"/>
          <w:bCs w:val="0"/>
          <w:sz w:val="22"/>
          <w:szCs w:val="22"/>
          <w:vertAlign w:val="superscript"/>
        </w:rPr>
        <w:t>-1</w:t>
      </w:r>
      <w:r w:rsidR="00061D7B" w:rsidRPr="0040683D">
        <w:rPr>
          <w:b w:val="0"/>
          <w:bCs w:val="0"/>
          <w:sz w:val="22"/>
          <w:szCs w:val="22"/>
        </w:rPr>
        <w:t xml:space="preserve"> and A</w:t>
      </w:r>
      <w:r w:rsidR="00061D7B" w:rsidRPr="0040683D">
        <w:rPr>
          <w:b w:val="0"/>
          <w:bCs w:val="0"/>
          <w:sz w:val="22"/>
          <w:szCs w:val="22"/>
          <w:vertAlign w:val="subscript"/>
        </w:rPr>
        <w:t>xx2</w:t>
      </w:r>
      <w:r w:rsidR="00061D7B" w:rsidRPr="0040683D">
        <w:rPr>
          <w:b w:val="0"/>
          <w:bCs w:val="0"/>
          <w:sz w:val="22"/>
          <w:szCs w:val="22"/>
        </w:rPr>
        <w:t xml:space="preserve"> = 2.67 x 10</w:t>
      </w:r>
      <w:r w:rsidR="00061D7B" w:rsidRPr="0040683D">
        <w:rPr>
          <w:b w:val="0"/>
          <w:bCs w:val="0"/>
          <w:sz w:val="22"/>
          <w:szCs w:val="22"/>
          <w:vertAlign w:val="superscript"/>
        </w:rPr>
        <w:t>-4</w:t>
      </w:r>
      <w:r w:rsidR="00061D7B" w:rsidRPr="0040683D">
        <w:rPr>
          <w:b w:val="0"/>
          <w:bCs w:val="0"/>
          <w:sz w:val="22"/>
          <w:szCs w:val="22"/>
        </w:rPr>
        <w:t xml:space="preserve"> cm</w:t>
      </w:r>
      <w:r w:rsidR="00061D7B" w:rsidRPr="0040683D">
        <w:rPr>
          <w:b w:val="0"/>
          <w:bCs w:val="0"/>
          <w:sz w:val="22"/>
          <w:szCs w:val="22"/>
          <w:vertAlign w:val="superscript"/>
        </w:rPr>
        <w:t>-1</w:t>
      </w:r>
      <w:r w:rsidR="00061D7B" w:rsidRPr="0040683D">
        <w:rPr>
          <w:b w:val="0"/>
          <w:bCs w:val="0"/>
          <w:sz w:val="22"/>
          <w:szCs w:val="22"/>
        </w:rPr>
        <w:t xml:space="preserve"> A</w:t>
      </w:r>
      <w:r w:rsidR="00061D7B" w:rsidRPr="0040683D">
        <w:rPr>
          <w:b w:val="0"/>
          <w:bCs w:val="0"/>
          <w:sz w:val="22"/>
          <w:szCs w:val="22"/>
          <w:vertAlign w:val="subscript"/>
        </w:rPr>
        <w:t>yy2</w:t>
      </w:r>
      <w:r w:rsidR="00061D7B" w:rsidRPr="0040683D">
        <w:rPr>
          <w:b w:val="0"/>
          <w:bCs w:val="0"/>
          <w:sz w:val="22"/>
          <w:szCs w:val="22"/>
        </w:rPr>
        <w:t xml:space="preserve"> = 6.00 x 10</w:t>
      </w:r>
      <w:r w:rsidR="00061D7B" w:rsidRPr="0040683D">
        <w:rPr>
          <w:b w:val="0"/>
          <w:bCs w:val="0"/>
          <w:sz w:val="22"/>
          <w:szCs w:val="22"/>
          <w:vertAlign w:val="superscript"/>
        </w:rPr>
        <w:t>-4</w:t>
      </w:r>
      <w:r w:rsidR="00061D7B" w:rsidRPr="0040683D">
        <w:rPr>
          <w:b w:val="0"/>
          <w:bCs w:val="0"/>
          <w:sz w:val="22"/>
          <w:szCs w:val="22"/>
        </w:rPr>
        <w:t xml:space="preserve"> cm</w:t>
      </w:r>
      <w:r w:rsidR="00061D7B" w:rsidRPr="0040683D">
        <w:rPr>
          <w:b w:val="0"/>
          <w:bCs w:val="0"/>
          <w:sz w:val="22"/>
          <w:szCs w:val="22"/>
          <w:vertAlign w:val="superscript"/>
        </w:rPr>
        <w:t>-1</w:t>
      </w:r>
      <w:r w:rsidR="00061D7B" w:rsidRPr="0040683D">
        <w:rPr>
          <w:b w:val="0"/>
          <w:bCs w:val="0"/>
          <w:sz w:val="22"/>
          <w:szCs w:val="22"/>
        </w:rPr>
        <w:t xml:space="preserve"> and A</w:t>
      </w:r>
      <w:r w:rsidR="00061D7B" w:rsidRPr="0040683D">
        <w:rPr>
          <w:b w:val="0"/>
          <w:bCs w:val="0"/>
          <w:sz w:val="22"/>
          <w:szCs w:val="22"/>
          <w:vertAlign w:val="subscript"/>
        </w:rPr>
        <w:t>zz2</w:t>
      </w:r>
      <w:r w:rsidR="00061D7B" w:rsidRPr="0040683D">
        <w:rPr>
          <w:b w:val="0"/>
          <w:bCs w:val="0"/>
          <w:sz w:val="22"/>
          <w:szCs w:val="22"/>
        </w:rPr>
        <w:t xml:space="preserve"> = 6.67 x 10</w:t>
      </w:r>
      <w:r w:rsidR="00061D7B" w:rsidRPr="0040683D">
        <w:rPr>
          <w:b w:val="0"/>
          <w:bCs w:val="0"/>
          <w:sz w:val="22"/>
          <w:szCs w:val="22"/>
          <w:vertAlign w:val="superscript"/>
        </w:rPr>
        <w:t>-5</w:t>
      </w:r>
      <w:r w:rsidR="00061D7B" w:rsidRPr="0040683D">
        <w:rPr>
          <w:b w:val="0"/>
          <w:bCs w:val="0"/>
          <w:sz w:val="22"/>
          <w:szCs w:val="22"/>
        </w:rPr>
        <w:t xml:space="preserve"> cm</w:t>
      </w:r>
      <w:r w:rsidR="00061D7B" w:rsidRPr="0040683D">
        <w:rPr>
          <w:b w:val="0"/>
          <w:bCs w:val="0"/>
          <w:sz w:val="22"/>
          <w:szCs w:val="22"/>
          <w:vertAlign w:val="superscript"/>
        </w:rPr>
        <w:t>-1</w:t>
      </w:r>
      <w:r w:rsidR="00061D7B" w:rsidRPr="0040683D">
        <w:rPr>
          <w:b w:val="0"/>
          <w:bCs w:val="0"/>
          <w:sz w:val="22"/>
          <w:szCs w:val="22"/>
        </w:rPr>
        <w:t xml:space="preserve">. The spectra were recorded at 120 K, with a microwave frequency of 9.40 GHz, modulation amplitude of 0.5 </w:t>
      </w:r>
      <w:proofErr w:type="spellStart"/>
      <w:r w:rsidR="00061D7B" w:rsidRPr="0040683D">
        <w:rPr>
          <w:b w:val="0"/>
          <w:bCs w:val="0"/>
          <w:sz w:val="22"/>
          <w:szCs w:val="22"/>
        </w:rPr>
        <w:t>mT</w:t>
      </w:r>
      <w:proofErr w:type="spellEnd"/>
      <w:r w:rsidR="00061D7B" w:rsidRPr="0040683D">
        <w:rPr>
          <w:b w:val="0"/>
          <w:bCs w:val="0"/>
          <w:sz w:val="22"/>
          <w:szCs w:val="22"/>
        </w:rPr>
        <w:t xml:space="preserve">, and a microwave power of 1.3 </w:t>
      </w:r>
      <w:proofErr w:type="spellStart"/>
      <w:r w:rsidR="00061D7B" w:rsidRPr="0040683D">
        <w:rPr>
          <w:b w:val="0"/>
          <w:bCs w:val="0"/>
          <w:sz w:val="22"/>
          <w:szCs w:val="22"/>
        </w:rPr>
        <w:t>mW</w:t>
      </w:r>
      <w:proofErr w:type="spellEnd"/>
      <w:r w:rsidR="0040338A" w:rsidRPr="0040683D">
        <w:rPr>
          <w:b w:val="0"/>
          <w:bCs w:val="0"/>
          <w:sz w:val="22"/>
          <w:szCs w:val="22"/>
        </w:rPr>
        <w:t>.</w:t>
      </w:r>
      <w:bookmarkEnd w:id="31"/>
    </w:p>
    <w:p w14:paraId="47679095" w14:textId="2B10116D" w:rsidR="00104F7B" w:rsidRDefault="00104F7B" w:rsidP="00A37466">
      <w:pPr>
        <w:spacing w:before="120" w:after="120"/>
        <w:jc w:val="both"/>
        <w:rPr>
          <w:b/>
          <w:bCs/>
          <w:sz w:val="22"/>
          <w:szCs w:val="22"/>
        </w:rPr>
      </w:pPr>
      <w:r>
        <w:rPr>
          <w:b/>
          <w:bCs/>
          <w:noProof/>
          <w:sz w:val="22"/>
          <w:szCs w:val="22"/>
        </w:rPr>
        <w:lastRenderedPageBreak/>
        <w:drawing>
          <wp:inline distT="0" distB="0" distL="0" distR="0" wp14:anchorId="22795EE9" wp14:editId="5C1389F5">
            <wp:extent cx="5396230" cy="4884420"/>
            <wp:effectExtent l="0" t="0" r="0" b="0"/>
            <wp:docPr id="1408294538" name="Imagem 19" descr="Uma imagem com preto, escuridão&#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294538" name="Imagem 19" descr="Uma imagem com preto, escuridão&#10;&#10;Os conteúdos gerados por IA podem estar incorretos."/>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396230" cy="4884420"/>
                    </a:xfrm>
                    <a:prstGeom prst="rect">
                      <a:avLst/>
                    </a:prstGeom>
                  </pic:spPr>
                </pic:pic>
              </a:graphicData>
            </a:graphic>
          </wp:inline>
        </w:drawing>
      </w:r>
    </w:p>
    <w:p w14:paraId="17770DF7" w14:textId="584D1C1B" w:rsidR="002B0CB8" w:rsidRPr="002B0CB8" w:rsidRDefault="00E6348D" w:rsidP="002B0CB8">
      <w:pPr>
        <w:pStyle w:val="Heading2"/>
        <w:jc w:val="both"/>
        <w:rPr>
          <w:sz w:val="22"/>
          <w:szCs w:val="22"/>
        </w:rPr>
      </w:pPr>
      <w:bookmarkStart w:id="32" w:name="_Toc223373296"/>
      <w:r w:rsidRPr="002B0CB8">
        <w:rPr>
          <w:sz w:val="22"/>
          <w:szCs w:val="22"/>
        </w:rPr>
        <w:t>Figure</w:t>
      </w:r>
      <w:r w:rsidR="00061D7B" w:rsidRPr="002B0CB8">
        <w:rPr>
          <w:sz w:val="22"/>
          <w:szCs w:val="22"/>
        </w:rPr>
        <w:t xml:space="preserve"> </w:t>
      </w:r>
      <w:r w:rsidR="00CE6486" w:rsidRPr="002B0CB8">
        <w:rPr>
          <w:sz w:val="22"/>
          <w:szCs w:val="22"/>
        </w:rPr>
        <w:t>S7</w:t>
      </w:r>
      <w:r w:rsidR="00061D7B" w:rsidRPr="002B0CB8">
        <w:rPr>
          <w:sz w:val="22"/>
          <w:szCs w:val="22"/>
        </w:rPr>
        <w:t xml:space="preserve">. Biochemical and biophysical properties of WT </w:t>
      </w:r>
      <w:r w:rsidR="00061D7B" w:rsidRPr="002B0CB8">
        <w:rPr>
          <w:i/>
          <w:iCs/>
          <w:sz w:val="22"/>
          <w:szCs w:val="22"/>
        </w:rPr>
        <w:t>Ps</w:t>
      </w:r>
      <w:r w:rsidR="00061D7B" w:rsidRPr="002B0CB8">
        <w:rPr>
          <w:sz w:val="22"/>
          <w:szCs w:val="22"/>
        </w:rPr>
        <w:t>GalOx. a</w:t>
      </w:r>
      <w:r w:rsidR="00073074" w:rsidRPr="002B0CB8">
        <w:rPr>
          <w:sz w:val="22"/>
          <w:szCs w:val="22"/>
        </w:rPr>
        <w:t>.</w:t>
      </w:r>
      <w:r w:rsidR="0040683D" w:rsidRPr="002B0CB8">
        <w:rPr>
          <w:b w:val="0"/>
          <w:bCs w:val="0"/>
          <w:sz w:val="22"/>
          <w:szCs w:val="22"/>
        </w:rPr>
        <w:t xml:space="preserve"> </w:t>
      </w:r>
      <w:r w:rsidR="00061D7B" w:rsidRPr="002B0CB8">
        <w:rPr>
          <w:b w:val="0"/>
          <w:bCs w:val="0"/>
          <w:sz w:val="22"/>
          <w:szCs w:val="22"/>
        </w:rPr>
        <w:t xml:space="preserve">Activity dependence on the </w:t>
      </w:r>
      <w:proofErr w:type="spellStart"/>
      <w:r w:rsidR="00061D7B" w:rsidRPr="002B0CB8">
        <w:rPr>
          <w:b w:val="0"/>
          <w:bCs w:val="0"/>
          <w:sz w:val="22"/>
          <w:szCs w:val="22"/>
        </w:rPr>
        <w:t>pH.</w:t>
      </w:r>
      <w:proofErr w:type="spellEnd"/>
      <w:r w:rsidR="00061D7B" w:rsidRPr="002B0CB8">
        <w:rPr>
          <w:b w:val="0"/>
          <w:bCs w:val="0"/>
          <w:sz w:val="22"/>
          <w:szCs w:val="22"/>
        </w:rPr>
        <w:t xml:space="preserve"> The reactions were monitored using an HRP/ABTS coupled assay at 25 °C. </w:t>
      </w:r>
      <w:r w:rsidR="00061D7B" w:rsidRPr="002B0CB8">
        <w:rPr>
          <w:sz w:val="22"/>
          <w:szCs w:val="22"/>
        </w:rPr>
        <w:t>b</w:t>
      </w:r>
      <w:r w:rsidR="00073074" w:rsidRPr="002B0CB8">
        <w:rPr>
          <w:sz w:val="22"/>
          <w:szCs w:val="22"/>
        </w:rPr>
        <w:t>.</w:t>
      </w:r>
      <w:r w:rsidR="00061D7B" w:rsidRPr="002B0CB8">
        <w:rPr>
          <w:b w:val="0"/>
          <w:bCs w:val="0"/>
          <w:sz w:val="22"/>
          <w:szCs w:val="22"/>
        </w:rPr>
        <w:t xml:space="preserve"> Activity dependence on temperature. The reactions were </w:t>
      </w:r>
      <w:r w:rsidR="007311EF">
        <w:rPr>
          <w:b w:val="0"/>
          <w:bCs w:val="0"/>
          <w:sz w:val="22"/>
          <w:szCs w:val="22"/>
        </w:rPr>
        <w:t>monitored using an HRP/ABTS-coupled</w:t>
      </w:r>
      <w:r w:rsidR="00061D7B" w:rsidRPr="002B0CB8">
        <w:rPr>
          <w:b w:val="0"/>
          <w:bCs w:val="0"/>
          <w:sz w:val="22"/>
          <w:szCs w:val="22"/>
        </w:rPr>
        <w:t xml:space="preserve"> assay at pH 7.5. </w:t>
      </w:r>
      <w:r w:rsidR="00061D7B" w:rsidRPr="002B0CB8">
        <w:rPr>
          <w:sz w:val="22"/>
          <w:szCs w:val="22"/>
        </w:rPr>
        <w:t>c</w:t>
      </w:r>
      <w:r w:rsidR="00073074" w:rsidRPr="002B0CB8">
        <w:rPr>
          <w:sz w:val="22"/>
          <w:szCs w:val="22"/>
        </w:rPr>
        <w:t>.</w:t>
      </w:r>
      <w:r w:rsidR="00061D7B" w:rsidRPr="002B0CB8">
        <w:rPr>
          <w:sz w:val="22"/>
          <w:szCs w:val="22"/>
        </w:rPr>
        <w:t xml:space="preserve"> </w:t>
      </w:r>
      <w:r w:rsidR="00061D7B" w:rsidRPr="002B0CB8">
        <w:rPr>
          <w:b w:val="0"/>
          <w:bCs w:val="0"/>
          <w:sz w:val="22"/>
          <w:szCs w:val="22"/>
        </w:rPr>
        <w:t xml:space="preserve">Melting curve of </w:t>
      </w:r>
      <w:r w:rsidR="00061D7B" w:rsidRPr="002B0CB8">
        <w:rPr>
          <w:b w:val="0"/>
          <w:bCs w:val="0"/>
          <w:i/>
          <w:iCs/>
          <w:sz w:val="22"/>
          <w:szCs w:val="22"/>
        </w:rPr>
        <w:t>Ps</w:t>
      </w:r>
      <w:r w:rsidR="00061D7B" w:rsidRPr="002B0CB8">
        <w:rPr>
          <w:b w:val="0"/>
          <w:bCs w:val="0"/>
          <w:sz w:val="22"/>
          <w:szCs w:val="22"/>
        </w:rPr>
        <w:t xml:space="preserve">GalOx. The calculated melting temperature was 50 ± 2 ºC. </w:t>
      </w:r>
      <w:r w:rsidR="00061D7B" w:rsidRPr="002B0CB8">
        <w:rPr>
          <w:sz w:val="22"/>
          <w:szCs w:val="22"/>
        </w:rPr>
        <w:t>d</w:t>
      </w:r>
      <w:r w:rsidR="00073074" w:rsidRPr="002B0CB8">
        <w:rPr>
          <w:sz w:val="22"/>
          <w:szCs w:val="22"/>
        </w:rPr>
        <w:t>.</w:t>
      </w:r>
      <w:r w:rsidR="00061D7B" w:rsidRPr="002B0CB8">
        <w:rPr>
          <w:b w:val="0"/>
          <w:bCs w:val="0"/>
          <w:sz w:val="22"/>
          <w:szCs w:val="22"/>
        </w:rPr>
        <w:t xml:space="preserve"> Thermal inactivation of </w:t>
      </w:r>
      <w:r w:rsidR="00061D7B" w:rsidRPr="002B0CB8">
        <w:rPr>
          <w:b w:val="0"/>
          <w:bCs w:val="0"/>
          <w:i/>
          <w:iCs/>
          <w:sz w:val="22"/>
          <w:szCs w:val="22"/>
        </w:rPr>
        <w:t>Ps</w:t>
      </w:r>
      <w:r w:rsidR="00061D7B" w:rsidRPr="002B0CB8">
        <w:rPr>
          <w:b w:val="0"/>
          <w:bCs w:val="0"/>
          <w:sz w:val="22"/>
          <w:szCs w:val="22"/>
        </w:rPr>
        <w:t>GalOx at 30 ºC. The estimated half-life time was 7 ± 1 h. The residual activity was monitored using an HRP/ABTS-coupled assay at 25 °C and pH 7.5</w:t>
      </w:r>
      <w:r w:rsidR="0040338A" w:rsidRPr="002B0CB8">
        <w:rPr>
          <w:b w:val="0"/>
          <w:bCs w:val="0"/>
          <w:sz w:val="22"/>
          <w:szCs w:val="22"/>
        </w:rPr>
        <w:t>.</w:t>
      </w:r>
      <w:bookmarkEnd w:id="32"/>
    </w:p>
    <w:p w14:paraId="2AA77BA4" w14:textId="77777777" w:rsidR="002B0CB8" w:rsidRDefault="002B0CB8">
      <w:pPr>
        <w:rPr>
          <w:b/>
          <w:bCs/>
          <w:color w:val="000000"/>
        </w:rPr>
      </w:pPr>
      <w:r>
        <w:br w:type="page"/>
      </w:r>
    </w:p>
    <w:p w14:paraId="4D5F821D" w14:textId="192FCED5" w:rsidR="00F16B00" w:rsidRDefault="00104F7B">
      <w:pPr>
        <w:spacing w:before="120" w:after="120"/>
        <w:jc w:val="center"/>
        <w:rPr>
          <w:b/>
          <w:bCs/>
          <w:sz w:val="22"/>
          <w:szCs w:val="22"/>
        </w:rPr>
      </w:pPr>
      <w:bookmarkStart w:id="33" w:name="_heading=h.voi0xptnbdk" w:colFirst="0" w:colLast="0"/>
      <w:bookmarkEnd w:id="33"/>
      <w:r>
        <w:rPr>
          <w:b/>
          <w:bCs/>
          <w:noProof/>
          <w:sz w:val="22"/>
          <w:szCs w:val="22"/>
        </w:rPr>
        <w:lastRenderedPageBreak/>
        <w:drawing>
          <wp:inline distT="0" distB="0" distL="0" distR="0" wp14:anchorId="5A1E753A" wp14:editId="7E92AD69">
            <wp:extent cx="4206240" cy="3230658"/>
            <wp:effectExtent l="0" t="0" r="0" b="0"/>
            <wp:docPr id="1076290561" name="Imagem 18" descr="Uma imagem com captura de ecrã, file, arte, noite&#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290561" name="Imagem 18" descr="Uma imagem com captura de ecrã, file, arte, noite&#10;&#10;Os conteúdos gerados por IA podem estar incorretos."/>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24113" cy="3244386"/>
                    </a:xfrm>
                    <a:prstGeom prst="rect">
                      <a:avLst/>
                    </a:prstGeom>
                  </pic:spPr>
                </pic:pic>
              </a:graphicData>
            </a:graphic>
          </wp:inline>
        </w:drawing>
      </w:r>
    </w:p>
    <w:p w14:paraId="640F7404" w14:textId="25ACB987" w:rsidR="00F16B00" w:rsidRPr="0040683D" w:rsidRDefault="00E6348D" w:rsidP="0040683D">
      <w:pPr>
        <w:pStyle w:val="Heading2"/>
        <w:jc w:val="both"/>
        <w:rPr>
          <w:b w:val="0"/>
          <w:bCs w:val="0"/>
          <w:sz w:val="22"/>
          <w:szCs w:val="22"/>
        </w:rPr>
      </w:pPr>
      <w:bookmarkStart w:id="34" w:name="_Toc223373297"/>
      <w:r>
        <w:rPr>
          <w:sz w:val="22"/>
          <w:szCs w:val="22"/>
        </w:rPr>
        <w:t>Figure</w:t>
      </w:r>
      <w:r w:rsidR="00061D7B" w:rsidRPr="00E041BD">
        <w:rPr>
          <w:sz w:val="22"/>
          <w:szCs w:val="22"/>
        </w:rPr>
        <w:t xml:space="preserve"> </w:t>
      </w:r>
      <w:r w:rsidR="00CE6486">
        <w:rPr>
          <w:sz w:val="22"/>
          <w:szCs w:val="22"/>
        </w:rPr>
        <w:t>S8</w:t>
      </w:r>
      <w:r w:rsidR="00061D7B" w:rsidRPr="0040683D">
        <w:rPr>
          <w:sz w:val="22"/>
          <w:szCs w:val="22"/>
        </w:rPr>
        <w:t xml:space="preserve">. Effect of CBMs on </w:t>
      </w:r>
      <w:r w:rsidR="00061D7B">
        <w:rPr>
          <w:sz w:val="22"/>
          <w:szCs w:val="22"/>
        </w:rPr>
        <w:t>aggregation</w:t>
      </w:r>
      <w:r w:rsidR="00061D7B" w:rsidRPr="0040683D">
        <w:rPr>
          <w:sz w:val="22"/>
          <w:szCs w:val="22"/>
        </w:rPr>
        <w:t xml:space="preserve"> of </w:t>
      </w:r>
      <w:r w:rsidR="00061D7B" w:rsidRPr="0040683D">
        <w:rPr>
          <w:i/>
          <w:iCs/>
          <w:sz w:val="22"/>
          <w:szCs w:val="22"/>
        </w:rPr>
        <w:t>Ps</w:t>
      </w:r>
      <w:r w:rsidR="00061D7B" w:rsidRPr="0040683D">
        <w:rPr>
          <w:sz w:val="22"/>
          <w:szCs w:val="22"/>
        </w:rPr>
        <w:t xml:space="preserve">GalOx. </w:t>
      </w:r>
      <w:r w:rsidR="00061D7B" w:rsidRPr="0040683D">
        <w:rPr>
          <w:b w:val="0"/>
          <w:bCs w:val="0"/>
          <w:sz w:val="22"/>
          <w:szCs w:val="22"/>
        </w:rPr>
        <w:t>Temperature-induced aggregation profiles showing the aggregation onset temperature (T</w:t>
      </w:r>
      <w:r w:rsidR="00061D7B" w:rsidRPr="0040683D">
        <w:rPr>
          <w:b w:val="0"/>
          <w:bCs w:val="0"/>
          <w:sz w:val="22"/>
          <w:szCs w:val="22"/>
          <w:vertAlign w:val="subscript"/>
        </w:rPr>
        <w:t>agg</w:t>
      </w:r>
      <w:r w:rsidR="00061D7B" w:rsidRPr="0040683D">
        <w:rPr>
          <w:b w:val="0"/>
          <w:bCs w:val="0"/>
          <w:sz w:val="22"/>
          <w:szCs w:val="22"/>
        </w:rPr>
        <w:t>), estimated at 46 °C for WT (black), 43 °C for WT-ΔCBMI (blue), and 32 °C for WT-ΔCBMI+II (orange).</w:t>
      </w:r>
      <w:bookmarkEnd w:id="34"/>
    </w:p>
    <w:p w14:paraId="3FE2A35B" w14:textId="77777777" w:rsidR="00F16B00" w:rsidRDefault="00F16B00">
      <w:pPr>
        <w:spacing w:before="240" w:after="200"/>
        <w:jc w:val="both"/>
        <w:rPr>
          <w:sz w:val="22"/>
          <w:szCs w:val="22"/>
        </w:rPr>
        <w:sectPr w:rsidR="00F16B00">
          <w:pgSz w:w="11900" w:h="16840"/>
          <w:pgMar w:top="1417" w:right="1701" w:bottom="1417" w:left="1701" w:header="708" w:footer="708" w:gutter="0"/>
          <w:cols w:space="720"/>
        </w:sectPr>
      </w:pPr>
      <w:bookmarkStart w:id="35" w:name="_heading=h.nljb8hxd7o69" w:colFirst="0" w:colLast="0"/>
      <w:bookmarkEnd w:id="35"/>
    </w:p>
    <w:p w14:paraId="74A1B518" w14:textId="0DA9EFBB" w:rsidR="00F16B00" w:rsidRDefault="00104F7B">
      <w:pPr>
        <w:spacing w:after="160" w:line="360" w:lineRule="auto"/>
      </w:pPr>
      <w:r>
        <w:rPr>
          <w:noProof/>
        </w:rPr>
        <w:lastRenderedPageBreak/>
        <w:drawing>
          <wp:inline distT="0" distB="0" distL="0" distR="0" wp14:anchorId="4B5E95ED" wp14:editId="7BE0EA8A">
            <wp:extent cx="5396230" cy="1549400"/>
            <wp:effectExtent l="0" t="0" r="1270" b="0"/>
            <wp:docPr id="62350251" name="Imagem 17" descr="Uma imagem com escuridão, preto, espaço, noite&#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50251" name="Imagem 17" descr="Uma imagem com escuridão, preto, espaço, noite&#10;&#10;Os conteúdos gerados por IA podem estar incorretos."/>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96230" cy="1549400"/>
                    </a:xfrm>
                    <a:prstGeom prst="rect">
                      <a:avLst/>
                    </a:prstGeom>
                  </pic:spPr>
                </pic:pic>
              </a:graphicData>
            </a:graphic>
          </wp:inline>
        </w:drawing>
      </w:r>
    </w:p>
    <w:p w14:paraId="7AAD4E27" w14:textId="224A6986" w:rsidR="00F16B00" w:rsidRPr="0040683D" w:rsidRDefault="00E6348D" w:rsidP="0040683D">
      <w:pPr>
        <w:pStyle w:val="Heading2"/>
        <w:jc w:val="both"/>
        <w:rPr>
          <w:sz w:val="22"/>
          <w:szCs w:val="22"/>
        </w:rPr>
        <w:sectPr w:rsidR="00F16B00" w:rsidRPr="0040683D">
          <w:pgSz w:w="11900" w:h="16840"/>
          <w:pgMar w:top="1418" w:right="1701" w:bottom="1418" w:left="1701" w:header="709" w:footer="709" w:gutter="0"/>
          <w:cols w:space="720"/>
        </w:sectPr>
      </w:pPr>
      <w:bookmarkStart w:id="36" w:name="_Toc223373298"/>
      <w:r>
        <w:rPr>
          <w:sz w:val="22"/>
          <w:szCs w:val="22"/>
        </w:rPr>
        <w:t>Figure</w:t>
      </w:r>
      <w:r w:rsidR="00061D7B" w:rsidRPr="00E041BD">
        <w:rPr>
          <w:sz w:val="22"/>
          <w:szCs w:val="22"/>
        </w:rPr>
        <w:t xml:space="preserve"> </w:t>
      </w:r>
      <w:r w:rsidR="00CE6486">
        <w:rPr>
          <w:sz w:val="22"/>
          <w:szCs w:val="22"/>
        </w:rPr>
        <w:t>S9</w:t>
      </w:r>
      <w:r w:rsidR="00061D7B" w:rsidRPr="0040683D">
        <w:rPr>
          <w:sz w:val="22"/>
          <w:szCs w:val="22"/>
        </w:rPr>
        <w:t xml:space="preserve">. Example of apparent steady-state kinetics for wild-type and truncated variants. </w:t>
      </w:r>
      <w:proofErr w:type="gramStart"/>
      <w:r w:rsidR="00061D7B" w:rsidRPr="0040683D">
        <w:rPr>
          <w:sz w:val="22"/>
          <w:szCs w:val="22"/>
        </w:rPr>
        <w:t>a</w:t>
      </w:r>
      <w:r w:rsidR="00073074">
        <w:rPr>
          <w:sz w:val="22"/>
          <w:szCs w:val="22"/>
        </w:rPr>
        <w:t>.</w:t>
      </w:r>
      <w:proofErr w:type="gramEnd"/>
      <w:r w:rsidR="00061D7B" w:rsidRPr="0040683D">
        <w:rPr>
          <w:b w:val="0"/>
          <w:bCs w:val="0"/>
          <w:sz w:val="22"/>
          <w:szCs w:val="22"/>
        </w:rPr>
        <w:t xml:space="preserve"> Activity measurements for D-Gal were performed using the HRP/ABTS coupled assay in the presence of 0-125 mM substrate, 1 mM ABTS, and 10 U mL</w:t>
      </w:r>
      <w:r w:rsidR="00061D7B" w:rsidRPr="0040683D">
        <w:rPr>
          <w:b w:val="0"/>
          <w:bCs w:val="0"/>
          <w:sz w:val="22"/>
          <w:szCs w:val="22"/>
          <w:vertAlign w:val="superscript"/>
        </w:rPr>
        <w:t>-1</w:t>
      </w:r>
      <w:r w:rsidR="00061D7B" w:rsidRPr="0040683D">
        <w:rPr>
          <w:b w:val="0"/>
          <w:bCs w:val="0"/>
          <w:sz w:val="22"/>
          <w:szCs w:val="22"/>
        </w:rPr>
        <w:t xml:space="preserve"> HRP in 100 mM sodium phosphate buffer, pH 7.5, at 25 °C. The wild-type is represented in black while the truncated variants WT-ΔCBMI</w:t>
      </w:r>
      <w:r w:rsidR="00061D7B" w:rsidRPr="0040683D">
        <w:rPr>
          <w:b w:val="0"/>
          <w:bCs w:val="0"/>
          <w:sz w:val="22"/>
          <w:szCs w:val="22"/>
          <w:vertAlign w:val="superscript"/>
        </w:rPr>
        <w:t xml:space="preserve"> </w:t>
      </w:r>
      <w:r w:rsidR="00061D7B" w:rsidRPr="0040683D">
        <w:rPr>
          <w:b w:val="0"/>
          <w:bCs w:val="0"/>
          <w:sz w:val="22"/>
          <w:szCs w:val="22"/>
        </w:rPr>
        <w:t>and WT-ΔCBMI+</w:t>
      </w:r>
      <w:r w:rsidR="00A37466" w:rsidRPr="0040683D">
        <w:rPr>
          <w:b w:val="0"/>
          <w:bCs w:val="0"/>
          <w:sz w:val="22"/>
          <w:szCs w:val="22"/>
        </w:rPr>
        <w:t xml:space="preserve">II </w:t>
      </w:r>
      <w:r w:rsidR="00A37466" w:rsidRPr="00A37466">
        <w:rPr>
          <w:b w:val="0"/>
          <w:bCs w:val="0"/>
          <w:sz w:val="22"/>
          <w:szCs w:val="22"/>
        </w:rPr>
        <w:t>are</w:t>
      </w:r>
      <w:r w:rsidR="00061D7B" w:rsidRPr="00A37466">
        <w:rPr>
          <w:b w:val="0"/>
          <w:bCs w:val="0"/>
          <w:sz w:val="22"/>
          <w:szCs w:val="22"/>
        </w:rPr>
        <w:t xml:space="preserve"> </w:t>
      </w:r>
      <w:r w:rsidR="00061D7B" w:rsidRPr="0040683D">
        <w:rPr>
          <w:b w:val="0"/>
          <w:bCs w:val="0"/>
          <w:sz w:val="22"/>
          <w:szCs w:val="22"/>
        </w:rPr>
        <w:t xml:space="preserve">colored in blue and orange, respectively. </w:t>
      </w:r>
      <w:r w:rsidR="00061D7B" w:rsidRPr="0040683D">
        <w:rPr>
          <w:sz w:val="22"/>
          <w:szCs w:val="22"/>
        </w:rPr>
        <w:t>b</w:t>
      </w:r>
      <w:r w:rsidR="00073074">
        <w:rPr>
          <w:sz w:val="22"/>
          <w:szCs w:val="22"/>
        </w:rPr>
        <w:t>.</w:t>
      </w:r>
      <w:r w:rsidR="00061D7B" w:rsidRPr="0040683D">
        <w:rPr>
          <w:b w:val="0"/>
          <w:bCs w:val="0"/>
          <w:sz w:val="22"/>
          <w:szCs w:val="22"/>
        </w:rPr>
        <w:t xml:space="preserve"> Kinetics of oxygen were performed at different oxygen concentrations (0-400 µM) using 250 mM D-Gal as the electron donor. The assay was performed in a 1 mL chamber in 100 mM sodium phosphate buffer (pH 7.5) at 25 °C using an </w:t>
      </w:r>
      <w:proofErr w:type="spellStart"/>
      <w:r w:rsidR="00061D7B" w:rsidRPr="0040683D">
        <w:rPr>
          <w:b w:val="0"/>
          <w:bCs w:val="0"/>
          <w:sz w:val="22"/>
          <w:szCs w:val="22"/>
        </w:rPr>
        <w:t>Oxygraph</w:t>
      </w:r>
      <w:proofErr w:type="spellEnd"/>
      <w:r w:rsidR="00061D7B" w:rsidRPr="0040683D">
        <w:rPr>
          <w:b w:val="0"/>
          <w:bCs w:val="0"/>
          <w:sz w:val="22"/>
          <w:szCs w:val="22"/>
        </w:rPr>
        <w:t xml:space="preserve"> system. </w:t>
      </w:r>
      <w:r w:rsidR="00061D7B" w:rsidRPr="0040683D">
        <w:rPr>
          <w:sz w:val="22"/>
          <w:szCs w:val="22"/>
        </w:rPr>
        <w:t>c</w:t>
      </w:r>
      <w:r w:rsidR="00073074">
        <w:rPr>
          <w:sz w:val="22"/>
          <w:szCs w:val="22"/>
        </w:rPr>
        <w:t>.</w:t>
      </w:r>
      <w:r w:rsidR="00061D7B" w:rsidRPr="0040683D">
        <w:rPr>
          <w:sz w:val="22"/>
          <w:szCs w:val="22"/>
        </w:rPr>
        <w:t xml:space="preserve"> </w:t>
      </w:r>
      <w:r w:rsidR="00061D7B" w:rsidRPr="0040683D">
        <w:rPr>
          <w:b w:val="0"/>
          <w:bCs w:val="0"/>
          <w:sz w:val="22"/>
          <w:szCs w:val="22"/>
        </w:rPr>
        <w:t xml:space="preserve">The kinetics of potato </w:t>
      </w:r>
      <w:proofErr w:type="spellStart"/>
      <w:r w:rsidR="00061D7B" w:rsidRPr="0040683D">
        <w:rPr>
          <w:b w:val="0"/>
          <w:bCs w:val="0"/>
          <w:sz w:val="22"/>
          <w:szCs w:val="22"/>
        </w:rPr>
        <w:t>galactan</w:t>
      </w:r>
      <w:proofErr w:type="spellEnd"/>
      <w:r w:rsidR="00061D7B" w:rsidRPr="0040683D">
        <w:rPr>
          <w:b w:val="0"/>
          <w:bCs w:val="0"/>
          <w:sz w:val="22"/>
          <w:szCs w:val="22"/>
        </w:rPr>
        <w:t xml:space="preserve"> were measured using </w:t>
      </w:r>
      <w:proofErr w:type="gramStart"/>
      <w:r w:rsidR="00A37466">
        <w:rPr>
          <w:b w:val="0"/>
          <w:bCs w:val="0"/>
          <w:sz w:val="22"/>
          <w:szCs w:val="22"/>
        </w:rPr>
        <w:t xml:space="preserve">an </w:t>
      </w:r>
      <w:proofErr w:type="spellStart"/>
      <w:r w:rsidR="00A37466" w:rsidRPr="0040683D">
        <w:rPr>
          <w:b w:val="0"/>
          <w:bCs w:val="0"/>
          <w:sz w:val="22"/>
          <w:szCs w:val="22"/>
        </w:rPr>
        <w:t>oxygraph</w:t>
      </w:r>
      <w:proofErr w:type="spellEnd"/>
      <w:proofErr w:type="gramEnd"/>
      <w:r w:rsidR="00061D7B" w:rsidRPr="0040683D">
        <w:rPr>
          <w:b w:val="0"/>
          <w:bCs w:val="0"/>
          <w:sz w:val="22"/>
          <w:szCs w:val="22"/>
        </w:rPr>
        <w:t xml:space="preserve"> by monitoring molecular oxygen consumption. Assays were performed in a 1 mL reaction volume containing 100 mM sodium phosphate buffer (pH 7.5) at 25 °C under continuous stirring. The circles represent the experimental data, and the line represents the fit to the Michaelis-Menten equation, adjusted using Origin</w:t>
      </w:r>
      <w:r w:rsidR="0040338A" w:rsidRPr="0040683D">
        <w:rPr>
          <w:b w:val="0"/>
          <w:bCs w:val="0"/>
          <w:sz w:val="22"/>
          <w:szCs w:val="22"/>
        </w:rPr>
        <w:t>.</w:t>
      </w:r>
      <w:bookmarkEnd w:id="36"/>
    </w:p>
    <w:p w14:paraId="659C38B5" w14:textId="77777777" w:rsidR="00F16B00" w:rsidRDefault="00094D80">
      <w:pPr>
        <w:spacing w:before="120" w:after="120"/>
        <w:jc w:val="both"/>
        <w:rPr>
          <w:sz w:val="22"/>
          <w:szCs w:val="22"/>
        </w:rPr>
      </w:pPr>
      <w:bookmarkStart w:id="37" w:name="_heading=h.vdcy13tgo0d5" w:colFirst="0" w:colLast="0"/>
      <w:bookmarkEnd w:id="37"/>
      <w:r>
        <w:rPr>
          <w:noProof/>
          <w:sz w:val="22"/>
          <w:szCs w:val="22"/>
        </w:rPr>
        <w:lastRenderedPageBreak/>
        <w:drawing>
          <wp:inline distT="114300" distB="114300" distL="114300" distR="114300" wp14:anchorId="6B695BD5" wp14:editId="43F4ED9E">
            <wp:extent cx="5399730" cy="2298700"/>
            <wp:effectExtent l="0" t="0" r="0" b="0"/>
            <wp:docPr id="214145942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5"/>
                    <a:srcRect/>
                    <a:stretch>
                      <a:fillRect/>
                    </a:stretch>
                  </pic:blipFill>
                  <pic:spPr>
                    <a:xfrm>
                      <a:off x="0" y="0"/>
                      <a:ext cx="5399730" cy="2298700"/>
                    </a:xfrm>
                    <a:prstGeom prst="rect">
                      <a:avLst/>
                    </a:prstGeom>
                    <a:ln/>
                  </pic:spPr>
                </pic:pic>
              </a:graphicData>
            </a:graphic>
          </wp:inline>
        </w:drawing>
      </w:r>
    </w:p>
    <w:p w14:paraId="3538726A" w14:textId="4B03D380" w:rsidR="00F16B00" w:rsidRPr="0040683D" w:rsidRDefault="00E6348D" w:rsidP="0040683D">
      <w:pPr>
        <w:pStyle w:val="Heading2"/>
        <w:jc w:val="both"/>
        <w:rPr>
          <w:sz w:val="22"/>
          <w:szCs w:val="22"/>
        </w:rPr>
        <w:sectPr w:rsidR="00F16B00" w:rsidRPr="0040683D">
          <w:pgSz w:w="11900" w:h="16840"/>
          <w:pgMar w:top="1417" w:right="1701" w:bottom="1417" w:left="1701" w:header="708" w:footer="708" w:gutter="0"/>
          <w:cols w:space="720"/>
        </w:sectPr>
      </w:pPr>
      <w:bookmarkStart w:id="38" w:name="_Toc223373299"/>
      <w:r>
        <w:rPr>
          <w:sz w:val="22"/>
          <w:szCs w:val="22"/>
        </w:rPr>
        <w:t>Figure</w:t>
      </w:r>
      <w:r w:rsidR="00061D7B" w:rsidRPr="00E041BD">
        <w:rPr>
          <w:sz w:val="22"/>
          <w:szCs w:val="22"/>
        </w:rPr>
        <w:t xml:space="preserve"> </w:t>
      </w:r>
      <w:r w:rsidR="00CE6486">
        <w:rPr>
          <w:sz w:val="22"/>
          <w:szCs w:val="22"/>
        </w:rPr>
        <w:t>S</w:t>
      </w:r>
      <w:r w:rsidR="00061D7B" w:rsidRPr="0040683D">
        <w:rPr>
          <w:sz w:val="22"/>
          <w:szCs w:val="22"/>
        </w:rPr>
        <w:t xml:space="preserve">10. Time course evaluation of </w:t>
      </w:r>
      <w:r w:rsidR="00061D7B" w:rsidRPr="0040683D">
        <w:rPr>
          <w:i/>
          <w:iCs/>
          <w:sz w:val="22"/>
          <w:szCs w:val="22"/>
        </w:rPr>
        <w:t>Ps</w:t>
      </w:r>
      <w:r w:rsidR="00061D7B" w:rsidRPr="0040683D">
        <w:rPr>
          <w:sz w:val="22"/>
          <w:szCs w:val="22"/>
        </w:rPr>
        <w:t xml:space="preserve">GalOx dependence on peroxidase-mediated activation. </w:t>
      </w:r>
      <w:r w:rsidR="00061D7B" w:rsidRPr="0040683D">
        <w:rPr>
          <w:b w:val="0"/>
          <w:bCs w:val="0"/>
          <w:sz w:val="22"/>
          <w:szCs w:val="22"/>
        </w:rPr>
        <w:t xml:space="preserve">Aliquots of the reaction mixtures were collected at 1, 3, 20, and 24 hours and applied to a silica TLC plate. Lane 1 corresponds to the D-Gal substrate (100 mM); lane 2 contains the reaction mixture with 100 mM D-Gal, 100 </w:t>
      </w:r>
      <w:proofErr w:type="spellStart"/>
      <w:r w:rsidR="00061D7B" w:rsidRPr="0040683D">
        <w:rPr>
          <w:b w:val="0"/>
          <w:bCs w:val="0"/>
          <w:sz w:val="22"/>
          <w:szCs w:val="22"/>
        </w:rPr>
        <w:t>μM</w:t>
      </w:r>
      <w:proofErr w:type="spellEnd"/>
      <w:r w:rsidR="00061D7B" w:rsidRPr="0040683D">
        <w:rPr>
          <w:b w:val="0"/>
          <w:bCs w:val="0"/>
          <w:sz w:val="22"/>
          <w:szCs w:val="22"/>
        </w:rPr>
        <w:t xml:space="preserve"> </w:t>
      </w:r>
      <w:proofErr w:type="spellStart"/>
      <w:r w:rsidR="00061D7B" w:rsidRPr="0040683D">
        <w:rPr>
          <w:b w:val="0"/>
          <w:bCs w:val="0"/>
          <w:sz w:val="22"/>
          <w:szCs w:val="22"/>
        </w:rPr>
        <w:t>CuSO</w:t>
      </w:r>
      <w:proofErr w:type="spellEnd"/>
      <w:r w:rsidR="00061D7B" w:rsidRPr="0040683D">
        <w:rPr>
          <w:b w:val="0"/>
          <w:bCs w:val="0"/>
          <w:sz w:val="22"/>
          <w:szCs w:val="22"/>
        </w:rPr>
        <w:t xml:space="preserve">₄, and 1000 U mL⁻¹ catalase (without HRP); and lane 3 includes 10 U mL⁻¹ horseradish peroxidase (HRP). All reactions were performed in a 1 mL volume using 100 mM sodium phosphate buffer (pH 7.5) at 25 °C. Elution was performed with a </w:t>
      </w:r>
      <w:proofErr w:type="spellStart"/>
      <w:r w:rsidR="00061D7B" w:rsidRPr="0040683D">
        <w:rPr>
          <w:b w:val="0"/>
          <w:bCs w:val="0"/>
          <w:sz w:val="22"/>
          <w:szCs w:val="22"/>
        </w:rPr>
        <w:t>dichloromethane:methanol</w:t>
      </w:r>
      <w:proofErr w:type="spellEnd"/>
      <w:r w:rsidR="00061D7B" w:rsidRPr="0040683D">
        <w:rPr>
          <w:b w:val="0"/>
          <w:bCs w:val="0"/>
          <w:sz w:val="22"/>
          <w:szCs w:val="22"/>
        </w:rPr>
        <w:t>:</w:t>
      </w:r>
      <w:r w:rsidR="00FA14CA">
        <w:rPr>
          <w:b w:val="0"/>
          <w:bCs w:val="0"/>
          <w:sz w:val="22"/>
          <w:szCs w:val="22"/>
        </w:rPr>
        <w:t xml:space="preserve"> </w:t>
      </w:r>
      <w:r w:rsidR="00061D7B" w:rsidRPr="0040683D">
        <w:rPr>
          <w:b w:val="0"/>
          <w:bCs w:val="0"/>
          <w:sz w:val="22"/>
          <w:szCs w:val="22"/>
        </w:rPr>
        <w:t>water solvent system (65:30:5, v/v/v) and visualized using the 2,4-dinitrophenylhydrazine (DNPH) detection reagent (12 g DNPH dissolved in 60 mL concentrated H₂SO₄, 80 mL H₂O, and 200 mL 95% ethanol). The green coloration indicates the presence of the reducing sugar D-Gal, whereas orange/brown spots correspond to the formation of aldehyde products</w:t>
      </w:r>
      <w:r w:rsidR="007E299A">
        <w:rPr>
          <w:b w:val="0"/>
          <w:bCs w:val="0"/>
          <w:sz w:val="22"/>
          <w:szCs w:val="22"/>
        </w:rPr>
        <w:t>.</w:t>
      </w:r>
      <w:bookmarkEnd w:id="38"/>
    </w:p>
    <w:p w14:paraId="52B1CDA9" w14:textId="77777777" w:rsidR="009A0F0B" w:rsidRDefault="00094D80" w:rsidP="009A0F0B">
      <w:pPr>
        <w:spacing w:line="276" w:lineRule="auto"/>
        <w:jc w:val="center"/>
        <w:rPr>
          <w:b/>
          <w:bCs/>
        </w:rPr>
      </w:pPr>
      <w:r>
        <w:rPr>
          <w:b/>
          <w:bCs/>
          <w:noProof/>
          <w:sz w:val="22"/>
          <w:szCs w:val="22"/>
        </w:rPr>
        <w:lastRenderedPageBreak/>
        <w:drawing>
          <wp:inline distT="0" distB="0" distL="0" distR="0" wp14:anchorId="264CAE2D" wp14:editId="37578654">
            <wp:extent cx="4326673" cy="5590478"/>
            <wp:effectExtent l="0" t="0" r="4445" b="0"/>
            <wp:docPr id="2141459432" name="image19.png" descr="Uma imagem com diagrama, texto, Desenho técnico, Esquem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9.png" descr="Uma imagem com diagrama, texto, Desenho técnico, Esquema&#10;&#10;Descrição gerada automaticamente"/>
                    <pic:cNvPicPr preferRelativeResize="0"/>
                  </pic:nvPicPr>
                  <pic:blipFill>
                    <a:blip r:embed="rId26"/>
                    <a:srcRect l="18138" r="20459"/>
                    <a:stretch>
                      <a:fillRect/>
                    </a:stretch>
                  </pic:blipFill>
                  <pic:spPr>
                    <a:xfrm>
                      <a:off x="0" y="0"/>
                      <a:ext cx="4334102" cy="5600077"/>
                    </a:xfrm>
                    <a:prstGeom prst="rect">
                      <a:avLst/>
                    </a:prstGeom>
                    <a:ln/>
                  </pic:spPr>
                </pic:pic>
              </a:graphicData>
            </a:graphic>
          </wp:inline>
        </w:drawing>
      </w:r>
    </w:p>
    <w:p w14:paraId="7CEC9526" w14:textId="527A5302" w:rsidR="002B0CB8" w:rsidRPr="002B0CB8" w:rsidRDefault="00E6348D" w:rsidP="002B0CB8">
      <w:pPr>
        <w:pStyle w:val="Heading2"/>
        <w:jc w:val="both"/>
        <w:rPr>
          <w:b w:val="0"/>
          <w:bCs w:val="0"/>
          <w:sz w:val="22"/>
          <w:szCs w:val="22"/>
        </w:rPr>
      </w:pPr>
      <w:bookmarkStart w:id="39" w:name="_Toc223373300"/>
      <w:r w:rsidRPr="002B0CB8">
        <w:rPr>
          <w:sz w:val="22"/>
          <w:szCs w:val="22"/>
        </w:rPr>
        <w:t>Figure</w:t>
      </w:r>
      <w:r w:rsidR="00061D7B" w:rsidRPr="002B0CB8">
        <w:rPr>
          <w:sz w:val="22"/>
          <w:szCs w:val="22"/>
        </w:rPr>
        <w:t xml:space="preserve"> </w:t>
      </w:r>
      <w:r w:rsidR="00CE6486" w:rsidRPr="002B0CB8">
        <w:rPr>
          <w:sz w:val="22"/>
          <w:szCs w:val="22"/>
        </w:rPr>
        <w:t>S</w:t>
      </w:r>
      <w:r w:rsidR="00061D7B" w:rsidRPr="002B0CB8">
        <w:rPr>
          <w:sz w:val="22"/>
          <w:szCs w:val="22"/>
        </w:rPr>
        <w:t xml:space="preserve">11. NMR spectra of </w:t>
      </w:r>
      <w:proofErr w:type="gramStart"/>
      <w:r w:rsidR="00061D7B" w:rsidRPr="002B0CB8">
        <w:rPr>
          <w:sz w:val="22"/>
          <w:szCs w:val="22"/>
        </w:rPr>
        <w:t>methyl-α-D</w:t>
      </w:r>
      <w:proofErr w:type="gramEnd"/>
      <w:r w:rsidR="00061D7B" w:rsidRPr="002B0CB8">
        <w:rPr>
          <w:sz w:val="22"/>
          <w:szCs w:val="22"/>
        </w:rPr>
        <w:t>-</w:t>
      </w:r>
      <w:proofErr w:type="spellStart"/>
      <w:r w:rsidR="00061D7B" w:rsidRPr="002B0CB8">
        <w:rPr>
          <w:sz w:val="22"/>
          <w:szCs w:val="22"/>
        </w:rPr>
        <w:t>galactopyranoside</w:t>
      </w:r>
      <w:proofErr w:type="spellEnd"/>
      <w:r w:rsidR="00061D7B" w:rsidRPr="002B0CB8">
        <w:rPr>
          <w:sz w:val="22"/>
          <w:szCs w:val="22"/>
        </w:rPr>
        <w:t xml:space="preserve"> and the reaction product obtained after enzymatic oxidation. a</w:t>
      </w:r>
      <w:r w:rsidR="00073074" w:rsidRPr="002B0CB8">
        <w:rPr>
          <w:sz w:val="22"/>
          <w:szCs w:val="22"/>
        </w:rPr>
        <w:t>.</w:t>
      </w:r>
      <w:r w:rsidR="00061D7B" w:rsidRPr="002B0CB8">
        <w:rPr>
          <w:b w:val="0"/>
          <w:bCs w:val="0"/>
          <w:sz w:val="22"/>
          <w:szCs w:val="22"/>
        </w:rPr>
        <w:t xml:space="preserve"> </w:t>
      </w:r>
      <w:r w:rsidR="00061D7B" w:rsidRPr="002B0CB8">
        <w:rPr>
          <w:b w:val="0"/>
          <w:bCs w:val="0"/>
          <w:sz w:val="22"/>
          <w:szCs w:val="22"/>
          <w:vertAlign w:val="superscript"/>
        </w:rPr>
        <w:t>1</w:t>
      </w:r>
      <w:r w:rsidR="00061D7B" w:rsidRPr="002B0CB8">
        <w:rPr>
          <w:b w:val="0"/>
          <w:bCs w:val="0"/>
          <w:sz w:val="22"/>
          <w:szCs w:val="22"/>
        </w:rPr>
        <w:t xml:space="preserve">H spectra of the substrate </w:t>
      </w:r>
      <w:proofErr w:type="gramStart"/>
      <w:r w:rsidR="00061D7B" w:rsidRPr="002B0CB8">
        <w:rPr>
          <w:b w:val="0"/>
          <w:bCs w:val="0"/>
          <w:sz w:val="22"/>
          <w:szCs w:val="22"/>
        </w:rPr>
        <w:t>methyl-α-D</w:t>
      </w:r>
      <w:proofErr w:type="gramEnd"/>
      <w:r w:rsidR="00061D7B" w:rsidRPr="002B0CB8">
        <w:rPr>
          <w:b w:val="0"/>
          <w:bCs w:val="0"/>
          <w:sz w:val="22"/>
          <w:szCs w:val="22"/>
        </w:rPr>
        <w:t>-</w:t>
      </w:r>
      <w:proofErr w:type="spellStart"/>
      <w:r w:rsidR="00061D7B" w:rsidRPr="002B0CB8">
        <w:rPr>
          <w:b w:val="0"/>
          <w:bCs w:val="0"/>
          <w:sz w:val="22"/>
          <w:szCs w:val="22"/>
        </w:rPr>
        <w:t>galactopyranoside</w:t>
      </w:r>
      <w:proofErr w:type="spellEnd"/>
      <w:r w:rsidR="00061D7B" w:rsidRPr="002B0CB8">
        <w:rPr>
          <w:b w:val="0"/>
          <w:bCs w:val="0"/>
          <w:sz w:val="22"/>
          <w:szCs w:val="22"/>
        </w:rPr>
        <w:t xml:space="preserve"> (top) and the reaction product (bottom). Comparison of the ¹H-NMR spectra of methyl-α-D-</w:t>
      </w:r>
      <w:proofErr w:type="spellStart"/>
      <w:r w:rsidR="00061D7B" w:rsidRPr="002B0CB8">
        <w:rPr>
          <w:b w:val="0"/>
          <w:bCs w:val="0"/>
          <w:sz w:val="22"/>
          <w:szCs w:val="22"/>
        </w:rPr>
        <w:t>galactopyranoside</w:t>
      </w:r>
      <w:proofErr w:type="spellEnd"/>
      <w:r w:rsidR="00061D7B" w:rsidRPr="002B0CB8">
        <w:rPr>
          <w:b w:val="0"/>
          <w:bCs w:val="0"/>
          <w:sz w:val="22"/>
          <w:szCs w:val="22"/>
        </w:rPr>
        <w:t xml:space="preserve"> and the product reveals a shift of the CH₂ (2 × H6) signal from 3.73 ppm to ~ 5.11 ppm, consistent with H6 </w:t>
      </w:r>
      <w:proofErr w:type="spellStart"/>
      <w:r w:rsidR="00061D7B" w:rsidRPr="002B0CB8">
        <w:rPr>
          <w:b w:val="0"/>
          <w:bCs w:val="0"/>
          <w:sz w:val="22"/>
          <w:szCs w:val="22"/>
        </w:rPr>
        <w:t>deshielding</w:t>
      </w:r>
      <w:proofErr w:type="spellEnd"/>
      <w:r w:rsidR="00061D7B" w:rsidRPr="002B0CB8">
        <w:rPr>
          <w:b w:val="0"/>
          <w:bCs w:val="0"/>
          <w:sz w:val="22"/>
          <w:szCs w:val="22"/>
        </w:rPr>
        <w:t xml:space="preserve"> due to aldehyde hydration (compound 2). A shift in the </w:t>
      </w:r>
      <w:r w:rsidR="00FA14CA">
        <w:rPr>
          <w:b w:val="0"/>
          <w:bCs w:val="0"/>
          <w:sz w:val="22"/>
          <w:szCs w:val="22"/>
        </w:rPr>
        <w:t>signal of the protecting methyl group</w:t>
      </w:r>
      <w:r w:rsidR="00061D7B" w:rsidRPr="002B0CB8">
        <w:rPr>
          <w:b w:val="0"/>
          <w:bCs w:val="0"/>
          <w:sz w:val="22"/>
          <w:szCs w:val="22"/>
        </w:rPr>
        <w:t xml:space="preserve"> to 3.3 ppm was also observed. Integration of the methyl signals indicates a conversion yield of approximately 35%. </w:t>
      </w:r>
      <w:r w:rsidR="00061D7B" w:rsidRPr="002B0CB8">
        <w:rPr>
          <w:sz w:val="22"/>
          <w:szCs w:val="22"/>
        </w:rPr>
        <w:t>b</w:t>
      </w:r>
      <w:r w:rsidR="00073074" w:rsidRPr="002B0CB8">
        <w:rPr>
          <w:sz w:val="22"/>
          <w:szCs w:val="22"/>
        </w:rPr>
        <w:t>.</w:t>
      </w:r>
      <w:r w:rsidR="00061D7B" w:rsidRPr="002B0CB8">
        <w:rPr>
          <w:b w:val="0"/>
          <w:bCs w:val="0"/>
          <w:sz w:val="22"/>
          <w:szCs w:val="22"/>
        </w:rPr>
        <w:t xml:space="preserve"> </w:t>
      </w:r>
      <w:r w:rsidR="00061D7B" w:rsidRPr="002B0CB8">
        <w:rPr>
          <w:b w:val="0"/>
          <w:bCs w:val="0"/>
          <w:sz w:val="22"/>
          <w:szCs w:val="22"/>
          <w:vertAlign w:val="superscript"/>
        </w:rPr>
        <w:t>13</w:t>
      </w:r>
      <w:r w:rsidR="00061D7B" w:rsidRPr="002B0CB8">
        <w:rPr>
          <w:b w:val="0"/>
          <w:bCs w:val="0"/>
          <w:sz w:val="22"/>
          <w:szCs w:val="22"/>
        </w:rPr>
        <w:t xml:space="preserve">C spectra of the substrate (top) and reaction product (bottom). The spectrum of the reaction mixture displays two distinct signals corresponding to the methyl groups. A comparable shift is observed for the anomeric carbon. Notably, the C6 signal appears as a positive peak at 90 ppm in the product, whereas it is not visible in the substrate because of its CH₂ character. The typical ketone peaks (around 200 ppm) were </w:t>
      </w:r>
      <w:r w:rsidR="00FA14CA">
        <w:rPr>
          <w:b w:val="0"/>
          <w:bCs w:val="0"/>
          <w:sz w:val="22"/>
          <w:szCs w:val="22"/>
        </w:rPr>
        <w:t>absent from</w:t>
      </w:r>
      <w:r w:rsidR="00061D7B" w:rsidRPr="002B0CB8">
        <w:rPr>
          <w:b w:val="0"/>
          <w:bCs w:val="0"/>
          <w:sz w:val="22"/>
          <w:szCs w:val="22"/>
        </w:rPr>
        <w:t xml:space="preserve"> the spectrum, indicating that oxidation did not occur at C2, C3, or C4. The enzymatic reaction was performed in 2 mL containing 70 mM </w:t>
      </w:r>
      <w:proofErr w:type="gramStart"/>
      <w:r w:rsidR="00061D7B" w:rsidRPr="002B0CB8">
        <w:rPr>
          <w:b w:val="0"/>
          <w:bCs w:val="0"/>
          <w:sz w:val="22"/>
          <w:szCs w:val="22"/>
        </w:rPr>
        <w:t>methyl-α-D</w:t>
      </w:r>
      <w:proofErr w:type="gramEnd"/>
      <w:r w:rsidR="00061D7B" w:rsidRPr="002B0CB8">
        <w:rPr>
          <w:b w:val="0"/>
          <w:bCs w:val="0"/>
          <w:sz w:val="22"/>
          <w:szCs w:val="22"/>
        </w:rPr>
        <w:t>-</w:t>
      </w:r>
      <w:proofErr w:type="spellStart"/>
      <w:r w:rsidR="00061D7B" w:rsidRPr="002B0CB8">
        <w:rPr>
          <w:b w:val="0"/>
          <w:bCs w:val="0"/>
          <w:sz w:val="22"/>
          <w:szCs w:val="22"/>
        </w:rPr>
        <w:t>galactopyranoside</w:t>
      </w:r>
      <w:proofErr w:type="spellEnd"/>
      <w:r w:rsidR="00061D7B" w:rsidRPr="002B0CB8">
        <w:rPr>
          <w:b w:val="0"/>
          <w:bCs w:val="0"/>
          <w:sz w:val="22"/>
          <w:szCs w:val="22"/>
        </w:rPr>
        <w:t>, 0.3 U mL</w:t>
      </w:r>
      <w:r w:rsidR="00061D7B" w:rsidRPr="002B0CB8">
        <w:rPr>
          <w:b w:val="0"/>
          <w:bCs w:val="0"/>
          <w:sz w:val="22"/>
          <w:szCs w:val="22"/>
          <w:vertAlign w:val="superscript"/>
        </w:rPr>
        <w:t>-1</w:t>
      </w:r>
      <w:r w:rsidR="00061D7B" w:rsidRPr="002B0CB8">
        <w:rPr>
          <w:b w:val="0"/>
          <w:bCs w:val="0"/>
          <w:sz w:val="22"/>
          <w:szCs w:val="22"/>
        </w:rPr>
        <w:t xml:space="preserve"> of WT </w:t>
      </w:r>
      <w:r w:rsidR="00061D7B" w:rsidRPr="002B0CB8">
        <w:rPr>
          <w:b w:val="0"/>
          <w:bCs w:val="0"/>
          <w:i/>
          <w:iCs/>
          <w:sz w:val="22"/>
          <w:szCs w:val="22"/>
        </w:rPr>
        <w:t>Ps</w:t>
      </w:r>
      <w:r w:rsidR="00061D7B" w:rsidRPr="002B0CB8">
        <w:rPr>
          <w:b w:val="0"/>
          <w:bCs w:val="0"/>
          <w:sz w:val="22"/>
          <w:szCs w:val="22"/>
        </w:rPr>
        <w:t>GalOx, 10 U mL</w:t>
      </w:r>
      <w:r w:rsidR="00061D7B" w:rsidRPr="002B0CB8">
        <w:rPr>
          <w:b w:val="0"/>
          <w:bCs w:val="0"/>
          <w:sz w:val="22"/>
          <w:szCs w:val="22"/>
          <w:vertAlign w:val="superscript"/>
        </w:rPr>
        <w:t>-1</w:t>
      </w:r>
      <w:r w:rsidR="00061D7B" w:rsidRPr="002B0CB8">
        <w:rPr>
          <w:b w:val="0"/>
          <w:bCs w:val="0"/>
          <w:sz w:val="22"/>
          <w:szCs w:val="22"/>
        </w:rPr>
        <w:t xml:space="preserve"> of HRP, and 2300 U mL</w:t>
      </w:r>
      <w:r w:rsidR="00061D7B" w:rsidRPr="002B0CB8">
        <w:rPr>
          <w:b w:val="0"/>
          <w:bCs w:val="0"/>
          <w:sz w:val="22"/>
          <w:szCs w:val="22"/>
          <w:vertAlign w:val="superscript"/>
        </w:rPr>
        <w:t>-1</w:t>
      </w:r>
      <w:r w:rsidR="00061D7B" w:rsidRPr="002B0CB8">
        <w:rPr>
          <w:b w:val="0"/>
          <w:bCs w:val="0"/>
          <w:sz w:val="22"/>
          <w:szCs w:val="22"/>
        </w:rPr>
        <w:t xml:space="preserve"> of catalase. The spectra were recorded in D</w:t>
      </w:r>
      <w:r w:rsidR="00061D7B" w:rsidRPr="002B0CB8">
        <w:rPr>
          <w:b w:val="0"/>
          <w:bCs w:val="0"/>
          <w:sz w:val="22"/>
          <w:szCs w:val="22"/>
          <w:vertAlign w:val="subscript"/>
        </w:rPr>
        <w:t>2</w:t>
      </w:r>
      <w:r w:rsidR="00061D7B" w:rsidRPr="002B0CB8">
        <w:rPr>
          <w:b w:val="0"/>
          <w:bCs w:val="0"/>
          <w:sz w:val="22"/>
          <w:szCs w:val="22"/>
        </w:rPr>
        <w:t>O at 25 ºC.</w:t>
      </w:r>
      <w:bookmarkEnd w:id="39"/>
      <w:r w:rsidR="00061D7B" w:rsidRPr="002B0CB8">
        <w:rPr>
          <w:b w:val="0"/>
          <w:bCs w:val="0"/>
          <w:sz w:val="22"/>
          <w:szCs w:val="22"/>
        </w:rPr>
        <w:t xml:space="preserve"> </w:t>
      </w:r>
    </w:p>
    <w:p w14:paraId="02BB003A" w14:textId="77777777" w:rsidR="002B0CB8" w:rsidRPr="002B0CB8" w:rsidRDefault="002B0CB8" w:rsidP="002B0CB8">
      <w:pPr>
        <w:jc w:val="both"/>
        <w:rPr>
          <w:color w:val="000000"/>
          <w:sz w:val="22"/>
          <w:szCs w:val="22"/>
        </w:rPr>
      </w:pPr>
      <w:r w:rsidRPr="002B0CB8">
        <w:rPr>
          <w:sz w:val="22"/>
          <w:szCs w:val="22"/>
        </w:rPr>
        <w:br w:type="page"/>
      </w:r>
    </w:p>
    <w:p w14:paraId="64DECC61" w14:textId="77777777" w:rsidR="00F16B00" w:rsidRDefault="00094D80">
      <w:pPr>
        <w:spacing w:before="240" w:after="200" w:line="276" w:lineRule="auto"/>
        <w:jc w:val="center"/>
        <w:rPr>
          <w:b/>
          <w:bCs/>
          <w:sz w:val="22"/>
          <w:szCs w:val="22"/>
        </w:rPr>
      </w:pPr>
      <w:r>
        <w:rPr>
          <w:b/>
          <w:bCs/>
          <w:noProof/>
          <w:sz w:val="22"/>
          <w:szCs w:val="22"/>
        </w:rPr>
        <w:lastRenderedPageBreak/>
        <w:drawing>
          <wp:inline distT="0" distB="0" distL="0" distR="0" wp14:anchorId="57F7556E" wp14:editId="46954A82">
            <wp:extent cx="4980150" cy="3994388"/>
            <wp:effectExtent l="0" t="0" r="0" b="0"/>
            <wp:docPr id="214145943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7"/>
                    <a:srcRect/>
                    <a:stretch>
                      <a:fillRect/>
                    </a:stretch>
                  </pic:blipFill>
                  <pic:spPr>
                    <a:xfrm>
                      <a:off x="0" y="0"/>
                      <a:ext cx="4980150" cy="3994388"/>
                    </a:xfrm>
                    <a:prstGeom prst="rect">
                      <a:avLst/>
                    </a:prstGeom>
                    <a:ln/>
                  </pic:spPr>
                </pic:pic>
              </a:graphicData>
            </a:graphic>
          </wp:inline>
        </w:drawing>
      </w:r>
    </w:p>
    <w:p w14:paraId="52538F69" w14:textId="4F7AAB2C" w:rsidR="00F16B00" w:rsidRPr="0040683D" w:rsidRDefault="00E6348D" w:rsidP="0040683D">
      <w:pPr>
        <w:pStyle w:val="Heading2"/>
        <w:jc w:val="both"/>
        <w:rPr>
          <w:sz w:val="22"/>
          <w:szCs w:val="22"/>
        </w:rPr>
        <w:sectPr w:rsidR="00F16B00" w:rsidRPr="0040683D">
          <w:pgSz w:w="11900" w:h="16840"/>
          <w:pgMar w:top="1418" w:right="1701" w:bottom="1418" w:left="1701" w:header="709" w:footer="709" w:gutter="0"/>
          <w:cols w:space="720"/>
        </w:sectPr>
      </w:pPr>
      <w:bookmarkStart w:id="40" w:name="_Toc223373301"/>
      <w:r>
        <w:rPr>
          <w:sz w:val="22"/>
          <w:szCs w:val="22"/>
        </w:rPr>
        <w:t>Figure</w:t>
      </w:r>
      <w:r w:rsidR="00061D7B" w:rsidRPr="00E041BD">
        <w:rPr>
          <w:sz w:val="22"/>
          <w:szCs w:val="22"/>
        </w:rPr>
        <w:t xml:space="preserve"> </w:t>
      </w:r>
      <w:r w:rsidR="00CE6486">
        <w:rPr>
          <w:sz w:val="22"/>
          <w:szCs w:val="22"/>
        </w:rPr>
        <w:t>S</w:t>
      </w:r>
      <w:r w:rsidR="00061D7B" w:rsidRPr="0040683D">
        <w:rPr>
          <w:sz w:val="22"/>
          <w:szCs w:val="22"/>
        </w:rPr>
        <w:t xml:space="preserve">12. HMQC NMR spectrum of the product mixture after oxidation by </w:t>
      </w:r>
      <w:r w:rsidR="00061D7B" w:rsidRPr="0040683D">
        <w:rPr>
          <w:i/>
          <w:iCs/>
          <w:sz w:val="22"/>
          <w:szCs w:val="22"/>
        </w:rPr>
        <w:t>Ps</w:t>
      </w:r>
      <w:r w:rsidR="00061D7B" w:rsidRPr="0040683D">
        <w:rPr>
          <w:sz w:val="22"/>
          <w:szCs w:val="22"/>
        </w:rPr>
        <w:t xml:space="preserve">GalOx. </w:t>
      </w:r>
      <w:proofErr w:type="gramStart"/>
      <w:r w:rsidR="00061D7B" w:rsidRPr="0040683D">
        <w:rPr>
          <w:b w:val="0"/>
          <w:bCs w:val="0"/>
          <w:sz w:val="22"/>
          <w:szCs w:val="22"/>
        </w:rPr>
        <w:t>The compounds</w:t>
      </w:r>
      <w:proofErr w:type="gramEnd"/>
      <w:r w:rsidR="00061D7B" w:rsidRPr="0040683D">
        <w:rPr>
          <w:b w:val="0"/>
          <w:bCs w:val="0"/>
          <w:sz w:val="22"/>
          <w:szCs w:val="22"/>
        </w:rPr>
        <w:t xml:space="preserve"> 1 and 2 refer to the substrate and the hydrated reaction product, respectively. The enzymatic reaction was performed in 2 mL containing 70 mM of </w:t>
      </w:r>
      <w:proofErr w:type="gramStart"/>
      <w:r w:rsidR="00061D7B" w:rsidRPr="0040683D">
        <w:rPr>
          <w:b w:val="0"/>
          <w:bCs w:val="0"/>
          <w:sz w:val="22"/>
          <w:szCs w:val="22"/>
        </w:rPr>
        <w:t>methyl-α-D</w:t>
      </w:r>
      <w:proofErr w:type="gramEnd"/>
      <w:r w:rsidR="00061D7B" w:rsidRPr="0040683D">
        <w:rPr>
          <w:b w:val="0"/>
          <w:bCs w:val="0"/>
          <w:sz w:val="22"/>
          <w:szCs w:val="22"/>
        </w:rPr>
        <w:t>-</w:t>
      </w:r>
      <w:proofErr w:type="spellStart"/>
      <w:r w:rsidR="00061D7B" w:rsidRPr="0040683D">
        <w:rPr>
          <w:b w:val="0"/>
          <w:bCs w:val="0"/>
          <w:sz w:val="22"/>
          <w:szCs w:val="22"/>
        </w:rPr>
        <w:t>galactopyranoside</w:t>
      </w:r>
      <w:proofErr w:type="spellEnd"/>
      <w:r w:rsidR="00061D7B" w:rsidRPr="0040683D">
        <w:rPr>
          <w:b w:val="0"/>
          <w:bCs w:val="0"/>
          <w:sz w:val="22"/>
          <w:szCs w:val="22"/>
        </w:rPr>
        <w:t>, 0.3 U mL</w:t>
      </w:r>
      <w:r w:rsidR="00061D7B" w:rsidRPr="0040683D">
        <w:rPr>
          <w:b w:val="0"/>
          <w:bCs w:val="0"/>
          <w:sz w:val="22"/>
          <w:szCs w:val="22"/>
          <w:vertAlign w:val="superscript"/>
        </w:rPr>
        <w:t>-1</w:t>
      </w:r>
      <w:r w:rsidR="00061D7B" w:rsidRPr="0040683D">
        <w:rPr>
          <w:b w:val="0"/>
          <w:bCs w:val="0"/>
          <w:sz w:val="22"/>
          <w:szCs w:val="22"/>
        </w:rPr>
        <w:t xml:space="preserve"> of WT </w:t>
      </w:r>
      <w:r w:rsidR="00061D7B" w:rsidRPr="0040683D">
        <w:rPr>
          <w:b w:val="0"/>
          <w:bCs w:val="0"/>
          <w:i/>
          <w:iCs/>
          <w:sz w:val="22"/>
          <w:szCs w:val="22"/>
        </w:rPr>
        <w:t>Ps</w:t>
      </w:r>
      <w:r w:rsidR="00061D7B" w:rsidRPr="0040683D">
        <w:rPr>
          <w:b w:val="0"/>
          <w:bCs w:val="0"/>
          <w:sz w:val="22"/>
          <w:szCs w:val="22"/>
        </w:rPr>
        <w:t>GalOx, 10 U mL</w:t>
      </w:r>
      <w:r w:rsidR="00061D7B" w:rsidRPr="0040683D">
        <w:rPr>
          <w:b w:val="0"/>
          <w:bCs w:val="0"/>
          <w:sz w:val="22"/>
          <w:szCs w:val="22"/>
          <w:vertAlign w:val="superscript"/>
        </w:rPr>
        <w:t>-1</w:t>
      </w:r>
      <w:r w:rsidR="00061D7B" w:rsidRPr="0040683D">
        <w:rPr>
          <w:b w:val="0"/>
          <w:bCs w:val="0"/>
          <w:sz w:val="22"/>
          <w:szCs w:val="22"/>
        </w:rPr>
        <w:t xml:space="preserve"> of HRP and 2300 U mL</w:t>
      </w:r>
      <w:r w:rsidR="00061D7B" w:rsidRPr="0040683D">
        <w:rPr>
          <w:b w:val="0"/>
          <w:bCs w:val="0"/>
          <w:sz w:val="22"/>
          <w:szCs w:val="22"/>
          <w:vertAlign w:val="superscript"/>
        </w:rPr>
        <w:t>-1</w:t>
      </w:r>
      <w:r w:rsidR="00061D7B" w:rsidRPr="0040683D">
        <w:rPr>
          <w:b w:val="0"/>
          <w:bCs w:val="0"/>
          <w:sz w:val="22"/>
          <w:szCs w:val="22"/>
        </w:rPr>
        <w:t xml:space="preserve"> of catalase.</w:t>
      </w:r>
      <w:bookmarkEnd w:id="40"/>
    </w:p>
    <w:p w14:paraId="3A1743BE" w14:textId="5EFD09D0" w:rsidR="00F16B00" w:rsidRDefault="0040683D">
      <w:pPr>
        <w:spacing w:before="240" w:after="200" w:line="276" w:lineRule="auto"/>
        <w:jc w:val="center"/>
        <w:rPr>
          <w:sz w:val="22"/>
          <w:szCs w:val="22"/>
        </w:rPr>
      </w:pPr>
      <w:bookmarkStart w:id="41" w:name="_heading=h.vrzawwpgsro1" w:colFirst="0" w:colLast="0"/>
      <w:bookmarkStart w:id="42" w:name="_heading=h.rc8e1fhhx92u" w:colFirst="0" w:colLast="0"/>
      <w:bookmarkEnd w:id="41"/>
      <w:bookmarkEnd w:id="42"/>
      <w:r>
        <w:rPr>
          <w:noProof/>
          <w:sz w:val="22"/>
          <w:szCs w:val="22"/>
        </w:rPr>
        <w:lastRenderedPageBreak/>
        <w:drawing>
          <wp:inline distT="0" distB="0" distL="0" distR="0" wp14:anchorId="2C6E55F1" wp14:editId="15FCC657">
            <wp:extent cx="5255575" cy="6441141"/>
            <wp:effectExtent l="0" t="0" r="2540" b="0"/>
            <wp:docPr id="1607467935" name="Imagem 2" descr="Uma imagem com texto, file, captura de ecrã, diagrama&#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467935" name="Imagem 2" descr="Uma imagem com texto, file, captura de ecrã, diagrama&#10;&#10;Os conteúdos gerados por IA podem estar incorretos."/>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59943" cy="6446495"/>
                    </a:xfrm>
                    <a:prstGeom prst="rect">
                      <a:avLst/>
                    </a:prstGeom>
                  </pic:spPr>
                </pic:pic>
              </a:graphicData>
            </a:graphic>
          </wp:inline>
        </w:drawing>
      </w:r>
    </w:p>
    <w:p w14:paraId="60178077" w14:textId="6A24865F" w:rsidR="00F16B00" w:rsidRPr="0040683D" w:rsidRDefault="00E6348D" w:rsidP="0040683D">
      <w:pPr>
        <w:pStyle w:val="Heading2"/>
        <w:jc w:val="both"/>
        <w:rPr>
          <w:sz w:val="22"/>
          <w:szCs w:val="22"/>
        </w:rPr>
        <w:sectPr w:rsidR="00F16B00" w:rsidRPr="0040683D">
          <w:pgSz w:w="11900" w:h="16840"/>
          <w:pgMar w:top="1418" w:right="1701" w:bottom="1418" w:left="1701" w:header="709" w:footer="709" w:gutter="0"/>
          <w:cols w:space="720"/>
        </w:sectPr>
      </w:pPr>
      <w:bookmarkStart w:id="43" w:name="_Toc223373302"/>
      <w:r>
        <w:rPr>
          <w:sz w:val="22"/>
          <w:szCs w:val="22"/>
        </w:rPr>
        <w:t>Figure</w:t>
      </w:r>
      <w:r w:rsidR="00061D7B" w:rsidRPr="00E041BD">
        <w:rPr>
          <w:sz w:val="22"/>
          <w:szCs w:val="22"/>
        </w:rPr>
        <w:t xml:space="preserve"> </w:t>
      </w:r>
      <w:r w:rsidR="00CE6486">
        <w:rPr>
          <w:sz w:val="22"/>
          <w:szCs w:val="22"/>
        </w:rPr>
        <w:t>S</w:t>
      </w:r>
      <w:r w:rsidR="00061D7B" w:rsidRPr="0040683D">
        <w:rPr>
          <w:sz w:val="22"/>
          <w:szCs w:val="22"/>
        </w:rPr>
        <w:t xml:space="preserve">13. ITC Thermograms of </w:t>
      </w:r>
      <w:r w:rsidR="00061D7B" w:rsidRPr="0040683D">
        <w:rPr>
          <w:i/>
          <w:iCs/>
          <w:sz w:val="22"/>
          <w:szCs w:val="22"/>
        </w:rPr>
        <w:t>Ps</w:t>
      </w:r>
      <w:r w:rsidR="00061D7B" w:rsidRPr="0040683D">
        <w:rPr>
          <w:sz w:val="22"/>
          <w:szCs w:val="22"/>
        </w:rPr>
        <w:t xml:space="preserve">GalOx CBMs Binding to </w:t>
      </w:r>
      <w:proofErr w:type="spellStart"/>
      <w:r w:rsidR="00061D7B" w:rsidRPr="0040683D">
        <w:rPr>
          <w:sz w:val="22"/>
          <w:szCs w:val="22"/>
        </w:rPr>
        <w:t>Galactan</w:t>
      </w:r>
      <w:proofErr w:type="spellEnd"/>
      <w:r w:rsidR="00061D7B" w:rsidRPr="0040683D">
        <w:rPr>
          <w:sz w:val="22"/>
          <w:szCs w:val="22"/>
        </w:rPr>
        <w:t xml:space="preserve"> and D-Gal. </w:t>
      </w:r>
      <w:r w:rsidR="00061D7B" w:rsidRPr="0040683D">
        <w:rPr>
          <w:b w:val="0"/>
          <w:bCs w:val="0"/>
          <w:sz w:val="22"/>
          <w:szCs w:val="22"/>
        </w:rPr>
        <w:t xml:space="preserve">Thermograms obtained by titration of </w:t>
      </w:r>
      <w:r w:rsidR="00061D7B" w:rsidRPr="0040683D">
        <w:rPr>
          <w:sz w:val="22"/>
          <w:szCs w:val="22"/>
        </w:rPr>
        <w:t>a</w:t>
      </w:r>
      <w:r w:rsidR="00073074">
        <w:rPr>
          <w:sz w:val="22"/>
          <w:szCs w:val="22"/>
        </w:rPr>
        <w:t>.</w:t>
      </w:r>
      <w:r w:rsidR="00061D7B" w:rsidRPr="0040683D">
        <w:rPr>
          <w:b w:val="0"/>
          <w:bCs w:val="0"/>
          <w:sz w:val="22"/>
          <w:szCs w:val="22"/>
        </w:rPr>
        <w:t xml:space="preserve"> </w:t>
      </w:r>
      <w:proofErr w:type="spellStart"/>
      <w:r w:rsidR="00061D7B" w:rsidRPr="0040683D">
        <w:rPr>
          <w:b w:val="0"/>
          <w:bCs w:val="0"/>
          <w:sz w:val="22"/>
          <w:szCs w:val="22"/>
        </w:rPr>
        <w:t>galactan</w:t>
      </w:r>
      <w:proofErr w:type="spellEnd"/>
      <w:r w:rsidR="00061D7B" w:rsidRPr="0040683D">
        <w:rPr>
          <w:b w:val="0"/>
          <w:bCs w:val="0"/>
          <w:sz w:val="22"/>
          <w:szCs w:val="22"/>
        </w:rPr>
        <w:t xml:space="preserve"> or </w:t>
      </w:r>
      <w:r w:rsidR="00061D7B" w:rsidRPr="0040683D">
        <w:rPr>
          <w:sz w:val="22"/>
          <w:szCs w:val="22"/>
        </w:rPr>
        <w:t>b</w:t>
      </w:r>
      <w:r w:rsidR="00073074">
        <w:rPr>
          <w:sz w:val="22"/>
          <w:szCs w:val="22"/>
        </w:rPr>
        <w:t>.</w:t>
      </w:r>
      <w:r w:rsidR="00061D7B" w:rsidRPr="0040683D">
        <w:rPr>
          <w:b w:val="0"/>
          <w:bCs w:val="0"/>
          <w:sz w:val="22"/>
          <w:szCs w:val="22"/>
        </w:rPr>
        <w:t xml:space="preserve"> D-Gal into CBMI</w:t>
      </w:r>
      <w:r w:rsidR="00061D7B" w:rsidRPr="0040683D">
        <w:rPr>
          <w:b w:val="0"/>
          <w:bCs w:val="0"/>
          <w:sz w:val="22"/>
          <w:szCs w:val="22"/>
          <w:vertAlign w:val="superscript"/>
        </w:rPr>
        <w:t xml:space="preserve"> </w:t>
      </w:r>
      <w:r w:rsidR="00061D7B" w:rsidRPr="0040683D">
        <w:rPr>
          <w:b w:val="0"/>
          <w:bCs w:val="0"/>
          <w:sz w:val="22"/>
          <w:szCs w:val="22"/>
        </w:rPr>
        <w:t>(dark blue), CBMII (cyan), and CBMI+II</w:t>
      </w:r>
      <w:r w:rsidR="00061D7B" w:rsidRPr="0040683D">
        <w:rPr>
          <w:b w:val="0"/>
          <w:bCs w:val="0"/>
          <w:sz w:val="22"/>
          <w:szCs w:val="22"/>
          <w:vertAlign w:val="superscript"/>
        </w:rPr>
        <w:t xml:space="preserve"> </w:t>
      </w:r>
      <w:r w:rsidR="00061D7B" w:rsidRPr="0040683D">
        <w:rPr>
          <w:b w:val="0"/>
          <w:bCs w:val="0"/>
          <w:sz w:val="22"/>
          <w:szCs w:val="22"/>
        </w:rPr>
        <w:t xml:space="preserve">(yellow). The top graphics show the heat released </w:t>
      </w:r>
      <w:r w:rsidR="009A0F0B">
        <w:rPr>
          <w:b w:val="0"/>
          <w:bCs w:val="0"/>
          <w:sz w:val="22"/>
          <w:szCs w:val="22"/>
        </w:rPr>
        <w:t>during the titration by the binding</w:t>
      </w:r>
      <w:r w:rsidR="00061D7B" w:rsidRPr="0040683D">
        <w:rPr>
          <w:b w:val="0"/>
          <w:bCs w:val="0"/>
          <w:sz w:val="22"/>
          <w:szCs w:val="22"/>
        </w:rPr>
        <w:t>. In contrast, the bottom graphics show the integration of the peaks according to the molar ratios CBM:</w:t>
      </w:r>
      <w:r w:rsidR="00FA14CA">
        <w:rPr>
          <w:b w:val="0"/>
          <w:bCs w:val="0"/>
          <w:sz w:val="22"/>
          <w:szCs w:val="22"/>
        </w:rPr>
        <w:t xml:space="preserve"> </w:t>
      </w:r>
      <w:proofErr w:type="spellStart"/>
      <w:r w:rsidR="00061D7B" w:rsidRPr="0040683D">
        <w:rPr>
          <w:b w:val="0"/>
          <w:bCs w:val="0"/>
          <w:sz w:val="22"/>
          <w:szCs w:val="22"/>
        </w:rPr>
        <w:t>galactan</w:t>
      </w:r>
      <w:proofErr w:type="spellEnd"/>
      <w:r w:rsidR="00061D7B" w:rsidRPr="0040683D">
        <w:rPr>
          <w:b w:val="0"/>
          <w:bCs w:val="0"/>
          <w:sz w:val="22"/>
          <w:szCs w:val="22"/>
        </w:rPr>
        <w:t xml:space="preserve"> or CBM:</w:t>
      </w:r>
      <w:r w:rsidR="00FA14CA">
        <w:rPr>
          <w:b w:val="0"/>
          <w:bCs w:val="0"/>
          <w:sz w:val="22"/>
          <w:szCs w:val="22"/>
        </w:rPr>
        <w:t xml:space="preserve"> </w:t>
      </w:r>
      <w:r w:rsidR="00061D7B" w:rsidRPr="0040683D">
        <w:rPr>
          <w:b w:val="0"/>
          <w:bCs w:val="0"/>
          <w:sz w:val="22"/>
          <w:szCs w:val="22"/>
        </w:rPr>
        <w:t xml:space="preserve">D-Gal. The line in the bottom graphic represents the </w:t>
      </w:r>
      <w:proofErr w:type="gramStart"/>
      <w:r w:rsidR="00061D7B" w:rsidRPr="0040683D">
        <w:rPr>
          <w:b w:val="0"/>
          <w:bCs w:val="0"/>
          <w:sz w:val="22"/>
          <w:szCs w:val="22"/>
        </w:rPr>
        <w:t>fit</w:t>
      </w:r>
      <w:proofErr w:type="gramEnd"/>
      <w:r w:rsidR="00061D7B" w:rsidRPr="0040683D">
        <w:rPr>
          <w:b w:val="0"/>
          <w:bCs w:val="0"/>
          <w:sz w:val="22"/>
          <w:szCs w:val="22"/>
        </w:rPr>
        <w:t xml:space="preserve"> to the one-binding-site equation. All experiments were performed in 20 mM Tris-HCl, pH 7.5, supplemented with 200 mM NaCl at 25 ºC under 400 rpm. The calculated parameters are evidenced in </w:t>
      </w:r>
      <w:r w:rsidR="00061D7B" w:rsidRPr="001272CC">
        <w:rPr>
          <w:sz w:val="22"/>
          <w:szCs w:val="22"/>
        </w:rPr>
        <w:t>Table S</w:t>
      </w:r>
      <w:r w:rsidR="001272CC" w:rsidRPr="001272CC">
        <w:rPr>
          <w:sz w:val="22"/>
          <w:szCs w:val="22"/>
        </w:rPr>
        <w:t>8</w:t>
      </w:r>
      <w:r w:rsidR="00061D7B" w:rsidRPr="0040683D">
        <w:rPr>
          <w:b w:val="0"/>
          <w:bCs w:val="0"/>
          <w:sz w:val="22"/>
          <w:szCs w:val="22"/>
        </w:rPr>
        <w:t>.</w:t>
      </w:r>
      <w:bookmarkEnd w:id="43"/>
      <w:r w:rsidR="0040338A" w:rsidRPr="0040683D">
        <w:rPr>
          <w:b w:val="0"/>
          <w:bCs w:val="0"/>
          <w:sz w:val="22"/>
          <w:szCs w:val="22"/>
        </w:rPr>
        <w:t xml:space="preserve"> </w:t>
      </w:r>
    </w:p>
    <w:p w14:paraId="00A84421" w14:textId="77777777" w:rsidR="00F16B00" w:rsidRDefault="00094D80">
      <w:pPr>
        <w:keepNext/>
        <w:jc w:val="center"/>
      </w:pPr>
      <w:r>
        <w:rPr>
          <w:noProof/>
        </w:rPr>
        <w:lastRenderedPageBreak/>
        <w:drawing>
          <wp:inline distT="114300" distB="114300" distL="114300" distR="114300" wp14:anchorId="7444DAEE" wp14:editId="22AFA7AF">
            <wp:extent cx="7761801" cy="3377466"/>
            <wp:effectExtent l="0" t="0" r="0" b="0"/>
            <wp:docPr id="214145943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9"/>
                    <a:srcRect/>
                    <a:stretch>
                      <a:fillRect/>
                    </a:stretch>
                  </pic:blipFill>
                  <pic:spPr>
                    <a:xfrm>
                      <a:off x="0" y="0"/>
                      <a:ext cx="7768271" cy="3380281"/>
                    </a:xfrm>
                    <a:prstGeom prst="rect">
                      <a:avLst/>
                    </a:prstGeom>
                    <a:ln/>
                  </pic:spPr>
                </pic:pic>
              </a:graphicData>
            </a:graphic>
          </wp:inline>
        </w:drawing>
      </w:r>
    </w:p>
    <w:p w14:paraId="524A52DF" w14:textId="0F7692AC" w:rsidR="00F16B00" w:rsidRPr="0040683D" w:rsidRDefault="00E6348D" w:rsidP="0040683D">
      <w:pPr>
        <w:pStyle w:val="Heading2"/>
        <w:jc w:val="both"/>
        <w:rPr>
          <w:sz w:val="22"/>
          <w:szCs w:val="22"/>
        </w:rPr>
        <w:sectPr w:rsidR="00F16B00" w:rsidRPr="0040683D">
          <w:pgSz w:w="16840" w:h="11900" w:orient="landscape"/>
          <w:pgMar w:top="1701" w:right="1417" w:bottom="1701" w:left="1417" w:header="708" w:footer="708" w:gutter="0"/>
          <w:cols w:space="720"/>
        </w:sectPr>
      </w:pPr>
      <w:bookmarkStart w:id="44" w:name="_Toc223373303"/>
      <w:r>
        <w:rPr>
          <w:sz w:val="22"/>
          <w:szCs w:val="22"/>
        </w:rPr>
        <w:t>Figure</w:t>
      </w:r>
      <w:r w:rsidR="00061D7B" w:rsidRPr="00E041BD">
        <w:rPr>
          <w:sz w:val="22"/>
          <w:szCs w:val="22"/>
        </w:rPr>
        <w:t xml:space="preserve"> </w:t>
      </w:r>
      <w:r w:rsidR="00CE6486">
        <w:rPr>
          <w:sz w:val="22"/>
          <w:szCs w:val="22"/>
        </w:rPr>
        <w:t>S</w:t>
      </w:r>
      <w:r w:rsidR="00061D7B" w:rsidRPr="0040683D">
        <w:rPr>
          <w:sz w:val="22"/>
          <w:szCs w:val="22"/>
        </w:rPr>
        <w:t>14. Overall structural comparison of WT-ΔCBMI and WT-ΔCBMI-Gal. a</w:t>
      </w:r>
      <w:r w:rsidR="00073074">
        <w:rPr>
          <w:sz w:val="22"/>
          <w:szCs w:val="22"/>
        </w:rPr>
        <w:t>.</w:t>
      </w:r>
      <w:r w:rsidR="00061D7B" w:rsidRPr="0040683D">
        <w:rPr>
          <w:b w:val="0"/>
          <w:bCs w:val="0"/>
          <w:sz w:val="22"/>
          <w:szCs w:val="22"/>
        </w:rPr>
        <w:t xml:space="preserve"> Superimposition of X-ray crystal structures of WT-ΔCBMI (PDB 9G43, yellow) and WT-ΔCBMI-Gal complex (PDB 9G8H, light green). Calcium ions are represented as green spheres. D-Gal is represented as spheres with </w:t>
      </w:r>
      <w:r w:rsidR="009A0F0B">
        <w:rPr>
          <w:b w:val="0"/>
          <w:bCs w:val="0"/>
          <w:sz w:val="22"/>
          <w:szCs w:val="22"/>
        </w:rPr>
        <w:t>carbon and oxygen atoms colored</w:t>
      </w:r>
      <w:r w:rsidR="00061D7B" w:rsidRPr="0040683D">
        <w:rPr>
          <w:b w:val="0"/>
          <w:bCs w:val="0"/>
          <w:sz w:val="22"/>
          <w:szCs w:val="22"/>
        </w:rPr>
        <w:t xml:space="preserve"> gray and red, respectively. </w:t>
      </w:r>
      <w:r w:rsidR="00061D7B" w:rsidRPr="0040683D">
        <w:rPr>
          <w:sz w:val="22"/>
          <w:szCs w:val="22"/>
        </w:rPr>
        <w:t>b</w:t>
      </w:r>
      <w:r w:rsidR="00073074">
        <w:rPr>
          <w:sz w:val="22"/>
          <w:szCs w:val="22"/>
        </w:rPr>
        <w:t>.</w:t>
      </w:r>
      <w:r w:rsidR="00061D7B" w:rsidRPr="0040683D">
        <w:rPr>
          <w:b w:val="0"/>
          <w:bCs w:val="0"/>
          <w:sz w:val="22"/>
          <w:szCs w:val="22"/>
        </w:rPr>
        <w:t xml:space="preserve"> Top view of the </w:t>
      </w:r>
      <w:r w:rsidR="0040683D" w:rsidRPr="0040683D">
        <w:rPr>
          <w:b w:val="0"/>
          <w:bCs w:val="0"/>
          <w:sz w:val="22"/>
          <w:szCs w:val="22"/>
        </w:rPr>
        <w:t>WT-</w:t>
      </w:r>
      <w:r w:rsidR="00061D7B" w:rsidRPr="0040683D">
        <w:rPr>
          <w:b w:val="0"/>
          <w:bCs w:val="0"/>
          <w:sz w:val="22"/>
          <w:szCs w:val="22"/>
        </w:rPr>
        <w:t xml:space="preserve">ΔCBMI structure, represented as the solvent-accessible area. </w:t>
      </w:r>
      <w:r w:rsidR="00061D7B" w:rsidRPr="0040683D">
        <w:rPr>
          <w:sz w:val="22"/>
          <w:szCs w:val="22"/>
        </w:rPr>
        <w:t>c</w:t>
      </w:r>
      <w:r w:rsidR="00073074">
        <w:rPr>
          <w:sz w:val="22"/>
          <w:szCs w:val="22"/>
        </w:rPr>
        <w:t>.</w:t>
      </w:r>
      <w:r w:rsidR="00061D7B" w:rsidRPr="0040683D">
        <w:rPr>
          <w:sz w:val="22"/>
          <w:szCs w:val="22"/>
        </w:rPr>
        <w:t xml:space="preserve"> </w:t>
      </w:r>
      <w:r w:rsidR="00061D7B" w:rsidRPr="0040683D">
        <w:rPr>
          <w:b w:val="0"/>
          <w:bCs w:val="0"/>
          <w:sz w:val="22"/>
          <w:szCs w:val="22"/>
        </w:rPr>
        <w:t>Detailed view of copper cavity highlighting the solvent-exposed residues Y405 (and C361), Y617, H618 and W423, which were colored in dark green, light green, purple and blue, respectively.</w:t>
      </w:r>
      <w:bookmarkEnd w:id="44"/>
    </w:p>
    <w:p w14:paraId="085A074A" w14:textId="77777777" w:rsidR="00F16B00" w:rsidRDefault="00094D80">
      <w:pPr>
        <w:jc w:val="center"/>
      </w:pPr>
      <w:r>
        <w:rPr>
          <w:noProof/>
        </w:rPr>
        <w:lastRenderedPageBreak/>
        <w:drawing>
          <wp:inline distT="0" distB="0" distL="0" distR="0" wp14:anchorId="7722F92E" wp14:editId="0C6D18E8">
            <wp:extent cx="7865205" cy="3377466"/>
            <wp:effectExtent l="0" t="0" r="2540" b="0"/>
            <wp:docPr id="2141459434" name="image23.png" descr="Uma imagem com mapa, diagram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3.png" descr="Uma imagem com mapa, diagrama&#10;&#10;Descrição gerada automaticamente"/>
                    <pic:cNvPicPr preferRelativeResize="0"/>
                  </pic:nvPicPr>
                  <pic:blipFill>
                    <a:blip r:embed="rId30"/>
                    <a:srcRect/>
                    <a:stretch>
                      <a:fillRect/>
                    </a:stretch>
                  </pic:blipFill>
                  <pic:spPr>
                    <a:xfrm>
                      <a:off x="0" y="0"/>
                      <a:ext cx="7950157" cy="3413946"/>
                    </a:xfrm>
                    <a:prstGeom prst="rect">
                      <a:avLst/>
                    </a:prstGeom>
                    <a:ln/>
                  </pic:spPr>
                </pic:pic>
              </a:graphicData>
            </a:graphic>
          </wp:inline>
        </w:drawing>
      </w:r>
    </w:p>
    <w:p w14:paraId="00D64B66" w14:textId="77777777" w:rsidR="00F16B00" w:rsidRPr="0040683D" w:rsidRDefault="00F16B00" w:rsidP="0040683D">
      <w:pPr>
        <w:jc w:val="both"/>
        <w:rPr>
          <w:sz w:val="22"/>
          <w:szCs w:val="22"/>
        </w:rPr>
      </w:pPr>
    </w:p>
    <w:p w14:paraId="38172D4B" w14:textId="4C8EDD45" w:rsidR="00F16B00" w:rsidRPr="0040683D" w:rsidRDefault="00E6348D" w:rsidP="0040683D">
      <w:pPr>
        <w:pStyle w:val="Heading2"/>
        <w:jc w:val="both"/>
        <w:rPr>
          <w:sz w:val="22"/>
          <w:szCs w:val="22"/>
        </w:rPr>
        <w:sectPr w:rsidR="00F16B00" w:rsidRPr="0040683D">
          <w:pgSz w:w="16840" w:h="11900" w:orient="landscape"/>
          <w:pgMar w:top="1701" w:right="1417" w:bottom="1701" w:left="1417" w:header="708" w:footer="708" w:gutter="0"/>
          <w:cols w:space="720"/>
        </w:sectPr>
      </w:pPr>
      <w:bookmarkStart w:id="45" w:name="_Toc223373304"/>
      <w:r>
        <w:rPr>
          <w:sz w:val="22"/>
          <w:szCs w:val="22"/>
        </w:rPr>
        <w:t>Figure</w:t>
      </w:r>
      <w:r w:rsidR="00061D7B" w:rsidRPr="00E041BD">
        <w:rPr>
          <w:sz w:val="22"/>
          <w:szCs w:val="22"/>
        </w:rPr>
        <w:t xml:space="preserve"> </w:t>
      </w:r>
      <w:r w:rsidR="00CE6486">
        <w:rPr>
          <w:sz w:val="22"/>
          <w:szCs w:val="22"/>
        </w:rPr>
        <w:t>S</w:t>
      </w:r>
      <w:r w:rsidR="00061D7B" w:rsidRPr="0040683D">
        <w:rPr>
          <w:sz w:val="22"/>
          <w:szCs w:val="22"/>
        </w:rPr>
        <w:t xml:space="preserve">15. Representation of normalized B-factor values of WT-ΔCBMI structure. </w:t>
      </w:r>
      <w:r w:rsidR="00061D7B" w:rsidRPr="0040683D">
        <w:rPr>
          <w:b w:val="0"/>
          <w:bCs w:val="0"/>
          <w:sz w:val="22"/>
          <w:szCs w:val="22"/>
        </w:rPr>
        <w:t xml:space="preserve">Normalized B-factor of </w:t>
      </w:r>
      <w:r w:rsidR="00061D7B" w:rsidRPr="0040683D">
        <w:rPr>
          <w:sz w:val="22"/>
          <w:szCs w:val="22"/>
        </w:rPr>
        <w:t>a</w:t>
      </w:r>
      <w:r w:rsidR="00073074">
        <w:rPr>
          <w:sz w:val="22"/>
          <w:szCs w:val="22"/>
        </w:rPr>
        <w:t>.</w:t>
      </w:r>
      <w:r w:rsidR="00061D7B" w:rsidRPr="0040683D">
        <w:rPr>
          <w:b w:val="0"/>
          <w:bCs w:val="0"/>
          <w:sz w:val="22"/>
          <w:szCs w:val="22"/>
        </w:rPr>
        <w:t xml:space="preserve"> WT-ΔCBMI (PDB 9G43) and</w:t>
      </w:r>
      <w:r w:rsidR="00061D7B" w:rsidRPr="0040683D">
        <w:rPr>
          <w:b w:val="0"/>
          <w:bCs w:val="0"/>
          <w:i/>
          <w:iCs/>
          <w:sz w:val="22"/>
          <w:szCs w:val="22"/>
        </w:rPr>
        <w:t xml:space="preserve"> </w:t>
      </w:r>
      <w:r w:rsidR="00061D7B" w:rsidRPr="0040683D">
        <w:rPr>
          <w:sz w:val="22"/>
          <w:szCs w:val="22"/>
        </w:rPr>
        <w:t>b</w:t>
      </w:r>
      <w:r w:rsidR="00073074">
        <w:rPr>
          <w:sz w:val="22"/>
          <w:szCs w:val="22"/>
        </w:rPr>
        <w:t>.</w:t>
      </w:r>
      <w:r w:rsidR="00061D7B" w:rsidRPr="0040683D">
        <w:rPr>
          <w:b w:val="0"/>
          <w:bCs w:val="0"/>
          <w:i/>
          <w:iCs/>
          <w:sz w:val="22"/>
          <w:szCs w:val="22"/>
        </w:rPr>
        <w:t xml:space="preserve"> </w:t>
      </w:r>
      <w:proofErr w:type="spellStart"/>
      <w:r w:rsidR="00061D7B" w:rsidRPr="0040683D">
        <w:rPr>
          <w:b w:val="0"/>
          <w:bCs w:val="0"/>
          <w:i/>
          <w:iCs/>
          <w:sz w:val="22"/>
          <w:szCs w:val="22"/>
        </w:rPr>
        <w:t>Fgr</w:t>
      </w:r>
      <w:r w:rsidR="00061D7B" w:rsidRPr="0040683D">
        <w:rPr>
          <w:b w:val="0"/>
          <w:bCs w:val="0"/>
          <w:sz w:val="22"/>
          <w:szCs w:val="22"/>
        </w:rPr>
        <w:t>GalOx</w:t>
      </w:r>
      <w:proofErr w:type="spellEnd"/>
      <w:r w:rsidR="00061D7B" w:rsidRPr="0040683D">
        <w:rPr>
          <w:b w:val="0"/>
          <w:bCs w:val="0"/>
          <w:sz w:val="22"/>
          <w:szCs w:val="22"/>
        </w:rPr>
        <w:t xml:space="preserve"> (PDB 1GOG). Red, thicker regions represent higher B-factor values (greater flexibility), while blue, thinner regions represent lower B-factor values.</w:t>
      </w:r>
      <w:r w:rsidR="00073074">
        <w:rPr>
          <w:b w:val="0"/>
          <w:bCs w:val="0"/>
          <w:sz w:val="22"/>
          <w:szCs w:val="22"/>
        </w:rPr>
        <w:t xml:space="preserve"> </w:t>
      </w:r>
      <w:r w:rsidR="00061D7B" w:rsidRPr="0040683D">
        <w:rPr>
          <w:sz w:val="22"/>
          <w:szCs w:val="22"/>
        </w:rPr>
        <w:t>c</w:t>
      </w:r>
      <w:r w:rsidR="00073074">
        <w:rPr>
          <w:sz w:val="22"/>
          <w:szCs w:val="22"/>
        </w:rPr>
        <w:t xml:space="preserve">. </w:t>
      </w:r>
      <w:r w:rsidR="00061D7B" w:rsidRPr="0040683D">
        <w:rPr>
          <w:b w:val="0"/>
          <w:bCs w:val="0"/>
          <w:sz w:val="22"/>
          <w:szCs w:val="22"/>
        </w:rPr>
        <w:t xml:space="preserve">Comparison of the overall fold of WT-ΔCBMI (The CBM is colored in blue while the DIII and DIV of the catalytic core are colored in orange and green, respectively) and </w:t>
      </w:r>
      <w:proofErr w:type="spellStart"/>
      <w:r w:rsidR="00061D7B" w:rsidRPr="0040683D">
        <w:rPr>
          <w:b w:val="0"/>
          <w:bCs w:val="0"/>
          <w:i/>
          <w:iCs/>
          <w:sz w:val="22"/>
          <w:szCs w:val="22"/>
        </w:rPr>
        <w:t>Fgr</w:t>
      </w:r>
      <w:r w:rsidR="00061D7B" w:rsidRPr="0040683D">
        <w:rPr>
          <w:b w:val="0"/>
          <w:bCs w:val="0"/>
          <w:sz w:val="22"/>
          <w:szCs w:val="22"/>
        </w:rPr>
        <w:t>GalOx</w:t>
      </w:r>
      <w:proofErr w:type="spellEnd"/>
      <w:r w:rsidR="00061D7B" w:rsidRPr="0040683D">
        <w:rPr>
          <w:b w:val="0"/>
          <w:bCs w:val="0"/>
          <w:sz w:val="22"/>
          <w:szCs w:val="22"/>
        </w:rPr>
        <w:t xml:space="preserve"> (grey). The axis along which the CBM32 of both structures changes is illustrated as a red line. The loop region 285-295 (in the</w:t>
      </w:r>
      <w:r w:rsidR="00061D7B" w:rsidRPr="0040683D">
        <w:rPr>
          <w:b w:val="0"/>
          <w:bCs w:val="0"/>
          <w:i/>
          <w:iCs/>
          <w:sz w:val="22"/>
          <w:szCs w:val="22"/>
        </w:rPr>
        <w:t xml:space="preserve"> Ps</w:t>
      </w:r>
      <w:r w:rsidR="00061D7B" w:rsidRPr="0040683D">
        <w:rPr>
          <w:b w:val="0"/>
          <w:bCs w:val="0"/>
          <w:sz w:val="22"/>
          <w:szCs w:val="22"/>
        </w:rPr>
        <w:t xml:space="preserve">GalOx sequence) would allow for the domain rotation observed in both structures. The </w:t>
      </w:r>
      <w:r w:rsidR="00FA14CA">
        <w:rPr>
          <w:b w:val="0"/>
          <w:bCs w:val="0"/>
          <w:sz w:val="22"/>
          <w:szCs w:val="22"/>
        </w:rPr>
        <w:t>c</w:t>
      </w:r>
      <w:r w:rsidR="00061D7B" w:rsidRPr="0040683D">
        <w:rPr>
          <w:b w:val="0"/>
          <w:bCs w:val="0"/>
          <w:sz w:val="22"/>
          <w:szCs w:val="22"/>
        </w:rPr>
        <w:t xml:space="preserve">alcium ion is represented as a green or grey sphere in </w:t>
      </w:r>
      <w:proofErr w:type="spellStart"/>
      <w:r w:rsidR="00061D7B" w:rsidRPr="0040683D">
        <w:rPr>
          <w:b w:val="0"/>
          <w:bCs w:val="0"/>
          <w:i/>
          <w:iCs/>
          <w:sz w:val="22"/>
          <w:szCs w:val="22"/>
        </w:rPr>
        <w:t>Ps</w:t>
      </w:r>
      <w:r w:rsidR="00061D7B" w:rsidRPr="0040683D">
        <w:rPr>
          <w:b w:val="0"/>
          <w:bCs w:val="0"/>
          <w:sz w:val="22"/>
          <w:szCs w:val="22"/>
        </w:rPr>
        <w:t>GalOx</w:t>
      </w:r>
      <w:proofErr w:type="spellEnd"/>
      <w:r w:rsidR="00061D7B" w:rsidRPr="0040683D">
        <w:rPr>
          <w:b w:val="0"/>
          <w:bCs w:val="0"/>
          <w:sz w:val="22"/>
          <w:szCs w:val="22"/>
        </w:rPr>
        <w:t xml:space="preserve"> and </w:t>
      </w:r>
      <w:proofErr w:type="spellStart"/>
      <w:r w:rsidR="00061D7B" w:rsidRPr="0040683D">
        <w:rPr>
          <w:b w:val="0"/>
          <w:bCs w:val="0"/>
          <w:i/>
          <w:iCs/>
          <w:sz w:val="22"/>
          <w:szCs w:val="22"/>
        </w:rPr>
        <w:t>Fgr</w:t>
      </w:r>
      <w:r w:rsidR="00061D7B" w:rsidRPr="0040683D">
        <w:rPr>
          <w:b w:val="0"/>
          <w:bCs w:val="0"/>
          <w:sz w:val="22"/>
          <w:szCs w:val="22"/>
        </w:rPr>
        <w:t>GalOx</w:t>
      </w:r>
      <w:proofErr w:type="spellEnd"/>
      <w:r w:rsidR="00061D7B" w:rsidRPr="0040683D">
        <w:rPr>
          <w:b w:val="0"/>
          <w:bCs w:val="0"/>
          <w:sz w:val="22"/>
          <w:szCs w:val="22"/>
        </w:rPr>
        <w:t xml:space="preserve"> structures, respectively.</w:t>
      </w:r>
      <w:bookmarkEnd w:id="45"/>
    </w:p>
    <w:p w14:paraId="6C317AA6" w14:textId="2389EA17" w:rsidR="00F16B00" w:rsidRDefault="00104F7B">
      <w:pPr>
        <w:spacing w:after="240"/>
        <w:jc w:val="center"/>
        <w:rPr>
          <w:sz w:val="22"/>
          <w:szCs w:val="22"/>
        </w:rPr>
      </w:pPr>
      <w:r>
        <w:rPr>
          <w:noProof/>
          <w:sz w:val="22"/>
          <w:szCs w:val="22"/>
        </w:rPr>
        <w:lastRenderedPageBreak/>
        <w:drawing>
          <wp:inline distT="0" distB="0" distL="0" distR="0" wp14:anchorId="7CE62D4C" wp14:editId="5FAC0366">
            <wp:extent cx="5396230" cy="5407025"/>
            <wp:effectExtent l="0" t="0" r="1270" b="3175"/>
            <wp:docPr id="786738710" name="Imagem 13" descr="Uma imagem com texto, captura de ecrã&#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738710" name="Imagem 13" descr="Uma imagem com texto, captura de ecrã&#10;&#10;Os conteúdos gerados por IA podem estar incorretos."/>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396230" cy="5407025"/>
                    </a:xfrm>
                    <a:prstGeom prst="rect">
                      <a:avLst/>
                    </a:prstGeom>
                  </pic:spPr>
                </pic:pic>
              </a:graphicData>
            </a:graphic>
          </wp:inline>
        </w:drawing>
      </w:r>
    </w:p>
    <w:p w14:paraId="413B26E5" w14:textId="02B72E66" w:rsidR="00F16B00" w:rsidRPr="0040683D" w:rsidRDefault="00E6348D" w:rsidP="0040683D">
      <w:pPr>
        <w:pStyle w:val="Heading2"/>
        <w:jc w:val="both"/>
        <w:rPr>
          <w:sz w:val="22"/>
          <w:szCs w:val="22"/>
        </w:rPr>
        <w:sectPr w:rsidR="00F16B00" w:rsidRPr="0040683D">
          <w:pgSz w:w="11900" w:h="16840"/>
          <w:pgMar w:top="1417" w:right="1701" w:bottom="1417" w:left="1701" w:header="708" w:footer="708" w:gutter="0"/>
          <w:cols w:space="720"/>
        </w:sectPr>
      </w:pPr>
      <w:bookmarkStart w:id="46" w:name="_Toc223373305"/>
      <w:r>
        <w:rPr>
          <w:sz w:val="22"/>
          <w:szCs w:val="22"/>
        </w:rPr>
        <w:t>Figure</w:t>
      </w:r>
      <w:r w:rsidR="00061D7B" w:rsidRPr="00E041BD">
        <w:rPr>
          <w:sz w:val="22"/>
          <w:szCs w:val="22"/>
        </w:rPr>
        <w:t xml:space="preserve"> </w:t>
      </w:r>
      <w:r w:rsidR="00CE6486">
        <w:rPr>
          <w:sz w:val="22"/>
          <w:szCs w:val="22"/>
        </w:rPr>
        <w:t>S</w:t>
      </w:r>
      <w:r w:rsidR="00061D7B" w:rsidRPr="0040683D">
        <w:rPr>
          <w:sz w:val="22"/>
          <w:szCs w:val="22"/>
        </w:rPr>
        <w:t xml:space="preserve">16. Structural modification of the </w:t>
      </w:r>
      <w:r w:rsidR="00061D7B" w:rsidRPr="0040683D">
        <w:rPr>
          <w:i/>
          <w:iCs/>
          <w:sz w:val="22"/>
          <w:szCs w:val="22"/>
        </w:rPr>
        <w:t>Ps</w:t>
      </w:r>
      <w:r w:rsidR="00061D7B" w:rsidRPr="0040683D">
        <w:rPr>
          <w:sz w:val="22"/>
          <w:szCs w:val="22"/>
        </w:rPr>
        <w:t>GalOx model throughout molecular dynamics simulation. a</w:t>
      </w:r>
      <w:r w:rsidR="00073074">
        <w:rPr>
          <w:sz w:val="22"/>
          <w:szCs w:val="22"/>
        </w:rPr>
        <w:t>.</w:t>
      </w:r>
      <w:r w:rsidR="00061D7B" w:rsidRPr="0040683D">
        <w:rPr>
          <w:rFonts w:ascii="Arial" w:eastAsia="Arial" w:hAnsi="Arial" w:cs="Arial"/>
          <w:b w:val="0"/>
          <w:bCs w:val="0"/>
          <w:sz w:val="22"/>
          <w:szCs w:val="22"/>
        </w:rPr>
        <w:t xml:space="preserve"> </w:t>
      </w:r>
      <w:r w:rsidR="00061D7B" w:rsidRPr="0040683D">
        <w:rPr>
          <w:b w:val="0"/>
          <w:bCs w:val="0"/>
          <w:sz w:val="22"/>
          <w:szCs w:val="22"/>
        </w:rPr>
        <w:t xml:space="preserve">Full-length WT </w:t>
      </w:r>
      <w:r w:rsidR="00061D7B" w:rsidRPr="0040683D">
        <w:rPr>
          <w:b w:val="0"/>
          <w:bCs w:val="0"/>
          <w:i/>
          <w:iCs/>
          <w:sz w:val="22"/>
          <w:szCs w:val="22"/>
        </w:rPr>
        <w:t>Ps</w:t>
      </w:r>
      <w:r w:rsidR="00061D7B" w:rsidRPr="0040683D">
        <w:rPr>
          <w:b w:val="0"/>
          <w:bCs w:val="0"/>
          <w:sz w:val="22"/>
          <w:szCs w:val="22"/>
        </w:rPr>
        <w:t xml:space="preserve">GalOx model. The core domain (blue) was obtained from the X-ray crystallographic structure (PDB 9G43). Both CBM domains, shown in green, were generated using the AlphaFold2 model, and the final model was built in </w:t>
      </w:r>
      <w:proofErr w:type="spellStart"/>
      <w:r w:rsidR="00061D7B" w:rsidRPr="0040683D">
        <w:rPr>
          <w:b w:val="0"/>
          <w:bCs w:val="0"/>
          <w:sz w:val="22"/>
          <w:szCs w:val="22"/>
        </w:rPr>
        <w:t>Yasara</w:t>
      </w:r>
      <w:proofErr w:type="spellEnd"/>
      <w:r w:rsidR="00061D7B" w:rsidRPr="0040683D">
        <w:rPr>
          <w:b w:val="0"/>
          <w:bCs w:val="0"/>
          <w:sz w:val="22"/>
          <w:szCs w:val="22"/>
        </w:rPr>
        <w:t xml:space="preserve">. </w:t>
      </w:r>
      <w:r w:rsidR="00061D7B" w:rsidRPr="0040683D">
        <w:rPr>
          <w:sz w:val="22"/>
          <w:szCs w:val="22"/>
        </w:rPr>
        <w:t>b</w:t>
      </w:r>
      <w:r w:rsidR="00073074">
        <w:rPr>
          <w:sz w:val="22"/>
          <w:szCs w:val="22"/>
        </w:rPr>
        <w:t>.</w:t>
      </w:r>
      <w:r w:rsidR="00061D7B" w:rsidRPr="0040683D">
        <w:rPr>
          <w:b w:val="0"/>
          <w:bCs w:val="0"/>
          <w:sz w:val="22"/>
          <w:szCs w:val="22"/>
        </w:rPr>
        <w:t xml:space="preserve"> A structural model was obtained after 400 ns of simulation. </w:t>
      </w:r>
      <w:proofErr w:type="gramStart"/>
      <w:r w:rsidR="00061D7B" w:rsidRPr="0040683D">
        <w:rPr>
          <w:sz w:val="22"/>
          <w:szCs w:val="22"/>
        </w:rPr>
        <w:t>c</w:t>
      </w:r>
      <w:r w:rsidR="00073074">
        <w:rPr>
          <w:sz w:val="22"/>
          <w:szCs w:val="22"/>
        </w:rPr>
        <w:t>.</w:t>
      </w:r>
      <w:r w:rsidR="00061D7B" w:rsidRPr="0040683D">
        <w:rPr>
          <w:b w:val="0"/>
          <w:bCs w:val="0"/>
          <w:sz w:val="22"/>
          <w:szCs w:val="22"/>
        </w:rPr>
        <w:t xml:space="preserve"> Detailed view</w:t>
      </w:r>
      <w:proofErr w:type="gramEnd"/>
      <w:r w:rsidR="00061D7B" w:rsidRPr="0040683D">
        <w:rPr>
          <w:b w:val="0"/>
          <w:bCs w:val="0"/>
          <w:sz w:val="22"/>
          <w:szCs w:val="22"/>
        </w:rPr>
        <w:t xml:space="preserve"> showing that CBM</w:t>
      </w:r>
      <w:r w:rsidR="00061D7B" w:rsidRPr="0040683D">
        <w:rPr>
          <w:b w:val="0"/>
          <w:bCs w:val="0"/>
          <w:sz w:val="22"/>
          <w:szCs w:val="22"/>
          <w:vertAlign w:val="superscript"/>
        </w:rPr>
        <w:t>I</w:t>
      </w:r>
      <w:r w:rsidR="00061D7B" w:rsidRPr="0040683D">
        <w:rPr>
          <w:b w:val="0"/>
          <w:bCs w:val="0"/>
          <w:sz w:val="22"/>
          <w:szCs w:val="22"/>
        </w:rPr>
        <w:t xml:space="preserve"> does not occlude the active site (the distance between the copper ion and S89 is approximately 12.9 Å). </w:t>
      </w:r>
      <w:r w:rsidR="00061D7B" w:rsidRPr="0040683D">
        <w:rPr>
          <w:sz w:val="22"/>
          <w:szCs w:val="22"/>
        </w:rPr>
        <w:t>d</w:t>
      </w:r>
      <w:r w:rsidR="00073074">
        <w:rPr>
          <w:sz w:val="22"/>
          <w:szCs w:val="22"/>
        </w:rPr>
        <w:t>.</w:t>
      </w:r>
      <w:r w:rsidR="00061D7B" w:rsidRPr="0040683D">
        <w:rPr>
          <w:b w:val="0"/>
          <w:bCs w:val="0"/>
          <w:sz w:val="22"/>
          <w:szCs w:val="22"/>
        </w:rPr>
        <w:t xml:space="preserve"> RMSD (root-mean-square deviation, in Å) of Cα positions along the 500 ns molecular dynamics simulation. The entire system was divided into CBMI (dark blue), CBMII (light blue), and the Core domain (orange) to minimize RMSD variations resulting from intra-domain movements. Each domain was aligned with itself. The plots show convergence of the simulation after ~250 ns. </w:t>
      </w:r>
      <w:r w:rsidR="00061D7B" w:rsidRPr="0040683D">
        <w:rPr>
          <w:sz w:val="22"/>
          <w:szCs w:val="22"/>
        </w:rPr>
        <w:t>e</w:t>
      </w:r>
      <w:r w:rsidR="00073074">
        <w:rPr>
          <w:sz w:val="22"/>
          <w:szCs w:val="22"/>
        </w:rPr>
        <w:t>.</w:t>
      </w:r>
      <w:r w:rsidR="00061D7B" w:rsidRPr="0040683D">
        <w:rPr>
          <w:sz w:val="22"/>
          <w:szCs w:val="22"/>
        </w:rPr>
        <w:t xml:space="preserve"> </w:t>
      </w:r>
      <w:r w:rsidR="00061D7B" w:rsidRPr="0040683D">
        <w:rPr>
          <w:b w:val="0"/>
          <w:bCs w:val="0"/>
          <w:sz w:val="22"/>
          <w:szCs w:val="22"/>
        </w:rPr>
        <w:t xml:space="preserve">RMSD of Cα positions along the 500 ns molecular dynamics simulation. The entire system was divided into CBMI, CBMII, and the Core domain, but each domain was aligned with the Core domain to account for CBM movement relative to DIII. </w:t>
      </w:r>
      <w:r w:rsidR="00061D7B" w:rsidRPr="0040683D">
        <w:rPr>
          <w:sz w:val="22"/>
          <w:szCs w:val="22"/>
        </w:rPr>
        <w:t>f</w:t>
      </w:r>
      <w:r w:rsidR="00073074">
        <w:rPr>
          <w:sz w:val="22"/>
          <w:szCs w:val="22"/>
        </w:rPr>
        <w:t>.</w:t>
      </w:r>
      <w:r w:rsidR="00061D7B" w:rsidRPr="0040683D">
        <w:rPr>
          <w:b w:val="0"/>
          <w:bCs w:val="0"/>
          <w:sz w:val="22"/>
          <w:szCs w:val="22"/>
        </w:rPr>
        <w:t xml:space="preserve"> RMSF (root-mean-square fluctuation, in Å) of Cα positions along the last half (250 ns, after converging) of the molecular simulation. Each domain was aligned separately. </w:t>
      </w:r>
      <w:r w:rsidR="00061D7B" w:rsidRPr="0040683D">
        <w:rPr>
          <w:sz w:val="22"/>
          <w:szCs w:val="22"/>
        </w:rPr>
        <w:t>g</w:t>
      </w:r>
      <w:r w:rsidR="00073074">
        <w:rPr>
          <w:sz w:val="22"/>
          <w:szCs w:val="22"/>
        </w:rPr>
        <w:t>.</w:t>
      </w:r>
      <w:r w:rsidR="00061D7B" w:rsidRPr="0040683D">
        <w:rPr>
          <w:b w:val="0"/>
          <w:bCs w:val="0"/>
          <w:sz w:val="22"/>
          <w:szCs w:val="22"/>
        </w:rPr>
        <w:t xml:space="preserve"> The projection of the MD trajectory onto the first two principal components was obtained using PCA and colored by simulation time, ranging from purple to yellow. Here, we can observe the high intra-domain movements in the first half of the simulation.</w:t>
      </w:r>
      <w:bookmarkEnd w:id="46"/>
      <w:r w:rsidR="00061D7B" w:rsidRPr="0040683D">
        <w:rPr>
          <w:b w:val="0"/>
          <w:bCs w:val="0"/>
          <w:sz w:val="22"/>
          <w:szCs w:val="22"/>
        </w:rPr>
        <w:t xml:space="preserve"> </w:t>
      </w:r>
    </w:p>
    <w:p w14:paraId="154FEAF2" w14:textId="6D597880" w:rsidR="00F16B00" w:rsidRDefault="00104F7B">
      <w:pPr>
        <w:spacing w:line="360" w:lineRule="auto"/>
        <w:jc w:val="center"/>
        <w:rPr>
          <w:rFonts w:ascii="Arial" w:eastAsia="Arial" w:hAnsi="Arial" w:cs="Arial"/>
          <w:b/>
          <w:bCs/>
          <w:sz w:val="22"/>
          <w:szCs w:val="22"/>
        </w:rPr>
      </w:pPr>
      <w:bookmarkStart w:id="47" w:name="_heading=h.ko56ovyogfw3" w:colFirst="0" w:colLast="0"/>
      <w:bookmarkEnd w:id="47"/>
      <w:r>
        <w:rPr>
          <w:rFonts w:ascii="Arial" w:eastAsia="Arial" w:hAnsi="Arial" w:cs="Arial"/>
          <w:b/>
          <w:bCs/>
          <w:noProof/>
          <w:sz w:val="22"/>
          <w:szCs w:val="22"/>
        </w:rPr>
        <w:lastRenderedPageBreak/>
        <w:drawing>
          <wp:inline distT="0" distB="0" distL="0" distR="0" wp14:anchorId="1C70C881" wp14:editId="159DBEC3">
            <wp:extent cx="8893810" cy="2035810"/>
            <wp:effectExtent l="0" t="0" r="0" b="0"/>
            <wp:docPr id="1311971417" name="Imagem 12" descr="Uma imagem com captura de ecrã, Composição digital, Modelagem 3D&#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971417" name="Imagem 12" descr="Uma imagem com captura de ecrã, Composição digital, Modelagem 3D&#10;&#10;Os conteúdos gerados por IA podem estar incorretos."/>
                    <pic:cNvPicPr/>
                  </pic:nvPicPr>
                  <pic:blipFill>
                    <a:blip r:embed="rId32" cstate="print">
                      <a:extLst>
                        <a:ext uri="{28A0092B-C50C-407E-A947-70E740481C1C}">
                          <a14:useLocalDpi xmlns:a14="http://schemas.microsoft.com/office/drawing/2010/main" val="0"/>
                        </a:ext>
                      </a:extLst>
                    </a:blip>
                    <a:stretch>
                      <a:fillRect/>
                    </a:stretch>
                  </pic:blipFill>
                  <pic:spPr>
                    <a:xfrm>
                      <a:off x="0" y="0"/>
                      <a:ext cx="8893810" cy="2035810"/>
                    </a:xfrm>
                    <a:prstGeom prst="rect">
                      <a:avLst/>
                    </a:prstGeom>
                  </pic:spPr>
                </pic:pic>
              </a:graphicData>
            </a:graphic>
          </wp:inline>
        </w:drawing>
      </w:r>
    </w:p>
    <w:p w14:paraId="35F511E4" w14:textId="77777777" w:rsidR="00F16B00" w:rsidRDefault="00F16B00">
      <w:pPr>
        <w:jc w:val="both"/>
        <w:rPr>
          <w:b/>
          <w:bCs/>
          <w:sz w:val="22"/>
          <w:szCs w:val="22"/>
        </w:rPr>
      </w:pPr>
      <w:bookmarkStart w:id="48" w:name="_heading=h.6o1xrwag72t9" w:colFirst="0" w:colLast="0"/>
      <w:bookmarkEnd w:id="48"/>
    </w:p>
    <w:p w14:paraId="15BC38B7" w14:textId="5873D983" w:rsidR="00F16B00" w:rsidRPr="0040683D" w:rsidRDefault="00E6348D" w:rsidP="0040683D">
      <w:pPr>
        <w:pStyle w:val="Heading2"/>
        <w:jc w:val="both"/>
        <w:rPr>
          <w:sz w:val="22"/>
          <w:szCs w:val="22"/>
        </w:rPr>
        <w:sectPr w:rsidR="00F16B00" w:rsidRPr="0040683D">
          <w:pgSz w:w="16840" w:h="11900" w:orient="landscape"/>
          <w:pgMar w:top="1701" w:right="1417" w:bottom="1701" w:left="1417" w:header="708" w:footer="708" w:gutter="0"/>
          <w:cols w:space="720"/>
        </w:sectPr>
      </w:pPr>
      <w:bookmarkStart w:id="49" w:name="_Toc223373306"/>
      <w:r>
        <w:rPr>
          <w:sz w:val="22"/>
          <w:szCs w:val="22"/>
        </w:rPr>
        <w:t>Figure</w:t>
      </w:r>
      <w:r w:rsidR="00061D7B" w:rsidRPr="00E041BD">
        <w:rPr>
          <w:sz w:val="22"/>
          <w:szCs w:val="22"/>
        </w:rPr>
        <w:t xml:space="preserve"> </w:t>
      </w:r>
      <w:r w:rsidR="00CE6486">
        <w:rPr>
          <w:sz w:val="22"/>
          <w:szCs w:val="22"/>
        </w:rPr>
        <w:t>S</w:t>
      </w:r>
      <w:r w:rsidR="00061D7B" w:rsidRPr="0040683D">
        <w:rPr>
          <w:sz w:val="22"/>
          <w:szCs w:val="22"/>
        </w:rPr>
        <w:t xml:space="preserve">17. Structural alignment of the CBMII present in </w:t>
      </w:r>
      <w:r w:rsidR="00061D7B" w:rsidRPr="0040683D">
        <w:rPr>
          <w:i/>
          <w:iCs/>
          <w:sz w:val="22"/>
          <w:szCs w:val="22"/>
        </w:rPr>
        <w:t>Ps</w:t>
      </w:r>
      <w:r w:rsidR="00061D7B" w:rsidRPr="0040683D">
        <w:rPr>
          <w:sz w:val="22"/>
          <w:szCs w:val="22"/>
        </w:rPr>
        <w:t xml:space="preserve">GalOx with deposited structures of CBM32. </w:t>
      </w:r>
      <w:r w:rsidR="00061D7B" w:rsidRPr="0040683D">
        <w:rPr>
          <w:b w:val="0"/>
          <w:bCs w:val="0"/>
          <w:sz w:val="22"/>
          <w:szCs w:val="22"/>
        </w:rPr>
        <w:t xml:space="preserve">The solved crystal structures of CBM32 were collected from the </w:t>
      </w:r>
      <w:proofErr w:type="spellStart"/>
      <w:r w:rsidR="00061D7B" w:rsidRPr="0040683D">
        <w:rPr>
          <w:b w:val="0"/>
          <w:bCs w:val="0"/>
          <w:sz w:val="22"/>
          <w:szCs w:val="22"/>
        </w:rPr>
        <w:t>CAZy</w:t>
      </w:r>
      <w:proofErr w:type="spellEnd"/>
      <w:r w:rsidR="00061D7B" w:rsidRPr="0040683D">
        <w:rPr>
          <w:b w:val="0"/>
          <w:bCs w:val="0"/>
          <w:sz w:val="22"/>
          <w:szCs w:val="22"/>
        </w:rPr>
        <w:t xml:space="preserve"> database. Some were extracted from the enzyme structures as is the case of de carbohydrate oxidase </w:t>
      </w:r>
      <w:proofErr w:type="spellStart"/>
      <w:r w:rsidR="00061D7B" w:rsidRPr="0040683D">
        <w:rPr>
          <w:b w:val="0"/>
          <w:bCs w:val="0"/>
          <w:i/>
          <w:iCs/>
          <w:sz w:val="22"/>
          <w:szCs w:val="22"/>
        </w:rPr>
        <w:t>Ps</w:t>
      </w:r>
      <w:r w:rsidR="00061D7B" w:rsidRPr="0040683D">
        <w:rPr>
          <w:b w:val="0"/>
          <w:bCs w:val="0"/>
          <w:sz w:val="22"/>
          <w:szCs w:val="22"/>
        </w:rPr>
        <w:t>GalOx</w:t>
      </w:r>
      <w:proofErr w:type="spellEnd"/>
      <w:r w:rsidR="00061D7B" w:rsidRPr="0040683D">
        <w:rPr>
          <w:b w:val="0"/>
          <w:bCs w:val="0"/>
          <w:sz w:val="22"/>
          <w:szCs w:val="22"/>
        </w:rPr>
        <w:t xml:space="preserve"> (PDB 9G43), </w:t>
      </w:r>
      <w:proofErr w:type="spellStart"/>
      <w:r w:rsidR="00061D7B" w:rsidRPr="0040683D">
        <w:rPr>
          <w:b w:val="0"/>
          <w:bCs w:val="0"/>
          <w:i/>
          <w:iCs/>
          <w:sz w:val="22"/>
          <w:szCs w:val="22"/>
        </w:rPr>
        <w:t>Fgr</w:t>
      </w:r>
      <w:r w:rsidR="00061D7B" w:rsidRPr="0040683D">
        <w:rPr>
          <w:b w:val="0"/>
          <w:bCs w:val="0"/>
          <w:sz w:val="22"/>
          <w:szCs w:val="22"/>
        </w:rPr>
        <w:t>GalOx</w:t>
      </w:r>
      <w:proofErr w:type="spellEnd"/>
      <w:r w:rsidR="00061D7B" w:rsidRPr="0040683D">
        <w:rPr>
          <w:b w:val="0"/>
          <w:bCs w:val="0"/>
          <w:sz w:val="22"/>
          <w:szCs w:val="22"/>
        </w:rPr>
        <w:t xml:space="preserve">(PDB 1GOG) or the hydrolase </w:t>
      </w:r>
      <w:proofErr w:type="spellStart"/>
      <w:r w:rsidR="00061D7B" w:rsidRPr="0040683D">
        <w:rPr>
          <w:b w:val="0"/>
          <w:bCs w:val="0"/>
          <w:sz w:val="22"/>
          <w:szCs w:val="22"/>
        </w:rPr>
        <w:t>NedA</w:t>
      </w:r>
      <w:proofErr w:type="spellEnd"/>
      <w:r w:rsidR="00061D7B" w:rsidRPr="0040683D">
        <w:rPr>
          <w:b w:val="0"/>
          <w:bCs w:val="0"/>
          <w:sz w:val="22"/>
          <w:szCs w:val="22"/>
        </w:rPr>
        <w:t xml:space="preserve"> (PDB 1EUT), but most were available as an independent structure (without being attached to the enzyme structure) which includes CBM32 of </w:t>
      </w:r>
      <w:r w:rsidR="00061D7B" w:rsidRPr="0040683D">
        <w:rPr>
          <w:b w:val="0"/>
          <w:bCs w:val="0"/>
          <w:i/>
          <w:iCs/>
          <w:sz w:val="22"/>
          <w:szCs w:val="22"/>
        </w:rPr>
        <w:t>Cp</w:t>
      </w:r>
      <w:r w:rsidR="00061D7B" w:rsidRPr="0040683D">
        <w:rPr>
          <w:b w:val="0"/>
          <w:bCs w:val="0"/>
          <w:sz w:val="22"/>
          <w:szCs w:val="22"/>
        </w:rPr>
        <w:t xml:space="preserve">GH84 (PDB 2J1A), </w:t>
      </w:r>
      <w:proofErr w:type="spellStart"/>
      <w:r w:rsidR="00061D7B" w:rsidRPr="0040683D">
        <w:rPr>
          <w:b w:val="0"/>
          <w:bCs w:val="0"/>
          <w:sz w:val="22"/>
          <w:szCs w:val="22"/>
        </w:rPr>
        <w:t>NanJ</w:t>
      </w:r>
      <w:proofErr w:type="spellEnd"/>
      <w:r w:rsidR="00061D7B" w:rsidRPr="0040683D">
        <w:rPr>
          <w:b w:val="0"/>
          <w:bCs w:val="0"/>
          <w:sz w:val="22"/>
          <w:szCs w:val="22"/>
        </w:rPr>
        <w:t xml:space="preserve"> (PDB 6OE2), </w:t>
      </w:r>
      <w:r w:rsidR="00061D7B" w:rsidRPr="0040683D">
        <w:rPr>
          <w:b w:val="0"/>
          <w:bCs w:val="0"/>
          <w:i/>
          <w:iCs/>
          <w:sz w:val="22"/>
          <w:szCs w:val="22"/>
        </w:rPr>
        <w:t>Cp</w:t>
      </w:r>
      <w:r w:rsidR="00061D7B" w:rsidRPr="0040683D">
        <w:rPr>
          <w:b w:val="0"/>
          <w:bCs w:val="0"/>
          <w:sz w:val="22"/>
          <w:szCs w:val="22"/>
        </w:rPr>
        <w:t xml:space="preserve">GH89 (PDB 4A41), </w:t>
      </w:r>
      <w:r w:rsidR="00061D7B" w:rsidRPr="0040683D">
        <w:rPr>
          <w:b w:val="0"/>
          <w:bCs w:val="0"/>
          <w:i/>
          <w:iCs/>
          <w:sz w:val="22"/>
          <w:szCs w:val="22"/>
        </w:rPr>
        <w:t>Cp</w:t>
      </w:r>
      <w:r w:rsidR="00061D7B" w:rsidRPr="0040683D">
        <w:rPr>
          <w:b w:val="0"/>
          <w:bCs w:val="0"/>
          <w:sz w:val="22"/>
          <w:szCs w:val="22"/>
        </w:rPr>
        <w:t xml:space="preserve">GH31 (PDB 4LPL), </w:t>
      </w:r>
      <w:proofErr w:type="spellStart"/>
      <w:r w:rsidR="00061D7B" w:rsidRPr="0040683D">
        <w:rPr>
          <w:b w:val="0"/>
          <w:bCs w:val="0"/>
          <w:sz w:val="22"/>
          <w:szCs w:val="22"/>
        </w:rPr>
        <w:t>NagJ</w:t>
      </w:r>
      <w:proofErr w:type="spellEnd"/>
      <w:r w:rsidR="00061D7B" w:rsidRPr="0040683D">
        <w:rPr>
          <w:b w:val="0"/>
          <w:bCs w:val="0"/>
          <w:sz w:val="22"/>
          <w:szCs w:val="22"/>
        </w:rPr>
        <w:t xml:space="preserve"> (PDB 6OE2), BT3015C (PDB 7BLK), </w:t>
      </w:r>
      <w:proofErr w:type="spellStart"/>
      <w:r w:rsidR="00061D7B" w:rsidRPr="0040683D">
        <w:rPr>
          <w:b w:val="0"/>
          <w:bCs w:val="0"/>
          <w:sz w:val="22"/>
          <w:szCs w:val="22"/>
        </w:rPr>
        <w:t>AlyQ</w:t>
      </w:r>
      <w:proofErr w:type="spellEnd"/>
      <w:r w:rsidR="00061D7B" w:rsidRPr="0040683D">
        <w:rPr>
          <w:b w:val="0"/>
          <w:bCs w:val="0"/>
          <w:sz w:val="22"/>
          <w:szCs w:val="22"/>
        </w:rPr>
        <w:t xml:space="preserve"> (PDB 5XNR) and </w:t>
      </w:r>
      <w:proofErr w:type="spellStart"/>
      <w:r w:rsidR="00061D7B" w:rsidRPr="0040683D">
        <w:rPr>
          <w:b w:val="0"/>
          <w:bCs w:val="0"/>
          <w:i/>
          <w:iCs/>
          <w:sz w:val="22"/>
          <w:szCs w:val="22"/>
        </w:rPr>
        <w:t>Cp</w:t>
      </w:r>
      <w:r w:rsidR="00061D7B" w:rsidRPr="0040683D">
        <w:rPr>
          <w:b w:val="0"/>
          <w:bCs w:val="0"/>
          <w:sz w:val="22"/>
          <w:szCs w:val="22"/>
        </w:rPr>
        <w:t>ZmpB</w:t>
      </w:r>
      <w:proofErr w:type="spellEnd"/>
      <w:r w:rsidR="00061D7B" w:rsidRPr="0040683D">
        <w:rPr>
          <w:b w:val="0"/>
          <w:bCs w:val="0"/>
          <w:sz w:val="22"/>
          <w:szCs w:val="22"/>
        </w:rPr>
        <w:t xml:space="preserve"> (PDB 7JND). The secondary structures are indicated as α-helices and β-chains above the alignment. The strictly conserved amino acids are represented on a black background, and the most conserved residues among the selected sequences are highlighted in a dark gray background. Residues interacting with D-Gal are </w:t>
      </w:r>
      <w:r w:rsidR="009A0F0B">
        <w:rPr>
          <w:b w:val="0"/>
          <w:bCs w:val="0"/>
          <w:sz w:val="22"/>
          <w:szCs w:val="22"/>
        </w:rPr>
        <w:t>highlighted in blue</w:t>
      </w:r>
      <w:r w:rsidR="00061D7B" w:rsidRPr="0040683D">
        <w:rPr>
          <w:b w:val="0"/>
          <w:bCs w:val="0"/>
          <w:sz w:val="22"/>
          <w:szCs w:val="22"/>
        </w:rPr>
        <w:t xml:space="preserve">. Calcium-coordinating residues are </w:t>
      </w:r>
      <w:r w:rsidR="009A0F0B">
        <w:rPr>
          <w:b w:val="0"/>
          <w:bCs w:val="0"/>
          <w:sz w:val="22"/>
          <w:szCs w:val="22"/>
        </w:rPr>
        <w:t>highlighted in orange</w:t>
      </w:r>
      <w:r w:rsidR="00061D7B" w:rsidRPr="0040683D">
        <w:rPr>
          <w:b w:val="0"/>
          <w:bCs w:val="0"/>
          <w:sz w:val="22"/>
          <w:szCs w:val="22"/>
        </w:rPr>
        <w:t>.</w:t>
      </w:r>
      <w:bookmarkEnd w:id="49"/>
    </w:p>
    <w:p w14:paraId="6EEB5F06" w14:textId="77777777" w:rsidR="00B5194D" w:rsidRDefault="00B5194D" w:rsidP="00B5194D">
      <w:pPr>
        <w:spacing w:line="360" w:lineRule="auto"/>
        <w:jc w:val="center"/>
        <w:rPr>
          <w:rFonts w:ascii="Arial" w:eastAsia="Arial" w:hAnsi="Arial" w:cs="Arial"/>
          <w:b/>
          <w:bCs/>
          <w:sz w:val="22"/>
          <w:szCs w:val="22"/>
        </w:rPr>
      </w:pPr>
      <w:r>
        <w:rPr>
          <w:rFonts w:ascii="Arial" w:eastAsia="Arial" w:hAnsi="Arial" w:cs="Arial"/>
          <w:b/>
          <w:bCs/>
          <w:noProof/>
          <w:sz w:val="22"/>
          <w:szCs w:val="22"/>
        </w:rPr>
        <w:lastRenderedPageBreak/>
        <w:drawing>
          <wp:inline distT="0" distB="0" distL="0" distR="0" wp14:anchorId="3876D1CD" wp14:editId="415B896D">
            <wp:extent cx="8892410" cy="2844800"/>
            <wp:effectExtent l="0" t="0" r="0" b="0"/>
            <wp:docPr id="1172189825" name="image28.png" descr="Uma imagem com texto, desenho, desenhos de criança, Gráficos&#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8.png" descr="Uma imagem com texto, desenho, desenhos de criança, Gráficos&#10;&#10;Descrição gerada automaticamente"/>
                    <pic:cNvPicPr preferRelativeResize="0"/>
                  </pic:nvPicPr>
                  <pic:blipFill>
                    <a:blip r:embed="rId33"/>
                    <a:srcRect l="4051" t="29555" r="2624" b="31230"/>
                    <a:stretch>
                      <a:fillRect/>
                    </a:stretch>
                  </pic:blipFill>
                  <pic:spPr>
                    <a:xfrm>
                      <a:off x="0" y="0"/>
                      <a:ext cx="8892410" cy="2844800"/>
                    </a:xfrm>
                    <a:prstGeom prst="rect">
                      <a:avLst/>
                    </a:prstGeom>
                    <a:ln/>
                  </pic:spPr>
                </pic:pic>
              </a:graphicData>
            </a:graphic>
          </wp:inline>
        </w:drawing>
      </w:r>
    </w:p>
    <w:p w14:paraId="56A95034" w14:textId="327CACDE" w:rsidR="00B5194D" w:rsidRPr="00073074" w:rsidRDefault="00E6348D" w:rsidP="00B5194D">
      <w:pPr>
        <w:pStyle w:val="Heading2"/>
        <w:rPr>
          <w:sz w:val="22"/>
          <w:szCs w:val="22"/>
        </w:rPr>
        <w:sectPr w:rsidR="00B5194D" w:rsidRPr="00073074" w:rsidSect="00B5194D">
          <w:pgSz w:w="16840" w:h="11900" w:orient="landscape"/>
          <w:pgMar w:top="1701" w:right="1417" w:bottom="1701" w:left="1417" w:header="708" w:footer="708" w:gutter="0"/>
          <w:cols w:space="720"/>
        </w:sectPr>
      </w:pPr>
      <w:bookmarkStart w:id="50" w:name="_Toc223373307"/>
      <w:r>
        <w:rPr>
          <w:sz w:val="22"/>
          <w:szCs w:val="22"/>
        </w:rPr>
        <w:t>Figure</w:t>
      </w:r>
      <w:r w:rsidR="00B5194D" w:rsidRPr="00E041BD">
        <w:rPr>
          <w:sz w:val="22"/>
          <w:szCs w:val="22"/>
        </w:rPr>
        <w:t xml:space="preserve"> </w:t>
      </w:r>
      <w:r w:rsidR="00CE6486">
        <w:rPr>
          <w:sz w:val="22"/>
          <w:szCs w:val="22"/>
        </w:rPr>
        <w:t>S</w:t>
      </w:r>
      <w:r w:rsidR="00B5194D">
        <w:rPr>
          <w:sz w:val="22"/>
          <w:szCs w:val="22"/>
        </w:rPr>
        <w:t>18</w:t>
      </w:r>
      <w:r w:rsidR="00B5194D" w:rsidRPr="00073074">
        <w:rPr>
          <w:sz w:val="22"/>
          <w:szCs w:val="22"/>
        </w:rPr>
        <w:t>. Calcium coordination in CBMs. a-b.</w:t>
      </w:r>
      <w:r w:rsidR="00B5194D" w:rsidRPr="00073074">
        <w:rPr>
          <w:b w:val="0"/>
          <w:bCs w:val="0"/>
          <w:sz w:val="22"/>
          <w:szCs w:val="22"/>
        </w:rPr>
        <w:t xml:space="preserve"> Superposition of CBM32 members with the solved structure, with calcium represented as a green sphere. Individual calcium/sodium binding to CBM32 in </w:t>
      </w:r>
      <w:r w:rsidR="00B5194D" w:rsidRPr="00073074">
        <w:rPr>
          <w:sz w:val="22"/>
          <w:szCs w:val="22"/>
        </w:rPr>
        <w:t>c-d.</w:t>
      </w:r>
      <w:r w:rsidR="00B5194D" w:rsidRPr="00073074">
        <w:rPr>
          <w:b w:val="0"/>
          <w:bCs w:val="0"/>
          <w:sz w:val="22"/>
          <w:szCs w:val="22"/>
        </w:rPr>
        <w:t xml:space="preserve"> WT-ΔCBMI (PDB 9G43, dark blue), </w:t>
      </w:r>
      <w:r w:rsidR="00B5194D" w:rsidRPr="00073074">
        <w:rPr>
          <w:sz w:val="22"/>
          <w:szCs w:val="22"/>
        </w:rPr>
        <w:t>e-f.</w:t>
      </w:r>
      <w:r w:rsidR="00B5194D" w:rsidRPr="00073074">
        <w:rPr>
          <w:b w:val="0"/>
          <w:bCs w:val="0"/>
          <w:sz w:val="22"/>
          <w:szCs w:val="22"/>
        </w:rPr>
        <w:t xml:space="preserve"> </w:t>
      </w:r>
      <w:proofErr w:type="spellStart"/>
      <w:r w:rsidR="00B5194D" w:rsidRPr="00073074">
        <w:rPr>
          <w:b w:val="0"/>
          <w:bCs w:val="0"/>
          <w:i/>
          <w:iCs/>
          <w:sz w:val="22"/>
          <w:szCs w:val="22"/>
        </w:rPr>
        <w:t>Fgr</w:t>
      </w:r>
      <w:r w:rsidR="00B5194D" w:rsidRPr="00073074">
        <w:rPr>
          <w:b w:val="0"/>
          <w:bCs w:val="0"/>
          <w:sz w:val="22"/>
          <w:szCs w:val="22"/>
        </w:rPr>
        <w:t>GalOx</w:t>
      </w:r>
      <w:proofErr w:type="spellEnd"/>
      <w:r w:rsidR="00B5194D" w:rsidRPr="00073074">
        <w:rPr>
          <w:b w:val="0"/>
          <w:bCs w:val="0"/>
          <w:sz w:val="22"/>
          <w:szCs w:val="22"/>
        </w:rPr>
        <w:t xml:space="preserve"> (PDB 1GOG, pink), </w:t>
      </w:r>
      <w:r w:rsidR="00B5194D" w:rsidRPr="00073074">
        <w:rPr>
          <w:sz w:val="22"/>
          <w:szCs w:val="22"/>
        </w:rPr>
        <w:t>g-h.</w:t>
      </w:r>
      <w:r w:rsidR="00B5194D" w:rsidRPr="00073074">
        <w:rPr>
          <w:b w:val="0"/>
          <w:bCs w:val="0"/>
          <w:sz w:val="22"/>
          <w:szCs w:val="22"/>
        </w:rPr>
        <w:t xml:space="preserve"> </w:t>
      </w:r>
      <w:proofErr w:type="spellStart"/>
      <w:r w:rsidR="00B5194D" w:rsidRPr="00073074">
        <w:rPr>
          <w:b w:val="0"/>
          <w:bCs w:val="0"/>
          <w:sz w:val="22"/>
          <w:szCs w:val="22"/>
        </w:rPr>
        <w:t>AlyQ</w:t>
      </w:r>
      <w:proofErr w:type="spellEnd"/>
      <w:r w:rsidR="00B5194D" w:rsidRPr="00073074">
        <w:rPr>
          <w:b w:val="0"/>
          <w:bCs w:val="0"/>
          <w:sz w:val="22"/>
          <w:szCs w:val="22"/>
        </w:rPr>
        <w:t xml:space="preserve"> (PDB 5XNR, light green), </w:t>
      </w:r>
      <w:r w:rsidR="00B5194D" w:rsidRPr="00073074">
        <w:rPr>
          <w:sz w:val="22"/>
          <w:szCs w:val="22"/>
        </w:rPr>
        <w:t>i-j.</w:t>
      </w:r>
      <w:r w:rsidR="00B5194D" w:rsidRPr="00073074">
        <w:rPr>
          <w:b w:val="0"/>
          <w:bCs w:val="0"/>
          <w:sz w:val="22"/>
          <w:szCs w:val="22"/>
        </w:rPr>
        <w:t xml:space="preserve"> </w:t>
      </w:r>
      <w:r w:rsidR="00B5194D" w:rsidRPr="00073074">
        <w:rPr>
          <w:b w:val="0"/>
          <w:bCs w:val="0"/>
          <w:i/>
          <w:iCs/>
          <w:sz w:val="22"/>
          <w:szCs w:val="22"/>
        </w:rPr>
        <w:t>Cp</w:t>
      </w:r>
      <w:r w:rsidR="00B5194D" w:rsidRPr="00073074">
        <w:rPr>
          <w:b w:val="0"/>
          <w:bCs w:val="0"/>
          <w:sz w:val="22"/>
          <w:szCs w:val="22"/>
        </w:rPr>
        <w:t xml:space="preserve">GH84 (PDB 2J1A, cyan), </w:t>
      </w:r>
      <w:r w:rsidR="00B5194D" w:rsidRPr="00073074">
        <w:rPr>
          <w:sz w:val="22"/>
          <w:szCs w:val="22"/>
        </w:rPr>
        <w:t>k-l.</w:t>
      </w:r>
      <w:r w:rsidR="00B5194D" w:rsidRPr="00073074">
        <w:rPr>
          <w:b w:val="0"/>
          <w:bCs w:val="0"/>
          <w:sz w:val="22"/>
          <w:szCs w:val="22"/>
        </w:rPr>
        <w:t xml:space="preserve"> </w:t>
      </w:r>
      <w:proofErr w:type="spellStart"/>
      <w:r w:rsidR="00B5194D" w:rsidRPr="00073074">
        <w:rPr>
          <w:b w:val="0"/>
          <w:bCs w:val="0"/>
          <w:sz w:val="22"/>
          <w:szCs w:val="22"/>
        </w:rPr>
        <w:t>NedA</w:t>
      </w:r>
      <w:proofErr w:type="spellEnd"/>
      <w:r w:rsidR="00B5194D" w:rsidRPr="00073074">
        <w:rPr>
          <w:b w:val="0"/>
          <w:bCs w:val="0"/>
          <w:sz w:val="22"/>
          <w:szCs w:val="22"/>
        </w:rPr>
        <w:t xml:space="preserve"> (PDB 2BZD, orange), and </w:t>
      </w:r>
      <w:r w:rsidR="00B5194D" w:rsidRPr="00073074">
        <w:rPr>
          <w:sz w:val="22"/>
          <w:szCs w:val="22"/>
        </w:rPr>
        <w:t>m-n.</w:t>
      </w:r>
      <w:r w:rsidR="00B5194D" w:rsidRPr="00073074">
        <w:rPr>
          <w:b w:val="0"/>
          <w:bCs w:val="0"/>
          <w:sz w:val="22"/>
          <w:szCs w:val="22"/>
        </w:rPr>
        <w:t xml:space="preserve"> </w:t>
      </w:r>
      <w:r w:rsidR="00B5194D" w:rsidRPr="00073074">
        <w:rPr>
          <w:b w:val="0"/>
          <w:bCs w:val="0"/>
          <w:i/>
          <w:iCs/>
          <w:sz w:val="22"/>
          <w:szCs w:val="22"/>
        </w:rPr>
        <w:t>Cp</w:t>
      </w:r>
      <w:r w:rsidR="00B5194D" w:rsidRPr="00073074">
        <w:rPr>
          <w:b w:val="0"/>
          <w:bCs w:val="0"/>
          <w:sz w:val="22"/>
          <w:szCs w:val="22"/>
        </w:rPr>
        <w:t>GH89 (PDB 4A41, green). Calcium and sodium are represented as green and pink spheres, respectively.</w:t>
      </w:r>
      <w:bookmarkEnd w:id="50"/>
    </w:p>
    <w:p w14:paraId="70D872A2" w14:textId="77777777" w:rsidR="00F16B00" w:rsidRDefault="00094D80">
      <w:pPr>
        <w:spacing w:line="360" w:lineRule="auto"/>
        <w:jc w:val="center"/>
        <w:rPr>
          <w:rFonts w:ascii="Arial" w:eastAsia="Arial" w:hAnsi="Arial" w:cs="Arial"/>
          <w:b/>
          <w:bCs/>
          <w:sz w:val="22"/>
          <w:szCs w:val="22"/>
        </w:rPr>
      </w:pPr>
      <w:r>
        <w:rPr>
          <w:rFonts w:ascii="Arial" w:eastAsia="Arial" w:hAnsi="Arial" w:cs="Arial"/>
          <w:b/>
          <w:bCs/>
          <w:noProof/>
          <w:sz w:val="22"/>
          <w:szCs w:val="22"/>
        </w:rPr>
        <w:lastRenderedPageBreak/>
        <w:drawing>
          <wp:inline distT="0" distB="0" distL="0" distR="0" wp14:anchorId="22DA706C" wp14:editId="3117B21B">
            <wp:extent cx="8794866" cy="3206867"/>
            <wp:effectExtent l="0" t="0" r="0" b="0"/>
            <wp:docPr id="2141459437" name="image27.png" descr="Uma imagem com ilustração, design gráfico, desenho, arte&#10;&#10;Os conteúdos gerados por IA podem estar incorretos."/>
            <wp:cNvGraphicFramePr/>
            <a:graphic xmlns:a="http://schemas.openxmlformats.org/drawingml/2006/main">
              <a:graphicData uri="http://schemas.openxmlformats.org/drawingml/2006/picture">
                <pic:pic xmlns:pic="http://schemas.openxmlformats.org/drawingml/2006/picture">
                  <pic:nvPicPr>
                    <pic:cNvPr id="0" name="image27.png" descr="Uma imagem com ilustração, design gráfico, desenho, arte&#10;&#10;Os conteúdos gerados por IA podem estar incorretos."/>
                    <pic:cNvPicPr preferRelativeResize="0"/>
                  </pic:nvPicPr>
                  <pic:blipFill>
                    <a:blip r:embed="rId34"/>
                    <a:srcRect/>
                    <a:stretch>
                      <a:fillRect/>
                    </a:stretch>
                  </pic:blipFill>
                  <pic:spPr>
                    <a:xfrm>
                      <a:off x="0" y="0"/>
                      <a:ext cx="8794866" cy="3206867"/>
                    </a:xfrm>
                    <a:prstGeom prst="rect">
                      <a:avLst/>
                    </a:prstGeom>
                    <a:ln/>
                  </pic:spPr>
                </pic:pic>
              </a:graphicData>
            </a:graphic>
          </wp:inline>
        </w:drawing>
      </w:r>
    </w:p>
    <w:p w14:paraId="739E3F12" w14:textId="7A2C10D7" w:rsidR="00F16B00" w:rsidRPr="009F703E" w:rsidRDefault="00E6348D" w:rsidP="009F703E">
      <w:pPr>
        <w:pStyle w:val="Heading2"/>
        <w:jc w:val="both"/>
        <w:rPr>
          <w:b w:val="0"/>
          <w:bCs w:val="0"/>
          <w:sz w:val="22"/>
          <w:szCs w:val="22"/>
        </w:rPr>
      </w:pPr>
      <w:bookmarkStart w:id="51" w:name="_Toc223373308"/>
      <w:r>
        <w:rPr>
          <w:sz w:val="22"/>
          <w:szCs w:val="22"/>
        </w:rPr>
        <w:t>Figure</w:t>
      </w:r>
      <w:r w:rsidR="00061D7B" w:rsidRPr="00E041BD">
        <w:rPr>
          <w:sz w:val="22"/>
          <w:szCs w:val="22"/>
        </w:rPr>
        <w:t xml:space="preserve"> </w:t>
      </w:r>
      <w:r w:rsidR="00CE6486">
        <w:rPr>
          <w:sz w:val="22"/>
          <w:szCs w:val="22"/>
        </w:rPr>
        <w:t>S</w:t>
      </w:r>
      <w:r w:rsidR="00B5194D">
        <w:rPr>
          <w:sz w:val="22"/>
          <w:szCs w:val="22"/>
        </w:rPr>
        <w:t>19</w:t>
      </w:r>
      <w:r w:rsidR="00061D7B" w:rsidRPr="009F703E">
        <w:rPr>
          <w:sz w:val="22"/>
          <w:szCs w:val="22"/>
        </w:rPr>
        <w:t>. D-Gal binding site in carbohydrate-binding modules. a</w:t>
      </w:r>
      <w:r w:rsidR="00073074">
        <w:rPr>
          <w:sz w:val="22"/>
          <w:szCs w:val="22"/>
        </w:rPr>
        <w:t>.</w:t>
      </w:r>
      <w:r w:rsidR="00061D7B" w:rsidRPr="009F703E">
        <w:rPr>
          <w:b w:val="0"/>
          <w:bCs w:val="0"/>
          <w:sz w:val="22"/>
          <w:szCs w:val="22"/>
        </w:rPr>
        <w:t xml:space="preserve"> Superposition of the available CBM structures complexed with D-Gal from </w:t>
      </w:r>
      <w:r w:rsidR="009F703E" w:rsidRPr="009F703E">
        <w:rPr>
          <w:b w:val="0"/>
          <w:bCs w:val="0"/>
          <w:sz w:val="22"/>
          <w:szCs w:val="22"/>
        </w:rPr>
        <w:t>WT-</w:t>
      </w:r>
      <w:r w:rsidR="00061D7B" w:rsidRPr="009F703E">
        <w:rPr>
          <w:b w:val="0"/>
          <w:bCs w:val="0"/>
          <w:sz w:val="22"/>
          <w:szCs w:val="22"/>
        </w:rPr>
        <w:t xml:space="preserve">ΔCBMI (PDB 9G8H), </w:t>
      </w:r>
      <w:r w:rsidR="00061D7B" w:rsidRPr="009F703E">
        <w:rPr>
          <w:b w:val="0"/>
          <w:bCs w:val="0"/>
          <w:i/>
          <w:iCs/>
          <w:sz w:val="22"/>
          <w:szCs w:val="22"/>
        </w:rPr>
        <w:t>Cp</w:t>
      </w:r>
      <w:r w:rsidR="00061D7B" w:rsidRPr="009F703E">
        <w:rPr>
          <w:b w:val="0"/>
          <w:bCs w:val="0"/>
          <w:sz w:val="22"/>
          <w:szCs w:val="22"/>
        </w:rPr>
        <w:t xml:space="preserve">GH84 (PDB 2J1A), </w:t>
      </w:r>
      <w:proofErr w:type="spellStart"/>
      <w:r w:rsidR="00061D7B" w:rsidRPr="009F703E">
        <w:rPr>
          <w:b w:val="0"/>
          <w:bCs w:val="0"/>
          <w:sz w:val="22"/>
          <w:szCs w:val="22"/>
        </w:rPr>
        <w:t>NedA</w:t>
      </w:r>
      <w:proofErr w:type="spellEnd"/>
      <w:r w:rsidR="00061D7B" w:rsidRPr="009F703E">
        <w:rPr>
          <w:b w:val="0"/>
          <w:bCs w:val="0"/>
          <w:sz w:val="22"/>
          <w:szCs w:val="22"/>
        </w:rPr>
        <w:t xml:space="preserve"> (PDB 2BZD), and </w:t>
      </w:r>
      <w:r w:rsidR="00061D7B" w:rsidRPr="009F703E">
        <w:rPr>
          <w:b w:val="0"/>
          <w:bCs w:val="0"/>
          <w:i/>
          <w:iCs/>
          <w:sz w:val="22"/>
          <w:szCs w:val="22"/>
        </w:rPr>
        <w:t>Cp</w:t>
      </w:r>
      <w:r w:rsidR="00061D7B" w:rsidRPr="009F703E">
        <w:rPr>
          <w:b w:val="0"/>
          <w:bCs w:val="0"/>
          <w:sz w:val="22"/>
          <w:szCs w:val="22"/>
        </w:rPr>
        <w:t xml:space="preserve">GH89 (PDB 4A41). The D-Gal is represented as spheres with carbon and oxygen colored in grey and red, respectively. </w:t>
      </w:r>
      <w:proofErr w:type="gramStart"/>
      <w:r w:rsidR="00061D7B" w:rsidRPr="009F703E">
        <w:rPr>
          <w:b w:val="0"/>
          <w:bCs w:val="0"/>
          <w:sz w:val="22"/>
          <w:szCs w:val="22"/>
        </w:rPr>
        <w:t>Ca</w:t>
      </w:r>
      <w:r w:rsidR="009F703E">
        <w:rPr>
          <w:b w:val="0"/>
          <w:bCs w:val="0"/>
          <w:sz w:val="22"/>
          <w:szCs w:val="22"/>
        </w:rPr>
        <w:t>(</w:t>
      </w:r>
      <w:proofErr w:type="gramEnd"/>
      <w:r w:rsidR="009F703E">
        <w:rPr>
          <w:b w:val="0"/>
          <w:bCs w:val="0"/>
          <w:sz w:val="22"/>
          <w:szCs w:val="22"/>
        </w:rPr>
        <w:t xml:space="preserve">II) </w:t>
      </w:r>
      <w:r w:rsidR="00A37466">
        <w:rPr>
          <w:b w:val="0"/>
          <w:bCs w:val="0"/>
          <w:sz w:val="22"/>
          <w:szCs w:val="22"/>
        </w:rPr>
        <w:t>is</w:t>
      </w:r>
      <w:r w:rsidR="00061D7B" w:rsidRPr="009F703E">
        <w:rPr>
          <w:b w:val="0"/>
          <w:bCs w:val="0"/>
          <w:sz w:val="22"/>
          <w:szCs w:val="22"/>
        </w:rPr>
        <w:t xml:space="preserve"> defined as a green sphere. Detailed view of D-Gal binding site in CBM from </w:t>
      </w:r>
      <w:r w:rsidR="00061D7B" w:rsidRPr="0040683D">
        <w:rPr>
          <w:sz w:val="22"/>
          <w:szCs w:val="22"/>
        </w:rPr>
        <w:t>(b-c)</w:t>
      </w:r>
      <w:r w:rsidR="00061D7B" w:rsidRPr="009F703E">
        <w:rPr>
          <w:b w:val="0"/>
          <w:bCs w:val="0"/>
          <w:sz w:val="22"/>
          <w:szCs w:val="22"/>
        </w:rPr>
        <w:t xml:space="preserve"> </w:t>
      </w:r>
      <w:r w:rsidR="0040683D" w:rsidRPr="0040683D">
        <w:rPr>
          <w:b w:val="0"/>
          <w:bCs w:val="0"/>
          <w:i/>
          <w:iCs/>
          <w:sz w:val="22"/>
          <w:szCs w:val="22"/>
        </w:rPr>
        <w:t>Ps</w:t>
      </w:r>
      <w:r w:rsidR="0040683D">
        <w:rPr>
          <w:b w:val="0"/>
          <w:bCs w:val="0"/>
          <w:sz w:val="22"/>
          <w:szCs w:val="22"/>
        </w:rPr>
        <w:t xml:space="preserve">GalOx </w:t>
      </w:r>
      <w:r w:rsidR="0040683D" w:rsidRPr="0040683D">
        <w:rPr>
          <w:b w:val="0"/>
          <w:bCs w:val="0"/>
          <w:sz w:val="22"/>
          <w:szCs w:val="22"/>
        </w:rPr>
        <w:t>WT-</w:t>
      </w:r>
      <w:r w:rsidR="00061D7B" w:rsidRPr="0040683D">
        <w:rPr>
          <w:b w:val="0"/>
          <w:bCs w:val="0"/>
          <w:sz w:val="22"/>
          <w:szCs w:val="22"/>
        </w:rPr>
        <w:t>ΔCBMI</w:t>
      </w:r>
      <w:r w:rsidR="00061D7B" w:rsidRPr="009F703E">
        <w:rPr>
          <w:b w:val="0"/>
          <w:bCs w:val="0"/>
          <w:sz w:val="22"/>
          <w:szCs w:val="22"/>
        </w:rPr>
        <w:t xml:space="preserve">, </w:t>
      </w:r>
      <w:r w:rsidR="00061D7B" w:rsidRPr="0040683D">
        <w:rPr>
          <w:sz w:val="22"/>
          <w:szCs w:val="22"/>
        </w:rPr>
        <w:t>(d-e)</w:t>
      </w:r>
      <w:r w:rsidR="00061D7B" w:rsidRPr="009F703E">
        <w:rPr>
          <w:b w:val="0"/>
          <w:bCs w:val="0"/>
          <w:sz w:val="22"/>
          <w:szCs w:val="22"/>
        </w:rPr>
        <w:t xml:space="preserve"> </w:t>
      </w:r>
      <w:r w:rsidR="00061D7B" w:rsidRPr="009F703E">
        <w:rPr>
          <w:b w:val="0"/>
          <w:bCs w:val="0"/>
          <w:i/>
          <w:iCs/>
          <w:sz w:val="22"/>
          <w:szCs w:val="22"/>
        </w:rPr>
        <w:t>Cp</w:t>
      </w:r>
      <w:r w:rsidR="00061D7B" w:rsidRPr="009F703E">
        <w:rPr>
          <w:b w:val="0"/>
          <w:bCs w:val="0"/>
          <w:sz w:val="22"/>
          <w:szCs w:val="22"/>
        </w:rPr>
        <w:t xml:space="preserve">GH84, </w:t>
      </w:r>
      <w:r w:rsidR="00061D7B" w:rsidRPr="0040683D">
        <w:rPr>
          <w:sz w:val="22"/>
          <w:szCs w:val="22"/>
        </w:rPr>
        <w:t>(f-g)</w:t>
      </w:r>
      <w:r w:rsidR="00061D7B" w:rsidRPr="009F703E">
        <w:rPr>
          <w:b w:val="0"/>
          <w:bCs w:val="0"/>
          <w:sz w:val="22"/>
          <w:szCs w:val="22"/>
        </w:rPr>
        <w:t xml:space="preserve"> Ned, A and </w:t>
      </w:r>
      <w:r w:rsidR="00061D7B" w:rsidRPr="0040683D">
        <w:rPr>
          <w:sz w:val="22"/>
          <w:szCs w:val="22"/>
        </w:rPr>
        <w:t>(h-i)</w:t>
      </w:r>
      <w:r w:rsidR="00061D7B" w:rsidRPr="009F703E">
        <w:rPr>
          <w:b w:val="0"/>
          <w:bCs w:val="0"/>
          <w:sz w:val="22"/>
          <w:szCs w:val="22"/>
        </w:rPr>
        <w:t xml:space="preserve"> </w:t>
      </w:r>
      <w:r w:rsidR="00061D7B" w:rsidRPr="009F703E">
        <w:rPr>
          <w:b w:val="0"/>
          <w:bCs w:val="0"/>
          <w:i/>
          <w:iCs/>
          <w:sz w:val="22"/>
          <w:szCs w:val="22"/>
        </w:rPr>
        <w:t>Cp</w:t>
      </w:r>
      <w:r w:rsidR="00061D7B" w:rsidRPr="009F703E">
        <w:rPr>
          <w:b w:val="0"/>
          <w:bCs w:val="0"/>
          <w:sz w:val="22"/>
          <w:szCs w:val="22"/>
        </w:rPr>
        <w:t>GH89. D-Gal is represented as sticks with carbon and oxygen colored in grey and red, respectively.</w:t>
      </w:r>
      <w:bookmarkStart w:id="52" w:name="_heading=h.11nzmbxpdpyd" w:colFirst="0" w:colLast="0"/>
      <w:bookmarkEnd w:id="51"/>
      <w:bookmarkEnd w:id="52"/>
    </w:p>
    <w:p w14:paraId="18E69CDD" w14:textId="77777777" w:rsidR="00F16B00" w:rsidRDefault="00F16B00">
      <w:pPr>
        <w:jc w:val="both"/>
        <w:rPr>
          <w:sz w:val="22"/>
          <w:szCs w:val="22"/>
        </w:rPr>
        <w:sectPr w:rsidR="00F16B00">
          <w:pgSz w:w="16840" w:h="11900" w:orient="landscape"/>
          <w:pgMar w:top="1701" w:right="1417" w:bottom="1701" w:left="1417" w:header="708" w:footer="708" w:gutter="0"/>
          <w:cols w:space="720"/>
        </w:sectPr>
      </w:pPr>
    </w:p>
    <w:p w14:paraId="621C7F68" w14:textId="54922A9B" w:rsidR="00F16B00" w:rsidRDefault="00104F7B">
      <w:pPr>
        <w:jc w:val="both"/>
        <w:rPr>
          <w:sz w:val="22"/>
          <w:szCs w:val="22"/>
        </w:rPr>
      </w:pPr>
      <w:bookmarkStart w:id="53" w:name="_heading=h.3b9vc5u4zkdo" w:colFirst="0" w:colLast="0"/>
      <w:bookmarkEnd w:id="53"/>
      <w:r>
        <w:rPr>
          <w:noProof/>
          <w:sz w:val="22"/>
          <w:szCs w:val="22"/>
        </w:rPr>
        <w:lastRenderedPageBreak/>
        <w:drawing>
          <wp:inline distT="0" distB="0" distL="0" distR="0" wp14:anchorId="06796104" wp14:editId="100B1E80">
            <wp:extent cx="5396230" cy="3671570"/>
            <wp:effectExtent l="0" t="0" r="0" b="0"/>
            <wp:docPr id="1150554744" name="Imagem 11" descr="Uma imagem com recife&#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554744" name="Imagem 11" descr="Uma imagem com recife&#10;&#10;Os conteúdos gerados por IA podem estar incorretos."/>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396230" cy="3671570"/>
                    </a:xfrm>
                    <a:prstGeom prst="rect">
                      <a:avLst/>
                    </a:prstGeom>
                  </pic:spPr>
                </pic:pic>
              </a:graphicData>
            </a:graphic>
          </wp:inline>
        </w:drawing>
      </w:r>
    </w:p>
    <w:p w14:paraId="7A50B0AA" w14:textId="3AA76A20" w:rsidR="00F16B00" w:rsidRPr="00233FCE" w:rsidRDefault="00E6348D" w:rsidP="009F703E">
      <w:pPr>
        <w:pStyle w:val="Heading2"/>
        <w:jc w:val="both"/>
        <w:rPr>
          <w:b w:val="0"/>
          <w:bCs w:val="0"/>
          <w:sz w:val="22"/>
          <w:szCs w:val="22"/>
        </w:rPr>
        <w:sectPr w:rsidR="00F16B00" w:rsidRPr="00233FCE">
          <w:pgSz w:w="11900" w:h="16840"/>
          <w:pgMar w:top="1417" w:right="1701" w:bottom="1417" w:left="1701" w:header="708" w:footer="708" w:gutter="0"/>
          <w:cols w:space="720"/>
        </w:sectPr>
      </w:pPr>
      <w:bookmarkStart w:id="54" w:name="_heading=h.1q1mfpnvqh18" w:colFirst="0" w:colLast="0"/>
      <w:bookmarkStart w:id="55" w:name="_Toc223373309"/>
      <w:bookmarkEnd w:id="54"/>
      <w:r>
        <w:rPr>
          <w:sz w:val="22"/>
          <w:szCs w:val="22"/>
        </w:rPr>
        <w:t>Figure</w:t>
      </w:r>
      <w:r w:rsidR="00061D7B" w:rsidRPr="00E041BD">
        <w:rPr>
          <w:sz w:val="22"/>
          <w:szCs w:val="22"/>
        </w:rPr>
        <w:t xml:space="preserve"> </w:t>
      </w:r>
      <w:r w:rsidR="00CE6486">
        <w:rPr>
          <w:sz w:val="22"/>
          <w:szCs w:val="22"/>
        </w:rPr>
        <w:t>S</w:t>
      </w:r>
      <w:r w:rsidR="005050F5">
        <w:rPr>
          <w:sz w:val="22"/>
          <w:szCs w:val="22"/>
        </w:rPr>
        <w:t>20</w:t>
      </w:r>
      <w:r w:rsidR="00061D7B" w:rsidRPr="009F703E">
        <w:rPr>
          <w:sz w:val="22"/>
          <w:szCs w:val="22"/>
        </w:rPr>
        <w:t xml:space="preserve">. </w:t>
      </w:r>
      <w:r w:rsidR="00233FCE">
        <w:rPr>
          <w:sz w:val="22"/>
          <w:szCs w:val="22"/>
        </w:rPr>
        <w:t>C</w:t>
      </w:r>
      <w:r w:rsidR="00233FCE" w:rsidRPr="00233FCE">
        <w:rPr>
          <w:sz w:val="22"/>
          <w:szCs w:val="22"/>
        </w:rPr>
        <w:t xml:space="preserve">onceptual models illustrating functional roles of carbohydrate-binding modules in </w:t>
      </w:r>
      <w:r w:rsidR="00233FCE" w:rsidRPr="00233FCE">
        <w:rPr>
          <w:i/>
          <w:iCs/>
          <w:sz w:val="22"/>
          <w:szCs w:val="22"/>
        </w:rPr>
        <w:t>Ps</w:t>
      </w:r>
      <w:r w:rsidR="00233FCE" w:rsidRPr="00233FCE">
        <w:rPr>
          <w:sz w:val="22"/>
          <w:szCs w:val="22"/>
        </w:rPr>
        <w:t xml:space="preserve">GalOx generated with Boltz-2. </w:t>
      </w:r>
      <w:r w:rsidR="003A61DB" w:rsidRPr="009F703E">
        <w:rPr>
          <w:sz w:val="22"/>
          <w:szCs w:val="22"/>
        </w:rPr>
        <w:t>a</w:t>
      </w:r>
      <w:r w:rsidR="00233FCE">
        <w:rPr>
          <w:b w:val="0"/>
          <w:bCs w:val="0"/>
          <w:sz w:val="22"/>
          <w:szCs w:val="22"/>
        </w:rPr>
        <w:t>.</w:t>
      </w:r>
      <w:r w:rsidR="00233FCE" w:rsidRPr="00233FCE">
        <w:rPr>
          <w:b w:val="0"/>
          <w:bCs w:val="0"/>
          <w:sz w:val="22"/>
          <w:szCs w:val="22"/>
        </w:rPr>
        <w:t xml:space="preserve"> Dual polysaccharide-binding mode in </w:t>
      </w:r>
      <w:r w:rsidR="00233FCE" w:rsidRPr="00233FCE">
        <w:rPr>
          <w:b w:val="0"/>
          <w:bCs w:val="0"/>
          <w:i/>
          <w:iCs/>
          <w:sz w:val="22"/>
          <w:szCs w:val="22"/>
        </w:rPr>
        <w:t>Ps</w:t>
      </w:r>
      <w:r w:rsidR="00233FCE" w:rsidRPr="00233FCE">
        <w:rPr>
          <w:b w:val="0"/>
          <w:bCs w:val="0"/>
          <w:sz w:val="22"/>
          <w:szCs w:val="22"/>
        </w:rPr>
        <w:t xml:space="preserve">GalOx WT, in which CBMI and CBMII jointly anchor the enzyme to a </w:t>
      </w:r>
      <w:proofErr w:type="spellStart"/>
      <w:r w:rsidR="00233FCE" w:rsidRPr="00233FCE">
        <w:rPr>
          <w:b w:val="0"/>
          <w:bCs w:val="0"/>
          <w:sz w:val="22"/>
          <w:szCs w:val="22"/>
        </w:rPr>
        <w:t>galactan</w:t>
      </w:r>
      <w:proofErr w:type="spellEnd"/>
      <w:r w:rsidR="00233FCE" w:rsidRPr="00233FCE">
        <w:rPr>
          <w:b w:val="0"/>
          <w:bCs w:val="0"/>
          <w:sz w:val="22"/>
          <w:szCs w:val="22"/>
        </w:rPr>
        <w:t xml:space="preserve"> chain. </w:t>
      </w:r>
      <w:r w:rsidR="00233FCE" w:rsidRPr="00233FCE">
        <w:rPr>
          <w:sz w:val="22"/>
          <w:szCs w:val="22"/>
        </w:rPr>
        <w:t xml:space="preserve">b. </w:t>
      </w:r>
      <w:r w:rsidR="00233FCE" w:rsidRPr="00233FCE">
        <w:rPr>
          <w:b w:val="0"/>
          <w:bCs w:val="0"/>
          <w:sz w:val="22"/>
          <w:szCs w:val="22"/>
        </w:rPr>
        <w:t xml:space="preserve">Single-module anchoring in WT-ΔCBMI, highlighting CBMII-mediated association with the polysaccharide while the catalytic core remains solvent-exposed. </w:t>
      </w:r>
      <w:proofErr w:type="spellStart"/>
      <w:r w:rsidR="00233FCE" w:rsidRPr="00233FCE">
        <w:rPr>
          <w:b w:val="0"/>
          <w:bCs w:val="0"/>
          <w:sz w:val="22"/>
          <w:szCs w:val="22"/>
        </w:rPr>
        <w:t>Galactan</w:t>
      </w:r>
      <w:proofErr w:type="spellEnd"/>
      <w:r w:rsidR="00233FCE" w:rsidRPr="00233FCE">
        <w:rPr>
          <w:b w:val="0"/>
          <w:bCs w:val="0"/>
          <w:sz w:val="22"/>
          <w:szCs w:val="22"/>
        </w:rPr>
        <w:t xml:space="preserve"> is shown in dark green with 16 (a) and 12 (b) D-</w:t>
      </w:r>
      <w:r w:rsidR="00FA14CA">
        <w:rPr>
          <w:b w:val="0"/>
          <w:bCs w:val="0"/>
          <w:sz w:val="22"/>
          <w:szCs w:val="22"/>
        </w:rPr>
        <w:t>Gal</w:t>
      </w:r>
      <w:r w:rsidR="00233FCE" w:rsidRPr="00233FCE">
        <w:rPr>
          <w:b w:val="0"/>
          <w:bCs w:val="0"/>
          <w:sz w:val="22"/>
          <w:szCs w:val="22"/>
        </w:rPr>
        <w:t xml:space="preserve"> units. CBMI, CBMII, and the catalytic domains (DIII and DIV) are colored dark blue, light blue, and orange, respectively. Ca²⁺ and Cu²⁺ ions are represented as yellow and green spheres. These models are intended to illustrate domain-level organization and relative positioning; specific enzyme–carbohydrate interactions were not analyzed </w:t>
      </w:r>
      <w:r w:rsidR="00A37466">
        <w:rPr>
          <w:b w:val="0"/>
          <w:bCs w:val="0"/>
          <w:sz w:val="22"/>
          <w:szCs w:val="22"/>
        </w:rPr>
        <w:t>because of the inherent uncertainty in</w:t>
      </w:r>
      <w:r w:rsidR="00233FCE" w:rsidRPr="00233FCE">
        <w:rPr>
          <w:b w:val="0"/>
          <w:bCs w:val="0"/>
          <w:sz w:val="22"/>
          <w:szCs w:val="22"/>
        </w:rPr>
        <w:t xml:space="preserve"> predicted protein–polysaccharide complexes.</w:t>
      </w:r>
      <w:bookmarkEnd w:id="55"/>
      <w:r w:rsidR="00233FCE" w:rsidRPr="00233FCE">
        <w:rPr>
          <w:sz w:val="22"/>
          <w:szCs w:val="22"/>
        </w:rPr>
        <w:t xml:space="preserve"> </w:t>
      </w:r>
    </w:p>
    <w:p w14:paraId="06F86BF7" w14:textId="5363D90A" w:rsidR="00104F7B" w:rsidRDefault="00104F7B" w:rsidP="009F703E">
      <w:pPr>
        <w:pStyle w:val="Heading2"/>
        <w:jc w:val="both"/>
        <w:rPr>
          <w:sz w:val="22"/>
          <w:szCs w:val="22"/>
        </w:rPr>
      </w:pPr>
      <w:bookmarkStart w:id="56" w:name="_heading=h.jc5s29ruanlt" w:colFirst="0" w:colLast="0"/>
      <w:bookmarkStart w:id="57" w:name="_heading=h.qizh9r8tbm5l" w:colFirst="0" w:colLast="0"/>
      <w:bookmarkStart w:id="58" w:name="_heading=h.jqz03lc607au" w:colFirst="0" w:colLast="0"/>
      <w:bookmarkStart w:id="59" w:name="_heading=h.91r54zv6q3xl" w:colFirst="0" w:colLast="0"/>
      <w:bookmarkStart w:id="60" w:name="_Toc223373310"/>
      <w:bookmarkEnd w:id="56"/>
      <w:bookmarkEnd w:id="57"/>
      <w:bookmarkEnd w:id="58"/>
      <w:bookmarkEnd w:id="59"/>
      <w:r>
        <w:rPr>
          <w:noProof/>
          <w:sz w:val="22"/>
          <w:szCs w:val="22"/>
        </w:rPr>
        <w:lastRenderedPageBreak/>
        <w:drawing>
          <wp:inline distT="0" distB="0" distL="0" distR="0" wp14:anchorId="388A3A9C" wp14:editId="30ADA120">
            <wp:extent cx="5396230" cy="4155440"/>
            <wp:effectExtent l="0" t="0" r="1270" b="0"/>
            <wp:docPr id="464909814" name="Imagem 10" descr="Uma imagem com livro, estante, arte&#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909814" name="Imagem 10" descr="Uma imagem com livro, estante, arte&#10;&#10;Os conteúdos gerados por IA podem estar incorretos."/>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96230" cy="4155440"/>
                    </a:xfrm>
                    <a:prstGeom prst="rect">
                      <a:avLst/>
                    </a:prstGeom>
                  </pic:spPr>
                </pic:pic>
              </a:graphicData>
            </a:graphic>
          </wp:inline>
        </w:drawing>
      </w:r>
      <w:bookmarkEnd w:id="60"/>
    </w:p>
    <w:p w14:paraId="478F5F14" w14:textId="5DC01E1F" w:rsidR="00F16B00" w:rsidRPr="009F703E" w:rsidRDefault="00E6348D" w:rsidP="009F703E">
      <w:pPr>
        <w:pStyle w:val="Heading2"/>
        <w:jc w:val="both"/>
        <w:rPr>
          <w:sz w:val="22"/>
          <w:szCs w:val="22"/>
        </w:rPr>
        <w:sectPr w:rsidR="00F16B00" w:rsidRPr="009F703E">
          <w:pgSz w:w="11900" w:h="16840"/>
          <w:pgMar w:top="1417" w:right="1701" w:bottom="1417" w:left="1701" w:header="708" w:footer="708" w:gutter="0"/>
          <w:cols w:space="720"/>
        </w:sectPr>
      </w:pPr>
      <w:bookmarkStart w:id="61" w:name="_Toc223373311"/>
      <w:r>
        <w:rPr>
          <w:sz w:val="22"/>
          <w:szCs w:val="22"/>
        </w:rPr>
        <w:t>Figure</w:t>
      </w:r>
      <w:r w:rsidR="00061D7B" w:rsidRPr="00E041BD">
        <w:rPr>
          <w:sz w:val="22"/>
          <w:szCs w:val="22"/>
        </w:rPr>
        <w:t xml:space="preserve"> </w:t>
      </w:r>
      <w:r w:rsidR="00CE6486">
        <w:rPr>
          <w:sz w:val="22"/>
          <w:szCs w:val="22"/>
        </w:rPr>
        <w:t>S</w:t>
      </w:r>
      <w:r w:rsidR="00061D7B" w:rsidRPr="009F703E">
        <w:rPr>
          <w:sz w:val="22"/>
          <w:szCs w:val="22"/>
        </w:rPr>
        <w:t>2</w:t>
      </w:r>
      <w:r w:rsidR="005050F5">
        <w:rPr>
          <w:sz w:val="22"/>
          <w:szCs w:val="22"/>
        </w:rPr>
        <w:t>1</w:t>
      </w:r>
      <w:r w:rsidR="00061D7B" w:rsidRPr="009F703E">
        <w:rPr>
          <w:sz w:val="22"/>
          <w:szCs w:val="22"/>
        </w:rPr>
        <w:t>. Structural alignment and architecture of the catalytic domain present in AA5_2 members. a</w:t>
      </w:r>
      <w:r w:rsidR="00073074">
        <w:rPr>
          <w:sz w:val="22"/>
          <w:szCs w:val="22"/>
        </w:rPr>
        <w:t>.</w:t>
      </w:r>
      <w:r w:rsidR="00061D7B" w:rsidRPr="009F703E">
        <w:rPr>
          <w:sz w:val="22"/>
          <w:szCs w:val="22"/>
        </w:rPr>
        <w:t xml:space="preserve"> </w:t>
      </w:r>
      <w:r w:rsidR="00061D7B" w:rsidRPr="009F703E">
        <w:rPr>
          <w:b w:val="0"/>
          <w:bCs w:val="0"/>
          <w:sz w:val="22"/>
          <w:szCs w:val="22"/>
        </w:rPr>
        <w:t xml:space="preserve">Structural alignment of AA5_2 catalytic domains of WT-ΔCBMI, </w:t>
      </w:r>
      <w:proofErr w:type="spellStart"/>
      <w:r w:rsidR="00061D7B" w:rsidRPr="009F703E">
        <w:rPr>
          <w:b w:val="0"/>
          <w:bCs w:val="0"/>
          <w:i/>
          <w:iCs/>
          <w:sz w:val="22"/>
          <w:szCs w:val="22"/>
        </w:rPr>
        <w:t>Fgr</w:t>
      </w:r>
      <w:r w:rsidR="00061D7B" w:rsidRPr="009F703E">
        <w:rPr>
          <w:b w:val="0"/>
          <w:bCs w:val="0"/>
          <w:sz w:val="22"/>
          <w:szCs w:val="22"/>
        </w:rPr>
        <w:t>GalOx</w:t>
      </w:r>
      <w:proofErr w:type="spellEnd"/>
      <w:r w:rsidR="00061D7B" w:rsidRPr="009F703E">
        <w:rPr>
          <w:b w:val="0"/>
          <w:bCs w:val="0"/>
          <w:sz w:val="22"/>
          <w:szCs w:val="22"/>
        </w:rPr>
        <w:t xml:space="preserve"> (PDB 1GOG), </w:t>
      </w:r>
      <w:proofErr w:type="spellStart"/>
      <w:r w:rsidR="00061D7B" w:rsidRPr="009F703E">
        <w:rPr>
          <w:b w:val="0"/>
          <w:bCs w:val="0"/>
          <w:i/>
          <w:iCs/>
          <w:sz w:val="22"/>
          <w:szCs w:val="22"/>
        </w:rPr>
        <w:t>Cgr</w:t>
      </w:r>
      <w:r w:rsidR="00061D7B" w:rsidRPr="009F703E">
        <w:rPr>
          <w:b w:val="0"/>
          <w:bCs w:val="0"/>
          <w:sz w:val="22"/>
          <w:szCs w:val="22"/>
        </w:rPr>
        <w:t>AlcOx</w:t>
      </w:r>
      <w:proofErr w:type="spellEnd"/>
      <w:r w:rsidR="00061D7B" w:rsidRPr="009F703E">
        <w:rPr>
          <w:b w:val="0"/>
          <w:bCs w:val="0"/>
          <w:sz w:val="22"/>
          <w:szCs w:val="22"/>
        </w:rPr>
        <w:t xml:space="preserve"> (PDB 5C92), and </w:t>
      </w:r>
      <w:proofErr w:type="spellStart"/>
      <w:r w:rsidR="00061D7B" w:rsidRPr="009F703E">
        <w:rPr>
          <w:b w:val="0"/>
          <w:bCs w:val="0"/>
          <w:i/>
          <w:iCs/>
          <w:sz w:val="22"/>
          <w:szCs w:val="22"/>
        </w:rPr>
        <w:t>Cgr</w:t>
      </w:r>
      <w:r w:rsidR="00061D7B" w:rsidRPr="009F703E">
        <w:rPr>
          <w:b w:val="0"/>
          <w:bCs w:val="0"/>
          <w:sz w:val="22"/>
          <w:szCs w:val="22"/>
        </w:rPr>
        <w:t>AAO</w:t>
      </w:r>
      <w:proofErr w:type="spellEnd"/>
      <w:r w:rsidR="00061D7B" w:rsidRPr="009F703E">
        <w:rPr>
          <w:b w:val="0"/>
          <w:bCs w:val="0"/>
          <w:sz w:val="22"/>
          <w:szCs w:val="22"/>
        </w:rPr>
        <w:t xml:space="preserve"> (PDB 6RYV). Cys-Tyr radical residues are highlighted with *. The copper-coordinating residues are </w:t>
      </w:r>
      <w:r w:rsidR="00FA14CA">
        <w:rPr>
          <w:b w:val="0"/>
          <w:bCs w:val="0"/>
          <w:sz w:val="22"/>
          <w:szCs w:val="22"/>
        </w:rPr>
        <w:t>highlighted in red</w:t>
      </w:r>
      <w:r w:rsidR="00061D7B" w:rsidRPr="009F703E">
        <w:rPr>
          <w:b w:val="0"/>
          <w:bCs w:val="0"/>
          <w:sz w:val="22"/>
          <w:szCs w:val="22"/>
        </w:rPr>
        <w:t xml:space="preserve">. Strictly conserved amino acids are represented on a black background, and dark gray represents the most conserved residues among the selected sequences. The α-helices or β-β-chains are numbered and colored according to </w:t>
      </w:r>
      <w:r w:rsidR="00061D7B" w:rsidRPr="009F703E">
        <w:rPr>
          <w:b w:val="0"/>
          <w:bCs w:val="0"/>
          <w:i/>
          <w:iCs/>
          <w:sz w:val="22"/>
          <w:szCs w:val="22"/>
        </w:rPr>
        <w:t>Ps</w:t>
      </w:r>
      <w:r w:rsidR="00061D7B" w:rsidRPr="009F703E">
        <w:rPr>
          <w:b w:val="0"/>
          <w:bCs w:val="0"/>
          <w:sz w:val="22"/>
          <w:szCs w:val="22"/>
        </w:rPr>
        <w:t>GalOx domain arrangement (</w:t>
      </w:r>
      <w:r w:rsidR="009F703E">
        <w:rPr>
          <w:b w:val="0"/>
          <w:bCs w:val="0"/>
          <w:sz w:val="22"/>
          <w:szCs w:val="22"/>
        </w:rPr>
        <w:t>D</w:t>
      </w:r>
      <w:r w:rsidR="00061D7B" w:rsidRPr="009F703E">
        <w:rPr>
          <w:b w:val="0"/>
          <w:bCs w:val="0"/>
          <w:sz w:val="22"/>
          <w:szCs w:val="22"/>
        </w:rPr>
        <w:t xml:space="preserve">III-orange, </w:t>
      </w:r>
      <w:r w:rsidR="009F703E">
        <w:rPr>
          <w:b w:val="0"/>
          <w:bCs w:val="0"/>
          <w:sz w:val="22"/>
          <w:szCs w:val="22"/>
        </w:rPr>
        <w:t>D</w:t>
      </w:r>
      <w:r w:rsidR="00061D7B" w:rsidRPr="009F703E">
        <w:rPr>
          <w:b w:val="0"/>
          <w:bCs w:val="0"/>
          <w:sz w:val="22"/>
          <w:szCs w:val="22"/>
        </w:rPr>
        <w:t xml:space="preserve">IV-green). </w:t>
      </w:r>
      <w:r w:rsidR="00061D7B" w:rsidRPr="009F703E">
        <w:rPr>
          <w:sz w:val="22"/>
          <w:szCs w:val="22"/>
        </w:rPr>
        <w:t>b</w:t>
      </w:r>
      <w:r w:rsidR="00073074">
        <w:rPr>
          <w:sz w:val="22"/>
          <w:szCs w:val="22"/>
        </w:rPr>
        <w:t>.</w:t>
      </w:r>
      <w:r w:rsidR="00061D7B" w:rsidRPr="009F703E">
        <w:rPr>
          <w:b w:val="0"/>
          <w:bCs w:val="0"/>
          <w:sz w:val="22"/>
          <w:szCs w:val="22"/>
        </w:rPr>
        <w:t xml:space="preserve"> Superposition of the catalytic core structure of WT-ΔCBMI (PDB 9G43, </w:t>
      </w:r>
      <w:r w:rsidR="009F703E">
        <w:rPr>
          <w:b w:val="0"/>
          <w:bCs w:val="0"/>
          <w:sz w:val="22"/>
          <w:szCs w:val="22"/>
        </w:rPr>
        <w:t>golden</w:t>
      </w:r>
      <w:r w:rsidR="00061D7B" w:rsidRPr="009F703E">
        <w:rPr>
          <w:b w:val="0"/>
          <w:bCs w:val="0"/>
          <w:sz w:val="22"/>
          <w:szCs w:val="22"/>
        </w:rPr>
        <w:t xml:space="preserve">), </w:t>
      </w:r>
      <w:proofErr w:type="spellStart"/>
      <w:r w:rsidR="00061D7B" w:rsidRPr="009F703E">
        <w:rPr>
          <w:b w:val="0"/>
          <w:bCs w:val="0"/>
          <w:i/>
          <w:iCs/>
          <w:sz w:val="22"/>
          <w:szCs w:val="22"/>
        </w:rPr>
        <w:t>Fgr</w:t>
      </w:r>
      <w:r w:rsidR="00061D7B" w:rsidRPr="009F703E">
        <w:rPr>
          <w:b w:val="0"/>
          <w:bCs w:val="0"/>
          <w:sz w:val="22"/>
          <w:szCs w:val="22"/>
        </w:rPr>
        <w:t>GalOx</w:t>
      </w:r>
      <w:proofErr w:type="spellEnd"/>
      <w:r w:rsidR="00061D7B" w:rsidRPr="009F703E">
        <w:rPr>
          <w:b w:val="0"/>
          <w:bCs w:val="0"/>
          <w:sz w:val="22"/>
          <w:szCs w:val="22"/>
        </w:rPr>
        <w:t xml:space="preserve"> (PDB 1GOG, blue), </w:t>
      </w:r>
      <w:proofErr w:type="spellStart"/>
      <w:r w:rsidR="00061D7B" w:rsidRPr="009F703E">
        <w:rPr>
          <w:b w:val="0"/>
          <w:bCs w:val="0"/>
          <w:i/>
          <w:iCs/>
          <w:sz w:val="22"/>
          <w:szCs w:val="22"/>
        </w:rPr>
        <w:t>Cgr</w:t>
      </w:r>
      <w:r w:rsidR="00061D7B" w:rsidRPr="009F703E">
        <w:rPr>
          <w:b w:val="0"/>
          <w:bCs w:val="0"/>
          <w:sz w:val="22"/>
          <w:szCs w:val="22"/>
        </w:rPr>
        <w:t>AlcOx</w:t>
      </w:r>
      <w:proofErr w:type="spellEnd"/>
      <w:r w:rsidR="00061D7B" w:rsidRPr="009F703E">
        <w:rPr>
          <w:b w:val="0"/>
          <w:bCs w:val="0"/>
          <w:sz w:val="22"/>
          <w:szCs w:val="22"/>
        </w:rPr>
        <w:t xml:space="preserve"> (PDB 5C92, green), and </w:t>
      </w:r>
      <w:proofErr w:type="spellStart"/>
      <w:r w:rsidR="00061D7B" w:rsidRPr="009F703E">
        <w:rPr>
          <w:b w:val="0"/>
          <w:bCs w:val="0"/>
          <w:i/>
          <w:iCs/>
          <w:sz w:val="22"/>
          <w:szCs w:val="22"/>
        </w:rPr>
        <w:t>Cgr</w:t>
      </w:r>
      <w:r w:rsidR="00061D7B" w:rsidRPr="009F703E">
        <w:rPr>
          <w:b w:val="0"/>
          <w:bCs w:val="0"/>
          <w:sz w:val="22"/>
          <w:szCs w:val="22"/>
        </w:rPr>
        <w:t>AAO</w:t>
      </w:r>
      <w:proofErr w:type="spellEnd"/>
      <w:r w:rsidR="00061D7B" w:rsidRPr="009F703E">
        <w:rPr>
          <w:b w:val="0"/>
          <w:bCs w:val="0"/>
          <w:sz w:val="22"/>
          <w:szCs w:val="22"/>
        </w:rPr>
        <w:t xml:space="preserve"> (PDB 6RYV, pink). Individual catalytic domains with the detailed copper coordination in </w:t>
      </w:r>
      <w:r w:rsidR="00061D7B" w:rsidRPr="009F703E">
        <w:rPr>
          <w:sz w:val="22"/>
          <w:szCs w:val="22"/>
        </w:rPr>
        <w:t>c-d</w:t>
      </w:r>
      <w:r w:rsidR="00073074">
        <w:rPr>
          <w:sz w:val="22"/>
          <w:szCs w:val="22"/>
        </w:rPr>
        <w:t>.</w:t>
      </w:r>
      <w:r w:rsidR="00061D7B" w:rsidRPr="009F703E">
        <w:rPr>
          <w:b w:val="0"/>
          <w:bCs w:val="0"/>
          <w:sz w:val="22"/>
          <w:szCs w:val="22"/>
        </w:rPr>
        <w:t xml:space="preserve"> WT-ΔCBMI, </w:t>
      </w:r>
      <w:r w:rsidR="00061D7B" w:rsidRPr="009F703E">
        <w:rPr>
          <w:sz w:val="22"/>
          <w:szCs w:val="22"/>
        </w:rPr>
        <w:t>e-f</w:t>
      </w:r>
      <w:r w:rsidR="00073074">
        <w:rPr>
          <w:sz w:val="22"/>
          <w:szCs w:val="22"/>
        </w:rPr>
        <w:t>.</w:t>
      </w:r>
      <w:r w:rsidR="00061D7B" w:rsidRPr="009F703E">
        <w:rPr>
          <w:b w:val="0"/>
          <w:bCs w:val="0"/>
          <w:sz w:val="22"/>
          <w:szCs w:val="22"/>
        </w:rPr>
        <w:t xml:space="preserve"> </w:t>
      </w:r>
      <w:proofErr w:type="spellStart"/>
      <w:r w:rsidR="00061D7B" w:rsidRPr="009F703E">
        <w:rPr>
          <w:b w:val="0"/>
          <w:bCs w:val="0"/>
          <w:i/>
          <w:iCs/>
          <w:sz w:val="22"/>
          <w:szCs w:val="22"/>
        </w:rPr>
        <w:t>Fgr</w:t>
      </w:r>
      <w:r w:rsidR="00061D7B" w:rsidRPr="009F703E">
        <w:rPr>
          <w:b w:val="0"/>
          <w:bCs w:val="0"/>
          <w:sz w:val="22"/>
          <w:szCs w:val="22"/>
        </w:rPr>
        <w:t>GalOx</w:t>
      </w:r>
      <w:proofErr w:type="spellEnd"/>
      <w:r w:rsidR="00061D7B" w:rsidRPr="009F703E">
        <w:rPr>
          <w:b w:val="0"/>
          <w:bCs w:val="0"/>
          <w:sz w:val="22"/>
          <w:szCs w:val="22"/>
        </w:rPr>
        <w:t xml:space="preserve">, </w:t>
      </w:r>
      <w:r w:rsidR="00061D7B" w:rsidRPr="009F703E">
        <w:rPr>
          <w:sz w:val="22"/>
          <w:szCs w:val="22"/>
        </w:rPr>
        <w:t>g-h</w:t>
      </w:r>
      <w:r w:rsidR="00073074">
        <w:rPr>
          <w:sz w:val="22"/>
          <w:szCs w:val="22"/>
        </w:rPr>
        <w:t>.</w:t>
      </w:r>
      <w:r w:rsidR="00061D7B" w:rsidRPr="009F703E">
        <w:rPr>
          <w:b w:val="0"/>
          <w:bCs w:val="0"/>
          <w:sz w:val="22"/>
          <w:szCs w:val="22"/>
        </w:rPr>
        <w:t xml:space="preserve"> </w:t>
      </w:r>
      <w:proofErr w:type="spellStart"/>
      <w:proofErr w:type="gramStart"/>
      <w:r w:rsidR="00061D7B" w:rsidRPr="009F703E">
        <w:rPr>
          <w:b w:val="0"/>
          <w:bCs w:val="0"/>
          <w:i/>
          <w:iCs/>
          <w:sz w:val="22"/>
          <w:szCs w:val="22"/>
        </w:rPr>
        <w:t>Cgr</w:t>
      </w:r>
      <w:r w:rsidR="00061D7B" w:rsidRPr="009F703E">
        <w:rPr>
          <w:b w:val="0"/>
          <w:bCs w:val="0"/>
          <w:sz w:val="22"/>
          <w:szCs w:val="22"/>
        </w:rPr>
        <w:t>AlcO,x</w:t>
      </w:r>
      <w:proofErr w:type="spellEnd"/>
      <w:proofErr w:type="gramEnd"/>
      <w:r w:rsidR="00061D7B" w:rsidRPr="009F703E">
        <w:rPr>
          <w:b w:val="0"/>
          <w:bCs w:val="0"/>
          <w:sz w:val="22"/>
          <w:szCs w:val="22"/>
        </w:rPr>
        <w:t xml:space="preserve"> and </w:t>
      </w:r>
      <w:r w:rsidR="00061D7B" w:rsidRPr="009F703E">
        <w:rPr>
          <w:sz w:val="22"/>
          <w:szCs w:val="22"/>
        </w:rPr>
        <w:t>i-j</w:t>
      </w:r>
      <w:r w:rsidR="00073074">
        <w:rPr>
          <w:sz w:val="22"/>
          <w:szCs w:val="22"/>
        </w:rPr>
        <w:t>.</w:t>
      </w:r>
      <w:r w:rsidR="00061D7B" w:rsidRPr="009F703E">
        <w:rPr>
          <w:b w:val="0"/>
          <w:bCs w:val="0"/>
          <w:sz w:val="22"/>
          <w:szCs w:val="22"/>
        </w:rPr>
        <w:t xml:space="preserve"> </w:t>
      </w:r>
      <w:proofErr w:type="spellStart"/>
      <w:r w:rsidR="00061D7B" w:rsidRPr="009F703E">
        <w:rPr>
          <w:b w:val="0"/>
          <w:bCs w:val="0"/>
          <w:i/>
          <w:iCs/>
          <w:sz w:val="22"/>
          <w:szCs w:val="22"/>
        </w:rPr>
        <w:t>Cgr</w:t>
      </w:r>
      <w:r w:rsidR="00061D7B" w:rsidRPr="009F703E">
        <w:rPr>
          <w:b w:val="0"/>
          <w:bCs w:val="0"/>
          <w:sz w:val="22"/>
          <w:szCs w:val="22"/>
        </w:rPr>
        <w:t>AAO</w:t>
      </w:r>
      <w:proofErr w:type="spellEnd"/>
      <w:r w:rsidR="00061D7B" w:rsidRPr="009F703E">
        <w:rPr>
          <w:b w:val="0"/>
          <w:bCs w:val="0"/>
          <w:sz w:val="22"/>
          <w:szCs w:val="22"/>
        </w:rPr>
        <w:t>. The copper ion is represented as a brown sphere. The water molecules found in the active site are represented as red spheres.</w:t>
      </w:r>
      <w:bookmarkEnd w:id="61"/>
      <w:r w:rsidR="00061D7B" w:rsidRPr="009F703E">
        <w:rPr>
          <w:sz w:val="22"/>
          <w:szCs w:val="22"/>
        </w:rPr>
        <w:t xml:space="preserve"> </w:t>
      </w:r>
    </w:p>
    <w:p w14:paraId="623F6685" w14:textId="77777777" w:rsidR="00F16B00" w:rsidRDefault="00F16B00">
      <w:pPr>
        <w:jc w:val="center"/>
        <w:rPr>
          <w:sz w:val="22"/>
          <w:szCs w:val="22"/>
        </w:rPr>
      </w:pPr>
    </w:p>
    <w:p w14:paraId="354CD781" w14:textId="77777777" w:rsidR="00F16B00" w:rsidRDefault="00094D80">
      <w:pPr>
        <w:jc w:val="center"/>
        <w:rPr>
          <w:sz w:val="22"/>
          <w:szCs w:val="22"/>
        </w:rPr>
      </w:pPr>
      <w:r>
        <w:rPr>
          <w:noProof/>
          <w:sz w:val="22"/>
          <w:szCs w:val="22"/>
        </w:rPr>
        <w:drawing>
          <wp:inline distT="114300" distB="114300" distL="114300" distR="114300" wp14:anchorId="02CD671F" wp14:editId="0AD22DD7">
            <wp:extent cx="4682169" cy="6315145"/>
            <wp:effectExtent l="0" t="0" r="4445" b="0"/>
            <wp:docPr id="21414594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7"/>
                    <a:srcRect/>
                    <a:stretch>
                      <a:fillRect/>
                    </a:stretch>
                  </pic:blipFill>
                  <pic:spPr>
                    <a:xfrm>
                      <a:off x="0" y="0"/>
                      <a:ext cx="4691977" cy="6328373"/>
                    </a:xfrm>
                    <a:prstGeom prst="rect">
                      <a:avLst/>
                    </a:prstGeom>
                    <a:ln/>
                  </pic:spPr>
                </pic:pic>
              </a:graphicData>
            </a:graphic>
          </wp:inline>
        </w:drawing>
      </w:r>
    </w:p>
    <w:p w14:paraId="5FF44BE0" w14:textId="22953010" w:rsidR="00F16B00" w:rsidRPr="009F703E" w:rsidRDefault="00E6348D" w:rsidP="009F703E">
      <w:pPr>
        <w:pStyle w:val="Heading2"/>
        <w:jc w:val="both"/>
        <w:rPr>
          <w:sz w:val="22"/>
          <w:szCs w:val="22"/>
        </w:rPr>
        <w:sectPr w:rsidR="00F16B00" w:rsidRPr="009F703E">
          <w:pgSz w:w="11900" w:h="16840"/>
          <w:pgMar w:top="1417" w:right="1701" w:bottom="1417" w:left="1701" w:header="708" w:footer="708" w:gutter="0"/>
          <w:cols w:space="720"/>
        </w:sectPr>
      </w:pPr>
      <w:bookmarkStart w:id="62" w:name="_Toc223373312"/>
      <w:r>
        <w:rPr>
          <w:sz w:val="22"/>
          <w:szCs w:val="22"/>
        </w:rPr>
        <w:t>Figure</w:t>
      </w:r>
      <w:r w:rsidR="00061D7B" w:rsidRPr="00E041BD">
        <w:rPr>
          <w:sz w:val="22"/>
          <w:szCs w:val="22"/>
        </w:rPr>
        <w:t xml:space="preserve"> </w:t>
      </w:r>
      <w:r w:rsidR="00CE6486">
        <w:rPr>
          <w:sz w:val="22"/>
          <w:szCs w:val="22"/>
        </w:rPr>
        <w:t>S</w:t>
      </w:r>
      <w:r w:rsidR="00061D7B" w:rsidRPr="009F703E">
        <w:rPr>
          <w:sz w:val="22"/>
          <w:szCs w:val="22"/>
        </w:rPr>
        <w:t>2</w:t>
      </w:r>
      <w:r w:rsidR="005050F5">
        <w:rPr>
          <w:sz w:val="22"/>
          <w:szCs w:val="22"/>
        </w:rPr>
        <w:t>2</w:t>
      </w:r>
      <w:r w:rsidR="00061D7B" w:rsidRPr="009F703E">
        <w:rPr>
          <w:sz w:val="22"/>
          <w:szCs w:val="22"/>
        </w:rPr>
        <w:t xml:space="preserve">. Molecular docking analysis of D-Gal distances to the copper cofactor and key interacting residues. </w:t>
      </w:r>
      <w:r w:rsidR="00061D7B" w:rsidRPr="009F703E">
        <w:rPr>
          <w:b w:val="0"/>
          <w:bCs w:val="0"/>
          <w:sz w:val="22"/>
          <w:szCs w:val="22"/>
        </w:rPr>
        <w:t xml:space="preserve">Docking poses are represented based on their VINA score </w:t>
      </w:r>
      <w:r w:rsidR="009F703E">
        <w:rPr>
          <w:b w:val="0"/>
          <w:bCs w:val="0"/>
          <w:sz w:val="22"/>
          <w:szCs w:val="22"/>
        </w:rPr>
        <w:t xml:space="preserve">and </w:t>
      </w:r>
      <w:r w:rsidR="009F703E" w:rsidRPr="009F703E">
        <w:rPr>
          <w:sz w:val="22"/>
          <w:szCs w:val="22"/>
        </w:rPr>
        <w:t>a</w:t>
      </w:r>
      <w:r w:rsidR="00073074">
        <w:rPr>
          <w:sz w:val="22"/>
          <w:szCs w:val="22"/>
        </w:rPr>
        <w:t>.</w:t>
      </w:r>
      <w:r w:rsidR="009F703E" w:rsidRPr="009F703E">
        <w:rPr>
          <w:sz w:val="22"/>
          <w:szCs w:val="22"/>
        </w:rPr>
        <w:t xml:space="preserve"> </w:t>
      </w:r>
      <w:r w:rsidR="00061D7B" w:rsidRPr="009F703E">
        <w:rPr>
          <w:b w:val="0"/>
          <w:bCs w:val="0"/>
          <w:sz w:val="22"/>
          <w:szCs w:val="22"/>
        </w:rPr>
        <w:t xml:space="preserve"> the distance between the copper ion and the target group for oxidation (O6)</w:t>
      </w:r>
      <w:r w:rsidR="009F703E">
        <w:rPr>
          <w:b w:val="0"/>
          <w:bCs w:val="0"/>
          <w:sz w:val="22"/>
          <w:szCs w:val="22"/>
        </w:rPr>
        <w:t xml:space="preserve">; </w:t>
      </w:r>
      <w:r w:rsidR="00061D7B" w:rsidRPr="009F703E">
        <w:rPr>
          <w:sz w:val="22"/>
          <w:szCs w:val="22"/>
        </w:rPr>
        <w:t>b</w:t>
      </w:r>
      <w:r w:rsidR="00073074">
        <w:rPr>
          <w:sz w:val="22"/>
          <w:szCs w:val="22"/>
        </w:rPr>
        <w:t>.</w:t>
      </w:r>
      <w:r w:rsidR="00061D7B" w:rsidRPr="009F703E">
        <w:rPr>
          <w:b w:val="0"/>
          <w:bCs w:val="0"/>
          <w:sz w:val="22"/>
          <w:szCs w:val="22"/>
        </w:rPr>
        <w:t xml:space="preserve"> the minimum distance between each substrate and Y405</w:t>
      </w:r>
      <w:r w:rsidR="00061D7B" w:rsidRPr="009F703E">
        <w:rPr>
          <w:b w:val="0"/>
          <w:bCs w:val="0"/>
          <w:sz w:val="22"/>
          <w:szCs w:val="22"/>
          <w:vertAlign w:val="superscript"/>
        </w:rPr>
        <w:t>OH</w:t>
      </w:r>
      <w:r w:rsidR="00061D7B" w:rsidRPr="009F703E">
        <w:rPr>
          <w:b w:val="0"/>
          <w:bCs w:val="0"/>
          <w:sz w:val="22"/>
          <w:szCs w:val="22"/>
        </w:rPr>
        <w:t xml:space="preserve">; </w:t>
      </w:r>
      <w:r w:rsidR="00061D7B" w:rsidRPr="009F703E">
        <w:rPr>
          <w:sz w:val="22"/>
          <w:szCs w:val="22"/>
        </w:rPr>
        <w:t>c</w:t>
      </w:r>
      <w:r w:rsidR="00073074">
        <w:rPr>
          <w:sz w:val="22"/>
          <w:szCs w:val="22"/>
        </w:rPr>
        <w:t>.</w:t>
      </w:r>
      <w:r w:rsidR="00061D7B" w:rsidRPr="009F703E">
        <w:rPr>
          <w:b w:val="0"/>
          <w:bCs w:val="0"/>
          <w:sz w:val="22"/>
          <w:szCs w:val="22"/>
        </w:rPr>
        <w:t xml:space="preserve"> the minimum distance between each substrate and Y617</w:t>
      </w:r>
      <w:r w:rsidR="00061D7B" w:rsidRPr="009F703E">
        <w:rPr>
          <w:b w:val="0"/>
          <w:bCs w:val="0"/>
          <w:sz w:val="22"/>
          <w:szCs w:val="22"/>
          <w:vertAlign w:val="superscript"/>
        </w:rPr>
        <w:t>OH</w:t>
      </w:r>
      <w:r w:rsidR="00061D7B" w:rsidRPr="009F703E">
        <w:rPr>
          <w:b w:val="0"/>
          <w:bCs w:val="0"/>
          <w:sz w:val="22"/>
          <w:szCs w:val="22"/>
        </w:rPr>
        <w:t xml:space="preserve">; </w:t>
      </w:r>
      <w:r w:rsidR="00061D7B" w:rsidRPr="009F703E">
        <w:rPr>
          <w:sz w:val="22"/>
          <w:szCs w:val="22"/>
        </w:rPr>
        <w:t>d</w:t>
      </w:r>
      <w:r w:rsidR="00073074">
        <w:rPr>
          <w:sz w:val="22"/>
          <w:szCs w:val="22"/>
        </w:rPr>
        <w:t>.</w:t>
      </w:r>
      <w:r w:rsidR="00061D7B" w:rsidRPr="009F703E">
        <w:rPr>
          <w:b w:val="0"/>
          <w:bCs w:val="0"/>
          <w:sz w:val="22"/>
          <w:szCs w:val="22"/>
        </w:rPr>
        <w:t xml:space="preserve"> the minimum distance between each substrate and W423</w:t>
      </w:r>
      <w:r w:rsidR="00061D7B" w:rsidRPr="009F703E">
        <w:rPr>
          <w:b w:val="0"/>
          <w:bCs w:val="0"/>
          <w:sz w:val="22"/>
          <w:szCs w:val="22"/>
          <w:vertAlign w:val="superscript"/>
        </w:rPr>
        <w:t>NE1</w:t>
      </w:r>
      <w:r w:rsidR="00061D7B" w:rsidRPr="009F703E">
        <w:rPr>
          <w:b w:val="0"/>
          <w:bCs w:val="0"/>
          <w:sz w:val="22"/>
          <w:szCs w:val="22"/>
        </w:rPr>
        <w:t xml:space="preserve">; </w:t>
      </w:r>
      <w:r w:rsidR="00061D7B" w:rsidRPr="009F703E">
        <w:rPr>
          <w:sz w:val="22"/>
          <w:szCs w:val="22"/>
        </w:rPr>
        <w:t>e</w:t>
      </w:r>
      <w:r w:rsidR="00073074">
        <w:rPr>
          <w:sz w:val="22"/>
          <w:szCs w:val="22"/>
        </w:rPr>
        <w:t>.</w:t>
      </w:r>
      <w:r w:rsidR="00061D7B" w:rsidRPr="009F703E">
        <w:rPr>
          <w:b w:val="0"/>
          <w:bCs w:val="0"/>
          <w:sz w:val="22"/>
          <w:szCs w:val="22"/>
        </w:rPr>
        <w:t xml:space="preserve"> the minimum distance between each substrate and R462</w:t>
      </w:r>
      <w:r w:rsidR="00061D7B" w:rsidRPr="009F703E">
        <w:rPr>
          <w:b w:val="0"/>
          <w:bCs w:val="0"/>
          <w:sz w:val="22"/>
          <w:szCs w:val="22"/>
          <w:vertAlign w:val="superscript"/>
        </w:rPr>
        <w:t>CZ</w:t>
      </w:r>
      <w:r w:rsidR="00061D7B" w:rsidRPr="009F703E">
        <w:rPr>
          <w:b w:val="0"/>
          <w:bCs w:val="0"/>
          <w:sz w:val="22"/>
          <w:szCs w:val="22"/>
        </w:rPr>
        <w:t xml:space="preserve">; </w:t>
      </w:r>
      <w:r w:rsidR="00073074">
        <w:rPr>
          <w:sz w:val="22"/>
          <w:szCs w:val="22"/>
        </w:rPr>
        <w:t>f.</w:t>
      </w:r>
      <w:r w:rsidR="00061D7B" w:rsidRPr="009F703E">
        <w:rPr>
          <w:b w:val="0"/>
          <w:bCs w:val="0"/>
          <w:sz w:val="22"/>
          <w:szCs w:val="22"/>
        </w:rPr>
        <w:t xml:space="preserve"> the minimum distance between each substrate and T327</w:t>
      </w:r>
      <w:r w:rsidR="00061D7B" w:rsidRPr="009F703E">
        <w:rPr>
          <w:b w:val="0"/>
          <w:bCs w:val="0"/>
          <w:sz w:val="22"/>
          <w:szCs w:val="22"/>
          <w:vertAlign w:val="superscript"/>
        </w:rPr>
        <w:t>OG1</w:t>
      </w:r>
      <w:r w:rsidR="00061D7B" w:rsidRPr="009F703E">
        <w:rPr>
          <w:b w:val="0"/>
          <w:bCs w:val="0"/>
          <w:sz w:val="22"/>
          <w:szCs w:val="22"/>
        </w:rPr>
        <w:t xml:space="preserve">. Approximately 1000 dockings were performed. To ensure substrate positioning within the active site, docking results were filtered using an accessible surface area (ASA) threshold of 80 Å². </w:t>
      </w:r>
      <w:proofErr w:type="gramStart"/>
      <w:r w:rsidR="00061D7B" w:rsidRPr="009F703E">
        <w:rPr>
          <w:b w:val="0"/>
          <w:bCs w:val="0"/>
          <w:sz w:val="22"/>
          <w:szCs w:val="22"/>
        </w:rPr>
        <w:t>An</w:t>
      </w:r>
      <w:proofErr w:type="gramEnd"/>
      <w:r w:rsidR="00061D7B" w:rsidRPr="009F703E">
        <w:rPr>
          <w:b w:val="0"/>
          <w:bCs w:val="0"/>
          <w:sz w:val="22"/>
          <w:szCs w:val="22"/>
        </w:rPr>
        <w:t xml:space="preserve"> unidimensional histogram displays the distribution of VINA scores and distances</w:t>
      </w:r>
      <w:r w:rsidR="0040338A" w:rsidRPr="009F703E">
        <w:rPr>
          <w:b w:val="0"/>
          <w:bCs w:val="0"/>
          <w:sz w:val="22"/>
          <w:szCs w:val="22"/>
        </w:rPr>
        <w:t>.</w:t>
      </w:r>
      <w:bookmarkEnd w:id="62"/>
    </w:p>
    <w:p w14:paraId="3BD294A1" w14:textId="69E31B00" w:rsidR="003D3BF2" w:rsidRDefault="00104F7B" w:rsidP="003D3BF2">
      <w:pPr>
        <w:jc w:val="center"/>
        <w:rPr>
          <w:b/>
          <w:bCs/>
        </w:rPr>
      </w:pPr>
      <w:r>
        <w:rPr>
          <w:b/>
          <w:bCs/>
          <w:noProof/>
          <w:sz w:val="22"/>
          <w:szCs w:val="22"/>
        </w:rPr>
        <w:lastRenderedPageBreak/>
        <w:drawing>
          <wp:inline distT="0" distB="0" distL="0" distR="0" wp14:anchorId="6F21E759" wp14:editId="4105C8FF">
            <wp:extent cx="4847422" cy="4310658"/>
            <wp:effectExtent l="0" t="0" r="4445" b="0"/>
            <wp:docPr id="138287580" name="Imagem 8" descr="Uma imagem com texto, captura de ecrã, diagrama, file&#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87580" name="Imagem 8" descr="Uma imagem com texto, captura de ecrã, diagrama, file&#10;&#10;Os conteúdos gerados por IA podem estar incorretos."/>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847422" cy="4310658"/>
                    </a:xfrm>
                    <a:prstGeom prst="rect">
                      <a:avLst/>
                    </a:prstGeom>
                  </pic:spPr>
                </pic:pic>
              </a:graphicData>
            </a:graphic>
          </wp:inline>
        </w:drawing>
      </w:r>
    </w:p>
    <w:p w14:paraId="0B9911B4" w14:textId="6AECD9FE" w:rsidR="003D3BF2" w:rsidRPr="003D3BF2" w:rsidRDefault="00E6348D" w:rsidP="003D3BF2">
      <w:pPr>
        <w:pStyle w:val="Heading2"/>
        <w:jc w:val="both"/>
        <w:rPr>
          <w:b w:val="0"/>
          <w:bCs w:val="0"/>
          <w:sz w:val="22"/>
          <w:szCs w:val="22"/>
        </w:rPr>
      </w:pPr>
      <w:bookmarkStart w:id="63" w:name="_Toc223373313"/>
      <w:r w:rsidRPr="003D3BF2">
        <w:rPr>
          <w:sz w:val="22"/>
          <w:szCs w:val="22"/>
        </w:rPr>
        <w:t>Figure</w:t>
      </w:r>
      <w:r w:rsidR="00061D7B" w:rsidRPr="003D3BF2">
        <w:rPr>
          <w:sz w:val="22"/>
          <w:szCs w:val="22"/>
        </w:rPr>
        <w:t xml:space="preserve"> </w:t>
      </w:r>
      <w:r w:rsidR="00CE6486" w:rsidRPr="003D3BF2">
        <w:rPr>
          <w:sz w:val="22"/>
          <w:szCs w:val="22"/>
        </w:rPr>
        <w:t>S</w:t>
      </w:r>
      <w:r w:rsidR="00061D7B" w:rsidRPr="003D3BF2">
        <w:rPr>
          <w:sz w:val="22"/>
          <w:szCs w:val="22"/>
        </w:rPr>
        <w:t>2</w:t>
      </w:r>
      <w:r w:rsidR="005050F5" w:rsidRPr="003D3BF2">
        <w:rPr>
          <w:sz w:val="22"/>
          <w:szCs w:val="22"/>
        </w:rPr>
        <w:t>3</w:t>
      </w:r>
      <w:r w:rsidR="00061D7B" w:rsidRPr="003D3BF2">
        <w:rPr>
          <w:sz w:val="22"/>
          <w:szCs w:val="22"/>
        </w:rPr>
        <w:t xml:space="preserve">. Summary of the molecular dockings of D-Gal on </w:t>
      </w:r>
      <w:r w:rsidR="00061D7B" w:rsidRPr="002B0CB8">
        <w:rPr>
          <w:i/>
          <w:iCs/>
          <w:sz w:val="22"/>
          <w:szCs w:val="22"/>
        </w:rPr>
        <w:t>Ps</w:t>
      </w:r>
      <w:r w:rsidR="00061D7B" w:rsidRPr="003D3BF2">
        <w:rPr>
          <w:sz w:val="22"/>
          <w:szCs w:val="22"/>
        </w:rPr>
        <w:t>GalOx.</w:t>
      </w:r>
      <w:r w:rsidR="00061D7B" w:rsidRPr="003D3BF2">
        <w:rPr>
          <w:b w:val="0"/>
          <w:bCs w:val="0"/>
          <w:sz w:val="22"/>
          <w:szCs w:val="22"/>
        </w:rPr>
        <w:t xml:space="preserve"> </w:t>
      </w:r>
      <w:r w:rsidR="00A37466" w:rsidRPr="003D3BF2">
        <w:rPr>
          <w:b w:val="0"/>
          <w:bCs w:val="0"/>
          <w:sz w:val="22"/>
          <w:szCs w:val="22"/>
        </w:rPr>
        <w:t>A raincloud plot represents the distribution of the D-Gal minimum distance for each substrate with</w:t>
      </w:r>
      <w:r w:rsidR="00061D7B" w:rsidRPr="003D3BF2">
        <w:rPr>
          <w:b w:val="0"/>
          <w:bCs w:val="0"/>
          <w:sz w:val="22"/>
          <w:szCs w:val="22"/>
        </w:rPr>
        <w:t xml:space="preserve"> </w:t>
      </w:r>
      <w:proofErr w:type="gramStart"/>
      <w:r w:rsidR="00061D7B" w:rsidRPr="003D3BF2">
        <w:rPr>
          <w:b w:val="0"/>
          <w:bCs w:val="0"/>
          <w:sz w:val="22"/>
          <w:szCs w:val="22"/>
        </w:rPr>
        <w:t>Cu(</w:t>
      </w:r>
      <w:proofErr w:type="gramEnd"/>
      <w:r w:rsidR="00061D7B" w:rsidRPr="003D3BF2">
        <w:rPr>
          <w:b w:val="0"/>
          <w:bCs w:val="0"/>
          <w:sz w:val="22"/>
          <w:szCs w:val="22"/>
        </w:rPr>
        <w:t>II), Y405OH, Y617OH, W423NE1, R462CZ, and T327OG1. Only poses with a score lower than -4.5 kcal/mol are shown. The boxplots and raw data points are included under each respective “cloud”. Values below Q1-1.5*IQR or above Q3+1.5*IQR (interquartile range) were considered as outliers (</w:t>
      </w:r>
      <w:hyperlink r:id="rId39">
        <w:r w:rsidR="0040338A" w:rsidRPr="003D3BF2">
          <w:rPr>
            <w:rStyle w:val="Hyperlink"/>
            <w:rFonts w:ascii="Cambria Math" w:eastAsia="Cambria Math" w:hAnsi="Cambria Math" w:cs="Cambria Math"/>
            <w:b w:val="0"/>
            <w:bCs w:val="0"/>
            <w:sz w:val="22"/>
            <w:szCs w:val="22"/>
          </w:rPr>
          <w:t>⧫</w:t>
        </w:r>
      </w:hyperlink>
      <w:r w:rsidR="00061D7B" w:rsidRPr="003D3BF2">
        <w:rPr>
          <w:b w:val="0"/>
          <w:bCs w:val="0"/>
          <w:sz w:val="22"/>
          <w:szCs w:val="22"/>
        </w:rPr>
        <w:t>)</w:t>
      </w:r>
      <w:r w:rsidR="009F703E" w:rsidRPr="003D3BF2">
        <w:rPr>
          <w:b w:val="0"/>
          <w:bCs w:val="0"/>
          <w:sz w:val="22"/>
          <w:szCs w:val="22"/>
        </w:rPr>
        <w:t>.</w:t>
      </w:r>
      <w:bookmarkEnd w:id="63"/>
    </w:p>
    <w:p w14:paraId="06DBD938" w14:textId="77777777" w:rsidR="003D3BF2" w:rsidRPr="003D3BF2" w:rsidRDefault="003D3BF2" w:rsidP="003D3BF2">
      <w:pPr>
        <w:jc w:val="both"/>
        <w:rPr>
          <w:color w:val="000000"/>
          <w:sz w:val="22"/>
          <w:szCs w:val="22"/>
        </w:rPr>
      </w:pPr>
      <w:r w:rsidRPr="003D3BF2">
        <w:rPr>
          <w:sz w:val="22"/>
          <w:szCs w:val="22"/>
        </w:rPr>
        <w:br w:type="page"/>
      </w:r>
    </w:p>
    <w:p w14:paraId="013D70A9" w14:textId="69ECC74A" w:rsidR="00F16B00" w:rsidRDefault="00104F7B">
      <w:pPr>
        <w:spacing w:after="200"/>
        <w:jc w:val="center"/>
        <w:rPr>
          <w:sz w:val="22"/>
          <w:szCs w:val="22"/>
        </w:rPr>
      </w:pPr>
      <w:bookmarkStart w:id="64" w:name="_heading=h.2pyrf0dl1ebq" w:colFirst="0" w:colLast="0"/>
      <w:bookmarkStart w:id="65" w:name="_heading=h.c3lhqi2gwnh4" w:colFirst="0" w:colLast="0"/>
      <w:bookmarkStart w:id="66" w:name="_heading=h.nceqhxs3z1fr" w:colFirst="0" w:colLast="0"/>
      <w:bookmarkStart w:id="67" w:name="_heading=h.i6j8ga5eqvrn" w:colFirst="0" w:colLast="0"/>
      <w:bookmarkEnd w:id="64"/>
      <w:bookmarkEnd w:id="65"/>
      <w:bookmarkEnd w:id="66"/>
      <w:bookmarkEnd w:id="67"/>
      <w:r>
        <w:rPr>
          <w:noProof/>
          <w:sz w:val="22"/>
          <w:szCs w:val="22"/>
        </w:rPr>
        <w:lastRenderedPageBreak/>
        <w:drawing>
          <wp:inline distT="0" distB="0" distL="0" distR="0" wp14:anchorId="3BA63F8B" wp14:editId="05C1AE3D">
            <wp:extent cx="5396230" cy="3959225"/>
            <wp:effectExtent l="0" t="0" r="1270" b="3175"/>
            <wp:docPr id="959807111" name="Imagem 6" descr="Uma imagem com arte, estrela-de-cesta&#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807111" name="Imagem 6" descr="Uma imagem com arte, estrela-de-cesta&#10;&#10;Os conteúdos gerados por IA podem estar incorretos."/>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396230" cy="3959225"/>
                    </a:xfrm>
                    <a:prstGeom prst="rect">
                      <a:avLst/>
                    </a:prstGeom>
                  </pic:spPr>
                </pic:pic>
              </a:graphicData>
            </a:graphic>
          </wp:inline>
        </w:drawing>
      </w:r>
    </w:p>
    <w:p w14:paraId="2D17AB8F" w14:textId="35AAF72D" w:rsidR="00F16B00" w:rsidRPr="002901E2" w:rsidRDefault="00E6348D" w:rsidP="002901E2">
      <w:pPr>
        <w:pStyle w:val="Heading2"/>
        <w:jc w:val="both"/>
        <w:rPr>
          <w:sz w:val="22"/>
          <w:szCs w:val="22"/>
        </w:rPr>
        <w:sectPr w:rsidR="00F16B00" w:rsidRPr="002901E2">
          <w:pgSz w:w="11900" w:h="16840"/>
          <w:pgMar w:top="1417" w:right="1701" w:bottom="1417" w:left="1701" w:header="708" w:footer="708" w:gutter="0"/>
          <w:cols w:space="720"/>
        </w:sectPr>
      </w:pPr>
      <w:bookmarkStart w:id="68" w:name="_Toc223373314"/>
      <w:r>
        <w:rPr>
          <w:sz w:val="22"/>
          <w:szCs w:val="22"/>
        </w:rPr>
        <w:t>Figure</w:t>
      </w:r>
      <w:r w:rsidR="00061D7B" w:rsidRPr="00E041BD">
        <w:rPr>
          <w:sz w:val="22"/>
          <w:szCs w:val="22"/>
        </w:rPr>
        <w:t xml:space="preserve"> </w:t>
      </w:r>
      <w:r w:rsidR="00CE6486">
        <w:rPr>
          <w:sz w:val="22"/>
          <w:szCs w:val="22"/>
        </w:rPr>
        <w:t>S</w:t>
      </w:r>
      <w:r w:rsidR="00061D7B" w:rsidRPr="002901E2">
        <w:rPr>
          <w:sz w:val="22"/>
          <w:szCs w:val="22"/>
        </w:rPr>
        <w:t>2</w:t>
      </w:r>
      <w:r w:rsidR="00CE6486">
        <w:rPr>
          <w:sz w:val="22"/>
          <w:szCs w:val="22"/>
        </w:rPr>
        <w:t>4</w:t>
      </w:r>
      <w:r w:rsidR="00061D7B" w:rsidRPr="002901E2">
        <w:rPr>
          <w:sz w:val="22"/>
          <w:szCs w:val="22"/>
        </w:rPr>
        <w:t xml:space="preserve">. E381-W423 interaction on </w:t>
      </w:r>
      <w:r w:rsidR="00061D7B" w:rsidRPr="002901E2">
        <w:rPr>
          <w:i/>
          <w:iCs/>
          <w:sz w:val="22"/>
          <w:szCs w:val="22"/>
        </w:rPr>
        <w:t>Ps</w:t>
      </w:r>
      <w:r w:rsidR="00061D7B" w:rsidRPr="002901E2">
        <w:rPr>
          <w:sz w:val="22"/>
          <w:szCs w:val="22"/>
        </w:rPr>
        <w:t xml:space="preserve">GalOx WT. </w:t>
      </w:r>
      <w:r w:rsidR="00061D7B" w:rsidRPr="002901E2">
        <w:rPr>
          <w:b w:val="0"/>
          <w:bCs w:val="0"/>
          <w:sz w:val="22"/>
          <w:szCs w:val="22"/>
        </w:rPr>
        <w:t xml:space="preserve">The possible altered loop-loop interaction is highlighted. Intervening residues are represented as sticks. </w:t>
      </w:r>
      <w:proofErr w:type="gramStart"/>
      <w:r w:rsidR="00061D7B" w:rsidRPr="002901E2">
        <w:rPr>
          <w:b w:val="0"/>
          <w:bCs w:val="0"/>
          <w:sz w:val="22"/>
          <w:szCs w:val="22"/>
        </w:rPr>
        <w:t>C</w:t>
      </w:r>
      <w:r w:rsidR="009F703E">
        <w:rPr>
          <w:b w:val="0"/>
          <w:bCs w:val="0"/>
          <w:sz w:val="22"/>
          <w:szCs w:val="22"/>
        </w:rPr>
        <w:t>u(</w:t>
      </w:r>
      <w:proofErr w:type="gramEnd"/>
      <w:r w:rsidR="009F703E">
        <w:rPr>
          <w:b w:val="0"/>
          <w:bCs w:val="0"/>
          <w:sz w:val="22"/>
          <w:szCs w:val="22"/>
        </w:rPr>
        <w:t>II)</w:t>
      </w:r>
      <w:r w:rsidR="00061D7B" w:rsidRPr="002901E2">
        <w:rPr>
          <w:b w:val="0"/>
          <w:bCs w:val="0"/>
          <w:sz w:val="22"/>
          <w:szCs w:val="22"/>
        </w:rPr>
        <w:t xml:space="preserve"> and </w:t>
      </w:r>
      <w:proofErr w:type="gramStart"/>
      <w:r w:rsidR="009F703E">
        <w:rPr>
          <w:b w:val="0"/>
          <w:bCs w:val="0"/>
          <w:sz w:val="22"/>
          <w:szCs w:val="22"/>
        </w:rPr>
        <w:t>Ca(</w:t>
      </w:r>
      <w:proofErr w:type="gramEnd"/>
      <w:r w:rsidR="009F703E">
        <w:rPr>
          <w:b w:val="0"/>
          <w:bCs w:val="0"/>
          <w:sz w:val="22"/>
          <w:szCs w:val="22"/>
        </w:rPr>
        <w:t>II)</w:t>
      </w:r>
      <w:r w:rsidR="00061D7B" w:rsidRPr="002901E2">
        <w:rPr>
          <w:b w:val="0"/>
          <w:bCs w:val="0"/>
          <w:sz w:val="22"/>
          <w:szCs w:val="22"/>
        </w:rPr>
        <w:t xml:space="preserve"> are shown as </w:t>
      </w:r>
      <w:proofErr w:type="spellStart"/>
      <w:proofErr w:type="gramStart"/>
      <w:r w:rsidR="00061D7B" w:rsidRPr="002901E2">
        <w:rPr>
          <w:b w:val="0"/>
          <w:bCs w:val="0"/>
          <w:sz w:val="22"/>
          <w:szCs w:val="22"/>
        </w:rPr>
        <w:t>deepteal</w:t>
      </w:r>
      <w:proofErr w:type="spellEnd"/>
      <w:proofErr w:type="gramEnd"/>
      <w:r w:rsidR="00061D7B" w:rsidRPr="002901E2">
        <w:rPr>
          <w:b w:val="0"/>
          <w:bCs w:val="0"/>
          <w:sz w:val="22"/>
          <w:szCs w:val="22"/>
        </w:rPr>
        <w:t xml:space="preserve"> and yellow spheres, respectively. The CBM II and core domains are colored in blue and orange, respectively. An altered residue network (E381-S380-S424-W423) could modulate the catalytic role of W423, </w:t>
      </w:r>
      <w:r w:rsidR="00A37466">
        <w:rPr>
          <w:b w:val="0"/>
          <w:bCs w:val="0"/>
          <w:sz w:val="22"/>
          <w:szCs w:val="22"/>
        </w:rPr>
        <w:t>thereby accounting for</w:t>
      </w:r>
      <w:r w:rsidR="00061D7B" w:rsidRPr="002901E2">
        <w:rPr>
          <w:b w:val="0"/>
          <w:bCs w:val="0"/>
          <w:sz w:val="22"/>
          <w:szCs w:val="22"/>
        </w:rPr>
        <w:t xml:space="preserve"> the 5-fold increase in </w:t>
      </w:r>
      <w:proofErr w:type="spellStart"/>
      <w:r w:rsidR="00061D7B" w:rsidRPr="002901E2">
        <w:rPr>
          <w:b w:val="0"/>
          <w:bCs w:val="0"/>
          <w:i/>
          <w:iCs/>
          <w:sz w:val="22"/>
          <w:szCs w:val="22"/>
        </w:rPr>
        <w:t>k</w:t>
      </w:r>
      <w:r w:rsidR="00061D7B" w:rsidRPr="002901E2">
        <w:rPr>
          <w:b w:val="0"/>
          <w:bCs w:val="0"/>
          <w:sz w:val="22"/>
          <w:szCs w:val="22"/>
          <w:vertAlign w:val="subscript"/>
        </w:rPr>
        <w:t>cat</w:t>
      </w:r>
      <w:proofErr w:type="spellEnd"/>
      <w:r w:rsidR="00061D7B" w:rsidRPr="002901E2">
        <w:rPr>
          <w:b w:val="0"/>
          <w:bCs w:val="0"/>
          <w:sz w:val="22"/>
          <w:szCs w:val="22"/>
          <w:vertAlign w:val="subscript"/>
        </w:rPr>
        <w:t xml:space="preserve"> </w:t>
      </w:r>
      <w:r w:rsidR="00061D7B" w:rsidRPr="002901E2">
        <w:rPr>
          <w:b w:val="0"/>
          <w:bCs w:val="0"/>
          <w:sz w:val="22"/>
          <w:szCs w:val="22"/>
        </w:rPr>
        <w:t>reported for the 17B8 DE variant.</w:t>
      </w:r>
      <w:bookmarkEnd w:id="68"/>
      <w:r w:rsidR="00061D7B" w:rsidRPr="002901E2">
        <w:rPr>
          <w:sz w:val="22"/>
          <w:szCs w:val="22"/>
        </w:rPr>
        <w:t xml:space="preserve"> </w:t>
      </w:r>
    </w:p>
    <w:p w14:paraId="001D4E38" w14:textId="08150A3D" w:rsidR="00F16B00" w:rsidRDefault="00104F7B">
      <w:pPr>
        <w:spacing w:after="240"/>
        <w:jc w:val="center"/>
        <w:rPr>
          <w:sz w:val="22"/>
          <w:szCs w:val="22"/>
        </w:rPr>
      </w:pPr>
      <w:r>
        <w:rPr>
          <w:noProof/>
          <w:sz w:val="22"/>
          <w:szCs w:val="22"/>
        </w:rPr>
        <w:lastRenderedPageBreak/>
        <w:drawing>
          <wp:inline distT="0" distB="0" distL="0" distR="0" wp14:anchorId="2A368D92" wp14:editId="3CC8FDE9">
            <wp:extent cx="5396230" cy="5104130"/>
            <wp:effectExtent l="0" t="0" r="1270" b="1270"/>
            <wp:docPr id="1980546170" name="Imagem 5" descr="Uma imagem com captura de ecrã, texto, ecrã, Retângulo&#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546170" name="Imagem 5" descr="Uma imagem com captura de ecrã, texto, ecrã, Retângulo&#10;&#10;Os conteúdos gerados por IA podem estar incorretos."/>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396230" cy="5104130"/>
                    </a:xfrm>
                    <a:prstGeom prst="rect">
                      <a:avLst/>
                    </a:prstGeom>
                  </pic:spPr>
                </pic:pic>
              </a:graphicData>
            </a:graphic>
          </wp:inline>
        </w:drawing>
      </w:r>
    </w:p>
    <w:p w14:paraId="7F4E5AF9" w14:textId="7B018ABE" w:rsidR="00F16B00" w:rsidRPr="002901E2" w:rsidRDefault="00E6348D" w:rsidP="002901E2">
      <w:pPr>
        <w:pStyle w:val="Heading2"/>
        <w:jc w:val="both"/>
        <w:rPr>
          <w:sz w:val="22"/>
          <w:szCs w:val="22"/>
        </w:rPr>
        <w:sectPr w:rsidR="00F16B00" w:rsidRPr="002901E2">
          <w:pgSz w:w="11900" w:h="16840"/>
          <w:pgMar w:top="1417" w:right="1701" w:bottom="1417" w:left="1701" w:header="708" w:footer="708" w:gutter="0"/>
          <w:cols w:space="720"/>
        </w:sectPr>
      </w:pPr>
      <w:bookmarkStart w:id="69" w:name="_Toc223373315"/>
      <w:r>
        <w:rPr>
          <w:sz w:val="22"/>
          <w:szCs w:val="22"/>
        </w:rPr>
        <w:t>Figure</w:t>
      </w:r>
      <w:r w:rsidR="00061D7B" w:rsidRPr="00E041BD">
        <w:rPr>
          <w:sz w:val="22"/>
          <w:szCs w:val="22"/>
        </w:rPr>
        <w:t xml:space="preserve"> </w:t>
      </w:r>
      <w:r w:rsidR="00CE6486">
        <w:rPr>
          <w:sz w:val="22"/>
          <w:szCs w:val="22"/>
        </w:rPr>
        <w:t>S</w:t>
      </w:r>
      <w:r w:rsidR="00061D7B" w:rsidRPr="002901E2">
        <w:rPr>
          <w:sz w:val="22"/>
          <w:szCs w:val="22"/>
        </w:rPr>
        <w:t>2</w:t>
      </w:r>
      <w:r w:rsidR="00CE6486">
        <w:rPr>
          <w:sz w:val="22"/>
          <w:szCs w:val="22"/>
        </w:rPr>
        <w:t>5</w:t>
      </w:r>
      <w:r w:rsidR="00061D7B" w:rsidRPr="002901E2">
        <w:rPr>
          <w:sz w:val="22"/>
          <w:szCs w:val="22"/>
        </w:rPr>
        <w:t>. Sequence alignment of the four chimeric CBM types. a</w:t>
      </w:r>
      <w:r w:rsidR="00073074">
        <w:rPr>
          <w:sz w:val="22"/>
          <w:szCs w:val="22"/>
        </w:rPr>
        <w:t>.</w:t>
      </w:r>
      <w:r w:rsidR="00061D7B" w:rsidRPr="002901E2">
        <w:rPr>
          <w:b w:val="0"/>
          <w:bCs w:val="0"/>
          <w:sz w:val="22"/>
          <w:szCs w:val="22"/>
        </w:rPr>
        <w:t xml:space="preserve"> Amino acid sequence alignment of CBMI and CBMII (blue background highlights the conserved amino acids between CBMI and CBMII. Colored triangles indicate the junction points where CBMI ends, and CBMII begins in </w:t>
      </w:r>
      <w:r w:rsidR="00A37466" w:rsidRPr="002901E2">
        <w:rPr>
          <w:b w:val="0"/>
          <w:bCs w:val="0"/>
          <w:sz w:val="22"/>
          <w:szCs w:val="22"/>
        </w:rPr>
        <w:t>distinct</w:t>
      </w:r>
      <w:r w:rsidR="00061D7B" w:rsidRPr="002901E2">
        <w:rPr>
          <w:b w:val="0"/>
          <w:bCs w:val="0"/>
          <w:sz w:val="22"/>
          <w:szCs w:val="22"/>
        </w:rPr>
        <w:t xml:space="preserve"> chimeric CBMs. Due to high sequence similarity in certain regions, some chimeras (green triangles) share identical sequences. </w:t>
      </w:r>
      <w:r w:rsidR="00061D7B" w:rsidRPr="002901E2">
        <w:rPr>
          <w:sz w:val="22"/>
          <w:szCs w:val="22"/>
        </w:rPr>
        <w:t>b</w:t>
      </w:r>
      <w:r w:rsidR="00073074">
        <w:rPr>
          <w:sz w:val="22"/>
          <w:szCs w:val="22"/>
        </w:rPr>
        <w:t>.</w:t>
      </w:r>
      <w:r w:rsidR="00061D7B" w:rsidRPr="002901E2">
        <w:rPr>
          <w:sz w:val="22"/>
          <w:szCs w:val="22"/>
        </w:rPr>
        <w:t xml:space="preserve"> </w:t>
      </w:r>
      <w:r w:rsidR="00061D7B" w:rsidRPr="002901E2">
        <w:rPr>
          <w:b w:val="0"/>
          <w:bCs w:val="0"/>
          <w:sz w:val="22"/>
          <w:szCs w:val="22"/>
        </w:rPr>
        <w:t>DNA sequences of the four chimeric CBM types (Types A–D). Dashed boxes indicate the translational reading frames. Nucleotide differences among the chimeras are highlighted in white. Some of these variations correspond to synonymous codons (</w:t>
      </w:r>
      <w:proofErr w:type="spellStart"/>
      <w:r w:rsidR="00061D7B" w:rsidRPr="002901E2">
        <w:rPr>
          <w:b w:val="0"/>
          <w:bCs w:val="0"/>
          <w:sz w:val="22"/>
          <w:szCs w:val="22"/>
        </w:rPr>
        <w:t>Synon</w:t>
      </w:r>
      <w:proofErr w:type="spellEnd"/>
      <w:r w:rsidR="00061D7B" w:rsidRPr="002901E2">
        <w:rPr>
          <w:b w:val="0"/>
          <w:bCs w:val="0"/>
          <w:sz w:val="22"/>
          <w:szCs w:val="22"/>
        </w:rPr>
        <w:t xml:space="preserve">), resulting in no change to the amino acid sequence. In contrast, others lead to amino acid substitutions consistent with residues from either CBM I or CBM II. </w:t>
      </w:r>
      <w:r w:rsidR="00061D7B" w:rsidRPr="002901E2">
        <w:rPr>
          <w:sz w:val="22"/>
          <w:szCs w:val="22"/>
        </w:rPr>
        <w:t>c</w:t>
      </w:r>
      <w:r w:rsidR="00073074">
        <w:rPr>
          <w:sz w:val="22"/>
          <w:szCs w:val="22"/>
        </w:rPr>
        <w:t>.</w:t>
      </w:r>
      <w:r w:rsidR="00061D7B" w:rsidRPr="002901E2">
        <w:rPr>
          <w:b w:val="0"/>
          <w:bCs w:val="0"/>
          <w:sz w:val="22"/>
          <w:szCs w:val="22"/>
        </w:rPr>
        <w:t xml:space="preserve"> Amino acid sequences of the chimeric CBMs, reflecting changes resulting from the nucleotide differences shown in </w:t>
      </w:r>
      <w:r w:rsidR="00061D7B" w:rsidRPr="002901E2">
        <w:rPr>
          <w:sz w:val="22"/>
          <w:szCs w:val="22"/>
        </w:rPr>
        <w:t>b.</w:t>
      </w:r>
      <w:bookmarkEnd w:id="69"/>
    </w:p>
    <w:p w14:paraId="7C04F37C" w14:textId="3B6B5F09" w:rsidR="00F16B00" w:rsidRDefault="00DC05D0">
      <w:pPr>
        <w:jc w:val="center"/>
        <w:rPr>
          <w:sz w:val="22"/>
          <w:szCs w:val="22"/>
        </w:rPr>
      </w:pPr>
      <w:r>
        <w:rPr>
          <w:noProof/>
          <w:sz w:val="22"/>
          <w:szCs w:val="22"/>
        </w:rPr>
        <w:lastRenderedPageBreak/>
        <w:drawing>
          <wp:inline distT="0" distB="0" distL="0" distR="0" wp14:anchorId="2129B06B" wp14:editId="13A5B2E9">
            <wp:extent cx="5904134" cy="4550057"/>
            <wp:effectExtent l="0" t="0" r="1905" b="0"/>
            <wp:docPr id="816839214" name="Imagem 1" descr="Uma imagem com texto, diagrama, file, Gráfico&#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839214" name="Imagem 1" descr="Uma imagem com texto, diagrama, file, Gráfico&#10;&#10;Os conteúdos gerados por IA podem estar incorretos."/>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74756" cy="4604483"/>
                    </a:xfrm>
                    <a:prstGeom prst="rect">
                      <a:avLst/>
                    </a:prstGeom>
                  </pic:spPr>
                </pic:pic>
              </a:graphicData>
            </a:graphic>
          </wp:inline>
        </w:drawing>
      </w:r>
    </w:p>
    <w:p w14:paraId="64FDD79A" w14:textId="2985F1E5" w:rsidR="00F16B00" w:rsidRPr="00302F09" w:rsidRDefault="00E6348D" w:rsidP="00302F09">
      <w:pPr>
        <w:pStyle w:val="Heading2"/>
        <w:jc w:val="both"/>
        <w:rPr>
          <w:sz w:val="22"/>
          <w:szCs w:val="22"/>
        </w:rPr>
        <w:sectPr w:rsidR="00F16B00" w:rsidRPr="00302F09">
          <w:pgSz w:w="16840" w:h="11900" w:orient="landscape"/>
          <w:pgMar w:top="1417" w:right="1701" w:bottom="1417" w:left="1701" w:header="708" w:footer="708" w:gutter="0"/>
          <w:cols w:space="720"/>
        </w:sectPr>
      </w:pPr>
      <w:bookmarkStart w:id="70" w:name="_Toc223373316"/>
      <w:r>
        <w:rPr>
          <w:sz w:val="22"/>
          <w:szCs w:val="22"/>
        </w:rPr>
        <w:t>Figure</w:t>
      </w:r>
      <w:r w:rsidR="00061D7B" w:rsidRPr="00E041BD">
        <w:rPr>
          <w:sz w:val="22"/>
          <w:szCs w:val="22"/>
        </w:rPr>
        <w:t xml:space="preserve"> </w:t>
      </w:r>
      <w:r w:rsidR="00CE6486">
        <w:rPr>
          <w:sz w:val="22"/>
          <w:szCs w:val="22"/>
        </w:rPr>
        <w:t>S</w:t>
      </w:r>
      <w:r w:rsidR="00061D7B" w:rsidRPr="00302F09">
        <w:rPr>
          <w:sz w:val="22"/>
          <w:szCs w:val="22"/>
        </w:rPr>
        <w:t>2</w:t>
      </w:r>
      <w:r w:rsidR="00CE6486">
        <w:rPr>
          <w:sz w:val="22"/>
          <w:szCs w:val="22"/>
        </w:rPr>
        <w:t>6</w:t>
      </w:r>
      <w:r w:rsidR="00061D7B" w:rsidRPr="00302F09">
        <w:rPr>
          <w:sz w:val="22"/>
          <w:szCs w:val="22"/>
        </w:rPr>
        <w:t xml:space="preserve">. ITC thermograms of the chimeric CBMs binding to </w:t>
      </w:r>
      <w:proofErr w:type="spellStart"/>
      <w:r w:rsidR="00061D7B" w:rsidRPr="00302F09">
        <w:rPr>
          <w:sz w:val="22"/>
          <w:szCs w:val="22"/>
        </w:rPr>
        <w:t>galactan</w:t>
      </w:r>
      <w:proofErr w:type="spellEnd"/>
      <w:r w:rsidR="00061D7B" w:rsidRPr="00302F09">
        <w:rPr>
          <w:sz w:val="22"/>
          <w:szCs w:val="22"/>
        </w:rPr>
        <w:t xml:space="preserve"> and D-Gal. </w:t>
      </w:r>
      <w:r w:rsidR="00061D7B" w:rsidRPr="00302F09">
        <w:rPr>
          <w:b w:val="0"/>
          <w:bCs w:val="0"/>
          <w:sz w:val="22"/>
          <w:szCs w:val="22"/>
        </w:rPr>
        <w:t xml:space="preserve">ITC thermograms obtained by titration of </w:t>
      </w:r>
      <w:r w:rsidR="00061D7B" w:rsidRPr="00DC05D0">
        <w:rPr>
          <w:sz w:val="22"/>
          <w:szCs w:val="22"/>
        </w:rPr>
        <w:t>a</w:t>
      </w:r>
      <w:r w:rsidR="00172DB8">
        <w:rPr>
          <w:sz w:val="22"/>
          <w:szCs w:val="22"/>
        </w:rPr>
        <w:t>.</w:t>
      </w:r>
      <w:r w:rsidR="00061D7B" w:rsidRPr="00302F09">
        <w:rPr>
          <w:b w:val="0"/>
          <w:bCs w:val="0"/>
          <w:sz w:val="22"/>
          <w:szCs w:val="22"/>
        </w:rPr>
        <w:t xml:space="preserve"> </w:t>
      </w:r>
      <w:proofErr w:type="spellStart"/>
      <w:r w:rsidR="00061D7B" w:rsidRPr="00302F09">
        <w:rPr>
          <w:b w:val="0"/>
          <w:bCs w:val="0"/>
          <w:sz w:val="22"/>
          <w:szCs w:val="22"/>
        </w:rPr>
        <w:t>galactan</w:t>
      </w:r>
      <w:proofErr w:type="spellEnd"/>
      <w:r w:rsidR="00061D7B" w:rsidRPr="00302F09">
        <w:rPr>
          <w:b w:val="0"/>
          <w:bCs w:val="0"/>
          <w:sz w:val="22"/>
          <w:szCs w:val="22"/>
        </w:rPr>
        <w:t xml:space="preserve"> or </w:t>
      </w:r>
      <w:r w:rsidR="00061D7B" w:rsidRPr="00DC05D0">
        <w:rPr>
          <w:sz w:val="22"/>
          <w:szCs w:val="22"/>
        </w:rPr>
        <w:t>b</w:t>
      </w:r>
      <w:r w:rsidR="00172DB8">
        <w:rPr>
          <w:sz w:val="22"/>
          <w:szCs w:val="22"/>
        </w:rPr>
        <w:t>.</w:t>
      </w:r>
      <w:r w:rsidR="00061D7B" w:rsidRPr="00302F09">
        <w:rPr>
          <w:b w:val="0"/>
          <w:bCs w:val="0"/>
          <w:sz w:val="22"/>
          <w:szCs w:val="22"/>
        </w:rPr>
        <w:t xml:space="preserve"> D-Gal into CBM Type A (pink), CBM Type </w:t>
      </w:r>
      <w:proofErr w:type="gramStart"/>
      <w:r w:rsidR="00061D7B" w:rsidRPr="00302F09">
        <w:rPr>
          <w:b w:val="0"/>
          <w:bCs w:val="0"/>
          <w:sz w:val="22"/>
          <w:szCs w:val="22"/>
        </w:rPr>
        <w:t xml:space="preserve">B </w:t>
      </w:r>
      <w:r w:rsidR="00061D7B" w:rsidRPr="00302F09">
        <w:rPr>
          <w:b w:val="0"/>
          <w:bCs w:val="0"/>
          <w:sz w:val="22"/>
          <w:szCs w:val="22"/>
          <w:vertAlign w:val="superscript"/>
        </w:rPr>
        <w:t xml:space="preserve"> </w:t>
      </w:r>
      <w:r w:rsidR="00061D7B" w:rsidRPr="00302F09">
        <w:rPr>
          <w:b w:val="0"/>
          <w:bCs w:val="0"/>
          <w:sz w:val="22"/>
          <w:szCs w:val="22"/>
        </w:rPr>
        <w:t>(</w:t>
      </w:r>
      <w:proofErr w:type="gramEnd"/>
      <w:r w:rsidR="00061D7B" w:rsidRPr="00302F09">
        <w:rPr>
          <w:b w:val="0"/>
          <w:bCs w:val="0"/>
          <w:sz w:val="22"/>
          <w:szCs w:val="22"/>
        </w:rPr>
        <w:t xml:space="preserve">green), CBM Type B N65H (grey), CBM Type C (orange), and CBM Type D (yellow). </w:t>
      </w:r>
      <w:r w:rsidR="002901E2">
        <w:rPr>
          <w:b w:val="0"/>
          <w:bCs w:val="0"/>
          <w:sz w:val="22"/>
          <w:szCs w:val="22"/>
        </w:rPr>
        <w:t>For each experiment, t</w:t>
      </w:r>
      <w:r w:rsidR="00061D7B" w:rsidRPr="00302F09">
        <w:rPr>
          <w:b w:val="0"/>
          <w:bCs w:val="0"/>
          <w:sz w:val="22"/>
          <w:szCs w:val="22"/>
        </w:rPr>
        <w:t xml:space="preserve">he top graphics correspond to the heat release of the binding during the titration, and the bottom graphics present the integration of the peaks according to the molar ratio of CBM:galactan or CBM:D-Gal. The line in the bottom graphic represents the </w:t>
      </w:r>
      <w:proofErr w:type="gramStart"/>
      <w:r w:rsidR="00061D7B" w:rsidRPr="00302F09">
        <w:rPr>
          <w:b w:val="0"/>
          <w:bCs w:val="0"/>
          <w:sz w:val="22"/>
          <w:szCs w:val="22"/>
        </w:rPr>
        <w:t>fit</w:t>
      </w:r>
      <w:proofErr w:type="gramEnd"/>
      <w:r w:rsidR="00061D7B" w:rsidRPr="00302F09">
        <w:rPr>
          <w:b w:val="0"/>
          <w:bCs w:val="0"/>
          <w:sz w:val="22"/>
          <w:szCs w:val="22"/>
        </w:rPr>
        <w:t xml:space="preserve"> to the one-binding-site equation. All experiments were performed in 20 mM Tris-HCl, pH 7.5, supplemented with 200 mM NaCl at 25 ºC under 400 rpm. The calculated parameters are evidenced in </w:t>
      </w:r>
      <w:r w:rsidR="00061D7B" w:rsidRPr="00DF4D5A">
        <w:rPr>
          <w:sz w:val="22"/>
          <w:szCs w:val="22"/>
        </w:rPr>
        <w:t xml:space="preserve">Table </w:t>
      </w:r>
      <w:r w:rsidR="001272CC" w:rsidRPr="00DF4D5A">
        <w:rPr>
          <w:sz w:val="22"/>
          <w:szCs w:val="22"/>
        </w:rPr>
        <w:t>S8</w:t>
      </w:r>
      <w:r w:rsidR="0040338A" w:rsidRPr="00302F09">
        <w:rPr>
          <w:sz w:val="22"/>
          <w:szCs w:val="22"/>
        </w:rPr>
        <w:t>.</w:t>
      </w:r>
      <w:bookmarkEnd w:id="70"/>
    </w:p>
    <w:p w14:paraId="604559D0" w14:textId="676EAF42" w:rsidR="00104F7B" w:rsidRDefault="00104F7B" w:rsidP="00A37466">
      <w:pPr>
        <w:spacing w:after="200"/>
        <w:jc w:val="both"/>
        <w:rPr>
          <w:b/>
          <w:bCs/>
          <w:sz w:val="22"/>
          <w:szCs w:val="22"/>
        </w:rPr>
      </w:pPr>
      <w:r>
        <w:rPr>
          <w:b/>
          <w:bCs/>
          <w:noProof/>
          <w:sz w:val="22"/>
          <w:szCs w:val="22"/>
        </w:rPr>
        <w:lastRenderedPageBreak/>
        <w:drawing>
          <wp:inline distT="0" distB="0" distL="0" distR="0" wp14:anchorId="1C467588" wp14:editId="73591D61">
            <wp:extent cx="5396230" cy="4433570"/>
            <wp:effectExtent l="0" t="0" r="1270" b="0"/>
            <wp:docPr id="460306452" name="Imagem 2" descr="Uma imagem com captura de ecrã, texto, design&#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306452" name="Imagem 2" descr="Uma imagem com captura de ecrã, texto, design&#10;&#10;Os conteúdos gerados por IA podem estar incorretos."/>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396230" cy="4433570"/>
                    </a:xfrm>
                    <a:prstGeom prst="rect">
                      <a:avLst/>
                    </a:prstGeom>
                  </pic:spPr>
                </pic:pic>
              </a:graphicData>
            </a:graphic>
          </wp:inline>
        </w:drawing>
      </w:r>
    </w:p>
    <w:p w14:paraId="712C668C" w14:textId="0A26CEF8" w:rsidR="003D3BF2" w:rsidRPr="003D3BF2" w:rsidRDefault="00E6348D" w:rsidP="003D3BF2">
      <w:pPr>
        <w:pStyle w:val="Heading2"/>
        <w:jc w:val="both"/>
        <w:rPr>
          <w:b w:val="0"/>
          <w:bCs w:val="0"/>
          <w:sz w:val="22"/>
          <w:szCs w:val="22"/>
        </w:rPr>
      </w:pPr>
      <w:bookmarkStart w:id="71" w:name="_Toc223373317"/>
      <w:r w:rsidRPr="003D3BF2">
        <w:rPr>
          <w:sz w:val="22"/>
          <w:szCs w:val="22"/>
        </w:rPr>
        <w:t>Figure</w:t>
      </w:r>
      <w:r w:rsidR="00061D7B" w:rsidRPr="003D3BF2">
        <w:rPr>
          <w:sz w:val="22"/>
          <w:szCs w:val="22"/>
        </w:rPr>
        <w:t xml:space="preserve"> </w:t>
      </w:r>
      <w:r w:rsidR="00CE6486" w:rsidRPr="003D3BF2">
        <w:rPr>
          <w:sz w:val="22"/>
          <w:szCs w:val="22"/>
        </w:rPr>
        <w:t>S</w:t>
      </w:r>
      <w:r w:rsidR="00061D7B" w:rsidRPr="003D3BF2">
        <w:rPr>
          <w:sz w:val="22"/>
          <w:szCs w:val="22"/>
        </w:rPr>
        <w:t>2</w:t>
      </w:r>
      <w:r w:rsidR="00CE6486" w:rsidRPr="003D3BF2">
        <w:rPr>
          <w:sz w:val="22"/>
          <w:szCs w:val="22"/>
        </w:rPr>
        <w:t>7</w:t>
      </w:r>
      <w:r w:rsidR="00061D7B" w:rsidRPr="003D3BF2">
        <w:rPr>
          <w:sz w:val="22"/>
          <w:szCs w:val="22"/>
        </w:rPr>
        <w:t>. RMSD (root-mean-square deviation, in Å) of Cα positions along the 150 ns molecular dynamics simulations</w:t>
      </w:r>
      <w:r w:rsidR="00302F09" w:rsidRPr="003D3BF2">
        <w:rPr>
          <w:sz w:val="22"/>
          <w:szCs w:val="22"/>
        </w:rPr>
        <w:t>.</w:t>
      </w:r>
      <w:r w:rsidR="00061D7B" w:rsidRPr="003D3BF2">
        <w:rPr>
          <w:b w:val="0"/>
          <w:bCs w:val="0"/>
          <w:sz w:val="22"/>
          <w:szCs w:val="22"/>
        </w:rPr>
        <w:t xml:space="preserve"> </w:t>
      </w:r>
      <w:r w:rsidR="00302F09" w:rsidRPr="003D3BF2">
        <w:rPr>
          <w:b w:val="0"/>
          <w:bCs w:val="0"/>
          <w:sz w:val="22"/>
          <w:szCs w:val="22"/>
        </w:rPr>
        <w:t xml:space="preserve">The data is represented for </w:t>
      </w:r>
      <w:r w:rsidR="00302F09" w:rsidRPr="003D3BF2">
        <w:rPr>
          <w:sz w:val="22"/>
          <w:szCs w:val="22"/>
        </w:rPr>
        <w:t>a</w:t>
      </w:r>
      <w:r w:rsidR="00172DB8" w:rsidRPr="003D3BF2">
        <w:rPr>
          <w:sz w:val="22"/>
          <w:szCs w:val="22"/>
        </w:rPr>
        <w:t>.</w:t>
      </w:r>
      <w:r w:rsidR="00302F09" w:rsidRPr="003D3BF2">
        <w:rPr>
          <w:b w:val="0"/>
          <w:bCs w:val="0"/>
          <w:sz w:val="22"/>
          <w:szCs w:val="22"/>
        </w:rPr>
        <w:t xml:space="preserve"> </w:t>
      </w:r>
      <w:r w:rsidR="00061D7B" w:rsidRPr="003D3BF2">
        <w:rPr>
          <w:b w:val="0"/>
          <w:bCs w:val="0"/>
          <w:sz w:val="22"/>
          <w:szCs w:val="22"/>
        </w:rPr>
        <w:t xml:space="preserve">CBMI, </w:t>
      </w:r>
      <w:r w:rsidR="00302F09" w:rsidRPr="003D3BF2">
        <w:rPr>
          <w:sz w:val="22"/>
          <w:szCs w:val="22"/>
        </w:rPr>
        <w:t>b</w:t>
      </w:r>
      <w:r w:rsidR="00172DB8" w:rsidRPr="003D3BF2">
        <w:rPr>
          <w:sz w:val="22"/>
          <w:szCs w:val="22"/>
        </w:rPr>
        <w:t>.</w:t>
      </w:r>
      <w:r w:rsidR="00302F09" w:rsidRPr="003D3BF2">
        <w:rPr>
          <w:b w:val="0"/>
          <w:bCs w:val="0"/>
          <w:sz w:val="22"/>
          <w:szCs w:val="22"/>
        </w:rPr>
        <w:t xml:space="preserve"> </w:t>
      </w:r>
      <w:r w:rsidR="00061D7B" w:rsidRPr="003D3BF2">
        <w:rPr>
          <w:b w:val="0"/>
          <w:bCs w:val="0"/>
          <w:sz w:val="22"/>
          <w:szCs w:val="22"/>
        </w:rPr>
        <w:t xml:space="preserve">CBMII, CBM chimera </w:t>
      </w:r>
      <w:r w:rsidR="00302F09" w:rsidRPr="003D3BF2">
        <w:rPr>
          <w:sz w:val="22"/>
          <w:szCs w:val="22"/>
        </w:rPr>
        <w:t>c</w:t>
      </w:r>
      <w:r w:rsidR="00172DB8" w:rsidRPr="003D3BF2">
        <w:rPr>
          <w:sz w:val="22"/>
          <w:szCs w:val="22"/>
        </w:rPr>
        <w:t>.</w:t>
      </w:r>
      <w:r w:rsidR="00302F09" w:rsidRPr="003D3BF2">
        <w:rPr>
          <w:b w:val="0"/>
          <w:bCs w:val="0"/>
          <w:sz w:val="22"/>
          <w:szCs w:val="22"/>
        </w:rPr>
        <w:t xml:space="preserve"> T</w:t>
      </w:r>
      <w:r w:rsidR="00061D7B" w:rsidRPr="003D3BF2">
        <w:rPr>
          <w:b w:val="0"/>
          <w:bCs w:val="0"/>
          <w:sz w:val="22"/>
          <w:szCs w:val="22"/>
        </w:rPr>
        <w:t>ype A</w:t>
      </w:r>
      <w:r w:rsidR="00302F09" w:rsidRPr="003D3BF2">
        <w:rPr>
          <w:b w:val="0"/>
          <w:bCs w:val="0"/>
          <w:sz w:val="22"/>
          <w:szCs w:val="22"/>
        </w:rPr>
        <w:t xml:space="preserve">, </w:t>
      </w:r>
      <w:r w:rsidR="00302F09" w:rsidRPr="003D3BF2">
        <w:rPr>
          <w:sz w:val="22"/>
          <w:szCs w:val="22"/>
        </w:rPr>
        <w:t>d</w:t>
      </w:r>
      <w:r w:rsidR="00172DB8" w:rsidRPr="003D3BF2">
        <w:rPr>
          <w:sz w:val="22"/>
          <w:szCs w:val="22"/>
        </w:rPr>
        <w:t>.</w:t>
      </w:r>
      <w:r w:rsidR="00061D7B" w:rsidRPr="003D3BF2">
        <w:rPr>
          <w:b w:val="0"/>
          <w:bCs w:val="0"/>
          <w:sz w:val="22"/>
          <w:szCs w:val="22"/>
        </w:rPr>
        <w:t xml:space="preserve"> </w:t>
      </w:r>
      <w:r w:rsidR="00302F09" w:rsidRPr="003D3BF2">
        <w:rPr>
          <w:b w:val="0"/>
          <w:bCs w:val="0"/>
          <w:sz w:val="22"/>
          <w:szCs w:val="22"/>
        </w:rPr>
        <w:t xml:space="preserve">Type </w:t>
      </w:r>
      <w:r w:rsidR="00061D7B" w:rsidRPr="003D3BF2">
        <w:rPr>
          <w:b w:val="0"/>
          <w:bCs w:val="0"/>
          <w:sz w:val="22"/>
          <w:szCs w:val="22"/>
        </w:rPr>
        <w:t xml:space="preserve">B, </w:t>
      </w:r>
      <w:r w:rsidR="00302F09" w:rsidRPr="003D3BF2">
        <w:rPr>
          <w:sz w:val="22"/>
          <w:szCs w:val="22"/>
        </w:rPr>
        <w:t>e</w:t>
      </w:r>
      <w:r w:rsidR="00172DB8" w:rsidRPr="003D3BF2">
        <w:rPr>
          <w:sz w:val="22"/>
          <w:szCs w:val="22"/>
        </w:rPr>
        <w:t>.</w:t>
      </w:r>
      <w:r w:rsidR="00302F09" w:rsidRPr="003D3BF2">
        <w:rPr>
          <w:b w:val="0"/>
          <w:bCs w:val="0"/>
          <w:sz w:val="22"/>
          <w:szCs w:val="22"/>
        </w:rPr>
        <w:t xml:space="preserve"> Type </w:t>
      </w:r>
      <w:r w:rsidR="00061D7B" w:rsidRPr="003D3BF2">
        <w:rPr>
          <w:b w:val="0"/>
          <w:bCs w:val="0"/>
          <w:sz w:val="22"/>
          <w:szCs w:val="22"/>
        </w:rPr>
        <w:t xml:space="preserve">C and </w:t>
      </w:r>
      <w:r w:rsidR="00302F09" w:rsidRPr="003D3BF2">
        <w:rPr>
          <w:sz w:val="22"/>
          <w:szCs w:val="22"/>
        </w:rPr>
        <w:t>f</w:t>
      </w:r>
      <w:r w:rsidR="00172DB8" w:rsidRPr="003D3BF2">
        <w:rPr>
          <w:sz w:val="22"/>
          <w:szCs w:val="22"/>
        </w:rPr>
        <w:t>.</w:t>
      </w:r>
      <w:r w:rsidR="00302F09" w:rsidRPr="003D3BF2">
        <w:rPr>
          <w:b w:val="0"/>
          <w:bCs w:val="0"/>
          <w:sz w:val="22"/>
          <w:szCs w:val="22"/>
        </w:rPr>
        <w:t xml:space="preserve"> Type </w:t>
      </w:r>
      <w:r w:rsidR="00061D7B" w:rsidRPr="003D3BF2">
        <w:rPr>
          <w:b w:val="0"/>
          <w:bCs w:val="0"/>
          <w:sz w:val="22"/>
          <w:szCs w:val="22"/>
        </w:rPr>
        <w:t>D. The plots show the simulation's convergence</w:t>
      </w:r>
      <w:r w:rsidR="0040338A" w:rsidRPr="003D3BF2">
        <w:rPr>
          <w:b w:val="0"/>
          <w:bCs w:val="0"/>
          <w:sz w:val="22"/>
          <w:szCs w:val="22"/>
        </w:rPr>
        <w:t>.</w:t>
      </w:r>
      <w:bookmarkStart w:id="72" w:name="_heading=h.ctvdx2zcb3r3" w:colFirst="0" w:colLast="0"/>
      <w:bookmarkEnd w:id="71"/>
      <w:bookmarkEnd w:id="72"/>
    </w:p>
    <w:p w14:paraId="0C6548A8" w14:textId="77777777" w:rsidR="003D3BF2" w:rsidRDefault="003D3BF2">
      <w:pPr>
        <w:rPr>
          <w:b/>
          <w:bCs/>
          <w:color w:val="000000"/>
        </w:rPr>
      </w:pPr>
      <w:r>
        <w:br w:type="page"/>
      </w:r>
    </w:p>
    <w:p w14:paraId="689C58B6" w14:textId="723FB6F6" w:rsidR="00104F7B" w:rsidRDefault="00104F7B" w:rsidP="00A37466">
      <w:pPr>
        <w:spacing w:after="200"/>
        <w:jc w:val="both"/>
        <w:rPr>
          <w:b/>
          <w:bCs/>
          <w:sz w:val="22"/>
          <w:szCs w:val="22"/>
        </w:rPr>
      </w:pPr>
      <w:r>
        <w:rPr>
          <w:b/>
          <w:bCs/>
          <w:noProof/>
          <w:sz w:val="22"/>
          <w:szCs w:val="22"/>
        </w:rPr>
        <w:lastRenderedPageBreak/>
        <w:drawing>
          <wp:inline distT="0" distB="0" distL="0" distR="0" wp14:anchorId="115AF295" wp14:editId="78446810">
            <wp:extent cx="5396230" cy="5663565"/>
            <wp:effectExtent l="0" t="0" r="0" b="0"/>
            <wp:docPr id="413633636" name="Imagem 3" descr="Uma imagem com captura de ecrã&#10;&#10;Os conteúdos gerados por IA podem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633636" name="Imagem 3" descr="Uma imagem com captura de ecrã&#10;&#10;Os conteúdos gerados por IA podem estar incorretos."/>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396230" cy="5663565"/>
                    </a:xfrm>
                    <a:prstGeom prst="rect">
                      <a:avLst/>
                    </a:prstGeom>
                  </pic:spPr>
                </pic:pic>
              </a:graphicData>
            </a:graphic>
          </wp:inline>
        </w:drawing>
      </w:r>
    </w:p>
    <w:p w14:paraId="1117920E" w14:textId="31377542" w:rsidR="00CE6486" w:rsidRPr="002B0CB8" w:rsidRDefault="00E6348D" w:rsidP="002B0CB8">
      <w:pPr>
        <w:pStyle w:val="Heading2"/>
        <w:jc w:val="both"/>
        <w:rPr>
          <w:b w:val="0"/>
          <w:bCs w:val="0"/>
          <w:sz w:val="22"/>
          <w:szCs w:val="22"/>
        </w:rPr>
      </w:pPr>
      <w:bookmarkStart w:id="73" w:name="_Toc223373318"/>
      <w:r w:rsidRPr="002B0CB8">
        <w:rPr>
          <w:sz w:val="22"/>
          <w:szCs w:val="22"/>
        </w:rPr>
        <w:t>Figure</w:t>
      </w:r>
      <w:r w:rsidR="00061D7B" w:rsidRPr="002B0CB8">
        <w:rPr>
          <w:sz w:val="22"/>
          <w:szCs w:val="22"/>
        </w:rPr>
        <w:t xml:space="preserve"> </w:t>
      </w:r>
      <w:r w:rsidR="00CE6486" w:rsidRPr="002B0CB8">
        <w:rPr>
          <w:sz w:val="22"/>
          <w:szCs w:val="22"/>
        </w:rPr>
        <w:t>S</w:t>
      </w:r>
      <w:r w:rsidR="00061D7B" w:rsidRPr="002B0CB8">
        <w:rPr>
          <w:sz w:val="22"/>
          <w:szCs w:val="22"/>
        </w:rPr>
        <w:t>2</w:t>
      </w:r>
      <w:r w:rsidR="00CE6486" w:rsidRPr="002B0CB8">
        <w:rPr>
          <w:sz w:val="22"/>
          <w:szCs w:val="22"/>
        </w:rPr>
        <w:t>8</w:t>
      </w:r>
      <w:r w:rsidR="00061D7B" w:rsidRPr="002B0CB8">
        <w:rPr>
          <w:sz w:val="22"/>
          <w:szCs w:val="22"/>
        </w:rPr>
        <w:t>. Molecular dynamics flexibility analysis of CBM domains. a</w:t>
      </w:r>
      <w:r w:rsidR="00172DB8" w:rsidRPr="002B0CB8">
        <w:rPr>
          <w:sz w:val="22"/>
          <w:szCs w:val="22"/>
        </w:rPr>
        <w:t>.</w:t>
      </w:r>
      <w:r w:rsidR="00061D7B" w:rsidRPr="002B0CB8">
        <w:rPr>
          <w:b w:val="0"/>
          <w:bCs w:val="0"/>
          <w:sz w:val="22"/>
          <w:szCs w:val="22"/>
        </w:rPr>
        <w:t xml:space="preserve"> Surface representation of CBM I, II</w:t>
      </w:r>
      <w:r w:rsidR="00A37466" w:rsidRPr="002B0CB8">
        <w:rPr>
          <w:b w:val="0"/>
          <w:bCs w:val="0"/>
          <w:sz w:val="22"/>
          <w:szCs w:val="22"/>
        </w:rPr>
        <w:t>,</w:t>
      </w:r>
      <w:r w:rsidR="00061D7B" w:rsidRPr="002B0CB8">
        <w:rPr>
          <w:b w:val="0"/>
          <w:bCs w:val="0"/>
          <w:sz w:val="22"/>
          <w:szCs w:val="22"/>
        </w:rPr>
        <w:t xml:space="preserve"> and chimeric CBMs Type A to D. Each residue is colored according to its α-carbon RMSF value, averaged from the three independent molecular simulations of 150 ns (450 ns total for each system). Blue regions represent lower RMSF values (low flexibility), while pink/red regions represent higher RMSF values (higher flexibility). </w:t>
      </w:r>
      <w:r w:rsidR="00302F09" w:rsidRPr="002B0CB8">
        <w:rPr>
          <w:sz w:val="22"/>
          <w:szCs w:val="22"/>
        </w:rPr>
        <w:t>b</w:t>
      </w:r>
      <w:r w:rsidR="00172DB8" w:rsidRPr="002B0CB8">
        <w:rPr>
          <w:sz w:val="22"/>
          <w:szCs w:val="22"/>
        </w:rPr>
        <w:t>.</w:t>
      </w:r>
      <w:r w:rsidR="00302F09" w:rsidRPr="002B0CB8">
        <w:rPr>
          <w:b w:val="0"/>
          <w:bCs w:val="0"/>
          <w:sz w:val="22"/>
          <w:szCs w:val="22"/>
        </w:rPr>
        <w:t xml:space="preserve"> </w:t>
      </w:r>
      <w:r w:rsidR="00061D7B" w:rsidRPr="002B0CB8">
        <w:rPr>
          <w:b w:val="0"/>
          <w:bCs w:val="0"/>
          <w:sz w:val="22"/>
          <w:szCs w:val="22"/>
        </w:rPr>
        <w:t xml:space="preserve">Correspondent values are represented for the full length of each CBM type, as well as </w:t>
      </w:r>
      <w:r w:rsidR="00302F09" w:rsidRPr="002B0CB8">
        <w:rPr>
          <w:sz w:val="22"/>
          <w:szCs w:val="22"/>
        </w:rPr>
        <w:t>c</w:t>
      </w:r>
      <w:r w:rsidR="00172DB8" w:rsidRPr="002B0CB8">
        <w:rPr>
          <w:sz w:val="22"/>
          <w:szCs w:val="22"/>
        </w:rPr>
        <w:t>.</w:t>
      </w:r>
      <w:r w:rsidR="00302F09" w:rsidRPr="002B0CB8">
        <w:rPr>
          <w:b w:val="0"/>
          <w:bCs w:val="0"/>
          <w:sz w:val="22"/>
          <w:szCs w:val="22"/>
        </w:rPr>
        <w:t xml:space="preserve"> </w:t>
      </w:r>
      <w:r w:rsidR="00061D7B" w:rsidRPr="002B0CB8">
        <w:rPr>
          <w:b w:val="0"/>
          <w:bCs w:val="0"/>
          <w:sz w:val="22"/>
          <w:szCs w:val="22"/>
        </w:rPr>
        <w:t xml:space="preserve">for residues 20-60. Singular RMSF values for </w:t>
      </w:r>
      <w:r w:rsidR="00302F09" w:rsidRPr="002B0CB8">
        <w:rPr>
          <w:sz w:val="22"/>
          <w:szCs w:val="22"/>
        </w:rPr>
        <w:t>d</w:t>
      </w:r>
      <w:r w:rsidR="00172DB8" w:rsidRPr="002B0CB8">
        <w:rPr>
          <w:sz w:val="22"/>
          <w:szCs w:val="22"/>
        </w:rPr>
        <w:t>.</w:t>
      </w:r>
      <w:r w:rsidR="00302F09" w:rsidRPr="002B0CB8">
        <w:rPr>
          <w:b w:val="0"/>
          <w:bCs w:val="0"/>
          <w:sz w:val="22"/>
          <w:szCs w:val="22"/>
        </w:rPr>
        <w:t xml:space="preserve"> </w:t>
      </w:r>
      <w:r w:rsidR="00061D7B" w:rsidRPr="002B0CB8">
        <w:rPr>
          <w:b w:val="0"/>
          <w:bCs w:val="0"/>
          <w:sz w:val="22"/>
          <w:szCs w:val="22"/>
        </w:rPr>
        <w:t xml:space="preserve">W125 and </w:t>
      </w:r>
      <w:r w:rsidR="00302F09" w:rsidRPr="002B0CB8">
        <w:rPr>
          <w:sz w:val="22"/>
          <w:szCs w:val="22"/>
        </w:rPr>
        <w:t>e</w:t>
      </w:r>
      <w:r w:rsidR="00172DB8" w:rsidRPr="002B0CB8">
        <w:rPr>
          <w:sz w:val="22"/>
          <w:szCs w:val="22"/>
        </w:rPr>
        <w:t>.</w:t>
      </w:r>
      <w:r w:rsidR="00302F09" w:rsidRPr="002B0CB8">
        <w:rPr>
          <w:b w:val="0"/>
          <w:bCs w:val="0"/>
          <w:sz w:val="22"/>
          <w:szCs w:val="22"/>
        </w:rPr>
        <w:t xml:space="preserve"> </w:t>
      </w:r>
      <w:r w:rsidR="00061D7B" w:rsidRPr="002B0CB8">
        <w:rPr>
          <w:b w:val="0"/>
          <w:bCs w:val="0"/>
          <w:sz w:val="22"/>
          <w:szCs w:val="22"/>
        </w:rPr>
        <w:t>V/S51 are represented as bar plots</w:t>
      </w:r>
      <w:r w:rsidR="0040338A" w:rsidRPr="002B0CB8">
        <w:rPr>
          <w:b w:val="0"/>
          <w:bCs w:val="0"/>
          <w:sz w:val="22"/>
          <w:szCs w:val="22"/>
        </w:rPr>
        <w:t>.</w:t>
      </w:r>
      <w:bookmarkEnd w:id="73"/>
    </w:p>
    <w:p w14:paraId="79A896F6" w14:textId="379A39CC" w:rsidR="00CE6486" w:rsidRPr="00DF4D5A" w:rsidRDefault="00CE6486" w:rsidP="00CE6486">
      <w:pPr>
        <w:spacing w:after="200"/>
        <w:jc w:val="both"/>
        <w:rPr>
          <w:sz w:val="22"/>
          <w:szCs w:val="22"/>
        </w:rPr>
      </w:pPr>
    </w:p>
    <w:p w14:paraId="14B8BE37" w14:textId="77777777" w:rsidR="00E6348D" w:rsidRDefault="00E6348D" w:rsidP="00793F4D">
      <w:pPr>
        <w:pStyle w:val="Heading1"/>
        <w:spacing w:before="0" w:after="240"/>
        <w:sectPr w:rsidR="00E6348D" w:rsidSect="00DF4D5A">
          <w:pgSz w:w="11900" w:h="16840"/>
          <w:pgMar w:top="1417" w:right="1701" w:bottom="1417" w:left="1701" w:header="708" w:footer="708" w:gutter="0"/>
          <w:cols w:space="720"/>
          <w:docGrid w:linePitch="326"/>
        </w:sectPr>
      </w:pPr>
      <w:bookmarkStart w:id="74" w:name="_Toc204026479"/>
    </w:p>
    <w:p w14:paraId="2077ADB8" w14:textId="42ABE1FB" w:rsidR="00F16B00" w:rsidRDefault="0040338A">
      <w:pPr>
        <w:pStyle w:val="Heading1"/>
        <w:spacing w:before="0"/>
        <w:rPr>
          <w:shd w:val="clear" w:color="auto" w:fill="FF9900"/>
        </w:rPr>
      </w:pPr>
      <w:bookmarkStart w:id="75" w:name="_heading=h.1cfbzchvnv89" w:colFirst="0" w:colLast="0"/>
      <w:bookmarkStart w:id="76" w:name="_heading=h.jdfk8l3txsxw" w:colFirst="0" w:colLast="0"/>
      <w:bookmarkStart w:id="77" w:name="_Toc223373319"/>
      <w:bookmarkEnd w:id="74"/>
      <w:bookmarkEnd w:id="75"/>
      <w:bookmarkEnd w:id="76"/>
      <w:r w:rsidRPr="007E299A">
        <w:lastRenderedPageBreak/>
        <w:t>References</w:t>
      </w:r>
      <w:bookmarkEnd w:id="77"/>
    </w:p>
    <w:p w14:paraId="66EB2274" w14:textId="77777777" w:rsidR="007E299A" w:rsidRPr="007E299A" w:rsidRDefault="007E299A" w:rsidP="007E299A">
      <w:pPr>
        <w:jc w:val="both"/>
        <w:rPr>
          <w:sz w:val="22"/>
          <w:szCs w:val="22"/>
        </w:rPr>
      </w:pPr>
    </w:p>
    <w:p w14:paraId="2596E0D8" w14:textId="54681DC6" w:rsidR="003A17BB" w:rsidRPr="003A17BB" w:rsidRDefault="007E299A" w:rsidP="003A17BB">
      <w:pPr>
        <w:pStyle w:val="EndNoteBibliography"/>
        <w:jc w:val="both"/>
        <w:rPr>
          <w:sz w:val="22"/>
          <w:szCs w:val="22"/>
        </w:rPr>
      </w:pPr>
      <w:r w:rsidRPr="003A17BB">
        <w:rPr>
          <w:sz w:val="22"/>
          <w:szCs w:val="22"/>
        </w:rPr>
        <w:fldChar w:fldCharType="begin"/>
      </w:r>
      <w:r w:rsidRPr="003A17BB">
        <w:rPr>
          <w:sz w:val="22"/>
          <w:szCs w:val="22"/>
        </w:rPr>
        <w:instrText xml:space="preserve"> ADDIN EN.REFLIST </w:instrText>
      </w:r>
      <w:r w:rsidRPr="003A17BB">
        <w:rPr>
          <w:sz w:val="22"/>
          <w:szCs w:val="22"/>
        </w:rPr>
        <w:fldChar w:fldCharType="separate"/>
      </w:r>
      <w:r w:rsidR="003A17BB" w:rsidRPr="003A17BB">
        <w:rPr>
          <w:sz w:val="22"/>
          <w:szCs w:val="22"/>
        </w:rPr>
        <w:t>1.</w:t>
      </w:r>
      <w:r w:rsidR="003A17BB">
        <w:rPr>
          <w:sz w:val="22"/>
          <w:szCs w:val="22"/>
        </w:rPr>
        <w:t xml:space="preserve"> </w:t>
      </w:r>
      <w:r w:rsidR="003A17BB" w:rsidRPr="003A17BB">
        <w:rPr>
          <w:sz w:val="22"/>
          <w:szCs w:val="22"/>
        </w:rPr>
        <w:t xml:space="preserve">Karplus, P. A.; Diederichs, K., </w:t>
      </w:r>
      <w:r w:rsidR="003A17BB" w:rsidRPr="003A17BB">
        <w:rPr>
          <w:i/>
          <w:sz w:val="22"/>
          <w:szCs w:val="22"/>
        </w:rPr>
        <w:t xml:space="preserve">Science </w:t>
      </w:r>
      <w:r w:rsidR="003A17BB" w:rsidRPr="003A17BB">
        <w:rPr>
          <w:b/>
          <w:sz w:val="22"/>
          <w:szCs w:val="22"/>
        </w:rPr>
        <w:t>2012,</w:t>
      </w:r>
      <w:r w:rsidR="003A17BB" w:rsidRPr="003A17BB">
        <w:rPr>
          <w:sz w:val="22"/>
          <w:szCs w:val="22"/>
        </w:rPr>
        <w:t xml:space="preserve"> 336 (6084), 1030-1033.</w:t>
      </w:r>
    </w:p>
    <w:p w14:paraId="31EF0DF6" w14:textId="7BD32B91" w:rsidR="003A17BB" w:rsidRPr="003A17BB" w:rsidRDefault="003A17BB" w:rsidP="003A17BB">
      <w:pPr>
        <w:pStyle w:val="EndNoteBibliography"/>
        <w:jc w:val="both"/>
        <w:rPr>
          <w:sz w:val="22"/>
          <w:szCs w:val="22"/>
        </w:rPr>
      </w:pPr>
      <w:r w:rsidRPr="003A17BB">
        <w:rPr>
          <w:sz w:val="22"/>
          <w:szCs w:val="22"/>
        </w:rPr>
        <w:t>2.</w:t>
      </w:r>
      <w:r>
        <w:rPr>
          <w:sz w:val="22"/>
          <w:szCs w:val="22"/>
        </w:rPr>
        <w:t xml:space="preserve"> </w:t>
      </w:r>
      <w:r w:rsidRPr="003A17BB">
        <w:rPr>
          <w:sz w:val="22"/>
          <w:szCs w:val="22"/>
        </w:rPr>
        <w:t xml:space="preserve">Diederichs, K.; Karplus, P. A., </w:t>
      </w:r>
      <w:r w:rsidRPr="003A17BB">
        <w:rPr>
          <w:i/>
          <w:sz w:val="22"/>
          <w:szCs w:val="22"/>
        </w:rPr>
        <w:t xml:space="preserve">Nat Struct Biol </w:t>
      </w:r>
      <w:r w:rsidRPr="003A17BB">
        <w:rPr>
          <w:b/>
          <w:sz w:val="22"/>
          <w:szCs w:val="22"/>
        </w:rPr>
        <w:t>1997,</w:t>
      </w:r>
      <w:r w:rsidRPr="003A17BB">
        <w:rPr>
          <w:sz w:val="22"/>
          <w:szCs w:val="22"/>
        </w:rPr>
        <w:t xml:space="preserve"> 4 (4), 269-275.</w:t>
      </w:r>
    </w:p>
    <w:p w14:paraId="3D5B53BF" w14:textId="0C68ADE2" w:rsidR="003A17BB" w:rsidRPr="003A17BB" w:rsidRDefault="003A17BB" w:rsidP="003A17BB">
      <w:pPr>
        <w:pStyle w:val="EndNoteBibliography"/>
        <w:jc w:val="both"/>
        <w:rPr>
          <w:sz w:val="22"/>
          <w:szCs w:val="22"/>
        </w:rPr>
      </w:pPr>
      <w:r w:rsidRPr="003A17BB">
        <w:rPr>
          <w:sz w:val="22"/>
          <w:szCs w:val="22"/>
        </w:rPr>
        <w:t>3.</w:t>
      </w:r>
      <w:r>
        <w:rPr>
          <w:sz w:val="22"/>
          <w:szCs w:val="22"/>
        </w:rPr>
        <w:t xml:space="preserve"> </w:t>
      </w:r>
      <w:r w:rsidRPr="003A17BB">
        <w:rPr>
          <w:sz w:val="22"/>
          <w:szCs w:val="22"/>
        </w:rPr>
        <w:t xml:space="preserve">Weiss, M. S., </w:t>
      </w:r>
      <w:r w:rsidRPr="003A17BB">
        <w:rPr>
          <w:i/>
          <w:sz w:val="22"/>
          <w:szCs w:val="22"/>
        </w:rPr>
        <w:t xml:space="preserve">J Appl Cryst </w:t>
      </w:r>
      <w:r w:rsidRPr="003A17BB">
        <w:rPr>
          <w:b/>
          <w:sz w:val="22"/>
          <w:szCs w:val="22"/>
        </w:rPr>
        <w:t>2001,</w:t>
      </w:r>
      <w:r w:rsidRPr="003A17BB">
        <w:rPr>
          <w:sz w:val="22"/>
          <w:szCs w:val="22"/>
        </w:rPr>
        <w:t xml:space="preserve"> 34 (34), 130-135.</w:t>
      </w:r>
    </w:p>
    <w:p w14:paraId="5C91DC31" w14:textId="264363B5" w:rsidR="003A17BB" w:rsidRPr="003A17BB" w:rsidRDefault="003A17BB" w:rsidP="003A17BB">
      <w:pPr>
        <w:pStyle w:val="EndNoteBibliography"/>
        <w:jc w:val="both"/>
        <w:rPr>
          <w:sz w:val="22"/>
          <w:szCs w:val="22"/>
        </w:rPr>
      </w:pPr>
      <w:r w:rsidRPr="003A17BB">
        <w:rPr>
          <w:sz w:val="22"/>
          <w:szCs w:val="22"/>
        </w:rPr>
        <w:t>4.</w:t>
      </w:r>
      <w:r>
        <w:rPr>
          <w:sz w:val="22"/>
          <w:szCs w:val="22"/>
        </w:rPr>
        <w:t xml:space="preserve"> </w:t>
      </w:r>
      <w:r w:rsidRPr="003A17BB">
        <w:rPr>
          <w:sz w:val="22"/>
          <w:szCs w:val="22"/>
        </w:rPr>
        <w:t xml:space="preserve">Wilkinson, D.; Akumanyi, N.; Hurtado‐Guerrero, R.; Dawkes, H.; Knowles, P. F.; Phillips, S. E. V.; McPherson, M. J., </w:t>
      </w:r>
      <w:r w:rsidRPr="003A17BB">
        <w:rPr>
          <w:i/>
          <w:sz w:val="22"/>
          <w:szCs w:val="22"/>
        </w:rPr>
        <w:t xml:space="preserve">Protein Eng Des Sel </w:t>
      </w:r>
      <w:r w:rsidRPr="003A17BB">
        <w:rPr>
          <w:b/>
          <w:sz w:val="22"/>
          <w:szCs w:val="22"/>
        </w:rPr>
        <w:t>2004,</w:t>
      </w:r>
      <w:r w:rsidRPr="003A17BB">
        <w:rPr>
          <w:sz w:val="22"/>
          <w:szCs w:val="22"/>
        </w:rPr>
        <w:t xml:space="preserve"> 17 (2), 141-148.</w:t>
      </w:r>
    </w:p>
    <w:p w14:paraId="732E88B0" w14:textId="1C20832C" w:rsidR="003A17BB" w:rsidRPr="007311EF" w:rsidRDefault="003A17BB" w:rsidP="003A17BB">
      <w:pPr>
        <w:pStyle w:val="EndNoteBibliography"/>
        <w:jc w:val="both"/>
        <w:rPr>
          <w:sz w:val="22"/>
          <w:szCs w:val="22"/>
          <w:lang w:val="pt-BR"/>
        </w:rPr>
      </w:pPr>
      <w:r w:rsidRPr="007311EF">
        <w:rPr>
          <w:sz w:val="22"/>
          <w:szCs w:val="22"/>
          <w:lang w:val="pt-BR"/>
        </w:rPr>
        <w:t xml:space="preserve">5. Sun, L.; Petrounia, I. P.; Yagasaki, M.; Bandara, G.; Arnold, F. H., </w:t>
      </w:r>
      <w:r w:rsidRPr="007311EF">
        <w:rPr>
          <w:i/>
          <w:sz w:val="22"/>
          <w:szCs w:val="22"/>
          <w:lang w:val="pt-BR"/>
        </w:rPr>
        <w:t xml:space="preserve">Protein Eng </w:t>
      </w:r>
      <w:r w:rsidRPr="007311EF">
        <w:rPr>
          <w:b/>
          <w:sz w:val="22"/>
          <w:szCs w:val="22"/>
          <w:lang w:val="pt-BR"/>
        </w:rPr>
        <w:t>2001,</w:t>
      </w:r>
      <w:r w:rsidRPr="007311EF">
        <w:rPr>
          <w:sz w:val="22"/>
          <w:szCs w:val="22"/>
          <w:lang w:val="pt-BR"/>
        </w:rPr>
        <w:t xml:space="preserve"> 14 (9), 699-704.</w:t>
      </w:r>
    </w:p>
    <w:p w14:paraId="37E6AA75" w14:textId="09F464F2" w:rsidR="003A17BB" w:rsidRPr="007311EF" w:rsidRDefault="003A17BB" w:rsidP="003A17BB">
      <w:pPr>
        <w:pStyle w:val="EndNoteBibliography"/>
        <w:jc w:val="both"/>
        <w:rPr>
          <w:sz w:val="22"/>
          <w:szCs w:val="22"/>
          <w:lang w:val="pt-BR"/>
        </w:rPr>
      </w:pPr>
      <w:r w:rsidRPr="007311EF">
        <w:rPr>
          <w:sz w:val="22"/>
          <w:szCs w:val="22"/>
          <w:lang w:val="pt-BR"/>
        </w:rPr>
        <w:t xml:space="preserve">6. Faria, C. B.; de Castro, F. F.; Martim, D. B.; Abe, C. A. L.; Prates, K. V.; de Oliveira, M. A. S.; Barbosa-Tessmann, I. P., </w:t>
      </w:r>
      <w:r w:rsidRPr="007311EF">
        <w:rPr>
          <w:i/>
          <w:sz w:val="22"/>
          <w:szCs w:val="22"/>
          <w:lang w:val="pt-BR"/>
        </w:rPr>
        <w:t xml:space="preserve">Mol Biotechnol </w:t>
      </w:r>
      <w:r w:rsidRPr="007311EF">
        <w:rPr>
          <w:b/>
          <w:sz w:val="22"/>
          <w:szCs w:val="22"/>
          <w:lang w:val="pt-BR"/>
        </w:rPr>
        <w:t>2019,</w:t>
      </w:r>
      <w:r w:rsidRPr="007311EF">
        <w:rPr>
          <w:sz w:val="22"/>
          <w:szCs w:val="22"/>
          <w:lang w:val="pt-BR"/>
        </w:rPr>
        <w:t xml:space="preserve"> 61 (9), 633-649.</w:t>
      </w:r>
    </w:p>
    <w:p w14:paraId="7AAC73E6" w14:textId="28CB71BA" w:rsidR="003A17BB" w:rsidRPr="007311EF" w:rsidRDefault="003A17BB" w:rsidP="003A17BB">
      <w:pPr>
        <w:pStyle w:val="EndNoteBibliography"/>
        <w:jc w:val="both"/>
        <w:rPr>
          <w:sz w:val="22"/>
          <w:szCs w:val="22"/>
          <w:lang w:val="pt-BR"/>
        </w:rPr>
      </w:pPr>
      <w:r w:rsidRPr="007311EF">
        <w:rPr>
          <w:sz w:val="22"/>
          <w:szCs w:val="22"/>
          <w:lang w:val="pt-BR"/>
        </w:rPr>
        <w:t xml:space="preserve">7. Aparecido Cordeiro, F.; Bertechini Faria, C.; Parra Barbosa-Tessmann, I., </w:t>
      </w:r>
      <w:r w:rsidRPr="007311EF">
        <w:rPr>
          <w:i/>
          <w:sz w:val="22"/>
          <w:szCs w:val="22"/>
          <w:lang w:val="pt-BR"/>
        </w:rPr>
        <w:t xml:space="preserve">J Basic Microbiol </w:t>
      </w:r>
      <w:r w:rsidRPr="007311EF">
        <w:rPr>
          <w:b/>
          <w:sz w:val="22"/>
          <w:szCs w:val="22"/>
          <w:lang w:val="pt-BR"/>
        </w:rPr>
        <w:t>2010,</w:t>
      </w:r>
      <w:r w:rsidRPr="007311EF">
        <w:rPr>
          <w:sz w:val="22"/>
          <w:szCs w:val="22"/>
          <w:lang w:val="pt-BR"/>
        </w:rPr>
        <w:t xml:space="preserve"> 50 (6), 527-537.</w:t>
      </w:r>
    </w:p>
    <w:p w14:paraId="57156611" w14:textId="6608834B" w:rsidR="003A17BB" w:rsidRPr="003A17BB" w:rsidRDefault="003A17BB" w:rsidP="003A17BB">
      <w:pPr>
        <w:pStyle w:val="EndNoteBibliography"/>
        <w:jc w:val="both"/>
        <w:rPr>
          <w:sz w:val="22"/>
          <w:szCs w:val="22"/>
        </w:rPr>
      </w:pPr>
      <w:r w:rsidRPr="003A17BB">
        <w:rPr>
          <w:sz w:val="22"/>
          <w:szCs w:val="22"/>
        </w:rPr>
        <w:t>8.</w:t>
      </w:r>
      <w:r>
        <w:rPr>
          <w:sz w:val="22"/>
          <w:szCs w:val="22"/>
        </w:rPr>
        <w:t xml:space="preserve"> </w:t>
      </w:r>
      <w:r w:rsidRPr="003A17BB">
        <w:rPr>
          <w:sz w:val="22"/>
          <w:szCs w:val="22"/>
        </w:rPr>
        <w:t xml:space="preserve">Paukner, R.; Staudigl, P.; Choosri, W.; Sygmund, C.; Halada, P.; Haltrich, D.; Leitner, C., </w:t>
      </w:r>
      <w:r w:rsidRPr="003A17BB">
        <w:rPr>
          <w:i/>
          <w:sz w:val="22"/>
          <w:szCs w:val="22"/>
        </w:rPr>
        <w:t xml:space="preserve">PLoS One </w:t>
      </w:r>
      <w:r w:rsidRPr="003A17BB">
        <w:rPr>
          <w:b/>
          <w:sz w:val="22"/>
          <w:szCs w:val="22"/>
        </w:rPr>
        <w:t>2014,</w:t>
      </w:r>
      <w:r w:rsidRPr="003A17BB">
        <w:rPr>
          <w:sz w:val="22"/>
          <w:szCs w:val="22"/>
        </w:rPr>
        <w:t xml:space="preserve"> 9 (6), e100116.</w:t>
      </w:r>
    </w:p>
    <w:p w14:paraId="002680A5" w14:textId="4A681E80" w:rsidR="003A17BB" w:rsidRPr="003A17BB" w:rsidRDefault="003A17BB" w:rsidP="003A17BB">
      <w:pPr>
        <w:pStyle w:val="EndNoteBibliography"/>
        <w:jc w:val="both"/>
        <w:rPr>
          <w:sz w:val="22"/>
          <w:szCs w:val="22"/>
        </w:rPr>
      </w:pPr>
      <w:r w:rsidRPr="003A17BB">
        <w:rPr>
          <w:sz w:val="22"/>
          <w:szCs w:val="22"/>
        </w:rPr>
        <w:t>9.</w:t>
      </w:r>
      <w:r>
        <w:rPr>
          <w:sz w:val="22"/>
          <w:szCs w:val="22"/>
        </w:rPr>
        <w:t xml:space="preserve"> </w:t>
      </w:r>
      <w:r w:rsidRPr="003A17BB">
        <w:rPr>
          <w:sz w:val="22"/>
          <w:szCs w:val="22"/>
        </w:rPr>
        <w:t xml:space="preserve">Paukner, R.; Staudigl, P.; Choosri, W.; Haltrich, D.; Leitner, C., </w:t>
      </w:r>
      <w:r w:rsidRPr="003A17BB">
        <w:rPr>
          <w:i/>
          <w:sz w:val="22"/>
          <w:szCs w:val="22"/>
        </w:rPr>
        <w:t xml:space="preserve">Protein Expr Purif </w:t>
      </w:r>
      <w:r w:rsidRPr="003A17BB">
        <w:rPr>
          <w:b/>
          <w:sz w:val="22"/>
          <w:szCs w:val="22"/>
        </w:rPr>
        <w:t>2015,</w:t>
      </w:r>
      <w:r w:rsidRPr="003A17BB">
        <w:rPr>
          <w:sz w:val="22"/>
          <w:szCs w:val="22"/>
        </w:rPr>
        <w:t xml:space="preserve"> 108, 73-79.</w:t>
      </w:r>
    </w:p>
    <w:p w14:paraId="7914BD75" w14:textId="16FCA2F8" w:rsidR="003A17BB" w:rsidRPr="003A17BB" w:rsidRDefault="003A17BB" w:rsidP="003A17BB">
      <w:pPr>
        <w:pStyle w:val="EndNoteBibliography"/>
        <w:jc w:val="both"/>
        <w:rPr>
          <w:sz w:val="22"/>
          <w:szCs w:val="22"/>
        </w:rPr>
      </w:pPr>
      <w:r w:rsidRPr="003A17BB">
        <w:rPr>
          <w:sz w:val="22"/>
          <w:szCs w:val="22"/>
        </w:rPr>
        <w:t>10.</w:t>
      </w:r>
      <w:r>
        <w:rPr>
          <w:sz w:val="22"/>
          <w:szCs w:val="22"/>
        </w:rPr>
        <w:t xml:space="preserve"> </w:t>
      </w:r>
      <w:r w:rsidRPr="003A17BB">
        <w:rPr>
          <w:sz w:val="22"/>
          <w:szCs w:val="22"/>
        </w:rPr>
        <w:t xml:space="preserve">Cleveland, M. E.; Mathieu, Y.; Ribeaucourt, D.; Haon, M.; Mulyk, P.; Hein, J. E.; Lafond, M.; Berrin, J.-G.; Brumer, H., </w:t>
      </w:r>
      <w:r w:rsidRPr="003A17BB">
        <w:rPr>
          <w:i/>
          <w:sz w:val="22"/>
          <w:szCs w:val="22"/>
        </w:rPr>
        <w:t xml:space="preserve">Cell Mol Life Sci </w:t>
      </w:r>
      <w:r w:rsidRPr="003A17BB">
        <w:rPr>
          <w:b/>
          <w:sz w:val="22"/>
          <w:szCs w:val="22"/>
        </w:rPr>
        <w:t>2021,</w:t>
      </w:r>
      <w:r w:rsidRPr="003A17BB">
        <w:rPr>
          <w:sz w:val="22"/>
          <w:szCs w:val="22"/>
        </w:rPr>
        <w:t xml:space="preserve"> 78 (24), 8187-8208.</w:t>
      </w:r>
    </w:p>
    <w:p w14:paraId="221841DE" w14:textId="5533367B" w:rsidR="003A17BB" w:rsidRPr="003A17BB" w:rsidRDefault="003A17BB" w:rsidP="003A17BB">
      <w:pPr>
        <w:pStyle w:val="EndNoteBibliography"/>
        <w:jc w:val="both"/>
        <w:rPr>
          <w:sz w:val="22"/>
          <w:szCs w:val="22"/>
        </w:rPr>
      </w:pPr>
      <w:r w:rsidRPr="003A17BB">
        <w:rPr>
          <w:sz w:val="22"/>
          <w:szCs w:val="22"/>
        </w:rPr>
        <w:t>11.</w:t>
      </w:r>
      <w:r>
        <w:rPr>
          <w:sz w:val="22"/>
          <w:szCs w:val="22"/>
        </w:rPr>
        <w:t xml:space="preserve"> </w:t>
      </w:r>
      <w:r w:rsidRPr="003A17BB">
        <w:rPr>
          <w:sz w:val="22"/>
          <w:szCs w:val="22"/>
        </w:rPr>
        <w:t xml:space="preserve">Fong, J. K.; Mathieu, Y.; Vo, M. T.; Bellemare, A.; Tsang, A.; Brumer, H., </w:t>
      </w:r>
      <w:r w:rsidRPr="003A17BB">
        <w:rPr>
          <w:i/>
          <w:sz w:val="22"/>
          <w:szCs w:val="22"/>
        </w:rPr>
        <w:t xml:space="preserve">Appl. Environ. Microbiol. </w:t>
      </w:r>
      <w:r w:rsidRPr="003A17BB">
        <w:rPr>
          <w:b/>
          <w:sz w:val="22"/>
          <w:szCs w:val="22"/>
        </w:rPr>
        <w:t>2024,</w:t>
      </w:r>
      <w:r w:rsidRPr="003A17BB">
        <w:rPr>
          <w:sz w:val="22"/>
          <w:szCs w:val="22"/>
        </w:rPr>
        <w:t xml:space="preserve"> 90 (7), e0101424.</w:t>
      </w:r>
    </w:p>
    <w:p w14:paraId="7CF557C1" w14:textId="2F2C43A9" w:rsidR="003A17BB" w:rsidRPr="003A17BB" w:rsidRDefault="003A17BB" w:rsidP="003A17BB">
      <w:pPr>
        <w:pStyle w:val="EndNoteBibliography"/>
        <w:jc w:val="both"/>
        <w:rPr>
          <w:sz w:val="22"/>
          <w:szCs w:val="22"/>
        </w:rPr>
      </w:pPr>
      <w:r w:rsidRPr="003A17BB">
        <w:rPr>
          <w:sz w:val="22"/>
          <w:szCs w:val="22"/>
        </w:rPr>
        <w:t>12.</w:t>
      </w:r>
      <w:r>
        <w:rPr>
          <w:sz w:val="22"/>
          <w:szCs w:val="22"/>
        </w:rPr>
        <w:t xml:space="preserve"> </w:t>
      </w:r>
      <w:r w:rsidRPr="003A17BB">
        <w:rPr>
          <w:sz w:val="22"/>
          <w:szCs w:val="22"/>
        </w:rPr>
        <w:t xml:space="preserve">Oberg, N.; Zallot, R.; Gerlt, J. A., </w:t>
      </w:r>
      <w:r w:rsidRPr="003A17BB">
        <w:rPr>
          <w:i/>
          <w:sz w:val="22"/>
          <w:szCs w:val="22"/>
        </w:rPr>
        <w:t xml:space="preserve">J Mol Biol </w:t>
      </w:r>
      <w:r w:rsidRPr="003A17BB">
        <w:rPr>
          <w:b/>
          <w:sz w:val="22"/>
          <w:szCs w:val="22"/>
        </w:rPr>
        <w:t>2023,</w:t>
      </w:r>
      <w:r w:rsidRPr="003A17BB">
        <w:rPr>
          <w:sz w:val="22"/>
          <w:szCs w:val="22"/>
        </w:rPr>
        <w:t xml:space="preserve"> 435 (14), 168018.</w:t>
      </w:r>
    </w:p>
    <w:p w14:paraId="591581B9" w14:textId="297D1CB3" w:rsidR="003A17BB" w:rsidRPr="003A17BB" w:rsidRDefault="003A17BB" w:rsidP="003A17BB">
      <w:pPr>
        <w:pStyle w:val="EndNoteBibliography"/>
        <w:jc w:val="both"/>
        <w:rPr>
          <w:sz w:val="22"/>
          <w:szCs w:val="22"/>
        </w:rPr>
      </w:pPr>
      <w:r w:rsidRPr="003A17BB">
        <w:rPr>
          <w:sz w:val="22"/>
          <w:szCs w:val="22"/>
        </w:rPr>
        <w:t>13.</w:t>
      </w:r>
      <w:r>
        <w:rPr>
          <w:sz w:val="22"/>
          <w:szCs w:val="22"/>
        </w:rPr>
        <w:t xml:space="preserve"> </w:t>
      </w:r>
      <w:r w:rsidRPr="003A17BB">
        <w:rPr>
          <w:sz w:val="22"/>
          <w:szCs w:val="22"/>
        </w:rPr>
        <w:t xml:space="preserve">Zallot, R.; Oberg, N.; Gerlt, J. A., </w:t>
      </w:r>
      <w:r w:rsidRPr="003A17BB">
        <w:rPr>
          <w:i/>
          <w:sz w:val="22"/>
          <w:szCs w:val="22"/>
        </w:rPr>
        <w:t xml:space="preserve">Biochemistry </w:t>
      </w:r>
      <w:r w:rsidRPr="003A17BB">
        <w:rPr>
          <w:b/>
          <w:sz w:val="22"/>
          <w:szCs w:val="22"/>
        </w:rPr>
        <w:t>2019,</w:t>
      </w:r>
      <w:r w:rsidRPr="003A17BB">
        <w:rPr>
          <w:sz w:val="22"/>
          <w:szCs w:val="22"/>
        </w:rPr>
        <w:t xml:space="preserve"> 58 (41), 4169-4182.</w:t>
      </w:r>
    </w:p>
    <w:p w14:paraId="21655B8B" w14:textId="290390E9" w:rsidR="00F16B00" w:rsidRPr="007E299A" w:rsidRDefault="007E299A" w:rsidP="003A17BB">
      <w:pPr>
        <w:jc w:val="both"/>
        <w:rPr>
          <w:sz w:val="22"/>
          <w:szCs w:val="22"/>
        </w:rPr>
      </w:pPr>
      <w:r w:rsidRPr="003A17BB">
        <w:rPr>
          <w:sz w:val="22"/>
          <w:szCs w:val="22"/>
        </w:rPr>
        <w:fldChar w:fldCharType="end"/>
      </w:r>
    </w:p>
    <w:sectPr w:rsidR="00F16B00" w:rsidRPr="007E299A">
      <w:pgSz w:w="11900" w:h="16840"/>
      <w:pgMar w:top="1701" w:right="1417" w:bottom="1701"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C4D18" w14:textId="77777777" w:rsidR="009975AB" w:rsidRDefault="009975AB">
      <w:r>
        <w:separator/>
      </w:r>
    </w:p>
  </w:endnote>
  <w:endnote w:type="continuationSeparator" w:id="0">
    <w:p w14:paraId="429AAA76" w14:textId="77777777" w:rsidR="009975AB" w:rsidRDefault="00997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B16D0793-643E-4F2A-85B4-FEA824B6D1CC}"/>
    <w:embedBold r:id="rId2" w:fontKey="{2BDC75D7-70FD-4ABC-ABD7-11F97174E03B}"/>
    <w:embedItalic r:id="rId3" w:fontKey="{BE346C9D-5AF2-45EC-A9B0-4D25A26710E8}"/>
  </w:font>
  <w:font w:name="Calibri Light">
    <w:panose1 w:val="020F0302020204030204"/>
    <w:charset w:val="00"/>
    <w:family w:val="swiss"/>
    <w:pitch w:val="variable"/>
    <w:sig w:usb0="E4002EFF" w:usb1="C200247B" w:usb2="00000009" w:usb3="00000000" w:csb0="000001FF" w:csb1="00000000"/>
    <w:embedRegular r:id="rId4" w:fontKey="{0335BD5F-F3A1-46F2-9A0F-CAF89FD63A2D}"/>
    <w:embedItalic r:id="rId5" w:fontKey="{498B189B-A303-4110-803D-E944A02FC888}"/>
  </w:font>
  <w:font w:name="Segoe UI">
    <w:panose1 w:val="020B0502040204020203"/>
    <w:charset w:val="00"/>
    <w:family w:val="swiss"/>
    <w:pitch w:val="variable"/>
    <w:sig w:usb0="E4002EFF" w:usb1="C000E47F" w:usb2="00000009" w:usb3="00000000" w:csb0="000001FF" w:csb1="00000000"/>
    <w:embedRegular r:id="rId6" w:fontKey="{27D2A173-6E4A-420D-B0C6-DB412DD0E489}"/>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10006FF" w:usb1="4000FCFF" w:usb2="00000009" w:usb3="00000000" w:csb0="0000019F" w:csb1="00000000"/>
    <w:embedRegular r:id="rId7" w:fontKey="{227AE6E9-BFE2-4724-9689-CD5B4C378A62}"/>
  </w:font>
  <w:font w:name="Palatino Linotype">
    <w:panose1 w:val="02040502050505030304"/>
    <w:charset w:val="00"/>
    <w:family w:val="roman"/>
    <w:pitch w:val="variable"/>
    <w:sig w:usb0="E0000287" w:usb1="40000013" w:usb2="00000000" w:usb3="00000000" w:csb0="0000019F" w:csb1="00000000"/>
    <w:embedRegular r:id="rId8" w:fontKey="{A23DF9E8-D66C-4268-A9AE-156CC8658392}"/>
  </w:font>
  <w:font w:name="Cambria Math">
    <w:panose1 w:val="02040503050406030204"/>
    <w:charset w:val="00"/>
    <w:family w:val="roman"/>
    <w:pitch w:val="variable"/>
    <w:sig w:usb0="E00006FF" w:usb1="420024FF" w:usb2="02000000" w:usb3="00000000" w:csb0="0000019F" w:csb1="00000000"/>
    <w:embedRegular r:id="rId9" w:fontKey="{D3540707-2B78-4167-96AA-2C9DC53DA49F}"/>
  </w:font>
  <w:font w:name="Gungsuh">
    <w:charset w:val="81"/>
    <w:family w:val="roman"/>
    <w:pitch w:val="variable"/>
    <w:sig w:usb0="B00002AF" w:usb1="69D77CFB" w:usb2="00000030" w:usb3="00000000" w:csb0="0008009F" w:csb1="00000000"/>
    <w:embedRegular r:id="rId10" w:subsetted="1" w:fontKey="{A751EA3F-CC1D-43DB-9AD1-A5A97F4DD343}"/>
  </w:font>
  <w:font w:name="Cambria">
    <w:panose1 w:val="02040503050406030204"/>
    <w:charset w:val="00"/>
    <w:family w:val="roman"/>
    <w:pitch w:val="variable"/>
    <w:sig w:usb0="E00006FF" w:usb1="420024FF" w:usb2="02000000" w:usb3="00000000" w:csb0="0000019F" w:csb1="00000000"/>
    <w:embedRegular r:id="rId11" w:fontKey="{9A18820F-AD58-4E08-B855-71D336BAE23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11AC5" w14:textId="77777777" w:rsidR="00F16B00" w:rsidRDefault="00094D80">
    <w:pPr>
      <w:pBdr>
        <w:top w:val="nil"/>
        <w:left w:val="nil"/>
        <w:bottom w:val="nil"/>
        <w:right w:val="nil"/>
        <w:between w:val="nil"/>
      </w:pBdr>
      <w:tabs>
        <w:tab w:val="center" w:pos="4513"/>
        <w:tab w:val="right" w:pos="9026"/>
      </w:tabs>
      <w:jc w:val="right"/>
      <w:rPr>
        <w:rFonts w:ascii="Calibri" w:eastAsia="Calibri" w:hAnsi="Calibri" w:cs="Calibri"/>
        <w:color w:val="000000"/>
        <w:sz w:val="20"/>
        <w:szCs w:val="20"/>
      </w:rPr>
    </w:pPr>
    <w:r>
      <w:rPr>
        <w:rFonts w:ascii="Calibri" w:eastAsia="Calibri" w:hAnsi="Calibri" w:cs="Calibri"/>
        <w:color w:val="000000"/>
        <w:sz w:val="20"/>
        <w:szCs w:val="20"/>
      </w:rPr>
      <w:fldChar w:fldCharType="begin"/>
    </w:r>
    <w:r>
      <w:rPr>
        <w:rFonts w:ascii="Calibri" w:eastAsia="Calibri" w:hAnsi="Calibri" w:cs="Calibri"/>
        <w:color w:val="000000"/>
        <w:sz w:val="20"/>
        <w:szCs w:val="20"/>
      </w:rPr>
      <w:instrText>PAGE</w:instrText>
    </w:r>
    <w:r>
      <w:rPr>
        <w:rFonts w:ascii="Calibri" w:eastAsia="Calibri" w:hAnsi="Calibri" w:cs="Calibri"/>
        <w:color w:val="000000"/>
        <w:sz w:val="20"/>
        <w:szCs w:val="20"/>
      </w:rPr>
      <w:fldChar w:fldCharType="separate"/>
    </w:r>
    <w:r>
      <w:rPr>
        <w:rFonts w:ascii="Calibri" w:eastAsia="Calibri" w:hAnsi="Calibri" w:cs="Calibri"/>
        <w:color w:val="000000"/>
        <w:sz w:val="20"/>
        <w:szCs w:val="20"/>
      </w:rPr>
      <w:fldChar w:fldCharType="end"/>
    </w:r>
  </w:p>
  <w:p w14:paraId="6DBCCA5C" w14:textId="77777777" w:rsidR="00F16B00" w:rsidRDefault="00F16B00">
    <w:pPr>
      <w:pBdr>
        <w:top w:val="nil"/>
        <w:left w:val="nil"/>
        <w:bottom w:val="nil"/>
        <w:right w:val="nil"/>
        <w:between w:val="nil"/>
      </w:pBdr>
      <w:tabs>
        <w:tab w:val="center" w:pos="4513"/>
        <w:tab w:val="right" w:pos="9026"/>
      </w:tabs>
      <w:ind w:right="360"/>
      <w:rPr>
        <w:rFonts w:ascii="Calibri" w:eastAsia="Calibri" w:hAnsi="Calibri" w:cs="Calibri"/>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BDDCF" w14:textId="77777777" w:rsidR="00F16B00" w:rsidRDefault="00094D80">
    <w:pPr>
      <w:pBdr>
        <w:top w:val="nil"/>
        <w:left w:val="nil"/>
        <w:bottom w:val="nil"/>
        <w:right w:val="nil"/>
        <w:between w:val="nil"/>
      </w:pBdr>
      <w:tabs>
        <w:tab w:val="center" w:pos="4513"/>
        <w:tab w:val="right" w:pos="9026"/>
      </w:tabs>
      <w:jc w:val="right"/>
      <w:rPr>
        <w:rFonts w:ascii="Calibri" w:eastAsia="Calibri" w:hAnsi="Calibri" w:cs="Calibri"/>
        <w:color w:val="000000"/>
        <w:sz w:val="20"/>
        <w:szCs w:val="20"/>
      </w:rPr>
    </w:pPr>
    <w:r>
      <w:rPr>
        <w:rFonts w:ascii="Calibri" w:eastAsia="Calibri" w:hAnsi="Calibri" w:cs="Calibri"/>
        <w:color w:val="000000"/>
        <w:sz w:val="20"/>
        <w:szCs w:val="20"/>
      </w:rPr>
      <w:fldChar w:fldCharType="begin"/>
    </w:r>
    <w:r>
      <w:rPr>
        <w:rFonts w:ascii="Calibri" w:eastAsia="Calibri" w:hAnsi="Calibri" w:cs="Calibri"/>
        <w:color w:val="000000"/>
        <w:sz w:val="20"/>
        <w:szCs w:val="20"/>
      </w:rPr>
      <w:instrText>PAGE</w:instrText>
    </w:r>
    <w:r>
      <w:rPr>
        <w:rFonts w:ascii="Calibri" w:eastAsia="Calibri" w:hAnsi="Calibri" w:cs="Calibri"/>
        <w:color w:val="000000"/>
        <w:sz w:val="20"/>
        <w:szCs w:val="20"/>
      </w:rPr>
      <w:fldChar w:fldCharType="separate"/>
    </w:r>
    <w:r w:rsidR="0040338A">
      <w:rPr>
        <w:rFonts w:ascii="Calibri" w:eastAsia="Calibri" w:hAnsi="Calibri" w:cs="Calibri"/>
        <w:noProof/>
        <w:color w:val="000000"/>
        <w:sz w:val="20"/>
        <w:szCs w:val="20"/>
      </w:rPr>
      <w:t>1</w:t>
    </w:r>
    <w:r>
      <w:rPr>
        <w:rFonts w:ascii="Calibri" w:eastAsia="Calibri" w:hAnsi="Calibri" w:cs="Calibri"/>
        <w:color w:val="000000"/>
        <w:sz w:val="20"/>
        <w:szCs w:val="20"/>
      </w:rPr>
      <w:fldChar w:fldCharType="end"/>
    </w:r>
  </w:p>
  <w:p w14:paraId="41291FA6" w14:textId="77777777" w:rsidR="00F16B00" w:rsidRDefault="00F16B00">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CB5F9" w14:textId="77777777" w:rsidR="009975AB" w:rsidRDefault="009975AB">
      <w:r>
        <w:separator/>
      </w:r>
    </w:p>
  </w:footnote>
  <w:footnote w:type="continuationSeparator" w:id="0">
    <w:p w14:paraId="4D8FCD7C" w14:textId="77777777" w:rsidR="009975AB" w:rsidRDefault="009975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1B491" w14:textId="77777777" w:rsidR="00F16B00" w:rsidRDefault="00F16B00">
    <w:pPr>
      <w:spacing w:after="200"/>
      <w:jc w:val="both"/>
      <w:rPr>
        <w:sz w:val="22"/>
        <w:szCs w:val="22"/>
      </w:rPr>
    </w:pPr>
  </w:p>
  <w:p w14:paraId="45E8E269" w14:textId="77777777" w:rsidR="00F16B00" w:rsidRDefault="00F16B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NDU1MTYwMjY3MTcxsTBT0lEKTi0uzszPAykwrwUAQJEfCiwAAAA="/>
    <w:docVar w:name="EN.InstantFormat" w:val="&lt;ENInstantFormat&gt;&lt;Enabled&gt;1&lt;/Enabled&gt;&lt;ScanUnformatted&gt;1&lt;/ScanUnformatted&gt;&lt;ScanChanges&gt;1&lt;/ScanChanges&gt;&lt;Suspended&gt;0&lt;/Suspended&gt;&lt;/ENInstantFormat&gt;"/>
    <w:docVar w:name="EN.Layout" w:val="&lt;ENLayout&gt;&lt;Style&gt;ACS Cata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a20es2r7dpz9seza5f5fzacp0ded2pstzxa&quot;&gt;AsP2Ox_ endnote&lt;record-ids&gt;&lt;item&gt;177&lt;/item&gt;&lt;item&gt;179&lt;/item&gt;&lt;item&gt;180&lt;/item&gt;&lt;item&gt;182&lt;/item&gt;&lt;item&gt;183&lt;/item&gt;&lt;item&gt;184&lt;/item&gt;&lt;item&gt;228&lt;/item&gt;&lt;item&gt;244&lt;/item&gt;&lt;item&gt;348&lt;/item&gt;&lt;item&gt;349&lt;/item&gt;&lt;item&gt;350&lt;/item&gt;&lt;item&gt;351&lt;/item&gt;&lt;item&gt;352&lt;/item&gt;&lt;/record-ids&gt;&lt;/item&gt;&lt;/Libraries&gt;"/>
  </w:docVars>
  <w:rsids>
    <w:rsidRoot w:val="00F16B00"/>
    <w:rsid w:val="00061D7B"/>
    <w:rsid w:val="00073074"/>
    <w:rsid w:val="00094D80"/>
    <w:rsid w:val="00104F7B"/>
    <w:rsid w:val="001272CC"/>
    <w:rsid w:val="00136E71"/>
    <w:rsid w:val="0013772D"/>
    <w:rsid w:val="00172DB8"/>
    <w:rsid w:val="001747EB"/>
    <w:rsid w:val="001A5714"/>
    <w:rsid w:val="001C7859"/>
    <w:rsid w:val="001E48C1"/>
    <w:rsid w:val="001E576F"/>
    <w:rsid w:val="00233FCE"/>
    <w:rsid w:val="00260FBA"/>
    <w:rsid w:val="002901E2"/>
    <w:rsid w:val="002B0CB8"/>
    <w:rsid w:val="002D7D53"/>
    <w:rsid w:val="002E101B"/>
    <w:rsid w:val="00302F09"/>
    <w:rsid w:val="00324A75"/>
    <w:rsid w:val="0032698D"/>
    <w:rsid w:val="0034632A"/>
    <w:rsid w:val="00356BBB"/>
    <w:rsid w:val="00367437"/>
    <w:rsid w:val="003A17BB"/>
    <w:rsid w:val="003A61DB"/>
    <w:rsid w:val="003D3BF2"/>
    <w:rsid w:val="0040338A"/>
    <w:rsid w:val="0040683D"/>
    <w:rsid w:val="004548E3"/>
    <w:rsid w:val="00472528"/>
    <w:rsid w:val="00482B64"/>
    <w:rsid w:val="00497E89"/>
    <w:rsid w:val="004E38CB"/>
    <w:rsid w:val="004F3004"/>
    <w:rsid w:val="005050F5"/>
    <w:rsid w:val="00650303"/>
    <w:rsid w:val="00671675"/>
    <w:rsid w:val="00694BE8"/>
    <w:rsid w:val="006C2F97"/>
    <w:rsid w:val="006F706D"/>
    <w:rsid w:val="007311EF"/>
    <w:rsid w:val="007540BD"/>
    <w:rsid w:val="00793F4D"/>
    <w:rsid w:val="007D4A39"/>
    <w:rsid w:val="007E299A"/>
    <w:rsid w:val="00806EA4"/>
    <w:rsid w:val="00842F5E"/>
    <w:rsid w:val="008613B6"/>
    <w:rsid w:val="008829B5"/>
    <w:rsid w:val="00895221"/>
    <w:rsid w:val="00896FB7"/>
    <w:rsid w:val="008B3955"/>
    <w:rsid w:val="008C1598"/>
    <w:rsid w:val="009311DE"/>
    <w:rsid w:val="009975AB"/>
    <w:rsid w:val="009A0F0B"/>
    <w:rsid w:val="009F703E"/>
    <w:rsid w:val="00A16F00"/>
    <w:rsid w:val="00A37466"/>
    <w:rsid w:val="00A56907"/>
    <w:rsid w:val="00A85794"/>
    <w:rsid w:val="00B5194D"/>
    <w:rsid w:val="00B94264"/>
    <w:rsid w:val="00C31F5E"/>
    <w:rsid w:val="00C65B67"/>
    <w:rsid w:val="00CA457E"/>
    <w:rsid w:val="00CE6486"/>
    <w:rsid w:val="00D121FC"/>
    <w:rsid w:val="00D5165F"/>
    <w:rsid w:val="00D70874"/>
    <w:rsid w:val="00D82BA4"/>
    <w:rsid w:val="00D91FEB"/>
    <w:rsid w:val="00D94742"/>
    <w:rsid w:val="00DB3C60"/>
    <w:rsid w:val="00DB4C52"/>
    <w:rsid w:val="00DC05D0"/>
    <w:rsid w:val="00DE2795"/>
    <w:rsid w:val="00DF4D5A"/>
    <w:rsid w:val="00E041BD"/>
    <w:rsid w:val="00E42B10"/>
    <w:rsid w:val="00E47BB1"/>
    <w:rsid w:val="00E6348D"/>
    <w:rsid w:val="00E96688"/>
    <w:rsid w:val="00EA59F2"/>
    <w:rsid w:val="00F16B00"/>
    <w:rsid w:val="00FA0C67"/>
    <w:rsid w:val="00FA14CA"/>
    <w:rsid w:val="00FC3AEA"/>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EBCB88"/>
  <w15:docId w15:val="{5FC1FACD-1A79-8649-ADA9-BBD3D340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rFonts w:ascii="Arial" w:eastAsia="Arial" w:hAnsi="Arial" w:cs="Arial"/>
      <w:b/>
      <w:bCs/>
      <w:color w:val="000000"/>
      <w:sz w:val="28"/>
      <w:szCs w:val="28"/>
    </w:rPr>
  </w:style>
  <w:style w:type="paragraph" w:styleId="Heading2">
    <w:name w:val="heading 2"/>
    <w:basedOn w:val="Normal"/>
    <w:next w:val="Normal"/>
    <w:uiPriority w:val="9"/>
    <w:unhideWhenUsed/>
    <w:qFormat/>
    <w:pPr>
      <w:keepNext/>
      <w:keepLines/>
      <w:spacing w:before="40"/>
      <w:outlineLvl w:val="1"/>
    </w:pPr>
    <w:rPr>
      <w:b/>
      <w:bCs/>
      <w:color w:val="000000"/>
    </w:rPr>
  </w:style>
  <w:style w:type="paragraph" w:styleId="Heading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Heading4">
    <w:name w:val="heading 4"/>
    <w:basedOn w:val="Normal"/>
    <w:next w:val="Normal"/>
    <w:uiPriority w:val="9"/>
    <w:semiHidden/>
    <w:unhideWhenUsed/>
    <w:qFormat/>
    <w:pPr>
      <w:keepNext/>
      <w:keepLines/>
      <w:spacing w:before="40"/>
      <w:outlineLvl w:val="3"/>
    </w:pPr>
    <w:rPr>
      <w:rFonts w:ascii="Calibri" w:eastAsia="Calibri" w:hAnsi="Calibri" w:cs="Calibri"/>
      <w:i/>
      <w:iCs/>
      <w:color w:val="2F5496"/>
      <w:sz w:val="20"/>
      <w:szCs w:val="20"/>
    </w:rPr>
  </w:style>
  <w:style w:type="paragraph" w:styleId="Heading5">
    <w:name w:val="heading 5"/>
    <w:basedOn w:val="Normal"/>
    <w:next w:val="Normal"/>
    <w:uiPriority w:val="9"/>
    <w:semiHidden/>
    <w:unhideWhenUsed/>
    <w:qFormat/>
    <w:pPr>
      <w:keepNext/>
      <w:keepLines/>
      <w:spacing w:before="40" w:line="300" w:lineRule="auto"/>
      <w:outlineLvl w:val="4"/>
    </w:pPr>
    <w:rPr>
      <w:rFonts w:ascii="Calibri" w:eastAsia="Calibri" w:hAnsi="Calibri" w:cs="Calibri"/>
      <w:color w:val="2F5496"/>
      <w:sz w:val="21"/>
      <w:szCs w:val="21"/>
    </w:rPr>
  </w:style>
  <w:style w:type="paragraph" w:styleId="Heading6">
    <w:name w:val="heading 6"/>
    <w:basedOn w:val="Normal"/>
    <w:next w:val="Normal"/>
    <w:uiPriority w:val="9"/>
    <w:semiHidden/>
    <w:unhideWhenUsed/>
    <w:qFormat/>
    <w:pPr>
      <w:keepNext/>
      <w:keepLines/>
      <w:spacing w:before="40"/>
      <w:outlineLvl w:val="5"/>
    </w:pPr>
    <w:rPr>
      <w:rFonts w:ascii="Calibri" w:eastAsia="Calibri" w:hAnsi="Calibri" w:cs="Calibri"/>
      <w:color w:val="1F3863"/>
      <w:sz w:val="20"/>
      <w:szCs w:val="20"/>
    </w:rPr>
  </w:style>
  <w:style w:type="paragraph" w:styleId="Heading7">
    <w:name w:val="heading 7"/>
    <w:basedOn w:val="Normal"/>
    <w:next w:val="Normal"/>
    <w:link w:val="Heading7Char"/>
    <w:uiPriority w:val="9"/>
    <w:semiHidden/>
    <w:unhideWhenUsed/>
    <w:qFormat/>
    <w:rsid w:val="00537F94"/>
    <w:pPr>
      <w:keepNext/>
      <w:keepLines/>
      <w:spacing w:before="40" w:line="300" w:lineRule="auto"/>
      <w:outlineLvl w:val="6"/>
    </w:pPr>
    <w:rPr>
      <w:rFonts w:asciiTheme="majorHAnsi" w:eastAsiaTheme="majorEastAsia" w:hAnsiTheme="majorHAnsi" w:cstheme="majorBidi"/>
      <w:i/>
      <w:iCs/>
      <w:color w:val="1F3763" w:themeColor="accent1" w:themeShade="7F"/>
      <w:sz w:val="21"/>
      <w:szCs w:val="21"/>
      <w:lang w:val="en-GB" w:eastAsia="en-GB"/>
    </w:rPr>
  </w:style>
  <w:style w:type="paragraph" w:styleId="Heading8">
    <w:name w:val="heading 8"/>
    <w:basedOn w:val="Normal"/>
    <w:next w:val="Normal"/>
    <w:link w:val="Heading8Char"/>
    <w:uiPriority w:val="9"/>
    <w:semiHidden/>
    <w:unhideWhenUsed/>
    <w:qFormat/>
    <w:rsid w:val="00537F94"/>
    <w:pPr>
      <w:keepNext/>
      <w:keepLines/>
      <w:spacing w:before="40" w:line="300" w:lineRule="auto"/>
      <w:outlineLvl w:val="7"/>
    </w:pPr>
    <w:rPr>
      <w:rFonts w:asciiTheme="majorHAnsi" w:eastAsiaTheme="majorEastAsia" w:hAnsiTheme="majorHAnsi" w:cstheme="majorBidi"/>
      <w:color w:val="272727" w:themeColor="text1" w:themeTint="D8"/>
      <w:sz w:val="21"/>
      <w:szCs w:val="21"/>
      <w:lang w:val="en-GB" w:eastAsia="en-GB"/>
    </w:rPr>
  </w:style>
  <w:style w:type="paragraph" w:styleId="Heading9">
    <w:name w:val="heading 9"/>
    <w:basedOn w:val="Normal"/>
    <w:next w:val="Normal"/>
    <w:link w:val="Heading9Char"/>
    <w:uiPriority w:val="9"/>
    <w:semiHidden/>
    <w:unhideWhenUsed/>
    <w:qFormat/>
    <w:rsid w:val="00537F94"/>
    <w:pPr>
      <w:keepNext/>
      <w:keepLines/>
      <w:spacing w:before="40" w:line="300" w:lineRule="auto"/>
      <w:outlineLvl w:val="8"/>
    </w:pPr>
    <w:rPr>
      <w:rFonts w:asciiTheme="majorHAnsi" w:eastAsiaTheme="majorEastAsia" w:hAnsiTheme="majorHAnsi" w:cstheme="majorBidi"/>
      <w:i/>
      <w:iCs/>
      <w:color w:val="272727" w:themeColor="text1" w:themeTint="D8"/>
      <w:sz w:val="21"/>
      <w:szCs w:val="21"/>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rPr>
      <w:rFonts w:ascii="Calibri" w:eastAsia="Calibri" w:hAnsi="Calibri" w:cs="Calibri"/>
      <w:sz w:val="56"/>
      <w:szCs w:val="56"/>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table" w:customStyle="1" w:styleId="TableNormal20">
    <w:name w:val="Table Normal2"/>
    <w:tblPr>
      <w:tblCellMar>
        <w:top w:w="0" w:type="dxa"/>
        <w:left w:w="0" w:type="dxa"/>
        <w:bottom w:w="0" w:type="dxa"/>
        <w:right w:w="0" w:type="dxa"/>
      </w:tblCellMar>
    </w:tblPr>
  </w:style>
  <w:style w:type="table" w:customStyle="1" w:styleId="TableNormal11">
    <w:name w:val="Table Normal1"/>
    <w:tblPr>
      <w:tblCellMar>
        <w:top w:w="0" w:type="dxa"/>
        <w:left w:w="0" w:type="dxa"/>
        <w:bottom w:w="0" w:type="dxa"/>
        <w:right w:w="0" w:type="dxa"/>
      </w:tblCellMar>
    </w:tblPr>
  </w:style>
  <w:style w:type="table" w:customStyle="1" w:styleId="TableNormal21">
    <w:name w:val="Table Normal2"/>
    <w:tblPr>
      <w:tblCellMar>
        <w:top w:w="0" w:type="dxa"/>
        <w:left w:w="0" w:type="dxa"/>
        <w:bottom w:w="0" w:type="dxa"/>
        <w:right w:w="0" w:type="dxa"/>
      </w:tblCellMar>
    </w:tblPr>
  </w:style>
  <w:style w:type="character" w:customStyle="1" w:styleId="Ttulo1Carter">
    <w:name w:val="Título 1 Caráter"/>
    <w:basedOn w:val="DefaultParagraphFont"/>
    <w:uiPriority w:val="9"/>
    <w:rsid w:val="00134028"/>
    <w:rPr>
      <w:rFonts w:ascii="Arial" w:eastAsiaTheme="majorEastAsia" w:hAnsi="Arial" w:cstheme="majorBidi"/>
      <w:b/>
      <w:color w:val="000000" w:themeColor="text1"/>
      <w:sz w:val="28"/>
      <w:szCs w:val="32"/>
      <w:lang w:eastAsia="en-GB"/>
    </w:rPr>
  </w:style>
  <w:style w:type="character" w:customStyle="1" w:styleId="Ttulo2Carter">
    <w:name w:val="Título 2 Caráter"/>
    <w:basedOn w:val="DefaultParagraphFont"/>
    <w:uiPriority w:val="9"/>
    <w:rsid w:val="00F40CEC"/>
    <w:rPr>
      <w:rFonts w:eastAsiaTheme="majorEastAsia" w:cstheme="majorBidi"/>
      <w:b/>
      <w:color w:val="000000" w:themeColor="text1"/>
      <w:szCs w:val="26"/>
      <w:lang w:eastAsia="en-GB"/>
    </w:rPr>
  </w:style>
  <w:style w:type="character" w:customStyle="1" w:styleId="Ttulo3Carter">
    <w:name w:val="Título 3 Caráter"/>
    <w:basedOn w:val="DefaultParagraphFont"/>
    <w:uiPriority w:val="9"/>
    <w:rsid w:val="00537F94"/>
    <w:rPr>
      <w:rFonts w:asciiTheme="majorHAnsi" w:eastAsiaTheme="majorEastAsia" w:hAnsiTheme="majorHAnsi" w:cstheme="majorBidi"/>
      <w:color w:val="1F3763" w:themeColor="accent1" w:themeShade="7F"/>
    </w:rPr>
  </w:style>
  <w:style w:type="character" w:customStyle="1" w:styleId="Ttulo4Carter">
    <w:name w:val="Título 4 Caráter"/>
    <w:basedOn w:val="DefaultParagraphFont"/>
    <w:uiPriority w:val="9"/>
    <w:rsid w:val="00537F94"/>
    <w:rPr>
      <w:rFonts w:asciiTheme="majorHAnsi" w:eastAsiaTheme="majorEastAsia" w:hAnsiTheme="majorHAnsi" w:cstheme="majorBidi"/>
      <w:i/>
      <w:iCs/>
      <w:color w:val="2F5496" w:themeColor="accent1" w:themeShade="BF"/>
      <w:sz w:val="20"/>
    </w:rPr>
  </w:style>
  <w:style w:type="character" w:customStyle="1" w:styleId="Ttulo5Carter">
    <w:name w:val="Título 5 Caráter"/>
    <w:basedOn w:val="DefaultParagraphFont"/>
    <w:uiPriority w:val="9"/>
    <w:rsid w:val="00537F94"/>
    <w:rPr>
      <w:rFonts w:asciiTheme="majorHAnsi" w:eastAsiaTheme="majorEastAsia" w:hAnsiTheme="majorHAnsi" w:cstheme="majorBidi"/>
      <w:color w:val="2F5496" w:themeColor="accent1" w:themeShade="BF"/>
      <w:sz w:val="21"/>
      <w:szCs w:val="21"/>
      <w:lang w:val="en-GB"/>
    </w:rPr>
  </w:style>
  <w:style w:type="character" w:customStyle="1" w:styleId="Ttulo6Carter">
    <w:name w:val="Título 6 Caráter"/>
    <w:basedOn w:val="DefaultParagraphFont"/>
    <w:uiPriority w:val="9"/>
    <w:semiHidden/>
    <w:rsid w:val="00537F94"/>
    <w:rPr>
      <w:rFonts w:asciiTheme="majorHAnsi" w:eastAsiaTheme="majorEastAsia" w:hAnsiTheme="majorHAnsi" w:cstheme="majorBidi"/>
      <w:color w:val="1F3763" w:themeColor="accent1" w:themeShade="7F"/>
      <w:sz w:val="20"/>
    </w:rPr>
  </w:style>
  <w:style w:type="character" w:customStyle="1" w:styleId="Heading7Char">
    <w:name w:val="Heading 7 Char"/>
    <w:basedOn w:val="DefaultParagraphFont"/>
    <w:link w:val="Heading7"/>
    <w:uiPriority w:val="9"/>
    <w:semiHidden/>
    <w:rsid w:val="00537F94"/>
    <w:rPr>
      <w:rFonts w:asciiTheme="majorHAnsi" w:eastAsiaTheme="majorEastAsia" w:hAnsiTheme="majorHAnsi" w:cstheme="majorBidi"/>
      <w:i/>
      <w:iCs/>
      <w:color w:val="1F3763" w:themeColor="accent1" w:themeShade="7F"/>
      <w:sz w:val="21"/>
      <w:szCs w:val="21"/>
      <w:lang w:val="en-GB"/>
    </w:rPr>
  </w:style>
  <w:style w:type="character" w:customStyle="1" w:styleId="Heading8Char">
    <w:name w:val="Heading 8 Char"/>
    <w:basedOn w:val="DefaultParagraphFont"/>
    <w:link w:val="Heading8"/>
    <w:uiPriority w:val="9"/>
    <w:semiHidden/>
    <w:rsid w:val="00537F94"/>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537F94"/>
    <w:rPr>
      <w:rFonts w:asciiTheme="majorHAnsi" w:eastAsiaTheme="majorEastAsia" w:hAnsiTheme="majorHAnsi" w:cstheme="majorBidi"/>
      <w:i/>
      <w:iCs/>
      <w:color w:val="272727" w:themeColor="text1" w:themeTint="D8"/>
      <w:sz w:val="21"/>
      <w:szCs w:val="21"/>
      <w:lang w:val="en-GB"/>
    </w:rPr>
  </w:style>
  <w:style w:type="paragraph" w:styleId="TOCHeading">
    <w:name w:val="TOC Heading"/>
    <w:next w:val="Normal"/>
    <w:uiPriority w:val="39"/>
    <w:unhideWhenUsed/>
    <w:qFormat/>
    <w:rsid w:val="00537F94"/>
    <w:pPr>
      <w:spacing w:line="259" w:lineRule="auto"/>
    </w:pPr>
  </w:style>
  <w:style w:type="paragraph" w:styleId="TOC1">
    <w:name w:val="toc 1"/>
    <w:basedOn w:val="Normal"/>
    <w:next w:val="Normal"/>
    <w:autoRedefine/>
    <w:uiPriority w:val="39"/>
    <w:unhideWhenUsed/>
    <w:rsid w:val="00367437"/>
    <w:pPr>
      <w:tabs>
        <w:tab w:val="right" w:leader="dot" w:pos="9056"/>
      </w:tabs>
      <w:spacing w:line="276" w:lineRule="auto"/>
      <w:jc w:val="both"/>
    </w:pPr>
    <w:rPr>
      <w:b/>
      <w:bCs/>
      <w:noProof/>
      <w:sz w:val="21"/>
      <w:szCs w:val="21"/>
    </w:rPr>
  </w:style>
  <w:style w:type="character" w:styleId="Hyperlink">
    <w:name w:val="Hyperlink"/>
    <w:basedOn w:val="DefaultParagraphFont"/>
    <w:uiPriority w:val="99"/>
    <w:unhideWhenUsed/>
    <w:qFormat/>
    <w:rsid w:val="00537F94"/>
    <w:rPr>
      <w:color w:val="0563C1" w:themeColor="hyperlink"/>
      <w:u w:val="single"/>
    </w:rPr>
  </w:style>
  <w:style w:type="paragraph" w:styleId="Header">
    <w:name w:val="header"/>
    <w:basedOn w:val="Normal"/>
    <w:link w:val="HeaderChar"/>
    <w:uiPriority w:val="99"/>
    <w:unhideWhenUsed/>
    <w:rsid w:val="00537F94"/>
    <w:pPr>
      <w:tabs>
        <w:tab w:val="center" w:pos="4513"/>
        <w:tab w:val="right" w:pos="9026"/>
      </w:tabs>
    </w:pPr>
    <w:rPr>
      <w:rFonts w:ascii="Calibri" w:eastAsia="Calibri" w:hAnsi="Calibri" w:cs="Calibri"/>
      <w:sz w:val="20"/>
      <w:szCs w:val="20"/>
      <w:lang w:eastAsia="en-GB"/>
    </w:rPr>
  </w:style>
  <w:style w:type="character" w:customStyle="1" w:styleId="HeaderChar">
    <w:name w:val="Header Char"/>
    <w:basedOn w:val="DefaultParagraphFont"/>
    <w:link w:val="Header"/>
    <w:uiPriority w:val="99"/>
    <w:rsid w:val="00537F94"/>
    <w:rPr>
      <w:sz w:val="20"/>
    </w:rPr>
  </w:style>
  <w:style w:type="paragraph" w:styleId="Footer">
    <w:name w:val="footer"/>
    <w:basedOn w:val="Normal"/>
    <w:link w:val="FooterChar"/>
    <w:uiPriority w:val="99"/>
    <w:unhideWhenUsed/>
    <w:rsid w:val="00537F94"/>
    <w:pPr>
      <w:tabs>
        <w:tab w:val="center" w:pos="4513"/>
        <w:tab w:val="right" w:pos="9026"/>
      </w:tabs>
    </w:pPr>
    <w:rPr>
      <w:rFonts w:ascii="Calibri" w:eastAsia="Calibri" w:hAnsi="Calibri" w:cs="Calibri"/>
      <w:sz w:val="20"/>
      <w:szCs w:val="20"/>
      <w:lang w:eastAsia="en-GB"/>
    </w:rPr>
  </w:style>
  <w:style w:type="character" w:customStyle="1" w:styleId="FooterChar">
    <w:name w:val="Footer Char"/>
    <w:basedOn w:val="DefaultParagraphFont"/>
    <w:link w:val="Footer"/>
    <w:uiPriority w:val="99"/>
    <w:rsid w:val="00537F94"/>
    <w:rPr>
      <w:sz w:val="20"/>
    </w:rPr>
  </w:style>
  <w:style w:type="paragraph" w:customStyle="1" w:styleId="Corpotexto">
    <w:name w:val="Corpo_texto"/>
    <w:basedOn w:val="Normal"/>
    <w:qFormat/>
    <w:rsid w:val="00537F94"/>
    <w:pPr>
      <w:spacing w:line="280" w:lineRule="atLeast"/>
    </w:pPr>
    <w:rPr>
      <w:rFonts w:ascii="Arial" w:eastAsia="Calibri" w:hAnsi="Arial" w:cs="Calibri"/>
      <w:sz w:val="20"/>
      <w:szCs w:val="20"/>
      <w:shd w:val="clear" w:color="auto" w:fill="FFFFFF"/>
      <w:lang w:eastAsia="en-GB"/>
    </w:rPr>
  </w:style>
  <w:style w:type="paragraph" w:styleId="NoSpacing">
    <w:name w:val="No Spacing"/>
    <w:uiPriority w:val="1"/>
    <w:qFormat/>
    <w:rsid w:val="00537F94"/>
  </w:style>
  <w:style w:type="character" w:styleId="FootnoteReference">
    <w:name w:val="footnote reference"/>
    <w:basedOn w:val="DefaultParagraphFont"/>
    <w:uiPriority w:val="99"/>
    <w:semiHidden/>
    <w:unhideWhenUsed/>
    <w:rsid w:val="00537F94"/>
    <w:rPr>
      <w:vertAlign w:val="superscript"/>
    </w:rPr>
  </w:style>
  <w:style w:type="paragraph" w:styleId="ListParagraph">
    <w:name w:val="List Paragraph"/>
    <w:basedOn w:val="Normal"/>
    <w:uiPriority w:val="34"/>
    <w:qFormat/>
    <w:rsid w:val="00537F94"/>
    <w:pPr>
      <w:ind w:left="720"/>
      <w:contextualSpacing/>
    </w:pPr>
    <w:rPr>
      <w:rFonts w:ascii="Calibri" w:eastAsia="Calibri" w:hAnsi="Calibri" w:cs="Calibri"/>
      <w:sz w:val="20"/>
      <w:szCs w:val="20"/>
      <w:lang w:eastAsia="en-GB"/>
    </w:rPr>
  </w:style>
  <w:style w:type="paragraph" w:styleId="Caption">
    <w:name w:val="caption"/>
    <w:basedOn w:val="Normal"/>
    <w:next w:val="Normal"/>
    <w:uiPriority w:val="35"/>
    <w:unhideWhenUsed/>
    <w:qFormat/>
    <w:rsid w:val="00537F94"/>
    <w:pPr>
      <w:spacing w:after="200"/>
    </w:pPr>
    <w:rPr>
      <w:rFonts w:ascii="Calibri" w:eastAsia="Calibri" w:hAnsi="Calibri" w:cs="Calibri"/>
      <w:i/>
      <w:iCs/>
      <w:color w:val="44546A" w:themeColor="text2"/>
      <w:sz w:val="18"/>
      <w:szCs w:val="18"/>
      <w:lang w:eastAsia="en-GB"/>
    </w:rPr>
  </w:style>
  <w:style w:type="table" w:styleId="GridTable1Light-Accent3">
    <w:name w:val="Grid Table 1 Light Accent 3"/>
    <w:basedOn w:val="TableNormal"/>
    <w:uiPriority w:val="46"/>
    <w:rsid w:val="00537F94"/>
    <w:rPr>
      <w:sz w:val="22"/>
      <w:szCs w:val="22"/>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537F94"/>
    <w:rPr>
      <w:b/>
      <w:bCs/>
    </w:rPr>
  </w:style>
  <w:style w:type="character" w:styleId="Emphasis">
    <w:name w:val="Emphasis"/>
    <w:basedOn w:val="DefaultParagraphFont"/>
    <w:uiPriority w:val="20"/>
    <w:qFormat/>
    <w:rsid w:val="00537F94"/>
    <w:rPr>
      <w:i/>
      <w:iCs/>
    </w:rPr>
  </w:style>
  <w:style w:type="paragraph" w:styleId="FootnoteText">
    <w:name w:val="footnote text"/>
    <w:basedOn w:val="Normal"/>
    <w:link w:val="FootnoteTextChar"/>
    <w:uiPriority w:val="99"/>
    <w:semiHidden/>
    <w:unhideWhenUsed/>
    <w:rsid w:val="00537F94"/>
    <w:rPr>
      <w:rFonts w:ascii="Calibri" w:eastAsia="Calibri" w:hAnsi="Calibri" w:cs="Calibri"/>
      <w:sz w:val="20"/>
      <w:szCs w:val="20"/>
      <w:lang w:eastAsia="en-GB"/>
    </w:rPr>
  </w:style>
  <w:style w:type="character" w:customStyle="1" w:styleId="FootnoteTextChar">
    <w:name w:val="Footnote Text Char"/>
    <w:basedOn w:val="DefaultParagraphFont"/>
    <w:link w:val="FootnoteText"/>
    <w:uiPriority w:val="99"/>
    <w:semiHidden/>
    <w:rsid w:val="00537F94"/>
    <w:rPr>
      <w:sz w:val="20"/>
      <w:szCs w:val="20"/>
    </w:rPr>
  </w:style>
  <w:style w:type="paragraph" w:styleId="NormalWeb">
    <w:name w:val="Normal (Web)"/>
    <w:basedOn w:val="Normal"/>
    <w:uiPriority w:val="99"/>
    <w:unhideWhenUsed/>
    <w:rsid w:val="00537F94"/>
    <w:pPr>
      <w:spacing w:before="100" w:beforeAutospacing="1" w:after="100" w:afterAutospacing="1"/>
      <w:ind w:firstLine="425"/>
      <w:jc w:val="both"/>
    </w:pPr>
    <w:rPr>
      <w:szCs w:val="20"/>
      <w:lang w:eastAsia="en-GB"/>
    </w:rPr>
  </w:style>
  <w:style w:type="paragraph" w:customStyle="1" w:styleId="Default">
    <w:name w:val="Default"/>
    <w:rsid w:val="00537F94"/>
    <w:pPr>
      <w:autoSpaceDE w:val="0"/>
      <w:autoSpaceDN w:val="0"/>
      <w:adjustRightInd w:val="0"/>
    </w:pPr>
    <w:rPr>
      <w:rFonts w:ascii="Arial" w:hAnsi="Arial" w:cs="Arial"/>
      <w:color w:val="000000"/>
    </w:rPr>
  </w:style>
  <w:style w:type="character" w:customStyle="1" w:styleId="TtuloCarter">
    <w:name w:val="Título Caráter"/>
    <w:basedOn w:val="DefaultParagraphFont"/>
    <w:uiPriority w:val="10"/>
    <w:rsid w:val="00537F94"/>
    <w:rPr>
      <w:rFonts w:asciiTheme="majorHAnsi" w:eastAsiaTheme="majorEastAsia" w:hAnsiTheme="majorHAnsi" w:cstheme="majorBidi"/>
      <w:spacing w:val="-10"/>
      <w:kern w:val="28"/>
      <w:sz w:val="56"/>
      <w:szCs w:val="56"/>
    </w:rPr>
  </w:style>
  <w:style w:type="character" w:customStyle="1" w:styleId="SubttuloCarter">
    <w:name w:val="Subtítulo Caráter"/>
    <w:basedOn w:val="DefaultParagraphFont"/>
    <w:uiPriority w:val="11"/>
    <w:rsid w:val="00537F94"/>
    <w:rPr>
      <w:rFonts w:eastAsiaTheme="minorEastAsia"/>
      <w:color w:val="5A5A5A" w:themeColor="text1" w:themeTint="A5"/>
      <w:spacing w:val="15"/>
      <w:sz w:val="22"/>
      <w:szCs w:val="22"/>
    </w:rPr>
  </w:style>
  <w:style w:type="paragraph" w:styleId="TOC2">
    <w:name w:val="toc 2"/>
    <w:basedOn w:val="Normal"/>
    <w:next w:val="Normal"/>
    <w:autoRedefine/>
    <w:uiPriority w:val="39"/>
    <w:unhideWhenUsed/>
    <w:rsid w:val="00537F94"/>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537F94"/>
    <w:pPr>
      <w:ind w:left="480"/>
    </w:pPr>
    <w:rPr>
      <w:rFonts w:asciiTheme="minorHAnsi" w:hAnsiTheme="minorHAnsi" w:cstheme="minorHAnsi"/>
      <w:sz w:val="20"/>
      <w:szCs w:val="20"/>
    </w:rPr>
  </w:style>
  <w:style w:type="paragraph" w:styleId="TableofFigures">
    <w:name w:val="table of figures"/>
    <w:basedOn w:val="Normal"/>
    <w:next w:val="Normal"/>
    <w:uiPriority w:val="99"/>
    <w:unhideWhenUsed/>
    <w:rsid w:val="00537F94"/>
    <w:rPr>
      <w:rFonts w:ascii="Calibri" w:eastAsia="Calibri" w:hAnsi="Calibri" w:cs="Calibri"/>
      <w:sz w:val="20"/>
      <w:szCs w:val="20"/>
      <w:lang w:eastAsia="en-GB"/>
    </w:rPr>
  </w:style>
  <w:style w:type="character" w:styleId="PlaceholderText">
    <w:name w:val="Placeholder Text"/>
    <w:basedOn w:val="DefaultParagraphFont"/>
    <w:uiPriority w:val="99"/>
    <w:semiHidden/>
    <w:rsid w:val="00537F94"/>
    <w:rPr>
      <w:color w:val="808080"/>
    </w:rPr>
  </w:style>
  <w:style w:type="paragraph" w:styleId="CommentText">
    <w:name w:val="annotation text"/>
    <w:basedOn w:val="Normal"/>
    <w:link w:val="CommentTextChar"/>
    <w:uiPriority w:val="99"/>
    <w:unhideWhenUsed/>
    <w:rsid w:val="00537F94"/>
    <w:rPr>
      <w:rFonts w:ascii="Calibri" w:eastAsia="Calibri" w:hAnsi="Calibri" w:cs="Calibri"/>
      <w:sz w:val="20"/>
      <w:szCs w:val="20"/>
      <w:lang w:eastAsia="en-GB"/>
    </w:rPr>
  </w:style>
  <w:style w:type="character" w:customStyle="1" w:styleId="CommentTextChar">
    <w:name w:val="Comment Text Char"/>
    <w:basedOn w:val="DefaultParagraphFont"/>
    <w:link w:val="CommentText"/>
    <w:uiPriority w:val="99"/>
    <w:rsid w:val="00537F94"/>
    <w:rPr>
      <w:sz w:val="20"/>
      <w:szCs w:val="20"/>
    </w:rPr>
  </w:style>
  <w:style w:type="table" w:styleId="GridTable2-Accent3">
    <w:name w:val="Grid Table 2 Accent 3"/>
    <w:basedOn w:val="TableNormal"/>
    <w:uiPriority w:val="47"/>
    <w:rsid w:val="00537F94"/>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apple-converted-space">
    <w:name w:val="apple-converted-space"/>
    <w:basedOn w:val="DefaultParagraphFont"/>
    <w:rsid w:val="00537F94"/>
  </w:style>
  <w:style w:type="character" w:customStyle="1" w:styleId="html-italic">
    <w:name w:val="html-italic"/>
    <w:basedOn w:val="DefaultParagraphFont"/>
    <w:rsid w:val="00537F94"/>
  </w:style>
  <w:style w:type="character" w:customStyle="1" w:styleId="smallcaps">
    <w:name w:val="smallcaps"/>
    <w:basedOn w:val="DefaultParagraphFont"/>
    <w:rsid w:val="00537F94"/>
  </w:style>
  <w:style w:type="character" w:styleId="CommentReference">
    <w:name w:val="annotation reference"/>
    <w:basedOn w:val="DefaultParagraphFont"/>
    <w:uiPriority w:val="99"/>
    <w:semiHidden/>
    <w:unhideWhenUsed/>
    <w:rsid w:val="00537F94"/>
    <w:rPr>
      <w:sz w:val="16"/>
      <w:szCs w:val="16"/>
    </w:rPr>
  </w:style>
  <w:style w:type="character" w:customStyle="1" w:styleId="CommentSubjectChar">
    <w:name w:val="Comment Subject Char"/>
    <w:basedOn w:val="CommentTextChar"/>
    <w:link w:val="CommentSubject"/>
    <w:uiPriority w:val="99"/>
    <w:semiHidden/>
    <w:rsid w:val="00537F94"/>
    <w:rPr>
      <w:b/>
      <w:bCs/>
      <w:sz w:val="20"/>
      <w:szCs w:val="20"/>
    </w:rPr>
  </w:style>
  <w:style w:type="paragraph" w:styleId="CommentSubject">
    <w:name w:val="annotation subject"/>
    <w:basedOn w:val="CommentText"/>
    <w:next w:val="CommentText"/>
    <w:link w:val="CommentSubjectChar"/>
    <w:uiPriority w:val="99"/>
    <w:semiHidden/>
    <w:unhideWhenUsed/>
    <w:rsid w:val="00537F94"/>
    <w:rPr>
      <w:b/>
      <w:bCs/>
    </w:rPr>
  </w:style>
  <w:style w:type="character" w:customStyle="1" w:styleId="AssuntodecomentrioCarter1">
    <w:name w:val="Assunto de comentário Caráter1"/>
    <w:basedOn w:val="CommentTextChar"/>
    <w:uiPriority w:val="99"/>
    <w:semiHidden/>
    <w:rsid w:val="00537F94"/>
    <w:rPr>
      <w:b/>
      <w:bCs/>
      <w:sz w:val="20"/>
      <w:szCs w:val="20"/>
    </w:rPr>
  </w:style>
  <w:style w:type="character" w:customStyle="1" w:styleId="small-caps">
    <w:name w:val="small-caps"/>
    <w:basedOn w:val="DefaultParagraphFont"/>
    <w:rsid w:val="00537F94"/>
  </w:style>
  <w:style w:type="character" w:styleId="LineNumber">
    <w:name w:val="line number"/>
    <w:basedOn w:val="DefaultParagraphFont"/>
    <w:uiPriority w:val="99"/>
    <w:semiHidden/>
    <w:unhideWhenUsed/>
    <w:rsid w:val="00537F94"/>
  </w:style>
  <w:style w:type="table" w:styleId="TableGrid">
    <w:name w:val="Table Grid"/>
    <w:basedOn w:val="TableNormal"/>
    <w:uiPriority w:val="39"/>
    <w:rsid w:val="00537F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537F94"/>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537F94"/>
    <w:rPr>
      <w:rFonts w:ascii="Segoe UI" w:eastAsia="Calibri" w:hAnsi="Segoe UI" w:cs="Segoe UI"/>
      <w:sz w:val="18"/>
      <w:szCs w:val="18"/>
      <w:lang w:eastAsia="en-GB"/>
    </w:rPr>
  </w:style>
  <w:style w:type="character" w:customStyle="1" w:styleId="BalloonTextChar">
    <w:name w:val="Balloon Text Char"/>
    <w:basedOn w:val="DefaultParagraphFont"/>
    <w:link w:val="BalloonText"/>
    <w:uiPriority w:val="99"/>
    <w:semiHidden/>
    <w:rsid w:val="00537F94"/>
    <w:rPr>
      <w:rFonts w:ascii="Segoe UI" w:hAnsi="Segoe UI" w:cs="Segoe UI"/>
      <w:sz w:val="18"/>
      <w:szCs w:val="18"/>
    </w:rPr>
  </w:style>
  <w:style w:type="paragraph" w:customStyle="1" w:styleId="EndNoteBibliographyTitle">
    <w:name w:val="EndNote Bibliography Title"/>
    <w:basedOn w:val="Normal"/>
    <w:link w:val="EndNoteBibliographyTitleChar"/>
    <w:rsid w:val="00537F94"/>
    <w:pPr>
      <w:jc w:val="center"/>
    </w:pPr>
    <w:rPr>
      <w:rFonts w:eastAsia="Calibri"/>
      <w:noProof/>
      <w:szCs w:val="20"/>
      <w:lang w:eastAsia="en-GB"/>
    </w:rPr>
  </w:style>
  <w:style w:type="character" w:customStyle="1" w:styleId="EndNoteBibliographyTitleChar">
    <w:name w:val="EndNote Bibliography Title Char"/>
    <w:basedOn w:val="DefaultParagraphFont"/>
    <w:link w:val="EndNoteBibliographyTitle"/>
    <w:rsid w:val="00537F94"/>
    <w:rPr>
      <w:rFonts w:eastAsia="Calibri"/>
      <w:noProof/>
      <w:szCs w:val="20"/>
      <w:lang w:eastAsia="en-GB"/>
    </w:rPr>
  </w:style>
  <w:style w:type="paragraph" w:customStyle="1" w:styleId="EndNoteBibliography">
    <w:name w:val="EndNote Bibliography"/>
    <w:basedOn w:val="Normal"/>
    <w:link w:val="EndNoteBibliographyChar"/>
    <w:rsid w:val="00537F94"/>
    <w:rPr>
      <w:rFonts w:eastAsia="Calibri"/>
      <w:noProof/>
      <w:szCs w:val="20"/>
      <w:lang w:eastAsia="en-GB"/>
    </w:rPr>
  </w:style>
  <w:style w:type="character" w:customStyle="1" w:styleId="EndNoteBibliographyChar">
    <w:name w:val="EndNote Bibliography Char"/>
    <w:basedOn w:val="DefaultParagraphFont"/>
    <w:link w:val="EndNoteBibliography"/>
    <w:rsid w:val="00537F94"/>
    <w:rPr>
      <w:rFonts w:eastAsia="Calibri"/>
      <w:noProof/>
      <w:szCs w:val="20"/>
      <w:lang w:eastAsia="en-GB"/>
    </w:rPr>
  </w:style>
  <w:style w:type="character" w:customStyle="1" w:styleId="IUCrbodytextChar">
    <w:name w:val="IUCr body text Char"/>
    <w:basedOn w:val="DefaultParagraphFont"/>
    <w:link w:val="IUCrbodytext"/>
    <w:qFormat/>
    <w:rsid w:val="00537F94"/>
    <w:rPr>
      <w:rFonts w:ascii="Times New Roman" w:eastAsia="Times New Roman" w:hAnsi="Times New Roman" w:cs="Calibri"/>
      <w:lang w:val="en-GB"/>
    </w:rPr>
  </w:style>
  <w:style w:type="paragraph" w:customStyle="1" w:styleId="IUCrbodytext">
    <w:name w:val="IUCr body text"/>
    <w:basedOn w:val="BodyText"/>
    <w:link w:val="IUCrbodytextChar"/>
    <w:qFormat/>
    <w:rsid w:val="00537F94"/>
    <w:pPr>
      <w:spacing w:line="360" w:lineRule="auto"/>
    </w:pPr>
    <w:rPr>
      <w:rFonts w:ascii="Times New Roman" w:eastAsia="Times New Roman" w:hAnsi="Times New Roman"/>
      <w:sz w:val="24"/>
      <w:lang w:val="en-GB"/>
    </w:rPr>
  </w:style>
  <w:style w:type="paragraph" w:styleId="BodyText">
    <w:name w:val="Body Text"/>
    <w:basedOn w:val="Normal"/>
    <w:link w:val="BodyTextChar"/>
    <w:uiPriority w:val="99"/>
    <w:semiHidden/>
    <w:unhideWhenUsed/>
    <w:rsid w:val="00537F94"/>
    <w:pPr>
      <w:spacing w:after="120"/>
    </w:pPr>
    <w:rPr>
      <w:rFonts w:ascii="Calibri" w:eastAsia="Calibri" w:hAnsi="Calibri" w:cs="Calibri"/>
      <w:sz w:val="20"/>
      <w:szCs w:val="20"/>
      <w:lang w:eastAsia="en-GB"/>
    </w:rPr>
  </w:style>
  <w:style w:type="character" w:customStyle="1" w:styleId="BodyTextChar">
    <w:name w:val="Body Text Char"/>
    <w:basedOn w:val="DefaultParagraphFont"/>
    <w:link w:val="BodyText"/>
    <w:uiPriority w:val="99"/>
    <w:semiHidden/>
    <w:rsid w:val="00537F94"/>
    <w:rPr>
      <w:sz w:val="20"/>
    </w:rPr>
  </w:style>
  <w:style w:type="paragraph" w:customStyle="1" w:styleId="Estilo1">
    <w:name w:val="Estilo1"/>
    <w:basedOn w:val="Normal"/>
    <w:link w:val="Estilo1Carter"/>
    <w:rsid w:val="00537F94"/>
    <w:pPr>
      <w:tabs>
        <w:tab w:val="left" w:pos="2085"/>
      </w:tabs>
      <w:spacing w:after="160" w:line="300" w:lineRule="auto"/>
      <w:jc w:val="center"/>
    </w:pPr>
    <w:rPr>
      <w:rFonts w:eastAsiaTheme="minorEastAsia"/>
      <w:sz w:val="40"/>
      <w:szCs w:val="40"/>
      <w:lang w:val="en-GB" w:eastAsia="en-GB"/>
    </w:rPr>
  </w:style>
  <w:style w:type="character" w:customStyle="1" w:styleId="Estilo1Carter">
    <w:name w:val="Estilo1 Caráter"/>
    <w:basedOn w:val="DefaultParagraphFont"/>
    <w:link w:val="Estilo1"/>
    <w:rsid w:val="00537F94"/>
    <w:rPr>
      <w:rFonts w:ascii="Times New Roman" w:eastAsiaTheme="minorEastAsia" w:hAnsi="Times New Roman" w:cs="Times New Roman"/>
      <w:sz w:val="40"/>
      <w:szCs w:val="40"/>
      <w:lang w:val="en-GB"/>
    </w:rPr>
  </w:style>
  <w:style w:type="paragraph" w:customStyle="1" w:styleId="FooterOdd">
    <w:name w:val="Footer Odd"/>
    <w:basedOn w:val="Normal"/>
    <w:qFormat/>
    <w:rsid w:val="00537F94"/>
    <w:pPr>
      <w:pBdr>
        <w:top w:val="single" w:sz="4" w:space="1" w:color="4472C4" w:themeColor="accent1"/>
      </w:pBdr>
      <w:spacing w:after="180" w:line="264" w:lineRule="auto"/>
      <w:jc w:val="right"/>
    </w:pPr>
    <w:rPr>
      <w:rFonts w:ascii="Calibri" w:eastAsiaTheme="minorEastAsia" w:hAnsi="Calibri" w:cs="Calibri"/>
      <w:color w:val="44546A" w:themeColor="text2"/>
      <w:sz w:val="20"/>
      <w:szCs w:val="23"/>
      <w:lang w:val="en-GB" w:eastAsia="ja-JP"/>
    </w:rPr>
  </w:style>
  <w:style w:type="table" w:customStyle="1" w:styleId="GridTable2-Accent11">
    <w:name w:val="Grid Table 2 - Accent 11"/>
    <w:basedOn w:val="TableNormal"/>
    <w:uiPriority w:val="47"/>
    <w:rsid w:val="00537F94"/>
    <w:rPr>
      <w:sz w:val="22"/>
      <w:szCs w:val="22"/>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OC4">
    <w:name w:val="toc 4"/>
    <w:basedOn w:val="Normal"/>
    <w:next w:val="Normal"/>
    <w:autoRedefine/>
    <w:uiPriority w:val="39"/>
    <w:unhideWhenUsed/>
    <w:rsid w:val="00537F94"/>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537F94"/>
    <w:pPr>
      <w:ind w:left="960"/>
    </w:pPr>
    <w:rPr>
      <w:rFonts w:asciiTheme="minorHAnsi" w:hAnsiTheme="minorHAnsi" w:cstheme="minorHAnsi"/>
      <w:sz w:val="20"/>
      <w:szCs w:val="20"/>
    </w:rPr>
  </w:style>
  <w:style w:type="paragraph" w:customStyle="1" w:styleId="DecimalAligned">
    <w:name w:val="Decimal Aligned"/>
    <w:basedOn w:val="Normal"/>
    <w:uiPriority w:val="40"/>
    <w:qFormat/>
    <w:rsid w:val="00537F94"/>
    <w:pPr>
      <w:tabs>
        <w:tab w:val="decimal" w:pos="360"/>
      </w:tabs>
      <w:spacing w:after="200" w:line="276" w:lineRule="auto"/>
    </w:pPr>
    <w:rPr>
      <w:rFonts w:ascii="Calibri" w:eastAsiaTheme="minorEastAsia" w:hAnsi="Calibri"/>
      <w:sz w:val="22"/>
      <w:szCs w:val="22"/>
      <w:lang w:eastAsia="en-GB"/>
    </w:rPr>
  </w:style>
  <w:style w:type="table" w:styleId="LightShading-Accent1">
    <w:name w:val="Light Shading Accent 1"/>
    <w:basedOn w:val="TableNormal"/>
    <w:uiPriority w:val="60"/>
    <w:rsid w:val="00537F94"/>
    <w:rPr>
      <w:rFonts w:eastAsiaTheme="minorEastAsia"/>
      <w:color w:val="2F5496" w:themeColor="accent1" w:themeShade="BF"/>
      <w:sz w:val="22"/>
      <w:szCs w:val="22"/>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LightShading-Accent11">
    <w:name w:val="Light Shading - Accent 11"/>
    <w:basedOn w:val="TableNormal"/>
    <w:next w:val="LightShading-Accent1"/>
    <w:uiPriority w:val="60"/>
    <w:rsid w:val="00537F94"/>
    <w:rPr>
      <w:color w:val="2E74B5"/>
      <w:sz w:val="22"/>
      <w:szCs w:val="22"/>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FootnoteText1">
    <w:name w:val="Footnote Text1"/>
    <w:basedOn w:val="Normal"/>
    <w:next w:val="FootnoteText"/>
    <w:uiPriority w:val="99"/>
    <w:unhideWhenUsed/>
    <w:rsid w:val="00537F94"/>
    <w:rPr>
      <w:rFonts w:ascii="Calibri" w:hAnsi="Calibri"/>
      <w:sz w:val="20"/>
      <w:szCs w:val="20"/>
      <w:lang w:eastAsia="en-GB"/>
    </w:rPr>
  </w:style>
  <w:style w:type="character" w:styleId="SubtleEmphasis">
    <w:name w:val="Subtle Emphasis"/>
    <w:basedOn w:val="DefaultParagraphFont"/>
    <w:uiPriority w:val="19"/>
    <w:qFormat/>
    <w:rsid w:val="00537F94"/>
    <w:rPr>
      <w:i/>
      <w:iCs/>
    </w:rPr>
  </w:style>
  <w:style w:type="character" w:customStyle="1" w:styleId="highlight">
    <w:name w:val="highlight"/>
    <w:basedOn w:val="DefaultParagraphFont"/>
    <w:rsid w:val="00537F94"/>
  </w:style>
  <w:style w:type="character" w:customStyle="1" w:styleId="gn">
    <w:name w:val="gn"/>
    <w:basedOn w:val="DefaultParagraphFont"/>
    <w:rsid w:val="00537F94"/>
  </w:style>
  <w:style w:type="character" w:customStyle="1" w:styleId="hps">
    <w:name w:val="hps"/>
    <w:basedOn w:val="DefaultParagraphFont"/>
    <w:rsid w:val="00537F94"/>
  </w:style>
  <w:style w:type="character" w:customStyle="1" w:styleId="z-TopofFormChar">
    <w:name w:val="z-Top of Form Char"/>
    <w:basedOn w:val="DefaultParagraphFont"/>
    <w:link w:val="z-TopofForm"/>
    <w:uiPriority w:val="99"/>
    <w:semiHidden/>
    <w:rsid w:val="00537F94"/>
    <w:rPr>
      <w:rFonts w:ascii="Arial" w:eastAsia="Times New Roman" w:hAnsi="Arial" w:cs="Arial"/>
      <w:vanish/>
      <w:sz w:val="16"/>
      <w:szCs w:val="16"/>
      <w:lang w:eastAsia="en-GB"/>
    </w:rPr>
  </w:style>
  <w:style w:type="paragraph" w:styleId="z-TopofForm">
    <w:name w:val="HTML Top of Form"/>
    <w:basedOn w:val="Normal"/>
    <w:next w:val="Normal"/>
    <w:link w:val="z-TopofFormChar"/>
    <w:hidden/>
    <w:uiPriority w:val="99"/>
    <w:semiHidden/>
    <w:unhideWhenUsed/>
    <w:rsid w:val="00537F94"/>
    <w:pPr>
      <w:pBdr>
        <w:bottom w:val="single" w:sz="6" w:space="1" w:color="auto"/>
      </w:pBdr>
      <w:jc w:val="center"/>
    </w:pPr>
    <w:rPr>
      <w:rFonts w:ascii="Arial" w:hAnsi="Arial" w:cs="Arial"/>
      <w:vanish/>
      <w:sz w:val="16"/>
      <w:szCs w:val="16"/>
      <w:lang w:eastAsia="en-GB"/>
    </w:rPr>
  </w:style>
  <w:style w:type="character" w:customStyle="1" w:styleId="z-PartesuperiordoformulrioCarter1">
    <w:name w:val="z-Parte superior do formulário Caráter1"/>
    <w:basedOn w:val="DefaultParagraphFont"/>
    <w:uiPriority w:val="99"/>
    <w:semiHidden/>
    <w:rsid w:val="00537F94"/>
    <w:rPr>
      <w:rFonts w:ascii="Arial" w:hAnsi="Arial" w:cs="Arial"/>
      <w:vanish/>
      <w:sz w:val="16"/>
      <w:szCs w:val="16"/>
    </w:rPr>
  </w:style>
  <w:style w:type="character" w:customStyle="1" w:styleId="z-TopofFormChar1">
    <w:name w:val="z-Top of Form Char1"/>
    <w:basedOn w:val="DefaultParagraphFont"/>
    <w:uiPriority w:val="99"/>
    <w:semiHidden/>
    <w:rsid w:val="00537F94"/>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37F9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537F94"/>
    <w:pPr>
      <w:pBdr>
        <w:top w:val="single" w:sz="6" w:space="1" w:color="auto"/>
      </w:pBdr>
      <w:jc w:val="center"/>
    </w:pPr>
    <w:rPr>
      <w:rFonts w:ascii="Arial" w:hAnsi="Arial" w:cs="Arial"/>
      <w:vanish/>
      <w:sz w:val="16"/>
      <w:szCs w:val="16"/>
      <w:lang w:eastAsia="en-GB"/>
    </w:rPr>
  </w:style>
  <w:style w:type="character" w:customStyle="1" w:styleId="z-ParteinferiordoformulrioCarter1">
    <w:name w:val="z-Parte inferior do formulário Caráter1"/>
    <w:basedOn w:val="DefaultParagraphFont"/>
    <w:uiPriority w:val="99"/>
    <w:semiHidden/>
    <w:rsid w:val="00537F94"/>
    <w:rPr>
      <w:rFonts w:ascii="Arial" w:hAnsi="Arial" w:cs="Arial"/>
      <w:vanish/>
      <w:sz w:val="16"/>
      <w:szCs w:val="16"/>
    </w:rPr>
  </w:style>
  <w:style w:type="character" w:customStyle="1" w:styleId="z-BottomofFormChar1">
    <w:name w:val="z-Bottom of Form Char1"/>
    <w:basedOn w:val="DefaultParagraphFont"/>
    <w:uiPriority w:val="99"/>
    <w:semiHidden/>
    <w:rsid w:val="00537F94"/>
    <w:rPr>
      <w:rFonts w:ascii="Arial" w:hAnsi="Arial" w:cs="Arial"/>
      <w:vanish/>
      <w:sz w:val="16"/>
      <w:szCs w:val="16"/>
    </w:rPr>
  </w:style>
  <w:style w:type="character" w:customStyle="1" w:styleId="hlp">
    <w:name w:val="hlp"/>
    <w:basedOn w:val="DefaultParagraphFont"/>
    <w:rsid w:val="00537F94"/>
  </w:style>
  <w:style w:type="character" w:customStyle="1" w:styleId="HTMLPreformattedChar">
    <w:name w:val="HTML Preformatted Char"/>
    <w:basedOn w:val="DefaultParagraphFont"/>
    <w:link w:val="HTMLPreformatted"/>
    <w:uiPriority w:val="99"/>
    <w:rsid w:val="00537F94"/>
    <w:rPr>
      <w:rFonts w:ascii="Courier New" w:eastAsia="Times New Roman" w:hAnsi="Courier New" w:cs="Courier New"/>
      <w:sz w:val="20"/>
      <w:szCs w:val="20"/>
      <w:lang w:eastAsia="en-GB"/>
    </w:rPr>
  </w:style>
  <w:style w:type="paragraph" w:styleId="HTMLPreformatted">
    <w:name w:val="HTML Preformatted"/>
    <w:basedOn w:val="Normal"/>
    <w:link w:val="HTMLPreformattedChar"/>
    <w:uiPriority w:val="99"/>
    <w:unhideWhenUsed/>
    <w:rsid w:val="00537F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formatadoCarter1">
    <w:name w:val="HTML pré-formatado Caráter1"/>
    <w:basedOn w:val="DefaultParagraphFont"/>
    <w:uiPriority w:val="99"/>
    <w:semiHidden/>
    <w:rsid w:val="00537F94"/>
    <w:rPr>
      <w:rFonts w:ascii="Consolas" w:hAnsi="Consolas" w:cs="Consolas"/>
      <w:sz w:val="20"/>
      <w:szCs w:val="20"/>
    </w:rPr>
  </w:style>
  <w:style w:type="character" w:customStyle="1" w:styleId="HTMLPreformattedChar1">
    <w:name w:val="HTML Preformatted Char1"/>
    <w:basedOn w:val="DefaultParagraphFont"/>
    <w:uiPriority w:val="99"/>
    <w:semiHidden/>
    <w:rsid w:val="00537F94"/>
    <w:rPr>
      <w:rFonts w:ascii="Consolas" w:hAnsi="Consolas"/>
      <w:sz w:val="20"/>
      <w:szCs w:val="20"/>
    </w:rPr>
  </w:style>
  <w:style w:type="character" w:customStyle="1" w:styleId="smn">
    <w:name w:val="smn"/>
    <w:basedOn w:val="DefaultParagraphFont"/>
    <w:rsid w:val="00537F94"/>
  </w:style>
  <w:style w:type="character" w:customStyle="1" w:styleId="jig-ncbipopper">
    <w:name w:val="jig-ncbipopper"/>
    <w:basedOn w:val="DefaultParagraphFont"/>
    <w:rsid w:val="00537F94"/>
  </w:style>
  <w:style w:type="character" w:customStyle="1" w:styleId="feature">
    <w:name w:val="feature"/>
    <w:basedOn w:val="DefaultParagraphFont"/>
    <w:rsid w:val="00537F94"/>
  </w:style>
  <w:style w:type="character" w:customStyle="1" w:styleId="FootnoteTextChar1">
    <w:name w:val="Footnote Text Char1"/>
    <w:basedOn w:val="DefaultParagraphFont"/>
    <w:uiPriority w:val="99"/>
    <w:semiHidden/>
    <w:rsid w:val="00537F94"/>
    <w:rPr>
      <w:rFonts w:eastAsiaTheme="minorEastAsia"/>
      <w:sz w:val="20"/>
      <w:szCs w:val="20"/>
      <w:lang w:val="en-GB"/>
    </w:rPr>
  </w:style>
  <w:style w:type="table" w:customStyle="1" w:styleId="LightShading-Accent12">
    <w:name w:val="Light Shading - Accent 12"/>
    <w:basedOn w:val="TableNormal"/>
    <w:next w:val="LightShading-Accent1"/>
    <w:uiPriority w:val="60"/>
    <w:rsid w:val="00537F94"/>
    <w:rPr>
      <w:color w:val="2E74B5"/>
      <w:sz w:val="22"/>
      <w:szCs w:val="22"/>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LightShading-Accent13">
    <w:name w:val="Light Shading - Accent 13"/>
    <w:basedOn w:val="TableNormal"/>
    <w:next w:val="LightShading-Accent1"/>
    <w:uiPriority w:val="60"/>
    <w:rsid w:val="00537F94"/>
    <w:rPr>
      <w:color w:val="2E74B5"/>
      <w:sz w:val="22"/>
      <w:szCs w:val="22"/>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character" w:customStyle="1" w:styleId="atn">
    <w:name w:val="atn"/>
    <w:basedOn w:val="DefaultParagraphFont"/>
    <w:rsid w:val="00537F94"/>
  </w:style>
  <w:style w:type="table" w:customStyle="1" w:styleId="GridTable1Light1">
    <w:name w:val="Grid Table 1 Light1"/>
    <w:basedOn w:val="TableNormal"/>
    <w:uiPriority w:val="46"/>
    <w:rsid w:val="00537F94"/>
    <w:rPr>
      <w:sz w:val="22"/>
      <w:szCs w:val="22"/>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MDPI42tablebody">
    <w:name w:val="MDPI_4.2_table_body"/>
    <w:qFormat/>
    <w:rsid w:val="00537F94"/>
    <w:pPr>
      <w:adjustRightInd w:val="0"/>
      <w:snapToGrid w:val="0"/>
      <w:spacing w:line="260" w:lineRule="atLeast"/>
      <w:jc w:val="center"/>
    </w:pPr>
    <w:rPr>
      <w:rFonts w:ascii="Palatino Linotype" w:hAnsi="Palatino Linotype"/>
      <w:snapToGrid w:val="0"/>
      <w:color w:val="000000"/>
      <w:lang w:eastAsia="de-DE" w:bidi="en-US"/>
    </w:rPr>
  </w:style>
  <w:style w:type="paragraph" w:styleId="Revision">
    <w:name w:val="Revision"/>
    <w:hidden/>
    <w:uiPriority w:val="99"/>
    <w:semiHidden/>
    <w:rsid w:val="00537F94"/>
  </w:style>
  <w:style w:type="table" w:customStyle="1" w:styleId="TabelacomGrelha1">
    <w:name w:val="Tabela com Grelha1"/>
    <w:basedOn w:val="TableNormal"/>
    <w:next w:val="TableGrid"/>
    <w:uiPriority w:val="39"/>
    <w:rsid w:val="00D27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C783A"/>
    <w:rPr>
      <w:color w:val="954F72"/>
      <w:u w:val="single"/>
    </w:rPr>
  </w:style>
  <w:style w:type="table" w:customStyle="1" w:styleId="a">
    <w:basedOn w:val="TableNormal21"/>
    <w:tblPr>
      <w:tblStyleRowBandSize w:val="1"/>
      <w:tblStyleColBandSize w:val="1"/>
    </w:tblPr>
  </w:style>
  <w:style w:type="table" w:customStyle="1" w:styleId="a0">
    <w:basedOn w:val="TableNormal21"/>
    <w:rPr>
      <w:color w:val="2E74B5"/>
      <w:sz w:val="22"/>
      <w:szCs w:val="22"/>
    </w:rPr>
    <w:tblPr>
      <w:tblStyleRowBandSize w:val="1"/>
      <w:tblStyleColBandSize w:val="1"/>
      <w:tblCellMar>
        <w:left w:w="108" w:type="dxa"/>
        <w:right w:w="108" w:type="dxa"/>
      </w:tblCellMar>
    </w:tblPr>
  </w:style>
  <w:style w:type="table" w:customStyle="1" w:styleId="a1">
    <w:basedOn w:val="TableNormal21"/>
    <w:rPr>
      <w:color w:val="2E74B5"/>
      <w:sz w:val="22"/>
      <w:szCs w:val="22"/>
    </w:rPr>
    <w:tblPr>
      <w:tblStyleRowBandSize w:val="1"/>
      <w:tblStyleColBandSize w:val="1"/>
      <w:tblCellMar>
        <w:left w:w="108" w:type="dxa"/>
        <w:right w:w="108" w:type="dxa"/>
      </w:tblCellMar>
    </w:tblPr>
  </w:style>
  <w:style w:type="table" w:customStyle="1" w:styleId="a2">
    <w:basedOn w:val="TableNormal21"/>
    <w:rPr>
      <w:color w:val="2E74B5"/>
      <w:sz w:val="22"/>
      <w:szCs w:val="22"/>
    </w:rPr>
    <w:tblPr>
      <w:tblStyleRowBandSize w:val="1"/>
      <w:tblStyleColBandSize w:val="1"/>
      <w:tblCellMar>
        <w:left w:w="108" w:type="dxa"/>
        <w:right w:w="108" w:type="dxa"/>
      </w:tblCellMar>
    </w:tblPr>
  </w:style>
  <w:style w:type="table" w:customStyle="1" w:styleId="a3">
    <w:basedOn w:val="TableNormal21"/>
    <w:rPr>
      <w:color w:val="2E74B5"/>
      <w:sz w:val="22"/>
      <w:szCs w:val="22"/>
    </w:rPr>
    <w:tblPr>
      <w:tblStyleRowBandSize w:val="1"/>
      <w:tblStyleColBandSize w:val="1"/>
      <w:tblCellMar>
        <w:left w:w="108" w:type="dxa"/>
        <w:right w:w="108" w:type="dxa"/>
      </w:tblCellMar>
    </w:tblPr>
  </w:style>
  <w:style w:type="table" w:customStyle="1" w:styleId="a4">
    <w:basedOn w:val="TableNormal21"/>
    <w:rPr>
      <w:color w:val="2E74B5"/>
      <w:sz w:val="22"/>
      <w:szCs w:val="22"/>
    </w:rPr>
    <w:tblPr>
      <w:tblStyleRowBandSize w:val="1"/>
      <w:tblStyleColBandSize w:val="1"/>
      <w:tblCellMar>
        <w:left w:w="108" w:type="dxa"/>
        <w:right w:w="108" w:type="dxa"/>
      </w:tblCellMar>
    </w:tblPr>
  </w:style>
  <w:style w:type="table" w:customStyle="1" w:styleId="a5">
    <w:basedOn w:val="TableNormal21"/>
    <w:rPr>
      <w:color w:val="2E74B5"/>
      <w:sz w:val="22"/>
      <w:szCs w:val="22"/>
    </w:rPr>
    <w:tblPr>
      <w:tblStyleRowBandSize w:val="1"/>
      <w:tblStyleColBandSize w:val="1"/>
      <w:tblCellMar>
        <w:left w:w="108" w:type="dxa"/>
        <w:right w:w="108" w:type="dxa"/>
      </w:tblCellMar>
    </w:tblPr>
  </w:style>
  <w:style w:type="table" w:customStyle="1" w:styleId="a6">
    <w:basedOn w:val="TableNormal21"/>
    <w:rPr>
      <w:color w:val="2E74B5"/>
      <w:sz w:val="22"/>
      <w:szCs w:val="22"/>
    </w:rPr>
    <w:tblPr>
      <w:tblStyleRowBandSize w:val="1"/>
      <w:tblStyleColBandSize w:val="1"/>
      <w:tblCellMar>
        <w:left w:w="108" w:type="dxa"/>
        <w:right w:w="108" w:type="dxa"/>
      </w:tblCellMar>
    </w:tblPr>
  </w:style>
  <w:style w:type="table" w:customStyle="1" w:styleId="a7">
    <w:basedOn w:val="TableNormal21"/>
    <w:rPr>
      <w:color w:val="2E74B5"/>
      <w:sz w:val="22"/>
      <w:szCs w:val="22"/>
    </w:rPr>
    <w:tblPr>
      <w:tblStyleRowBandSize w:val="1"/>
      <w:tblStyleColBandSize w:val="1"/>
      <w:tblCellMar>
        <w:left w:w="108" w:type="dxa"/>
        <w:right w:w="108" w:type="dxa"/>
      </w:tblCellMar>
    </w:tblPr>
  </w:style>
  <w:style w:type="table" w:customStyle="1" w:styleId="a8">
    <w:basedOn w:val="TableNormal21"/>
    <w:rPr>
      <w:color w:val="2E74B5"/>
      <w:sz w:val="22"/>
      <w:szCs w:val="22"/>
    </w:rPr>
    <w:tblPr>
      <w:tblStyleRowBandSize w:val="1"/>
      <w:tblStyleColBandSize w:val="1"/>
      <w:tblCellMar>
        <w:left w:w="108" w:type="dxa"/>
        <w:right w:w="108" w:type="dxa"/>
      </w:tblCellMar>
    </w:tblPr>
  </w:style>
  <w:style w:type="table" w:customStyle="1" w:styleId="a9">
    <w:basedOn w:val="TableNormal21"/>
    <w:rPr>
      <w:color w:val="2E74B5"/>
      <w:sz w:val="22"/>
      <w:szCs w:val="22"/>
    </w:rPr>
    <w:tblPr>
      <w:tblStyleRowBandSize w:val="1"/>
      <w:tblStyleColBandSize w:val="1"/>
      <w:tblCellMar>
        <w:left w:w="108" w:type="dxa"/>
        <w:right w:w="108" w:type="dxa"/>
      </w:tblCellMar>
    </w:tblPr>
  </w:style>
  <w:style w:type="table" w:customStyle="1" w:styleId="aa">
    <w:basedOn w:val="TableNormal21"/>
    <w:rPr>
      <w:color w:val="2E74B5"/>
      <w:sz w:val="22"/>
      <w:szCs w:val="22"/>
    </w:rPr>
    <w:tblPr>
      <w:tblStyleRowBandSize w:val="1"/>
      <w:tblStyleColBandSize w:val="1"/>
      <w:tblCellMar>
        <w:left w:w="108" w:type="dxa"/>
        <w:right w:w="108" w:type="dxa"/>
      </w:tblCellMar>
    </w:tblPr>
  </w:style>
  <w:style w:type="table" w:customStyle="1" w:styleId="ab">
    <w:basedOn w:val="TableNormal21"/>
    <w:rPr>
      <w:color w:val="2E74B5"/>
      <w:sz w:val="22"/>
      <w:szCs w:val="22"/>
    </w:rPr>
    <w:tblPr>
      <w:tblStyleRowBandSize w:val="1"/>
      <w:tblStyleColBandSize w:val="1"/>
      <w:tblCellMar>
        <w:left w:w="108" w:type="dxa"/>
        <w:right w:w="108" w:type="dxa"/>
      </w:tblCellMar>
    </w:tblPr>
  </w:style>
  <w:style w:type="table" w:customStyle="1" w:styleId="ac">
    <w:basedOn w:val="TableNormal21"/>
    <w:rPr>
      <w:color w:val="2E74B5"/>
      <w:sz w:val="22"/>
      <w:szCs w:val="22"/>
    </w:rPr>
    <w:tblPr>
      <w:tblStyleRowBandSize w:val="1"/>
      <w:tblStyleColBandSize w:val="1"/>
      <w:tblCellMar>
        <w:left w:w="108" w:type="dxa"/>
        <w:right w:w="108" w:type="dxa"/>
      </w:tblCellMar>
    </w:tblPr>
  </w:style>
  <w:style w:type="table" w:customStyle="1" w:styleId="ad">
    <w:basedOn w:val="TableNormal11"/>
    <w:rPr>
      <w:color w:val="2E74B5"/>
      <w:sz w:val="22"/>
      <w:szCs w:val="22"/>
    </w:rPr>
    <w:tblPr>
      <w:tblStyleRowBandSize w:val="1"/>
      <w:tblStyleColBandSize w:val="1"/>
      <w:tblCellMar>
        <w:left w:w="108" w:type="dxa"/>
        <w:right w:w="108" w:type="dxa"/>
      </w:tblCellMar>
    </w:tblPr>
  </w:style>
  <w:style w:type="table" w:customStyle="1" w:styleId="ae">
    <w:basedOn w:val="TableNormal11"/>
    <w:rPr>
      <w:color w:val="2E74B5"/>
      <w:sz w:val="22"/>
      <w:szCs w:val="22"/>
    </w:rPr>
    <w:tblPr>
      <w:tblStyleRowBandSize w:val="1"/>
      <w:tblStyleColBandSize w:val="1"/>
      <w:tblCellMar>
        <w:left w:w="108" w:type="dxa"/>
        <w:right w:w="108" w:type="dxa"/>
      </w:tblCellMar>
    </w:tblPr>
  </w:style>
  <w:style w:type="table" w:customStyle="1" w:styleId="af">
    <w:basedOn w:val="TableNormal11"/>
    <w:rPr>
      <w:color w:val="2E74B5"/>
      <w:sz w:val="22"/>
      <w:szCs w:val="22"/>
    </w:rPr>
    <w:tblPr>
      <w:tblStyleRowBandSize w:val="1"/>
      <w:tblStyleColBandSize w:val="1"/>
      <w:tblCellMar>
        <w:left w:w="108" w:type="dxa"/>
        <w:right w:w="108" w:type="dxa"/>
      </w:tblCellMar>
    </w:tblPr>
  </w:style>
  <w:style w:type="table" w:customStyle="1" w:styleId="af0">
    <w:basedOn w:val="TableNormal11"/>
    <w:rPr>
      <w:color w:val="2E74B5"/>
      <w:sz w:val="22"/>
      <w:szCs w:val="22"/>
    </w:rPr>
    <w:tblPr>
      <w:tblStyleRowBandSize w:val="1"/>
      <w:tblStyleColBandSize w:val="1"/>
      <w:tblCellMar>
        <w:left w:w="108" w:type="dxa"/>
        <w:right w:w="108" w:type="dxa"/>
      </w:tblCellMar>
    </w:tblPr>
  </w:style>
  <w:style w:type="table" w:customStyle="1" w:styleId="af1">
    <w:basedOn w:val="TableNormal11"/>
    <w:rPr>
      <w:color w:val="2E74B5"/>
      <w:sz w:val="22"/>
      <w:szCs w:val="22"/>
    </w:rPr>
    <w:tblPr>
      <w:tblStyleRowBandSize w:val="1"/>
      <w:tblStyleColBandSize w:val="1"/>
      <w:tblCellMar>
        <w:left w:w="108" w:type="dxa"/>
        <w:right w:w="108" w:type="dxa"/>
      </w:tblCellMar>
    </w:tblPr>
  </w:style>
  <w:style w:type="table" w:customStyle="1" w:styleId="af2">
    <w:basedOn w:val="TableNormal11"/>
    <w:rPr>
      <w:color w:val="2E74B5"/>
      <w:sz w:val="22"/>
      <w:szCs w:val="22"/>
    </w:rPr>
    <w:tblPr>
      <w:tblStyleRowBandSize w:val="1"/>
      <w:tblStyleColBandSize w:val="1"/>
      <w:tblCellMar>
        <w:left w:w="108" w:type="dxa"/>
        <w:right w:w="108" w:type="dxa"/>
      </w:tblCellMar>
    </w:tblPr>
  </w:style>
  <w:style w:type="table" w:customStyle="1" w:styleId="af3">
    <w:basedOn w:val="TableNormal11"/>
    <w:rPr>
      <w:color w:val="2E74B5"/>
      <w:sz w:val="22"/>
      <w:szCs w:val="22"/>
    </w:rPr>
    <w:tblPr>
      <w:tblStyleRowBandSize w:val="1"/>
      <w:tblStyleColBandSize w:val="1"/>
      <w:tblCellMar>
        <w:left w:w="108" w:type="dxa"/>
        <w:right w:w="108" w:type="dxa"/>
      </w:tblCellMar>
    </w:tblPr>
  </w:style>
  <w:style w:type="table" w:customStyle="1" w:styleId="af4">
    <w:basedOn w:val="TableNormal11"/>
    <w:rPr>
      <w:color w:val="2E74B5"/>
      <w:sz w:val="22"/>
      <w:szCs w:val="22"/>
    </w:rPr>
    <w:tblPr>
      <w:tblStyleRowBandSize w:val="1"/>
      <w:tblStyleColBandSize w:val="1"/>
      <w:tblCellMar>
        <w:left w:w="108" w:type="dxa"/>
        <w:right w:w="108" w:type="dxa"/>
      </w:tblCellMar>
    </w:tblPr>
  </w:style>
  <w:style w:type="table" w:customStyle="1" w:styleId="af5">
    <w:basedOn w:val="TableNormal11"/>
    <w:rPr>
      <w:color w:val="2E74B5"/>
      <w:sz w:val="22"/>
      <w:szCs w:val="22"/>
    </w:rPr>
    <w:tblPr>
      <w:tblStyleRowBandSize w:val="1"/>
      <w:tblStyleColBandSize w:val="1"/>
      <w:tblCellMar>
        <w:left w:w="108" w:type="dxa"/>
        <w:right w:w="108" w:type="dxa"/>
      </w:tblCellMar>
    </w:tblPr>
  </w:style>
  <w:style w:type="table" w:customStyle="1" w:styleId="af6">
    <w:basedOn w:val="TableNormal11"/>
    <w:rPr>
      <w:color w:val="2E74B5"/>
      <w:sz w:val="22"/>
      <w:szCs w:val="22"/>
    </w:rPr>
    <w:tblPr>
      <w:tblStyleRowBandSize w:val="1"/>
      <w:tblStyleColBandSize w:val="1"/>
      <w:tblCellMar>
        <w:left w:w="108" w:type="dxa"/>
        <w:right w:w="108" w:type="dxa"/>
      </w:tblCellMar>
    </w:tblPr>
  </w:style>
  <w:style w:type="table" w:customStyle="1" w:styleId="af7">
    <w:basedOn w:val="TableNormal11"/>
    <w:rPr>
      <w:color w:val="2E74B5"/>
      <w:sz w:val="22"/>
      <w:szCs w:val="22"/>
    </w:rPr>
    <w:tblPr>
      <w:tblStyleRowBandSize w:val="1"/>
      <w:tblStyleColBandSize w:val="1"/>
      <w:tblCellMar>
        <w:left w:w="108" w:type="dxa"/>
        <w:right w:w="108" w:type="dxa"/>
      </w:tblCellMar>
    </w:tblPr>
  </w:style>
  <w:style w:type="table" w:customStyle="1" w:styleId="af8">
    <w:basedOn w:val="TableNormal11"/>
    <w:rPr>
      <w:color w:val="2E74B5"/>
      <w:sz w:val="22"/>
      <w:szCs w:val="22"/>
    </w:rPr>
    <w:tblPr>
      <w:tblStyleRowBandSize w:val="1"/>
      <w:tblStyleColBandSize w:val="1"/>
      <w:tblCellMar>
        <w:left w:w="108" w:type="dxa"/>
        <w:right w:w="108" w:type="dxa"/>
      </w:tblCellMar>
    </w:tblPr>
  </w:style>
  <w:style w:type="table" w:customStyle="1" w:styleId="af9">
    <w:basedOn w:val="TableNormal11"/>
    <w:tblPr>
      <w:tblStyleRowBandSize w:val="1"/>
      <w:tblStyleColBandSize w:val="1"/>
      <w:tblCellMar>
        <w:top w:w="100" w:type="dxa"/>
        <w:left w:w="100" w:type="dxa"/>
        <w:bottom w:w="100" w:type="dxa"/>
        <w:right w:w="100" w:type="dxa"/>
      </w:tblCellMar>
    </w:tblPr>
  </w:style>
  <w:style w:type="table" w:customStyle="1" w:styleId="afa">
    <w:basedOn w:val="TableNormal11"/>
    <w:rPr>
      <w:color w:val="2E74B5"/>
      <w:sz w:val="22"/>
      <w:szCs w:val="22"/>
    </w:rPr>
    <w:tblPr>
      <w:tblStyleRowBandSize w:val="1"/>
      <w:tblStyleColBandSize w:val="1"/>
      <w:tblCellMar>
        <w:left w:w="108" w:type="dxa"/>
        <w:right w:w="108" w:type="dxa"/>
      </w:tblCellMar>
    </w:tblPr>
  </w:style>
  <w:style w:type="table" w:customStyle="1" w:styleId="afb">
    <w:basedOn w:val="TableNormal11"/>
    <w:tblPr>
      <w:tblStyleRowBandSize w:val="1"/>
      <w:tblStyleColBandSize w:val="1"/>
      <w:tblCellMar>
        <w:top w:w="100" w:type="dxa"/>
        <w:left w:w="100" w:type="dxa"/>
        <w:bottom w:w="100" w:type="dxa"/>
        <w:right w:w="100" w:type="dxa"/>
      </w:tblCellMar>
    </w:tblPr>
  </w:style>
  <w:style w:type="table" w:customStyle="1" w:styleId="afc">
    <w:basedOn w:val="TableNormal11"/>
    <w:rPr>
      <w:color w:val="2E74B5"/>
      <w:sz w:val="22"/>
      <w:szCs w:val="22"/>
    </w:rPr>
    <w:tblPr>
      <w:tblStyleRowBandSize w:val="1"/>
      <w:tblStyleColBandSize w:val="1"/>
      <w:tblCellMar>
        <w:left w:w="108" w:type="dxa"/>
        <w:right w:w="108" w:type="dxa"/>
      </w:tblCellMar>
    </w:tblPr>
  </w:style>
  <w:style w:type="table" w:customStyle="1" w:styleId="afd">
    <w:basedOn w:val="TableNormal11"/>
    <w:tblPr>
      <w:tblStyleRowBandSize w:val="1"/>
      <w:tblStyleColBandSize w:val="1"/>
      <w:tblCellMar>
        <w:top w:w="100" w:type="dxa"/>
        <w:left w:w="100" w:type="dxa"/>
        <w:bottom w:w="100" w:type="dxa"/>
        <w:right w:w="100" w:type="dxa"/>
      </w:tblCellMar>
    </w:tblPr>
  </w:style>
  <w:style w:type="table" w:customStyle="1" w:styleId="afe">
    <w:basedOn w:val="TableNormal11"/>
    <w:rPr>
      <w:color w:val="2E74B5"/>
      <w:sz w:val="22"/>
      <w:szCs w:val="22"/>
    </w:rPr>
    <w:tblPr>
      <w:tblStyleRowBandSize w:val="1"/>
      <w:tblStyleColBandSize w:val="1"/>
      <w:tblCellMar>
        <w:left w:w="108" w:type="dxa"/>
        <w:right w:w="108" w:type="dxa"/>
      </w:tblCellMar>
    </w:tblPr>
  </w:style>
  <w:style w:type="table" w:customStyle="1" w:styleId="aff">
    <w:basedOn w:val="TableNormal11"/>
    <w:tblPr>
      <w:tblStyleRowBandSize w:val="1"/>
      <w:tblStyleColBandSize w:val="1"/>
      <w:tblCellMar>
        <w:top w:w="15" w:type="dxa"/>
        <w:left w:w="15" w:type="dxa"/>
        <w:bottom w:w="15" w:type="dxa"/>
        <w:right w:w="15" w:type="dxa"/>
      </w:tblCellMar>
    </w:tblPr>
  </w:style>
  <w:style w:type="table" w:customStyle="1" w:styleId="aff0">
    <w:basedOn w:val="TableNormal11"/>
    <w:tblPr>
      <w:tblStyleRowBandSize w:val="1"/>
      <w:tblStyleColBandSize w:val="1"/>
      <w:tblCellMar>
        <w:top w:w="100" w:type="dxa"/>
        <w:left w:w="100" w:type="dxa"/>
        <w:bottom w:w="100" w:type="dxa"/>
        <w:right w:w="100" w:type="dxa"/>
      </w:tblCellMar>
    </w:tblPr>
  </w:style>
  <w:style w:type="table" w:customStyle="1" w:styleId="aff1">
    <w:basedOn w:val="TableNormal11"/>
    <w:tblPr>
      <w:tblStyleRowBandSize w:val="1"/>
      <w:tblStyleColBandSize w:val="1"/>
      <w:tblCellMar>
        <w:top w:w="100" w:type="dxa"/>
        <w:left w:w="100" w:type="dxa"/>
        <w:bottom w:w="100" w:type="dxa"/>
        <w:right w:w="100" w:type="dxa"/>
      </w:tblCellMar>
    </w:tblPr>
  </w:style>
  <w:style w:type="table" w:customStyle="1" w:styleId="aff2">
    <w:basedOn w:val="TableNormal11"/>
    <w:tblPr>
      <w:tblStyleRowBandSize w:val="1"/>
      <w:tblStyleColBandSize w:val="1"/>
      <w:tblCellMar>
        <w:top w:w="100" w:type="dxa"/>
        <w:left w:w="100" w:type="dxa"/>
        <w:bottom w:w="100" w:type="dxa"/>
        <w:right w:w="100" w:type="dxa"/>
      </w:tblCellMar>
    </w:tblPr>
  </w:style>
  <w:style w:type="table" w:customStyle="1" w:styleId="aff3">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4">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5">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6">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7">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8">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9">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a">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b">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c">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d">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e">
    <w:basedOn w:val="TableNormal"/>
    <w:rPr>
      <w:color w:val="2E74B5"/>
      <w:sz w:val="22"/>
      <w:szCs w:val="22"/>
    </w:rPr>
    <w:tblPr>
      <w:tblStyleRowBandSize w:val="1"/>
      <w:tblStyleColBandSize w:val="1"/>
    </w:tblPr>
  </w:style>
  <w:style w:type="table" w:customStyle="1" w:styleId="afff">
    <w:basedOn w:val="TableNormal"/>
    <w:rPr>
      <w:color w:val="2E74B5"/>
      <w:sz w:val="22"/>
      <w:szCs w:val="22"/>
    </w:rPr>
    <w:tblPr>
      <w:tblStyleRowBandSize w:val="1"/>
      <w:tblStyleColBandSize w:val="1"/>
    </w:tblPr>
  </w:style>
  <w:style w:type="table" w:customStyle="1" w:styleId="afff0">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1">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2">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3">
    <w:basedOn w:val="TableNormal"/>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0" w:type="dxa"/>
        <w:right w:w="0" w:type="dxa"/>
      </w:tblCellMar>
    </w:tblPr>
  </w:style>
  <w:style w:type="table" w:customStyle="1" w:styleId="afff6">
    <w:basedOn w:val="TableNormal"/>
    <w:rPr>
      <w:color w:val="2E74B5"/>
      <w:sz w:val="22"/>
      <w:szCs w:val="22"/>
    </w:rPr>
    <w:tblPr>
      <w:tblStyleRowBandSize w:val="1"/>
      <w:tblStyleColBandSize w:val="1"/>
    </w:tblPr>
  </w:style>
  <w:style w:type="table" w:customStyle="1" w:styleId="afff7">
    <w:basedOn w:val="TableNormal"/>
    <w:tblPr>
      <w:tblStyleRowBandSize w:val="1"/>
      <w:tblStyleColBandSize w:val="1"/>
      <w:tblCellMar>
        <w:top w:w="15" w:type="dxa"/>
        <w:left w:w="15" w:type="dxa"/>
        <w:bottom w:w="15" w:type="dxa"/>
        <w:right w:w="15" w:type="dxa"/>
      </w:tblCellMar>
    </w:tblPr>
  </w:style>
  <w:style w:type="table" w:customStyle="1" w:styleId="afff8">
    <w:basedOn w:val="TableNormal"/>
    <w:tblPr>
      <w:tblStyleRowBandSize w:val="1"/>
      <w:tblStyleColBandSize w:val="1"/>
      <w:tblCellMar>
        <w:top w:w="100" w:type="dxa"/>
        <w:left w:w="100" w:type="dxa"/>
        <w:bottom w:w="100" w:type="dxa"/>
        <w:right w:w="100" w:type="dxa"/>
      </w:tblCellMar>
    </w:tblPr>
  </w:style>
  <w:style w:type="table" w:customStyle="1" w:styleId="afff9">
    <w:basedOn w:val="TableNormal"/>
    <w:tblPr>
      <w:tblStyleRowBandSize w:val="1"/>
      <w:tblStyleColBandSize w:val="1"/>
      <w:tblCellMar>
        <w:top w:w="100" w:type="dxa"/>
        <w:left w:w="100" w:type="dxa"/>
        <w:bottom w:w="100" w:type="dxa"/>
        <w:right w:w="100" w:type="dxa"/>
      </w:tblCellMar>
    </w:tblPr>
  </w:style>
  <w:style w:type="table" w:customStyle="1" w:styleId="afffa">
    <w:basedOn w:val="TableNormal"/>
    <w:tblPr>
      <w:tblStyleRowBandSize w:val="1"/>
      <w:tblStyleColBandSize w:val="1"/>
      <w:tblCellMar>
        <w:top w:w="100" w:type="dxa"/>
        <w:left w:w="100" w:type="dxa"/>
        <w:bottom w:w="100" w:type="dxa"/>
        <w:right w:w="100" w:type="dxa"/>
      </w:tblCellMar>
    </w:tblPr>
  </w:style>
  <w:style w:type="paragraph" w:styleId="TOC6">
    <w:name w:val="toc 6"/>
    <w:basedOn w:val="Normal"/>
    <w:next w:val="Normal"/>
    <w:autoRedefine/>
    <w:uiPriority w:val="39"/>
    <w:semiHidden/>
    <w:unhideWhenUsed/>
    <w:rsid w:val="003F17D2"/>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3F17D2"/>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3F17D2"/>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3F17D2"/>
    <w:pPr>
      <w:ind w:left="1920"/>
    </w:pPr>
    <w:rPr>
      <w:rFonts w:asciiTheme="minorHAnsi" w:hAnsiTheme="minorHAnsi" w:cstheme="minorHAnsi"/>
      <w:sz w:val="20"/>
      <w:szCs w:val="20"/>
    </w:rPr>
  </w:style>
  <w:style w:type="character" w:styleId="PageNumber">
    <w:name w:val="page number"/>
    <w:basedOn w:val="DefaultParagraphFont"/>
    <w:uiPriority w:val="99"/>
    <w:semiHidden/>
    <w:unhideWhenUsed/>
    <w:rsid w:val="008B0596"/>
  </w:style>
  <w:style w:type="character" w:styleId="UnresolvedMention">
    <w:name w:val="Unresolved Mention"/>
    <w:basedOn w:val="DefaultParagraphFont"/>
    <w:uiPriority w:val="99"/>
    <w:semiHidden/>
    <w:unhideWhenUsed/>
    <w:rsid w:val="00903A05"/>
    <w:rPr>
      <w:color w:val="605E5C"/>
      <w:shd w:val="clear" w:color="auto" w:fill="E1DFDD"/>
    </w:rPr>
  </w:style>
  <w:style w:type="table" w:customStyle="1" w:styleId="afffb">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c">
    <w:basedOn w:val="TableNormal20"/>
    <w:tblPr>
      <w:tblStyleRowBandSize w:val="1"/>
      <w:tblStyleColBandSize w:val="1"/>
      <w:tblCellMar>
        <w:left w:w="115" w:type="dxa"/>
        <w:right w:w="115" w:type="dxa"/>
      </w:tblCellMar>
    </w:tblPr>
  </w:style>
  <w:style w:type="table" w:customStyle="1" w:styleId="afffd">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e">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0">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1">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2">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3">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4">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5">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6">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7">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8">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9">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a">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b">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c">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d">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e">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0">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1">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2">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3">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4">
    <w:basedOn w:val="TableNormal20"/>
    <w:tblPr>
      <w:tblStyleRowBandSize w:val="1"/>
      <w:tblStyleColBandSize w:val="1"/>
      <w:tblCellMar>
        <w:left w:w="115" w:type="dxa"/>
        <w:right w:w="115" w:type="dxa"/>
      </w:tblCellMar>
    </w:tblPr>
  </w:style>
  <w:style w:type="table" w:customStyle="1" w:styleId="afffff5">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6">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7">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8">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9">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a">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b">
    <w:basedOn w:val="TableNormal20"/>
    <w:tblPr>
      <w:tblStyleRowBandSize w:val="1"/>
      <w:tblStyleColBandSize w:val="1"/>
      <w:tblCellMar>
        <w:top w:w="100" w:type="dxa"/>
        <w:left w:w="100" w:type="dxa"/>
        <w:bottom w:w="100" w:type="dxa"/>
        <w:right w:w="100" w:type="dxa"/>
      </w:tblCellMar>
    </w:tblPr>
  </w:style>
  <w:style w:type="table" w:customStyle="1" w:styleId="afffffc">
    <w:basedOn w:val="TableNormal20"/>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d">
    <w:basedOn w:val="TableNormal20"/>
    <w:tblPr>
      <w:tblStyleRowBandSize w:val="1"/>
      <w:tblStyleColBandSize w:val="1"/>
      <w:tblCellMar>
        <w:left w:w="115" w:type="dxa"/>
        <w:right w:w="115" w:type="dxa"/>
      </w:tblCellMar>
    </w:tblPr>
  </w:style>
  <w:style w:type="paragraph" w:customStyle="1" w:styleId="Estilo2">
    <w:name w:val="Estilo2"/>
    <w:basedOn w:val="Normal"/>
    <w:next w:val="Estilo1"/>
    <w:qFormat/>
    <w:rsid w:val="00134028"/>
    <w:pPr>
      <w:keepNext/>
      <w:keepLines/>
      <w:pBdr>
        <w:top w:val="nil"/>
        <w:left w:val="nil"/>
        <w:bottom w:val="nil"/>
        <w:right w:val="nil"/>
        <w:between w:val="nil"/>
      </w:pBdr>
      <w:spacing w:before="240"/>
    </w:pPr>
    <w:rPr>
      <w:rFonts w:ascii="Arial" w:eastAsia="Arial" w:hAnsi="Arial" w:cs="Arial"/>
      <w:b/>
      <w:color w:val="000000"/>
      <w:sz w:val="28"/>
      <w:szCs w:val="32"/>
    </w:rPr>
  </w:style>
  <w:style w:type="table" w:customStyle="1" w:styleId="afffffe">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0">
    <w:basedOn w:val="TableNormal4"/>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f1">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2">
    <w:basedOn w:val="TableNormal4"/>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f3">
    <w:basedOn w:val="TableNormal4"/>
    <w:rPr>
      <w:color w:val="2E74B5"/>
      <w:sz w:val="22"/>
      <w:szCs w:val="22"/>
    </w:rPr>
    <w:tblPr>
      <w:tblStyleRowBandSize w:val="1"/>
      <w:tblStyleColBandSize w:val="1"/>
    </w:tblPr>
  </w:style>
  <w:style w:type="table" w:customStyle="1" w:styleId="affffff4">
    <w:basedOn w:val="TableNormal4"/>
    <w:tblPr>
      <w:tblStyleRowBandSize w:val="1"/>
      <w:tblStyleColBandSize w:val="1"/>
      <w:tblCellMar>
        <w:top w:w="100" w:type="dxa"/>
        <w:left w:w="100" w:type="dxa"/>
        <w:bottom w:w="100" w:type="dxa"/>
        <w:right w:w="100" w:type="dxa"/>
      </w:tblCellMar>
    </w:tblPr>
  </w:style>
  <w:style w:type="table" w:customStyle="1" w:styleId="affffff5">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6">
    <w:basedOn w:val="TableNormal4"/>
    <w:tblPr>
      <w:tblStyleRowBandSize w:val="1"/>
      <w:tblStyleColBandSize w:val="1"/>
      <w:tblCellMar>
        <w:left w:w="115" w:type="dxa"/>
        <w:right w:w="115" w:type="dxa"/>
      </w:tblCellMar>
    </w:tblPr>
  </w:style>
  <w:style w:type="table" w:customStyle="1" w:styleId="affffff7">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8">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9">
    <w:basedOn w:val="TableNormal4"/>
    <w:rPr>
      <w:color w:val="2E74B5"/>
      <w:sz w:val="22"/>
      <w:szCs w:val="22"/>
    </w:rPr>
    <w:tblPr>
      <w:tblStyleRowBandSize w:val="1"/>
      <w:tblStyleColBandSize w:val="1"/>
      <w:tblCellMar>
        <w:left w:w="100" w:type="dxa"/>
        <w:right w:w="100" w:type="dxa"/>
      </w:tblCellMar>
    </w:tblPr>
  </w:style>
  <w:style w:type="table" w:customStyle="1" w:styleId="affffffa">
    <w:basedOn w:val="TableNormal4"/>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fb">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c">
    <w:basedOn w:val="TableNormal4"/>
    <w:tblPr>
      <w:tblStyleRowBandSize w:val="1"/>
      <w:tblStyleColBandSize w:val="1"/>
      <w:tblCellMar>
        <w:left w:w="115" w:type="dxa"/>
        <w:right w:w="115" w:type="dxa"/>
      </w:tblCellMar>
    </w:tblPr>
    <w:tcPr>
      <w:shd w:val="clear" w:color="auto" w:fill="FFFFFF"/>
    </w:tcPr>
  </w:style>
  <w:style w:type="table" w:customStyle="1" w:styleId="affffffd">
    <w:basedOn w:val="TableNormal4"/>
    <w:rPr>
      <w:color w:val="2E74B5"/>
      <w:sz w:val="22"/>
      <w:szCs w:val="22"/>
    </w:rPr>
    <w:tblPr>
      <w:tblStyleRowBandSize w:val="1"/>
      <w:tblStyleColBandSize w:val="1"/>
      <w:tblCellMar>
        <w:top w:w="100" w:type="dxa"/>
        <w:left w:w="100" w:type="dxa"/>
        <w:bottom w:w="100" w:type="dxa"/>
        <w:right w:w="100" w:type="dxa"/>
      </w:tblCellMar>
    </w:tblPr>
  </w:style>
  <w:style w:type="table" w:customStyle="1" w:styleId="affffffe">
    <w:basedOn w:val="TableNormal4"/>
    <w:rPr>
      <w:color w:val="2E74B5"/>
      <w:sz w:val="22"/>
      <w:szCs w:val="22"/>
    </w:rPr>
    <w:tblPr>
      <w:tblStyleRowBandSize w:val="1"/>
      <w:tblStyleColBandSize w:val="1"/>
    </w:tblPr>
  </w:style>
  <w:style w:type="table" w:customStyle="1" w:styleId="afffffff">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0">
    <w:basedOn w:val="TableNormal4"/>
    <w:tblPr>
      <w:tblStyleRowBandSize w:val="1"/>
      <w:tblStyleColBandSize w:val="1"/>
      <w:tblCellMar>
        <w:left w:w="115" w:type="dxa"/>
        <w:right w:w="115" w:type="dxa"/>
      </w:tblCellMar>
    </w:tblPr>
  </w:style>
  <w:style w:type="table" w:customStyle="1" w:styleId="afffffff1">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2">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3">
    <w:basedOn w:val="TableNormal4"/>
    <w:rPr>
      <w:color w:val="2E74B5"/>
      <w:sz w:val="22"/>
      <w:szCs w:val="22"/>
    </w:rPr>
    <w:tblPr>
      <w:tblStyleRowBandSize w:val="1"/>
      <w:tblStyleColBandSize w:val="1"/>
      <w:tblCellMar>
        <w:left w:w="100" w:type="dxa"/>
        <w:right w:w="100" w:type="dxa"/>
      </w:tblCellMar>
    </w:tblPr>
  </w:style>
  <w:style w:type="table" w:customStyle="1" w:styleId="afffffff4">
    <w:basedOn w:val="TableNormal4"/>
    <w:rPr>
      <w:color w:val="2E74B5"/>
      <w:sz w:val="22"/>
      <w:szCs w:val="22"/>
    </w:rPr>
    <w:tblPr>
      <w:tblStyleRowBandSize w:val="1"/>
      <w:tblStyleColBandSize w:val="1"/>
    </w:tblPr>
  </w:style>
  <w:style w:type="table" w:customStyle="1" w:styleId="afffffff5">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6">
    <w:basedOn w:val="TableNormal4"/>
    <w:rPr>
      <w:color w:val="2E74B5"/>
      <w:sz w:val="22"/>
      <w:szCs w:val="22"/>
    </w:rPr>
    <w:tblPr>
      <w:tblStyleRowBandSize w:val="1"/>
      <w:tblStyleColBandSize w:val="1"/>
    </w:tblPr>
  </w:style>
  <w:style w:type="table" w:customStyle="1" w:styleId="afffffff7">
    <w:basedOn w:val="TableNormal4"/>
    <w:rPr>
      <w:color w:val="2E74B5"/>
      <w:sz w:val="22"/>
      <w:szCs w:val="22"/>
    </w:rPr>
    <w:tblPr>
      <w:tblStyleRowBandSize w:val="1"/>
      <w:tblStyleColBandSize w:val="1"/>
    </w:tblPr>
  </w:style>
  <w:style w:type="table" w:customStyle="1" w:styleId="afffffff8">
    <w:basedOn w:val="TableNormal4"/>
    <w:tblPr>
      <w:tblStyleRowBandSize w:val="1"/>
      <w:tblStyleColBandSize w:val="1"/>
      <w:tblCellMar>
        <w:left w:w="115" w:type="dxa"/>
        <w:right w:w="115" w:type="dxa"/>
      </w:tblCellMar>
    </w:tblPr>
    <w:tcPr>
      <w:shd w:val="clear" w:color="auto" w:fill="FFFFFF"/>
    </w:tcPr>
  </w:style>
  <w:style w:type="table" w:customStyle="1" w:styleId="afffffff9">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a">
    <w:basedOn w:val="TableNormal4"/>
    <w:tblPr>
      <w:tblStyleRowBandSize w:val="1"/>
      <w:tblStyleColBandSize w:val="1"/>
      <w:tblCellMar>
        <w:left w:w="115" w:type="dxa"/>
        <w:right w:w="115" w:type="dxa"/>
      </w:tblCellMar>
    </w:tblPr>
  </w:style>
  <w:style w:type="paragraph" w:styleId="Subtitle">
    <w:name w:val="Subtitle"/>
    <w:basedOn w:val="Normal"/>
    <w:next w:val="Normal"/>
    <w:link w:val="SubtitleChar"/>
    <w:uiPriority w:val="11"/>
    <w:qFormat/>
    <w:pPr>
      <w:spacing w:after="160" w:line="259" w:lineRule="auto"/>
    </w:pPr>
    <w:rPr>
      <w:rFonts w:ascii="Calibri" w:eastAsia="Calibri" w:hAnsi="Calibri" w:cs="Calibri"/>
      <w:color w:val="5A5A5A"/>
      <w:sz w:val="22"/>
      <w:szCs w:val="22"/>
    </w:rPr>
  </w:style>
  <w:style w:type="table" w:customStyle="1" w:styleId="afffffffb">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c">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d">
    <w:basedOn w:val="TableNormal4"/>
    <w:rPr>
      <w:color w:val="2E74B5"/>
      <w:sz w:val="22"/>
      <w:szCs w:val="22"/>
    </w:rPr>
    <w:tblPr>
      <w:tblStyleRowBandSize w:val="1"/>
      <w:tblStyleColBandSize w:val="1"/>
      <w:tblCellMar>
        <w:left w:w="100" w:type="dxa"/>
        <w:right w:w="100" w:type="dxa"/>
      </w:tblCellMar>
    </w:tblPr>
  </w:style>
  <w:style w:type="table" w:customStyle="1" w:styleId="afffffffe">
    <w:basedOn w:val="TableNormal4"/>
    <w:rPr>
      <w:color w:val="2E74B5"/>
      <w:sz w:val="22"/>
      <w:szCs w:val="22"/>
    </w:rPr>
    <w:tblPr>
      <w:tblStyleRowBandSize w:val="1"/>
      <w:tblStyleColBandSize w:val="1"/>
    </w:tblPr>
  </w:style>
  <w:style w:type="table" w:customStyle="1" w:styleId="affffffff">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f0">
    <w:basedOn w:val="TableNormal4"/>
    <w:rPr>
      <w:color w:val="2E74B5"/>
      <w:sz w:val="22"/>
      <w:szCs w:val="22"/>
    </w:rPr>
    <w:tblPr>
      <w:tblStyleRowBandSize w:val="1"/>
      <w:tblStyleColBandSize w:val="1"/>
    </w:tblPr>
  </w:style>
  <w:style w:type="table" w:customStyle="1" w:styleId="affffffff1">
    <w:basedOn w:val="TableNormal4"/>
    <w:rPr>
      <w:color w:val="2E74B5"/>
      <w:sz w:val="22"/>
      <w:szCs w:val="22"/>
    </w:rPr>
    <w:tblPr>
      <w:tblStyleRowBandSize w:val="1"/>
      <w:tblStyleColBandSize w:val="1"/>
    </w:tblPr>
  </w:style>
  <w:style w:type="table" w:customStyle="1" w:styleId="affffffff2">
    <w:basedOn w:val="TableNormal4"/>
    <w:tblPr>
      <w:tblStyleRowBandSize w:val="1"/>
      <w:tblStyleColBandSize w:val="1"/>
      <w:tblCellMar>
        <w:left w:w="115" w:type="dxa"/>
        <w:right w:w="115" w:type="dxa"/>
      </w:tblCellMar>
    </w:tblPr>
    <w:tcPr>
      <w:shd w:val="clear" w:color="auto" w:fill="FFFFFF"/>
    </w:tcPr>
  </w:style>
  <w:style w:type="table" w:customStyle="1" w:styleId="affffffff3">
    <w:basedOn w:val="TableNormal4"/>
    <w:rPr>
      <w:color w:val="2E74B5"/>
      <w:sz w:val="22"/>
      <w:szCs w:val="22"/>
    </w:rPr>
    <w:tblPr>
      <w:tblStyleRowBandSize w:val="1"/>
      <w:tblStyleColBandSize w:val="1"/>
      <w:tblCellMar>
        <w:top w:w="28" w:type="dxa"/>
        <w:left w:w="100" w:type="dxa"/>
        <w:bottom w:w="28" w:type="dxa"/>
        <w:right w:w="100" w:type="dxa"/>
      </w:tblCellMar>
    </w:tblPr>
  </w:style>
  <w:style w:type="table" w:customStyle="1" w:styleId="affffffff4">
    <w:basedOn w:val="TableNormal4"/>
    <w:tblPr>
      <w:tblStyleRowBandSize w:val="1"/>
      <w:tblStyleColBandSize w:val="1"/>
      <w:tblCellMar>
        <w:left w:w="115" w:type="dxa"/>
        <w:right w:w="115" w:type="dxa"/>
      </w:tblCellMar>
    </w:tblPr>
  </w:style>
  <w:style w:type="character" w:customStyle="1" w:styleId="SubtitleChar">
    <w:name w:val="Subtitle Char"/>
    <w:basedOn w:val="DefaultParagraphFont"/>
    <w:link w:val="Subtitle"/>
    <w:uiPriority w:val="11"/>
    <w:rsid w:val="00CE6486"/>
    <w:rPr>
      <w:rFonts w:ascii="Calibri" w:eastAsia="Calibri" w:hAnsi="Calibri" w:cs="Calibri"/>
      <w:color w:val="5A5A5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hyperlink" Target="https://symbl.cc/pt/29EB/" TargetMode="External"/><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0.png"/><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xi.esrf.fr/mx/index.html"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8.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footer" Target="footer2.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1.png"/><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29.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rJWiAKs6GyjVPYjZeiM/paKPJg==">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CBFCB0F-296B-BB4E-8B42-384AA0C7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43</Pages>
  <Words>11333</Words>
  <Characters>64604</Characters>
  <Application>Microsoft Office Word</Application>
  <DocSecurity>0</DocSecurity>
  <Lines>538</Lines>
  <Paragraphs>151</Paragraphs>
  <ScaleCrop>false</ScaleCrop>
  <Company/>
  <LinksUpToDate>false</LinksUpToDate>
  <CharactersWithSpaces>75786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 Filipe Teixeira Taborda</dc:creator>
  <cp:lastModifiedBy>Lígia Martins</cp:lastModifiedBy>
  <cp:revision>13</cp:revision>
  <cp:lastPrinted>2026-03-01T13:13:00Z</cp:lastPrinted>
  <dcterms:created xsi:type="dcterms:W3CDTF">2026-03-02T19:08:00Z</dcterms:created>
  <dcterms:modified xsi:type="dcterms:W3CDTF">2026-03-03T14:09:00Z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f84fed29-ab9d-4fee-9768-bbef0726d863</vt:lpwstr>
  </property>
</Properties>
</file>