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2AD02E" w14:textId="57D041DB" w:rsidR="00851958" w:rsidRPr="00797854" w:rsidRDefault="00B95EC9" w:rsidP="00797854">
      <w:pPr>
        <w:pStyle w:val="Caption"/>
        <w:keepNext/>
        <w:rPr>
          <w:rFonts w:ascii="Times New Roman" w:hAnsi="Times New Roman" w:cs="Times New Roman"/>
          <w:b/>
          <w:bCs/>
          <w:i w:val="0"/>
          <w:iCs w:val="0"/>
          <w:color w:val="000000" w:themeColor="text1"/>
          <w:sz w:val="28"/>
          <w:szCs w:val="21"/>
          <w:u w:val="single"/>
        </w:rPr>
      </w:pPr>
      <w:r>
        <w:rPr>
          <w:rFonts w:ascii="Times New Roman" w:hAnsi="Times New Roman" w:cs="Times New Roman"/>
          <w:b/>
          <w:bCs/>
          <w:i w:val="0"/>
          <w:iCs w:val="0"/>
          <w:color w:val="000000" w:themeColor="text1"/>
          <w:sz w:val="28"/>
          <w:szCs w:val="21"/>
          <w:u w:val="single"/>
        </w:rPr>
        <w:t xml:space="preserve">Supplementary </w:t>
      </w:r>
      <w:r w:rsidR="00D32E8D" w:rsidRPr="00851958">
        <w:rPr>
          <w:rFonts w:ascii="Times New Roman" w:hAnsi="Times New Roman" w:cs="Times New Roman"/>
          <w:b/>
          <w:bCs/>
          <w:i w:val="0"/>
          <w:iCs w:val="0"/>
          <w:color w:val="000000" w:themeColor="text1"/>
          <w:sz w:val="28"/>
          <w:szCs w:val="21"/>
          <w:u w:val="single"/>
        </w:rPr>
        <w:t>Materials</w:t>
      </w:r>
    </w:p>
    <w:p w14:paraId="37BADDFD" w14:textId="487F0F4C" w:rsidR="00D32E8D" w:rsidRPr="00B95EC9" w:rsidRDefault="00B95EC9" w:rsidP="00D32E8D">
      <w:pPr>
        <w:ind w:firstLine="0"/>
        <w:rPr>
          <w:rFonts w:ascii="Times New Roman" w:hAnsi="Times New Roman" w:cs="Times New Roman"/>
          <w:b/>
          <w:bCs/>
        </w:rPr>
      </w:pPr>
      <w:r w:rsidRPr="00B95EC9">
        <w:rPr>
          <w:rFonts w:ascii="Times New Roman" w:hAnsi="Times New Roman" w:cs="Times New Roman"/>
          <w:b/>
          <w:bCs/>
        </w:rPr>
        <w:t>Supplementary</w:t>
      </w:r>
      <w:r w:rsidR="00851958" w:rsidRPr="00B95EC9">
        <w:rPr>
          <w:rFonts w:ascii="Times New Roman" w:hAnsi="Times New Roman" w:cs="Times New Roman"/>
          <w:b/>
          <w:bCs/>
        </w:rPr>
        <w:t xml:space="preserve"> Materials A- </w:t>
      </w:r>
      <w:r w:rsidR="00D32E8D" w:rsidRPr="00B95EC9">
        <w:rPr>
          <w:rFonts w:ascii="Times New Roman" w:hAnsi="Times New Roman" w:cs="Times New Roman"/>
          <w:b/>
          <w:bCs/>
        </w:rPr>
        <w:t>Participant Demographics</w:t>
      </w:r>
    </w:p>
    <w:p w14:paraId="084EA75E" w14:textId="2C149973" w:rsidR="00D32E8D" w:rsidRPr="00386FA0" w:rsidRDefault="00D32E8D" w:rsidP="00D32E8D">
      <w:pPr>
        <w:pStyle w:val="Caption"/>
        <w:keepNext/>
        <w:rPr>
          <w:i w:val="0"/>
          <w:iCs w:val="0"/>
        </w:rPr>
      </w:pPr>
      <w:r>
        <w:t xml:space="preserve">Table 1. </w:t>
      </w:r>
      <w:r w:rsidRPr="00386FA0">
        <w:rPr>
          <w:i w:val="0"/>
          <w:iCs w:val="0"/>
        </w:rPr>
        <w:t xml:space="preserve">Participant </w:t>
      </w:r>
      <w:r>
        <w:rPr>
          <w:i w:val="0"/>
          <w:iCs w:val="0"/>
        </w:rPr>
        <w:t xml:space="preserve">written </w:t>
      </w:r>
      <w:r w:rsidRPr="00386FA0">
        <w:rPr>
          <w:i w:val="0"/>
          <w:iCs w:val="0"/>
        </w:rPr>
        <w:t>responses to the question 'What is your ethnic group?'.</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6044"/>
        <w:gridCol w:w="1350"/>
        <w:gridCol w:w="1626"/>
      </w:tblGrid>
      <w:tr w:rsidR="00D32E8D" w14:paraId="587212FB" w14:textId="77777777" w:rsidTr="00E97E2A">
        <w:tc>
          <w:tcPr>
            <w:tcW w:w="6232" w:type="dxa"/>
            <w:tcBorders>
              <w:top w:val="single" w:sz="4" w:space="0" w:color="auto"/>
              <w:left w:val="nil"/>
              <w:bottom w:val="single" w:sz="4" w:space="0" w:color="auto"/>
            </w:tcBorders>
          </w:tcPr>
          <w:p w14:paraId="4C778675" w14:textId="77777777" w:rsidR="00D32E8D" w:rsidRPr="00386FA0" w:rsidRDefault="00D32E8D" w:rsidP="00E97E2A">
            <w:pPr>
              <w:spacing w:line="276" w:lineRule="auto"/>
              <w:ind w:firstLine="0"/>
              <w:rPr>
                <w:rFonts w:ascii="Arial" w:hAnsi="Arial" w:cs="Arial"/>
                <w:b/>
                <w:bCs/>
              </w:rPr>
            </w:pPr>
            <w:r w:rsidRPr="00386FA0">
              <w:rPr>
                <w:rFonts w:ascii="Arial" w:hAnsi="Arial" w:cs="Arial"/>
                <w:b/>
                <w:bCs/>
              </w:rPr>
              <w:t>Ethnic group</w:t>
            </w:r>
          </w:p>
        </w:tc>
        <w:tc>
          <w:tcPr>
            <w:tcW w:w="1418" w:type="dxa"/>
            <w:tcBorders>
              <w:top w:val="single" w:sz="4" w:space="0" w:color="auto"/>
              <w:bottom w:val="single" w:sz="4" w:space="0" w:color="auto"/>
            </w:tcBorders>
          </w:tcPr>
          <w:p w14:paraId="206E1105" w14:textId="77777777" w:rsidR="00D32E8D" w:rsidRPr="00386FA0" w:rsidRDefault="00D32E8D" w:rsidP="00E97E2A">
            <w:pPr>
              <w:spacing w:line="276" w:lineRule="auto"/>
              <w:ind w:firstLine="0"/>
              <w:rPr>
                <w:rFonts w:ascii="Arial" w:hAnsi="Arial" w:cs="Arial"/>
                <w:b/>
                <w:bCs/>
              </w:rPr>
            </w:pPr>
            <w:r w:rsidRPr="00386FA0">
              <w:rPr>
                <w:rFonts w:ascii="Arial" w:hAnsi="Arial" w:cs="Arial"/>
                <w:b/>
                <w:bCs/>
              </w:rPr>
              <w:t>N</w:t>
            </w:r>
          </w:p>
        </w:tc>
        <w:tc>
          <w:tcPr>
            <w:tcW w:w="1700" w:type="dxa"/>
            <w:tcBorders>
              <w:top w:val="single" w:sz="4" w:space="0" w:color="auto"/>
              <w:bottom w:val="single" w:sz="4" w:space="0" w:color="auto"/>
              <w:right w:val="nil"/>
            </w:tcBorders>
          </w:tcPr>
          <w:p w14:paraId="398FB07A" w14:textId="77777777" w:rsidR="00D32E8D" w:rsidRPr="00386FA0" w:rsidRDefault="00D32E8D" w:rsidP="00E97E2A">
            <w:pPr>
              <w:spacing w:line="276" w:lineRule="auto"/>
              <w:ind w:firstLine="0"/>
              <w:rPr>
                <w:rFonts w:ascii="Arial" w:hAnsi="Arial" w:cs="Arial"/>
                <w:b/>
                <w:bCs/>
                <w:i/>
                <w:iCs/>
              </w:rPr>
            </w:pPr>
            <w:r w:rsidRPr="00386FA0">
              <w:rPr>
                <w:rFonts w:ascii="Arial" w:hAnsi="Arial" w:cs="Arial"/>
                <w:b/>
                <w:bCs/>
                <w:i/>
                <w:iCs/>
              </w:rPr>
              <w:t>%</w:t>
            </w:r>
          </w:p>
        </w:tc>
      </w:tr>
      <w:tr w:rsidR="00D32E8D" w14:paraId="354CE23B" w14:textId="77777777" w:rsidTr="00E97E2A">
        <w:tc>
          <w:tcPr>
            <w:tcW w:w="6232" w:type="dxa"/>
            <w:tcBorders>
              <w:top w:val="single" w:sz="4" w:space="0" w:color="auto"/>
              <w:left w:val="nil"/>
            </w:tcBorders>
          </w:tcPr>
          <w:p w14:paraId="2B4F1F25" w14:textId="77777777" w:rsidR="00D32E8D" w:rsidRPr="00783E95" w:rsidRDefault="00D32E8D" w:rsidP="00E97E2A">
            <w:pPr>
              <w:spacing w:line="276" w:lineRule="auto"/>
              <w:ind w:firstLine="0"/>
              <w:rPr>
                <w:rFonts w:ascii="Arial" w:hAnsi="Arial" w:cs="Arial"/>
              </w:rPr>
            </w:pPr>
            <w:r w:rsidRPr="00783E95">
              <w:rPr>
                <w:rFonts w:ascii="Arial" w:hAnsi="Arial" w:cs="Arial"/>
              </w:rPr>
              <w:t>White English/Welsh/Scottish/Northern Irish/British</w:t>
            </w:r>
          </w:p>
        </w:tc>
        <w:tc>
          <w:tcPr>
            <w:tcW w:w="1418" w:type="dxa"/>
            <w:tcBorders>
              <w:top w:val="single" w:sz="4" w:space="0" w:color="auto"/>
            </w:tcBorders>
          </w:tcPr>
          <w:p w14:paraId="156AA0DE" w14:textId="77777777" w:rsidR="00D32E8D" w:rsidRPr="00783E95" w:rsidRDefault="00D32E8D" w:rsidP="00E97E2A">
            <w:pPr>
              <w:spacing w:line="276" w:lineRule="auto"/>
              <w:ind w:firstLine="0"/>
              <w:rPr>
                <w:rFonts w:ascii="Arial" w:hAnsi="Arial" w:cs="Arial"/>
              </w:rPr>
            </w:pPr>
            <w:r w:rsidRPr="00783E95">
              <w:rPr>
                <w:rFonts w:ascii="Arial" w:hAnsi="Arial" w:cs="Arial"/>
              </w:rPr>
              <w:t>25</w:t>
            </w:r>
          </w:p>
        </w:tc>
        <w:tc>
          <w:tcPr>
            <w:tcW w:w="1700" w:type="dxa"/>
            <w:tcBorders>
              <w:top w:val="single" w:sz="4" w:space="0" w:color="auto"/>
              <w:right w:val="nil"/>
            </w:tcBorders>
          </w:tcPr>
          <w:p w14:paraId="36AA10A2" w14:textId="77777777" w:rsidR="00D32E8D" w:rsidRPr="00783E95" w:rsidRDefault="00D32E8D" w:rsidP="00E97E2A">
            <w:pPr>
              <w:spacing w:line="276" w:lineRule="auto"/>
              <w:ind w:firstLine="0"/>
              <w:rPr>
                <w:rFonts w:ascii="Arial" w:hAnsi="Arial" w:cs="Arial"/>
              </w:rPr>
            </w:pPr>
            <w:r w:rsidRPr="00783E95">
              <w:rPr>
                <w:rFonts w:ascii="Arial" w:hAnsi="Arial" w:cs="Arial"/>
              </w:rPr>
              <w:t>41.7</w:t>
            </w:r>
          </w:p>
        </w:tc>
      </w:tr>
      <w:tr w:rsidR="00D32E8D" w14:paraId="2059A7FD" w14:textId="77777777" w:rsidTr="00E97E2A">
        <w:tc>
          <w:tcPr>
            <w:tcW w:w="6232" w:type="dxa"/>
            <w:tcBorders>
              <w:left w:val="nil"/>
            </w:tcBorders>
          </w:tcPr>
          <w:p w14:paraId="618FC0EE" w14:textId="77777777" w:rsidR="00D32E8D" w:rsidRPr="00783E95" w:rsidRDefault="00D32E8D" w:rsidP="00E97E2A">
            <w:pPr>
              <w:spacing w:line="276" w:lineRule="auto"/>
              <w:ind w:firstLine="0"/>
              <w:rPr>
                <w:rFonts w:ascii="Arial" w:hAnsi="Arial" w:cs="Arial"/>
              </w:rPr>
            </w:pPr>
            <w:r w:rsidRPr="00783E95">
              <w:rPr>
                <w:rFonts w:ascii="Arial" w:hAnsi="Arial" w:cs="Arial"/>
              </w:rPr>
              <w:t>White/Caucasian</w:t>
            </w:r>
          </w:p>
        </w:tc>
        <w:tc>
          <w:tcPr>
            <w:tcW w:w="1418" w:type="dxa"/>
          </w:tcPr>
          <w:p w14:paraId="62E95FF2" w14:textId="77777777" w:rsidR="00D32E8D" w:rsidRPr="00783E95" w:rsidRDefault="00D32E8D" w:rsidP="00E97E2A">
            <w:pPr>
              <w:spacing w:line="276" w:lineRule="auto"/>
              <w:ind w:firstLine="0"/>
              <w:rPr>
                <w:rFonts w:ascii="Arial" w:hAnsi="Arial" w:cs="Arial"/>
              </w:rPr>
            </w:pPr>
            <w:r w:rsidRPr="00783E95">
              <w:rPr>
                <w:rFonts w:ascii="Arial" w:hAnsi="Arial" w:cs="Arial"/>
              </w:rPr>
              <w:t>8</w:t>
            </w:r>
          </w:p>
        </w:tc>
        <w:tc>
          <w:tcPr>
            <w:tcW w:w="1700" w:type="dxa"/>
            <w:tcBorders>
              <w:right w:val="nil"/>
            </w:tcBorders>
          </w:tcPr>
          <w:p w14:paraId="2E12BFED" w14:textId="77777777" w:rsidR="00D32E8D" w:rsidRPr="00783E95" w:rsidRDefault="00D32E8D" w:rsidP="00E97E2A">
            <w:pPr>
              <w:spacing w:line="276" w:lineRule="auto"/>
              <w:ind w:firstLine="0"/>
              <w:rPr>
                <w:rFonts w:ascii="Arial" w:hAnsi="Arial" w:cs="Arial"/>
              </w:rPr>
            </w:pPr>
            <w:r w:rsidRPr="00783E95">
              <w:rPr>
                <w:rFonts w:ascii="Arial" w:hAnsi="Arial" w:cs="Arial"/>
              </w:rPr>
              <w:t>13.3</w:t>
            </w:r>
          </w:p>
        </w:tc>
      </w:tr>
      <w:tr w:rsidR="00D32E8D" w14:paraId="1D033CC3" w14:textId="77777777" w:rsidTr="00E97E2A">
        <w:tc>
          <w:tcPr>
            <w:tcW w:w="6232" w:type="dxa"/>
            <w:tcBorders>
              <w:left w:val="nil"/>
            </w:tcBorders>
          </w:tcPr>
          <w:p w14:paraId="2A8E53ED" w14:textId="77777777" w:rsidR="00D32E8D" w:rsidRPr="00783E95" w:rsidRDefault="00D32E8D" w:rsidP="00E97E2A">
            <w:pPr>
              <w:spacing w:line="276" w:lineRule="auto"/>
              <w:ind w:firstLine="0"/>
              <w:rPr>
                <w:rFonts w:ascii="Arial" w:hAnsi="Arial" w:cs="Arial"/>
              </w:rPr>
            </w:pPr>
            <w:r w:rsidRPr="00783E95">
              <w:rPr>
                <w:rFonts w:ascii="Arial" w:hAnsi="Arial" w:cs="Arial"/>
              </w:rPr>
              <w:t>White Polish</w:t>
            </w:r>
          </w:p>
        </w:tc>
        <w:tc>
          <w:tcPr>
            <w:tcW w:w="1418" w:type="dxa"/>
          </w:tcPr>
          <w:p w14:paraId="31367BB9" w14:textId="77777777" w:rsidR="00D32E8D" w:rsidRPr="00783E95" w:rsidRDefault="00D32E8D" w:rsidP="00E97E2A">
            <w:pPr>
              <w:spacing w:line="276" w:lineRule="auto"/>
              <w:ind w:firstLine="0"/>
              <w:rPr>
                <w:rFonts w:ascii="Arial" w:hAnsi="Arial" w:cs="Arial"/>
              </w:rPr>
            </w:pPr>
            <w:r w:rsidRPr="00783E95">
              <w:rPr>
                <w:rFonts w:ascii="Arial" w:hAnsi="Arial" w:cs="Arial"/>
              </w:rPr>
              <w:t>6</w:t>
            </w:r>
          </w:p>
        </w:tc>
        <w:tc>
          <w:tcPr>
            <w:tcW w:w="1700" w:type="dxa"/>
            <w:tcBorders>
              <w:right w:val="nil"/>
            </w:tcBorders>
          </w:tcPr>
          <w:p w14:paraId="12352CC5" w14:textId="77777777" w:rsidR="00D32E8D" w:rsidRPr="00783E95" w:rsidRDefault="00D32E8D" w:rsidP="00E97E2A">
            <w:pPr>
              <w:spacing w:line="276" w:lineRule="auto"/>
              <w:ind w:firstLine="0"/>
              <w:rPr>
                <w:rFonts w:ascii="Arial" w:hAnsi="Arial" w:cs="Arial"/>
              </w:rPr>
            </w:pPr>
            <w:r w:rsidRPr="00783E95">
              <w:rPr>
                <w:rFonts w:ascii="Arial" w:hAnsi="Arial" w:cs="Arial"/>
              </w:rPr>
              <w:t>10.0</w:t>
            </w:r>
          </w:p>
        </w:tc>
      </w:tr>
      <w:tr w:rsidR="00D32E8D" w14:paraId="73E0B0AF" w14:textId="77777777" w:rsidTr="00E97E2A">
        <w:tc>
          <w:tcPr>
            <w:tcW w:w="6232" w:type="dxa"/>
            <w:tcBorders>
              <w:left w:val="nil"/>
            </w:tcBorders>
          </w:tcPr>
          <w:p w14:paraId="203ECB5A" w14:textId="77777777" w:rsidR="00D32E8D" w:rsidRPr="00783E95" w:rsidRDefault="00D32E8D" w:rsidP="00E97E2A">
            <w:pPr>
              <w:spacing w:line="276" w:lineRule="auto"/>
              <w:ind w:firstLine="0"/>
              <w:rPr>
                <w:rFonts w:ascii="Arial" w:hAnsi="Arial" w:cs="Arial"/>
              </w:rPr>
            </w:pPr>
            <w:r w:rsidRPr="00783E95">
              <w:rPr>
                <w:rFonts w:ascii="Arial" w:hAnsi="Arial" w:cs="Arial"/>
              </w:rPr>
              <w:t>White Portuguese</w:t>
            </w:r>
          </w:p>
        </w:tc>
        <w:tc>
          <w:tcPr>
            <w:tcW w:w="1418" w:type="dxa"/>
          </w:tcPr>
          <w:p w14:paraId="240BEC40" w14:textId="77777777" w:rsidR="00D32E8D" w:rsidRPr="00783E95" w:rsidRDefault="00D32E8D" w:rsidP="00E97E2A">
            <w:pPr>
              <w:spacing w:line="276" w:lineRule="auto"/>
              <w:ind w:firstLine="0"/>
              <w:rPr>
                <w:rFonts w:ascii="Arial" w:hAnsi="Arial" w:cs="Arial"/>
              </w:rPr>
            </w:pPr>
            <w:r w:rsidRPr="00783E95">
              <w:rPr>
                <w:rFonts w:ascii="Arial" w:hAnsi="Arial" w:cs="Arial"/>
              </w:rPr>
              <w:t>2</w:t>
            </w:r>
          </w:p>
        </w:tc>
        <w:tc>
          <w:tcPr>
            <w:tcW w:w="1700" w:type="dxa"/>
            <w:tcBorders>
              <w:right w:val="nil"/>
            </w:tcBorders>
          </w:tcPr>
          <w:p w14:paraId="787321B2" w14:textId="77777777" w:rsidR="00D32E8D" w:rsidRPr="00783E95" w:rsidRDefault="00D32E8D" w:rsidP="00E97E2A">
            <w:pPr>
              <w:spacing w:line="276" w:lineRule="auto"/>
              <w:ind w:firstLine="0"/>
              <w:rPr>
                <w:rFonts w:ascii="Arial" w:hAnsi="Arial" w:cs="Arial"/>
              </w:rPr>
            </w:pPr>
            <w:r w:rsidRPr="00783E95">
              <w:rPr>
                <w:rFonts w:ascii="Arial" w:hAnsi="Arial" w:cs="Arial"/>
              </w:rPr>
              <w:t>3.3</w:t>
            </w:r>
          </w:p>
        </w:tc>
      </w:tr>
      <w:tr w:rsidR="00D32E8D" w14:paraId="69E2E7F6" w14:textId="77777777" w:rsidTr="00E97E2A">
        <w:tc>
          <w:tcPr>
            <w:tcW w:w="6232" w:type="dxa"/>
            <w:tcBorders>
              <w:left w:val="nil"/>
            </w:tcBorders>
          </w:tcPr>
          <w:p w14:paraId="0DE70FB4" w14:textId="77777777" w:rsidR="00D32E8D" w:rsidRPr="00783E95" w:rsidRDefault="00D32E8D" w:rsidP="00E97E2A">
            <w:pPr>
              <w:spacing w:line="276" w:lineRule="auto"/>
              <w:ind w:firstLine="0"/>
              <w:rPr>
                <w:rFonts w:ascii="Arial" w:hAnsi="Arial" w:cs="Arial"/>
              </w:rPr>
            </w:pPr>
            <w:r>
              <w:rPr>
                <w:rFonts w:ascii="Arial" w:hAnsi="Arial" w:cs="Arial"/>
              </w:rPr>
              <w:t>White Italian</w:t>
            </w:r>
          </w:p>
        </w:tc>
        <w:tc>
          <w:tcPr>
            <w:tcW w:w="1418" w:type="dxa"/>
          </w:tcPr>
          <w:p w14:paraId="7452360B" w14:textId="77777777" w:rsidR="00D32E8D" w:rsidRPr="00783E95" w:rsidRDefault="00D32E8D" w:rsidP="00E97E2A">
            <w:pPr>
              <w:spacing w:line="276" w:lineRule="auto"/>
              <w:ind w:firstLine="0"/>
              <w:rPr>
                <w:rFonts w:ascii="Arial" w:hAnsi="Arial" w:cs="Arial"/>
              </w:rPr>
            </w:pPr>
            <w:r w:rsidRPr="00783E95">
              <w:rPr>
                <w:rFonts w:ascii="Arial" w:hAnsi="Arial" w:cs="Arial"/>
              </w:rPr>
              <w:t>2</w:t>
            </w:r>
          </w:p>
        </w:tc>
        <w:tc>
          <w:tcPr>
            <w:tcW w:w="1700" w:type="dxa"/>
            <w:tcBorders>
              <w:right w:val="nil"/>
            </w:tcBorders>
          </w:tcPr>
          <w:p w14:paraId="10F0330B" w14:textId="77777777" w:rsidR="00D32E8D" w:rsidRPr="00783E95" w:rsidRDefault="00D32E8D" w:rsidP="00E97E2A">
            <w:pPr>
              <w:spacing w:line="276" w:lineRule="auto"/>
              <w:ind w:firstLine="0"/>
              <w:rPr>
                <w:rFonts w:ascii="Arial" w:hAnsi="Arial" w:cs="Arial"/>
              </w:rPr>
            </w:pPr>
            <w:r w:rsidRPr="00783E95">
              <w:rPr>
                <w:rFonts w:ascii="Arial" w:hAnsi="Arial" w:cs="Arial"/>
              </w:rPr>
              <w:t>3.3</w:t>
            </w:r>
          </w:p>
        </w:tc>
      </w:tr>
      <w:tr w:rsidR="00D32E8D" w14:paraId="15526163" w14:textId="77777777" w:rsidTr="00E97E2A">
        <w:tc>
          <w:tcPr>
            <w:tcW w:w="6232" w:type="dxa"/>
            <w:tcBorders>
              <w:left w:val="nil"/>
            </w:tcBorders>
          </w:tcPr>
          <w:p w14:paraId="40E9C6B2" w14:textId="77777777" w:rsidR="00D32E8D" w:rsidRPr="00783E95" w:rsidRDefault="00D32E8D" w:rsidP="00E97E2A">
            <w:pPr>
              <w:spacing w:line="276" w:lineRule="auto"/>
              <w:ind w:firstLine="0"/>
              <w:rPr>
                <w:rFonts w:ascii="Arial" w:hAnsi="Arial" w:cs="Arial"/>
              </w:rPr>
            </w:pPr>
            <w:r w:rsidRPr="00783E95">
              <w:rPr>
                <w:rFonts w:ascii="Arial" w:hAnsi="Arial" w:cs="Arial"/>
              </w:rPr>
              <w:t>Mixed/Multiple Ethnic Groups- White and Asian</w:t>
            </w:r>
          </w:p>
        </w:tc>
        <w:tc>
          <w:tcPr>
            <w:tcW w:w="1418" w:type="dxa"/>
          </w:tcPr>
          <w:p w14:paraId="63787DF1" w14:textId="77777777" w:rsidR="00D32E8D" w:rsidRPr="00783E95" w:rsidRDefault="00D32E8D" w:rsidP="00E97E2A">
            <w:pPr>
              <w:spacing w:line="276" w:lineRule="auto"/>
              <w:ind w:firstLine="0"/>
              <w:rPr>
                <w:rFonts w:ascii="Arial" w:hAnsi="Arial" w:cs="Arial"/>
              </w:rPr>
            </w:pPr>
            <w:r w:rsidRPr="00783E95">
              <w:rPr>
                <w:rFonts w:ascii="Arial" w:hAnsi="Arial" w:cs="Arial"/>
              </w:rPr>
              <w:t>2</w:t>
            </w:r>
          </w:p>
        </w:tc>
        <w:tc>
          <w:tcPr>
            <w:tcW w:w="1700" w:type="dxa"/>
            <w:tcBorders>
              <w:right w:val="nil"/>
            </w:tcBorders>
          </w:tcPr>
          <w:p w14:paraId="20847A3E" w14:textId="77777777" w:rsidR="00D32E8D" w:rsidRPr="00783E95" w:rsidRDefault="00D32E8D" w:rsidP="00E97E2A">
            <w:pPr>
              <w:spacing w:line="276" w:lineRule="auto"/>
              <w:ind w:firstLine="0"/>
              <w:rPr>
                <w:rFonts w:ascii="Arial" w:hAnsi="Arial" w:cs="Arial"/>
              </w:rPr>
            </w:pPr>
            <w:r w:rsidRPr="00783E95">
              <w:rPr>
                <w:rFonts w:ascii="Arial" w:hAnsi="Arial" w:cs="Arial"/>
              </w:rPr>
              <w:t>3.3</w:t>
            </w:r>
          </w:p>
        </w:tc>
      </w:tr>
      <w:tr w:rsidR="00D32E8D" w14:paraId="287ACC4E" w14:textId="77777777" w:rsidTr="00E97E2A">
        <w:tc>
          <w:tcPr>
            <w:tcW w:w="6232" w:type="dxa"/>
            <w:tcBorders>
              <w:left w:val="nil"/>
            </w:tcBorders>
          </w:tcPr>
          <w:p w14:paraId="146EC3AC" w14:textId="77777777" w:rsidR="00D32E8D" w:rsidRPr="00783E95" w:rsidRDefault="00D32E8D" w:rsidP="00E97E2A">
            <w:pPr>
              <w:spacing w:line="276" w:lineRule="auto"/>
              <w:ind w:firstLine="0"/>
              <w:rPr>
                <w:rFonts w:ascii="Arial" w:hAnsi="Arial" w:cs="Arial"/>
              </w:rPr>
            </w:pPr>
            <w:r w:rsidRPr="00783E95">
              <w:rPr>
                <w:rFonts w:ascii="Arial" w:hAnsi="Arial" w:cs="Arial"/>
              </w:rPr>
              <w:t>European</w:t>
            </w:r>
          </w:p>
        </w:tc>
        <w:tc>
          <w:tcPr>
            <w:tcW w:w="1418" w:type="dxa"/>
          </w:tcPr>
          <w:p w14:paraId="78555381" w14:textId="77777777" w:rsidR="00D32E8D" w:rsidRPr="00783E95" w:rsidRDefault="00D32E8D" w:rsidP="00E97E2A">
            <w:pPr>
              <w:spacing w:line="276" w:lineRule="auto"/>
              <w:ind w:firstLine="0"/>
              <w:rPr>
                <w:rFonts w:ascii="Arial" w:hAnsi="Arial" w:cs="Arial"/>
              </w:rPr>
            </w:pPr>
            <w:r w:rsidRPr="00783E95">
              <w:rPr>
                <w:rFonts w:ascii="Arial" w:hAnsi="Arial" w:cs="Arial"/>
              </w:rPr>
              <w:t>2</w:t>
            </w:r>
          </w:p>
        </w:tc>
        <w:tc>
          <w:tcPr>
            <w:tcW w:w="1700" w:type="dxa"/>
            <w:tcBorders>
              <w:right w:val="nil"/>
            </w:tcBorders>
          </w:tcPr>
          <w:p w14:paraId="7C717AA3" w14:textId="77777777" w:rsidR="00D32E8D" w:rsidRPr="00783E95" w:rsidRDefault="00D32E8D" w:rsidP="00E97E2A">
            <w:pPr>
              <w:spacing w:line="276" w:lineRule="auto"/>
              <w:ind w:firstLine="0"/>
              <w:rPr>
                <w:rFonts w:ascii="Arial" w:hAnsi="Arial" w:cs="Arial"/>
              </w:rPr>
            </w:pPr>
            <w:r w:rsidRPr="00783E95">
              <w:rPr>
                <w:rFonts w:ascii="Arial" w:hAnsi="Arial" w:cs="Arial"/>
              </w:rPr>
              <w:t>3.3</w:t>
            </w:r>
          </w:p>
        </w:tc>
      </w:tr>
      <w:tr w:rsidR="00D32E8D" w14:paraId="31CBA5B9" w14:textId="77777777" w:rsidTr="00E97E2A">
        <w:tc>
          <w:tcPr>
            <w:tcW w:w="6232" w:type="dxa"/>
            <w:tcBorders>
              <w:left w:val="nil"/>
            </w:tcBorders>
          </w:tcPr>
          <w:p w14:paraId="09FCA761" w14:textId="77777777" w:rsidR="00D32E8D" w:rsidRPr="00783E95" w:rsidRDefault="00D32E8D" w:rsidP="00E97E2A">
            <w:pPr>
              <w:spacing w:line="276" w:lineRule="auto"/>
              <w:ind w:firstLine="0"/>
              <w:rPr>
                <w:rFonts w:ascii="Arial" w:hAnsi="Arial" w:cs="Arial"/>
              </w:rPr>
            </w:pPr>
            <w:r w:rsidRPr="00783E95">
              <w:rPr>
                <w:rFonts w:ascii="Arial" w:hAnsi="Arial" w:cs="Arial"/>
              </w:rPr>
              <w:t>Polish</w:t>
            </w:r>
          </w:p>
        </w:tc>
        <w:tc>
          <w:tcPr>
            <w:tcW w:w="1418" w:type="dxa"/>
          </w:tcPr>
          <w:p w14:paraId="3CADDBF3" w14:textId="77777777" w:rsidR="00D32E8D" w:rsidRPr="00783E95" w:rsidRDefault="00D32E8D" w:rsidP="00E97E2A">
            <w:pPr>
              <w:spacing w:line="276" w:lineRule="auto"/>
              <w:ind w:firstLine="0"/>
              <w:rPr>
                <w:rFonts w:ascii="Arial" w:hAnsi="Arial" w:cs="Arial"/>
              </w:rPr>
            </w:pPr>
            <w:r w:rsidRPr="00783E95">
              <w:rPr>
                <w:rFonts w:ascii="Arial" w:hAnsi="Arial" w:cs="Arial"/>
              </w:rPr>
              <w:t>2</w:t>
            </w:r>
          </w:p>
        </w:tc>
        <w:tc>
          <w:tcPr>
            <w:tcW w:w="1700" w:type="dxa"/>
            <w:tcBorders>
              <w:right w:val="nil"/>
            </w:tcBorders>
          </w:tcPr>
          <w:p w14:paraId="74DBDD74" w14:textId="77777777" w:rsidR="00D32E8D" w:rsidRPr="00783E95" w:rsidRDefault="00D32E8D" w:rsidP="00E97E2A">
            <w:pPr>
              <w:spacing w:line="276" w:lineRule="auto"/>
              <w:ind w:firstLine="0"/>
              <w:rPr>
                <w:rFonts w:ascii="Arial" w:hAnsi="Arial" w:cs="Arial"/>
              </w:rPr>
            </w:pPr>
            <w:r w:rsidRPr="00783E95">
              <w:rPr>
                <w:rFonts w:ascii="Arial" w:hAnsi="Arial" w:cs="Arial"/>
              </w:rPr>
              <w:t>3.3</w:t>
            </w:r>
          </w:p>
        </w:tc>
      </w:tr>
      <w:tr w:rsidR="00D32E8D" w14:paraId="1F72409C" w14:textId="77777777" w:rsidTr="00E97E2A">
        <w:tc>
          <w:tcPr>
            <w:tcW w:w="6232" w:type="dxa"/>
            <w:tcBorders>
              <w:left w:val="nil"/>
            </w:tcBorders>
          </w:tcPr>
          <w:p w14:paraId="6CA18A56" w14:textId="77777777" w:rsidR="00D32E8D" w:rsidRPr="00783E95" w:rsidRDefault="00D32E8D" w:rsidP="00E97E2A">
            <w:pPr>
              <w:spacing w:line="276" w:lineRule="auto"/>
              <w:ind w:firstLine="0"/>
              <w:rPr>
                <w:rFonts w:ascii="Arial" w:hAnsi="Arial" w:cs="Arial"/>
              </w:rPr>
            </w:pPr>
            <w:r w:rsidRPr="00783E95">
              <w:rPr>
                <w:rFonts w:ascii="Arial" w:hAnsi="Arial" w:cs="Arial"/>
              </w:rPr>
              <w:t>Black African</w:t>
            </w:r>
          </w:p>
        </w:tc>
        <w:tc>
          <w:tcPr>
            <w:tcW w:w="1418" w:type="dxa"/>
          </w:tcPr>
          <w:p w14:paraId="0C45072C"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right w:val="nil"/>
            </w:tcBorders>
          </w:tcPr>
          <w:p w14:paraId="4F30D543"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3EE0F9BF" w14:textId="77777777" w:rsidTr="00E97E2A">
        <w:tc>
          <w:tcPr>
            <w:tcW w:w="6232" w:type="dxa"/>
            <w:tcBorders>
              <w:left w:val="nil"/>
            </w:tcBorders>
          </w:tcPr>
          <w:p w14:paraId="7D256F45" w14:textId="77777777" w:rsidR="00D32E8D" w:rsidRPr="00783E95" w:rsidRDefault="00D32E8D" w:rsidP="00E97E2A">
            <w:pPr>
              <w:spacing w:line="276" w:lineRule="auto"/>
              <w:ind w:firstLine="0"/>
              <w:rPr>
                <w:rFonts w:ascii="Arial" w:hAnsi="Arial" w:cs="Arial"/>
              </w:rPr>
            </w:pPr>
            <w:r w:rsidRPr="00783E95">
              <w:rPr>
                <w:rFonts w:ascii="Arial" w:hAnsi="Arial" w:cs="Arial"/>
              </w:rPr>
              <w:t>Mixed/Multiple Ethnic Groups- Other</w:t>
            </w:r>
          </w:p>
        </w:tc>
        <w:tc>
          <w:tcPr>
            <w:tcW w:w="1418" w:type="dxa"/>
          </w:tcPr>
          <w:p w14:paraId="202A98AA"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right w:val="nil"/>
            </w:tcBorders>
          </w:tcPr>
          <w:p w14:paraId="1D2F6922"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702254AF" w14:textId="77777777" w:rsidTr="00E97E2A">
        <w:tc>
          <w:tcPr>
            <w:tcW w:w="6232" w:type="dxa"/>
            <w:tcBorders>
              <w:left w:val="nil"/>
            </w:tcBorders>
          </w:tcPr>
          <w:p w14:paraId="57D9D74C" w14:textId="77777777" w:rsidR="00D32E8D" w:rsidRPr="00783E95" w:rsidRDefault="00D32E8D" w:rsidP="00E97E2A">
            <w:pPr>
              <w:spacing w:line="276" w:lineRule="auto"/>
              <w:ind w:firstLine="0"/>
              <w:rPr>
                <w:rFonts w:ascii="Arial" w:hAnsi="Arial" w:cs="Arial"/>
              </w:rPr>
            </w:pPr>
            <w:r w:rsidRPr="00783E95">
              <w:rPr>
                <w:rFonts w:ascii="Arial" w:hAnsi="Arial" w:cs="Arial"/>
              </w:rPr>
              <w:t>Asian Pakistani</w:t>
            </w:r>
          </w:p>
        </w:tc>
        <w:tc>
          <w:tcPr>
            <w:tcW w:w="1418" w:type="dxa"/>
          </w:tcPr>
          <w:p w14:paraId="5B256051"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right w:val="nil"/>
            </w:tcBorders>
          </w:tcPr>
          <w:p w14:paraId="43ECD7DF"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6BE13574" w14:textId="77777777" w:rsidTr="00E97E2A">
        <w:tc>
          <w:tcPr>
            <w:tcW w:w="6232" w:type="dxa"/>
            <w:tcBorders>
              <w:left w:val="nil"/>
            </w:tcBorders>
          </w:tcPr>
          <w:p w14:paraId="7017B322" w14:textId="77777777" w:rsidR="00D32E8D" w:rsidRPr="00783E95" w:rsidRDefault="00D32E8D" w:rsidP="00E97E2A">
            <w:pPr>
              <w:spacing w:line="276" w:lineRule="auto"/>
              <w:ind w:firstLine="0"/>
              <w:rPr>
                <w:rFonts w:ascii="Arial" w:hAnsi="Arial" w:cs="Arial"/>
              </w:rPr>
            </w:pPr>
            <w:r w:rsidRPr="00783E95">
              <w:rPr>
                <w:rFonts w:ascii="Arial" w:hAnsi="Arial" w:cs="Arial"/>
              </w:rPr>
              <w:t>Asian Indian</w:t>
            </w:r>
          </w:p>
        </w:tc>
        <w:tc>
          <w:tcPr>
            <w:tcW w:w="1418" w:type="dxa"/>
          </w:tcPr>
          <w:p w14:paraId="58401F67"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right w:val="nil"/>
            </w:tcBorders>
          </w:tcPr>
          <w:p w14:paraId="2F019C98"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3102A9C1" w14:textId="77777777" w:rsidTr="00E97E2A">
        <w:tc>
          <w:tcPr>
            <w:tcW w:w="6232" w:type="dxa"/>
            <w:tcBorders>
              <w:left w:val="nil"/>
              <w:bottom w:val="nil"/>
            </w:tcBorders>
          </w:tcPr>
          <w:p w14:paraId="39CC92DC" w14:textId="77777777" w:rsidR="00D32E8D" w:rsidRPr="00783E95" w:rsidRDefault="00D32E8D" w:rsidP="00E97E2A">
            <w:pPr>
              <w:spacing w:line="276" w:lineRule="auto"/>
              <w:ind w:firstLine="0"/>
              <w:rPr>
                <w:rFonts w:ascii="Arial" w:hAnsi="Arial" w:cs="Arial"/>
              </w:rPr>
            </w:pPr>
            <w:r w:rsidRPr="00783E95">
              <w:rPr>
                <w:rFonts w:ascii="Arial" w:hAnsi="Arial" w:cs="Arial"/>
              </w:rPr>
              <w:t>White Slavic</w:t>
            </w:r>
          </w:p>
        </w:tc>
        <w:tc>
          <w:tcPr>
            <w:tcW w:w="1418" w:type="dxa"/>
            <w:tcBorders>
              <w:bottom w:val="nil"/>
            </w:tcBorders>
          </w:tcPr>
          <w:p w14:paraId="782AD52A"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bottom w:val="nil"/>
              <w:right w:val="nil"/>
            </w:tcBorders>
          </w:tcPr>
          <w:p w14:paraId="1E40A4E5"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08FF8F70" w14:textId="77777777" w:rsidTr="00E97E2A">
        <w:tc>
          <w:tcPr>
            <w:tcW w:w="6232" w:type="dxa"/>
            <w:tcBorders>
              <w:top w:val="nil"/>
              <w:left w:val="nil"/>
              <w:bottom w:val="nil"/>
            </w:tcBorders>
          </w:tcPr>
          <w:p w14:paraId="4E370C4E" w14:textId="77777777" w:rsidR="00D32E8D" w:rsidRPr="00783E95" w:rsidRDefault="00D32E8D" w:rsidP="00E97E2A">
            <w:pPr>
              <w:spacing w:line="276" w:lineRule="auto"/>
              <w:ind w:firstLine="0"/>
              <w:rPr>
                <w:rFonts w:ascii="Arial" w:hAnsi="Arial" w:cs="Arial"/>
              </w:rPr>
            </w:pPr>
            <w:r w:rsidRPr="00783E95">
              <w:rPr>
                <w:rFonts w:ascii="Arial" w:hAnsi="Arial" w:cs="Arial"/>
              </w:rPr>
              <w:t>White Albanian</w:t>
            </w:r>
          </w:p>
        </w:tc>
        <w:tc>
          <w:tcPr>
            <w:tcW w:w="1418" w:type="dxa"/>
            <w:tcBorders>
              <w:top w:val="nil"/>
              <w:bottom w:val="nil"/>
            </w:tcBorders>
          </w:tcPr>
          <w:p w14:paraId="30DFF935"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nil"/>
              <w:right w:val="nil"/>
            </w:tcBorders>
          </w:tcPr>
          <w:p w14:paraId="1B683D2C"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6CACB9DF" w14:textId="77777777" w:rsidTr="00E97E2A">
        <w:tc>
          <w:tcPr>
            <w:tcW w:w="6232" w:type="dxa"/>
            <w:tcBorders>
              <w:top w:val="nil"/>
              <w:left w:val="nil"/>
              <w:bottom w:val="nil"/>
            </w:tcBorders>
          </w:tcPr>
          <w:p w14:paraId="4F2E75FB" w14:textId="77777777" w:rsidR="00D32E8D" w:rsidRPr="00783E95" w:rsidRDefault="00D32E8D" w:rsidP="00E97E2A">
            <w:pPr>
              <w:spacing w:line="276" w:lineRule="auto"/>
              <w:ind w:firstLine="0"/>
              <w:rPr>
                <w:rFonts w:ascii="Arial" w:hAnsi="Arial" w:cs="Arial"/>
              </w:rPr>
            </w:pPr>
            <w:r w:rsidRPr="00783E95">
              <w:rPr>
                <w:rFonts w:ascii="Arial" w:hAnsi="Arial" w:cs="Arial"/>
              </w:rPr>
              <w:t>Black Caribbean</w:t>
            </w:r>
          </w:p>
        </w:tc>
        <w:tc>
          <w:tcPr>
            <w:tcW w:w="1418" w:type="dxa"/>
            <w:tcBorders>
              <w:top w:val="nil"/>
              <w:bottom w:val="nil"/>
            </w:tcBorders>
          </w:tcPr>
          <w:p w14:paraId="44710429"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nil"/>
              <w:right w:val="nil"/>
            </w:tcBorders>
          </w:tcPr>
          <w:p w14:paraId="3EB97AE7"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072C8DA3" w14:textId="77777777" w:rsidTr="00E97E2A">
        <w:tc>
          <w:tcPr>
            <w:tcW w:w="6232" w:type="dxa"/>
            <w:tcBorders>
              <w:top w:val="nil"/>
              <w:left w:val="nil"/>
              <w:bottom w:val="nil"/>
            </w:tcBorders>
          </w:tcPr>
          <w:p w14:paraId="39638491" w14:textId="77777777" w:rsidR="00D32E8D" w:rsidRPr="00783E95" w:rsidRDefault="00D32E8D" w:rsidP="00E97E2A">
            <w:pPr>
              <w:spacing w:line="276" w:lineRule="auto"/>
              <w:ind w:firstLine="0"/>
              <w:rPr>
                <w:rFonts w:ascii="Arial" w:hAnsi="Arial" w:cs="Arial"/>
              </w:rPr>
            </w:pPr>
            <w:r w:rsidRPr="00783E95">
              <w:rPr>
                <w:rFonts w:ascii="Arial" w:hAnsi="Arial" w:cs="Arial"/>
              </w:rPr>
              <w:t>White Hungarian/Greek</w:t>
            </w:r>
          </w:p>
        </w:tc>
        <w:tc>
          <w:tcPr>
            <w:tcW w:w="1418" w:type="dxa"/>
            <w:tcBorders>
              <w:top w:val="nil"/>
              <w:bottom w:val="nil"/>
            </w:tcBorders>
          </w:tcPr>
          <w:p w14:paraId="39E17F86"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nil"/>
              <w:right w:val="nil"/>
            </w:tcBorders>
          </w:tcPr>
          <w:p w14:paraId="1AE61126"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7C9E8A99" w14:textId="77777777" w:rsidTr="00E97E2A">
        <w:tc>
          <w:tcPr>
            <w:tcW w:w="6232" w:type="dxa"/>
            <w:tcBorders>
              <w:top w:val="nil"/>
              <w:left w:val="nil"/>
              <w:bottom w:val="nil"/>
            </w:tcBorders>
          </w:tcPr>
          <w:p w14:paraId="53426DD8" w14:textId="77777777" w:rsidR="00D32E8D" w:rsidRPr="00783E95" w:rsidRDefault="00D32E8D" w:rsidP="00E97E2A">
            <w:pPr>
              <w:spacing w:line="276" w:lineRule="auto"/>
              <w:ind w:firstLine="0"/>
              <w:rPr>
                <w:rFonts w:ascii="Arial" w:hAnsi="Arial" w:cs="Arial"/>
              </w:rPr>
            </w:pPr>
            <w:r w:rsidRPr="00783E95">
              <w:rPr>
                <w:rFonts w:ascii="Arial" w:hAnsi="Arial" w:cs="Arial"/>
              </w:rPr>
              <w:t>British</w:t>
            </w:r>
          </w:p>
        </w:tc>
        <w:tc>
          <w:tcPr>
            <w:tcW w:w="1418" w:type="dxa"/>
            <w:tcBorders>
              <w:top w:val="nil"/>
              <w:bottom w:val="nil"/>
            </w:tcBorders>
          </w:tcPr>
          <w:p w14:paraId="367CEA2F"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nil"/>
              <w:right w:val="nil"/>
            </w:tcBorders>
          </w:tcPr>
          <w:p w14:paraId="7130EA6F"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2A9A9656" w14:textId="77777777" w:rsidTr="00E97E2A">
        <w:tc>
          <w:tcPr>
            <w:tcW w:w="6232" w:type="dxa"/>
            <w:tcBorders>
              <w:top w:val="nil"/>
              <w:left w:val="nil"/>
              <w:bottom w:val="nil"/>
            </w:tcBorders>
          </w:tcPr>
          <w:p w14:paraId="69380D89" w14:textId="77777777" w:rsidR="00D32E8D" w:rsidRPr="00783E95" w:rsidRDefault="00D32E8D" w:rsidP="00E97E2A">
            <w:pPr>
              <w:spacing w:line="276" w:lineRule="auto"/>
              <w:ind w:firstLine="0"/>
              <w:rPr>
                <w:rFonts w:ascii="Arial" w:hAnsi="Arial" w:cs="Arial"/>
              </w:rPr>
            </w:pPr>
            <w:r w:rsidRPr="00783E95">
              <w:rPr>
                <w:rFonts w:ascii="Arial" w:hAnsi="Arial" w:cs="Arial"/>
              </w:rPr>
              <w:t>Latino/Hispanic</w:t>
            </w:r>
          </w:p>
        </w:tc>
        <w:tc>
          <w:tcPr>
            <w:tcW w:w="1418" w:type="dxa"/>
            <w:tcBorders>
              <w:top w:val="nil"/>
              <w:bottom w:val="nil"/>
            </w:tcBorders>
          </w:tcPr>
          <w:p w14:paraId="266C27A6"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nil"/>
              <w:right w:val="nil"/>
            </w:tcBorders>
          </w:tcPr>
          <w:p w14:paraId="1E39CDD8"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0D26FC5C" w14:textId="77777777" w:rsidTr="00E97E2A">
        <w:tc>
          <w:tcPr>
            <w:tcW w:w="6232" w:type="dxa"/>
            <w:tcBorders>
              <w:top w:val="nil"/>
              <w:left w:val="nil"/>
              <w:bottom w:val="single" w:sz="4" w:space="0" w:color="auto"/>
            </w:tcBorders>
          </w:tcPr>
          <w:p w14:paraId="078623EF" w14:textId="77777777" w:rsidR="00D32E8D" w:rsidRPr="00783E95" w:rsidRDefault="00D32E8D" w:rsidP="00E97E2A">
            <w:pPr>
              <w:spacing w:line="276" w:lineRule="auto"/>
              <w:ind w:firstLine="0"/>
              <w:rPr>
                <w:rFonts w:ascii="Arial" w:hAnsi="Arial" w:cs="Arial"/>
              </w:rPr>
            </w:pPr>
            <w:r w:rsidRPr="00783E95">
              <w:rPr>
                <w:rFonts w:ascii="Arial" w:hAnsi="Arial" w:cs="Arial"/>
              </w:rPr>
              <w:t>White European</w:t>
            </w:r>
          </w:p>
        </w:tc>
        <w:tc>
          <w:tcPr>
            <w:tcW w:w="1418" w:type="dxa"/>
            <w:tcBorders>
              <w:top w:val="nil"/>
              <w:bottom w:val="single" w:sz="4" w:space="0" w:color="auto"/>
            </w:tcBorders>
          </w:tcPr>
          <w:p w14:paraId="401D2E43"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single" w:sz="4" w:space="0" w:color="auto"/>
              <w:right w:val="nil"/>
            </w:tcBorders>
          </w:tcPr>
          <w:p w14:paraId="3A84A126"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bl>
    <w:p w14:paraId="64A3300D" w14:textId="3740B8F7" w:rsidR="00CB182E" w:rsidRDefault="00135521"/>
    <w:p w14:paraId="76C3E088" w14:textId="77777777" w:rsidR="002C33D6" w:rsidRDefault="002C33D6" w:rsidP="00D32E8D">
      <w:pPr>
        <w:ind w:firstLine="0"/>
        <w:rPr>
          <w:rFonts w:ascii="Times New Roman" w:hAnsi="Times New Roman" w:cs="Times New Roman"/>
          <w:b/>
          <w:bCs/>
        </w:rPr>
      </w:pPr>
    </w:p>
    <w:p w14:paraId="641DAEB7" w14:textId="77777777" w:rsidR="002C33D6" w:rsidRDefault="002C33D6" w:rsidP="00D32E8D">
      <w:pPr>
        <w:ind w:firstLine="0"/>
        <w:rPr>
          <w:rFonts w:ascii="Times New Roman" w:hAnsi="Times New Roman" w:cs="Times New Roman"/>
          <w:b/>
          <w:bCs/>
        </w:rPr>
      </w:pPr>
    </w:p>
    <w:p w14:paraId="4AD67C78" w14:textId="77777777" w:rsidR="002C33D6" w:rsidRDefault="002C33D6" w:rsidP="00D32E8D">
      <w:pPr>
        <w:ind w:firstLine="0"/>
        <w:rPr>
          <w:rFonts w:ascii="Times New Roman" w:hAnsi="Times New Roman" w:cs="Times New Roman"/>
          <w:b/>
          <w:bCs/>
        </w:rPr>
      </w:pPr>
    </w:p>
    <w:p w14:paraId="28105A70" w14:textId="77777777" w:rsidR="002C33D6" w:rsidRDefault="002C33D6" w:rsidP="00D32E8D">
      <w:pPr>
        <w:ind w:firstLine="0"/>
        <w:rPr>
          <w:rFonts w:ascii="Times New Roman" w:hAnsi="Times New Roman" w:cs="Times New Roman"/>
          <w:b/>
          <w:bCs/>
        </w:rPr>
      </w:pPr>
    </w:p>
    <w:p w14:paraId="073F7BF8" w14:textId="77777777" w:rsidR="002C33D6" w:rsidRDefault="002C33D6" w:rsidP="00D32E8D">
      <w:pPr>
        <w:ind w:firstLine="0"/>
        <w:rPr>
          <w:rFonts w:ascii="Times New Roman" w:hAnsi="Times New Roman" w:cs="Times New Roman"/>
          <w:b/>
          <w:bCs/>
        </w:rPr>
      </w:pPr>
    </w:p>
    <w:p w14:paraId="38A01899" w14:textId="77777777" w:rsidR="002C33D6" w:rsidRDefault="002C33D6" w:rsidP="00D32E8D">
      <w:pPr>
        <w:ind w:firstLine="0"/>
        <w:rPr>
          <w:rFonts w:ascii="Times New Roman" w:hAnsi="Times New Roman" w:cs="Times New Roman"/>
          <w:b/>
          <w:bCs/>
        </w:rPr>
      </w:pPr>
    </w:p>
    <w:p w14:paraId="53E09D20" w14:textId="77777777" w:rsidR="002C33D6" w:rsidRDefault="002C33D6" w:rsidP="00D32E8D">
      <w:pPr>
        <w:ind w:firstLine="0"/>
        <w:rPr>
          <w:rFonts w:ascii="Times New Roman" w:hAnsi="Times New Roman" w:cs="Times New Roman"/>
          <w:b/>
          <w:bCs/>
        </w:rPr>
      </w:pPr>
    </w:p>
    <w:p w14:paraId="60EDE10A" w14:textId="77777777" w:rsidR="002C33D6" w:rsidRDefault="002C33D6" w:rsidP="00D32E8D">
      <w:pPr>
        <w:ind w:firstLine="0"/>
        <w:rPr>
          <w:rFonts w:ascii="Times New Roman" w:hAnsi="Times New Roman" w:cs="Times New Roman"/>
          <w:b/>
          <w:bCs/>
        </w:rPr>
      </w:pPr>
    </w:p>
    <w:p w14:paraId="2BE6552E" w14:textId="77777777" w:rsidR="002C33D6" w:rsidRDefault="002C33D6" w:rsidP="00D32E8D">
      <w:pPr>
        <w:ind w:firstLine="0"/>
        <w:rPr>
          <w:rFonts w:ascii="Times New Roman" w:hAnsi="Times New Roman" w:cs="Times New Roman"/>
          <w:b/>
          <w:bCs/>
        </w:rPr>
      </w:pPr>
    </w:p>
    <w:p w14:paraId="20F4AB69" w14:textId="4D4BBEBC" w:rsidR="00851958" w:rsidRDefault="00B95EC9" w:rsidP="00851958">
      <w:pPr>
        <w:spacing w:line="276" w:lineRule="auto"/>
        <w:ind w:firstLine="0"/>
        <w:rPr>
          <w:rFonts w:ascii="Times New Roman" w:hAnsi="Times New Roman" w:cs="Times New Roman"/>
          <w:b/>
          <w:bCs/>
        </w:rPr>
      </w:pPr>
      <w:r>
        <w:rPr>
          <w:rFonts w:ascii="Times New Roman" w:hAnsi="Times New Roman" w:cs="Times New Roman"/>
          <w:b/>
          <w:bCs/>
        </w:rPr>
        <w:lastRenderedPageBreak/>
        <w:t>Supplementary</w:t>
      </w:r>
      <w:r w:rsidR="00851958">
        <w:rPr>
          <w:rFonts w:ascii="Times New Roman" w:hAnsi="Times New Roman" w:cs="Times New Roman"/>
          <w:b/>
          <w:bCs/>
        </w:rPr>
        <w:t xml:space="preserve"> Materials B- </w:t>
      </w:r>
      <w:r w:rsidR="00851958" w:rsidRPr="00560282">
        <w:rPr>
          <w:rFonts w:ascii="Times New Roman" w:hAnsi="Times New Roman" w:cs="Times New Roman"/>
          <w:b/>
          <w:bCs/>
        </w:rPr>
        <w:t xml:space="preserve">Unpacking the </w:t>
      </w:r>
      <w:r w:rsidR="00851958">
        <w:rPr>
          <w:rFonts w:ascii="Times New Roman" w:hAnsi="Times New Roman" w:cs="Times New Roman"/>
          <w:b/>
          <w:bCs/>
        </w:rPr>
        <w:t>significant main effects of Emotion and Spatial level</w:t>
      </w:r>
    </w:p>
    <w:p w14:paraId="656099B5" w14:textId="77777777" w:rsidR="00851958" w:rsidRDefault="00851958" w:rsidP="00851958">
      <w:pPr>
        <w:spacing w:line="276" w:lineRule="auto"/>
        <w:ind w:firstLine="0"/>
        <w:rPr>
          <w:rFonts w:ascii="Times New Roman" w:hAnsi="Times New Roman" w:cs="Times New Roman"/>
          <w:b/>
          <w:bCs/>
        </w:rPr>
      </w:pPr>
    </w:p>
    <w:p w14:paraId="45F5A84B" w14:textId="78A8543C" w:rsidR="00851958" w:rsidRPr="006459F3" w:rsidRDefault="00851958" w:rsidP="00851958">
      <w:pPr>
        <w:spacing w:line="276" w:lineRule="auto"/>
        <w:ind w:firstLine="0"/>
        <w:rPr>
          <w:rFonts w:ascii="Times New Roman" w:hAnsi="Times New Roman" w:cs="Times New Roman"/>
        </w:rPr>
      </w:pPr>
      <w:r w:rsidRPr="006459F3">
        <w:rPr>
          <w:rFonts w:ascii="Times New Roman" w:hAnsi="Times New Roman" w:cs="Times New Roman"/>
          <w:color w:val="000000" w:themeColor="text1"/>
        </w:rPr>
        <w:t xml:space="preserve">In our main analysis, we conducted a </w:t>
      </w:r>
      <w:r w:rsidRPr="006459F3">
        <w:rPr>
          <w:rFonts w:ascii="Times New Roman" w:hAnsi="Times New Roman" w:cs="Times New Roman"/>
        </w:rPr>
        <w:t xml:space="preserve">mixed 2 x 3 x 3 x 3 ANOVA with the between-subjects factor </w:t>
      </w:r>
      <w:r w:rsidRPr="006459F3">
        <w:rPr>
          <w:rFonts w:ascii="Times New Roman" w:hAnsi="Times New Roman" w:cs="Times New Roman"/>
          <w:i/>
          <w:iCs/>
        </w:rPr>
        <w:t xml:space="preserve">group </w:t>
      </w:r>
      <w:r w:rsidRPr="006459F3">
        <w:rPr>
          <w:rFonts w:ascii="Times New Roman" w:hAnsi="Times New Roman" w:cs="Times New Roman"/>
        </w:rPr>
        <w:t xml:space="preserve">(ASD,  control) and the within-subjects factors </w:t>
      </w:r>
      <w:r w:rsidRPr="006459F3">
        <w:rPr>
          <w:rFonts w:ascii="Times New Roman" w:hAnsi="Times New Roman" w:cs="Times New Roman"/>
          <w:i/>
          <w:iCs/>
        </w:rPr>
        <w:t xml:space="preserve">emotion </w:t>
      </w:r>
      <w:r w:rsidRPr="006459F3">
        <w:rPr>
          <w:rFonts w:ascii="Times New Roman" w:hAnsi="Times New Roman" w:cs="Times New Roman"/>
        </w:rPr>
        <w:t xml:space="preserve">(happy, angry, sad), </w:t>
      </w:r>
      <w:r w:rsidRPr="006459F3">
        <w:rPr>
          <w:rFonts w:ascii="Times New Roman" w:hAnsi="Times New Roman" w:cs="Times New Roman"/>
          <w:i/>
          <w:iCs/>
        </w:rPr>
        <w:t xml:space="preserve">stimulus spatial level </w:t>
      </w:r>
      <w:r w:rsidRPr="006459F3">
        <w:rPr>
          <w:rFonts w:ascii="Times New Roman" w:hAnsi="Times New Roman" w:cs="Times New Roman"/>
        </w:rPr>
        <w:t xml:space="preserve">(S1, S2, S3), and </w:t>
      </w:r>
      <w:r w:rsidRPr="006459F3">
        <w:rPr>
          <w:rFonts w:ascii="Times New Roman" w:hAnsi="Times New Roman" w:cs="Times New Roman"/>
          <w:i/>
          <w:iCs/>
        </w:rPr>
        <w:t xml:space="preserve">stimulus kinematic level </w:t>
      </w:r>
      <w:r w:rsidRPr="006459F3">
        <w:rPr>
          <w:rFonts w:ascii="Times New Roman" w:hAnsi="Times New Roman" w:cs="Times New Roman"/>
        </w:rPr>
        <w:t xml:space="preserve">(K1, K2, K3). </w:t>
      </w:r>
      <w:r w:rsidRPr="006459F3">
        <w:rPr>
          <w:rFonts w:ascii="Times New Roman" w:hAnsi="Times New Roman" w:cs="Times New Roman"/>
          <w:color w:val="000000" w:themeColor="text1"/>
        </w:rPr>
        <w:t>This analysis revealed a significant main effect of emotion [F(2,116)</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17.7</w:t>
      </w:r>
      <w:r w:rsidR="006D2AD8">
        <w:rPr>
          <w:rFonts w:ascii="Times New Roman" w:hAnsi="Times New Roman" w:cs="Times New Roman"/>
          <w:color w:val="000000" w:themeColor="text1"/>
        </w:rPr>
        <w:t>9</w:t>
      </w:r>
      <w:r w:rsidRPr="006459F3">
        <w:rPr>
          <w:rFonts w:ascii="Times New Roman" w:hAnsi="Times New Roman" w:cs="Times New Roman"/>
          <w:color w:val="000000" w:themeColor="text1"/>
        </w:rPr>
        <w:t>, p</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&lt;</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 xml:space="preserve">.001, </w:t>
      </w:r>
      <w:r w:rsidRPr="006459F3">
        <w:rPr>
          <w:rFonts w:ascii="Times New Roman" w:hAnsi="Times New Roman" w:cs="Times New Roman"/>
          <w:i/>
          <w:iCs/>
        </w:rPr>
        <w:t>η</w:t>
      </w:r>
      <w:r w:rsidRPr="006459F3">
        <w:rPr>
          <w:rFonts w:ascii="Times New Roman" w:hAnsi="Times New Roman" w:cs="Times New Roman"/>
          <w:i/>
          <w:iCs/>
          <w:vertAlign w:val="subscript"/>
        </w:rPr>
        <w:t>P</w:t>
      </w:r>
      <w:r w:rsidRPr="006459F3">
        <w:rPr>
          <w:rFonts w:ascii="Times New Roman" w:hAnsi="Times New Roman" w:cs="Times New Roman"/>
          <w:i/>
          <w:iCs/>
          <w:vertAlign w:val="superscript"/>
        </w:rPr>
        <w:t>2</w:t>
      </w:r>
      <w:r w:rsidRPr="006459F3">
        <w:rPr>
          <w:rFonts w:ascii="Times New Roman" w:hAnsi="Times New Roman" w:cs="Times New Roman"/>
          <w:i/>
          <w:iCs/>
        </w:rPr>
        <w:t xml:space="preserve"> </w:t>
      </w:r>
      <w:r w:rsidRPr="006459F3">
        <w:rPr>
          <w:rFonts w:ascii="Times New Roman" w:hAnsi="Times New Roman" w:cs="Times New Roman"/>
        </w:rPr>
        <w:t>= .24, BF</w:t>
      </w:r>
      <w:r w:rsidRPr="006459F3">
        <w:rPr>
          <w:rFonts w:ascii="Times New Roman" w:hAnsi="Times New Roman" w:cs="Times New Roman"/>
          <w:vertAlign w:val="subscript"/>
        </w:rPr>
        <w:t>10</w:t>
      </w:r>
      <w:r w:rsidR="006D2AD8">
        <w:rPr>
          <w:rFonts w:ascii="Times New Roman" w:hAnsi="Times New Roman" w:cs="Times New Roman"/>
          <w:vertAlign w:val="subscript"/>
        </w:rPr>
        <w:t xml:space="preserve"> </w:t>
      </w:r>
      <w:r w:rsidRPr="006459F3">
        <w:rPr>
          <w:rFonts w:ascii="Times New Roman" w:hAnsi="Times New Roman" w:cs="Times New Roman"/>
        </w:rPr>
        <w:t>= 4.83e</w:t>
      </w:r>
      <w:r w:rsidRPr="006459F3">
        <w:rPr>
          <w:rFonts w:ascii="Times New Roman" w:hAnsi="Times New Roman" w:cs="Times New Roman"/>
          <w:vertAlign w:val="superscript"/>
        </w:rPr>
        <w:t>13</w:t>
      </w:r>
      <w:r w:rsidRPr="006459F3">
        <w:rPr>
          <w:rFonts w:ascii="Times New Roman" w:hAnsi="Times New Roman" w:cs="Times New Roman"/>
          <w:color w:val="000000" w:themeColor="text1"/>
        </w:rPr>
        <w:t>], with recognition scores highest for happy [mean(SEM)</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 4.19(.19)], and comparable for sad [mean(SEM)</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 3.14(.18)] and angry [mean(SEM)</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 2.96(.18)] videos. The main analysis also revealed a main effect of spatial level [F(2,116)</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259.57, p</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&lt;</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 xml:space="preserve">.001, </w:t>
      </w:r>
      <w:r w:rsidRPr="006459F3">
        <w:rPr>
          <w:rFonts w:ascii="Times New Roman" w:hAnsi="Times New Roman" w:cs="Times New Roman"/>
          <w:i/>
          <w:iCs/>
        </w:rPr>
        <w:t>η</w:t>
      </w:r>
      <w:r w:rsidRPr="006459F3">
        <w:rPr>
          <w:rFonts w:ascii="Times New Roman" w:hAnsi="Times New Roman" w:cs="Times New Roman"/>
          <w:i/>
          <w:iCs/>
          <w:vertAlign w:val="subscript"/>
        </w:rPr>
        <w:t>P</w:t>
      </w:r>
      <w:r w:rsidRPr="006459F3">
        <w:rPr>
          <w:rFonts w:ascii="Times New Roman" w:hAnsi="Times New Roman" w:cs="Times New Roman"/>
          <w:i/>
          <w:iCs/>
          <w:vertAlign w:val="superscript"/>
        </w:rPr>
        <w:t>2</w:t>
      </w:r>
      <w:r w:rsidRPr="006459F3">
        <w:rPr>
          <w:rFonts w:ascii="Times New Roman" w:hAnsi="Times New Roman" w:cs="Times New Roman"/>
          <w:i/>
          <w:iCs/>
        </w:rPr>
        <w:t xml:space="preserve"> </w:t>
      </w:r>
      <w:r w:rsidRPr="006459F3">
        <w:rPr>
          <w:rFonts w:ascii="Times New Roman" w:hAnsi="Times New Roman" w:cs="Times New Roman"/>
        </w:rPr>
        <w:t>= .82, BF</w:t>
      </w:r>
      <w:r w:rsidRPr="006459F3">
        <w:rPr>
          <w:rFonts w:ascii="Times New Roman" w:hAnsi="Times New Roman" w:cs="Times New Roman"/>
          <w:vertAlign w:val="subscript"/>
        </w:rPr>
        <w:t>10</w:t>
      </w:r>
      <w:r w:rsidR="006D2AD8">
        <w:rPr>
          <w:rFonts w:ascii="Times New Roman" w:hAnsi="Times New Roman" w:cs="Times New Roman"/>
          <w:vertAlign w:val="subscript"/>
        </w:rPr>
        <w:t xml:space="preserve"> </w:t>
      </w:r>
      <w:r w:rsidRPr="006459F3">
        <w:rPr>
          <w:rFonts w:ascii="Times New Roman" w:hAnsi="Times New Roman" w:cs="Times New Roman"/>
        </w:rPr>
        <w:t>= 7.62e</w:t>
      </w:r>
      <w:r w:rsidRPr="006459F3">
        <w:rPr>
          <w:rFonts w:ascii="Times New Roman" w:hAnsi="Times New Roman" w:cs="Times New Roman"/>
          <w:vertAlign w:val="superscript"/>
        </w:rPr>
        <w:t>61</w:t>
      </w:r>
      <w:r w:rsidRPr="006459F3">
        <w:rPr>
          <w:rFonts w:ascii="Times New Roman" w:hAnsi="Times New Roman" w:cs="Times New Roman"/>
          <w:color w:val="000000" w:themeColor="text1"/>
        </w:rPr>
        <w:t>], with recognition scores improving as the spatial level increased [S1 mean(SEM)</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 2.04(.13); S2 mean(SEM)</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 3.68(.16); S3 mean(SEM)</w:t>
      </w:r>
      <w:r w:rsidR="006D2AD8">
        <w:rPr>
          <w:rFonts w:ascii="Times New Roman" w:hAnsi="Times New Roman" w:cs="Times New Roman"/>
          <w:color w:val="000000" w:themeColor="text1"/>
        </w:rPr>
        <w:t xml:space="preserve"> </w:t>
      </w:r>
      <w:r w:rsidRPr="006459F3">
        <w:rPr>
          <w:rFonts w:ascii="Times New Roman" w:hAnsi="Times New Roman" w:cs="Times New Roman"/>
          <w:color w:val="000000" w:themeColor="text1"/>
        </w:rPr>
        <w:t xml:space="preserve">= 4.56(.15)]. </w:t>
      </w:r>
    </w:p>
    <w:p w14:paraId="4B672092" w14:textId="7C462287" w:rsidR="002C33D6" w:rsidRDefault="002C33D6" w:rsidP="00D32E8D">
      <w:pPr>
        <w:ind w:firstLine="0"/>
        <w:rPr>
          <w:rFonts w:ascii="Times New Roman" w:hAnsi="Times New Roman" w:cs="Times New Roman"/>
          <w:b/>
          <w:bCs/>
        </w:rPr>
      </w:pPr>
    </w:p>
    <w:p w14:paraId="29A79AB7" w14:textId="1DE73A1F" w:rsidR="00851958" w:rsidRDefault="00851958" w:rsidP="00D32E8D">
      <w:pPr>
        <w:ind w:firstLine="0"/>
        <w:rPr>
          <w:rFonts w:ascii="Times New Roman" w:hAnsi="Times New Roman" w:cs="Times New Roman"/>
          <w:b/>
          <w:bCs/>
        </w:rPr>
      </w:pPr>
    </w:p>
    <w:p w14:paraId="4AAD705B" w14:textId="7ABC3CA1" w:rsidR="00851958" w:rsidRDefault="00851958" w:rsidP="00D32E8D">
      <w:pPr>
        <w:ind w:firstLine="0"/>
        <w:rPr>
          <w:rFonts w:ascii="Times New Roman" w:hAnsi="Times New Roman" w:cs="Times New Roman"/>
          <w:b/>
          <w:bCs/>
        </w:rPr>
      </w:pPr>
    </w:p>
    <w:p w14:paraId="226EEA12" w14:textId="14167881" w:rsidR="00851958" w:rsidRDefault="00851958" w:rsidP="00D32E8D">
      <w:pPr>
        <w:ind w:firstLine="0"/>
        <w:rPr>
          <w:rFonts w:ascii="Times New Roman" w:hAnsi="Times New Roman" w:cs="Times New Roman"/>
          <w:b/>
          <w:bCs/>
        </w:rPr>
      </w:pPr>
    </w:p>
    <w:p w14:paraId="3D1996AC" w14:textId="19B62BF7" w:rsidR="00851958" w:rsidRDefault="00851958" w:rsidP="00D32E8D">
      <w:pPr>
        <w:ind w:firstLine="0"/>
        <w:rPr>
          <w:rFonts w:ascii="Times New Roman" w:hAnsi="Times New Roman" w:cs="Times New Roman"/>
          <w:b/>
          <w:bCs/>
        </w:rPr>
      </w:pPr>
    </w:p>
    <w:p w14:paraId="7CC15049" w14:textId="1F31EB25" w:rsidR="00851958" w:rsidRDefault="00851958" w:rsidP="00D32E8D">
      <w:pPr>
        <w:ind w:firstLine="0"/>
        <w:rPr>
          <w:rFonts w:ascii="Times New Roman" w:hAnsi="Times New Roman" w:cs="Times New Roman"/>
          <w:b/>
          <w:bCs/>
        </w:rPr>
      </w:pPr>
    </w:p>
    <w:p w14:paraId="5916B033" w14:textId="5672727D" w:rsidR="00851958" w:rsidRDefault="00851958" w:rsidP="00D32E8D">
      <w:pPr>
        <w:ind w:firstLine="0"/>
        <w:rPr>
          <w:rFonts w:ascii="Times New Roman" w:hAnsi="Times New Roman" w:cs="Times New Roman"/>
          <w:b/>
          <w:bCs/>
        </w:rPr>
      </w:pPr>
    </w:p>
    <w:p w14:paraId="7F9EF6B4" w14:textId="77777777" w:rsidR="00851958" w:rsidRDefault="00851958" w:rsidP="00D32E8D">
      <w:pPr>
        <w:ind w:firstLine="0"/>
        <w:rPr>
          <w:rFonts w:ascii="Times New Roman" w:hAnsi="Times New Roman" w:cs="Times New Roman"/>
          <w:b/>
          <w:bCs/>
        </w:rPr>
      </w:pPr>
    </w:p>
    <w:p w14:paraId="4EBEBAB1" w14:textId="77777777" w:rsidR="00002A40" w:rsidRDefault="00002A40" w:rsidP="00D32E8D">
      <w:pPr>
        <w:ind w:firstLine="0"/>
        <w:rPr>
          <w:rFonts w:ascii="Times New Roman" w:hAnsi="Times New Roman" w:cs="Times New Roman"/>
          <w:b/>
          <w:bCs/>
        </w:rPr>
      </w:pPr>
    </w:p>
    <w:p w14:paraId="3A365ACD" w14:textId="77777777" w:rsidR="00002A40" w:rsidRDefault="00002A40" w:rsidP="00D32E8D">
      <w:pPr>
        <w:ind w:firstLine="0"/>
        <w:rPr>
          <w:rFonts w:ascii="Times New Roman" w:hAnsi="Times New Roman" w:cs="Times New Roman"/>
          <w:b/>
          <w:bCs/>
        </w:rPr>
      </w:pPr>
    </w:p>
    <w:p w14:paraId="6CFC7FA1" w14:textId="77777777" w:rsidR="00002A40" w:rsidRDefault="00002A40" w:rsidP="00D32E8D">
      <w:pPr>
        <w:ind w:firstLine="0"/>
        <w:rPr>
          <w:rFonts w:ascii="Times New Roman" w:hAnsi="Times New Roman" w:cs="Times New Roman"/>
          <w:b/>
          <w:bCs/>
        </w:rPr>
      </w:pPr>
    </w:p>
    <w:p w14:paraId="3402961B" w14:textId="77777777" w:rsidR="00002A40" w:rsidRDefault="00002A40" w:rsidP="00D32E8D">
      <w:pPr>
        <w:ind w:firstLine="0"/>
        <w:rPr>
          <w:rFonts w:ascii="Times New Roman" w:hAnsi="Times New Roman" w:cs="Times New Roman"/>
          <w:b/>
          <w:bCs/>
        </w:rPr>
      </w:pPr>
    </w:p>
    <w:p w14:paraId="18D0A2B7" w14:textId="77777777" w:rsidR="00002A40" w:rsidRDefault="00002A40" w:rsidP="00D32E8D">
      <w:pPr>
        <w:ind w:firstLine="0"/>
        <w:rPr>
          <w:rFonts w:ascii="Times New Roman" w:hAnsi="Times New Roman" w:cs="Times New Roman"/>
          <w:b/>
          <w:bCs/>
        </w:rPr>
      </w:pPr>
    </w:p>
    <w:p w14:paraId="50E1857E" w14:textId="77777777" w:rsidR="00002A40" w:rsidRDefault="00002A40" w:rsidP="00D32E8D">
      <w:pPr>
        <w:ind w:firstLine="0"/>
        <w:rPr>
          <w:rFonts w:ascii="Times New Roman" w:hAnsi="Times New Roman" w:cs="Times New Roman"/>
          <w:b/>
          <w:bCs/>
        </w:rPr>
      </w:pPr>
    </w:p>
    <w:p w14:paraId="0DC5476A" w14:textId="77777777" w:rsidR="00253877" w:rsidRDefault="00253877" w:rsidP="00D32E8D">
      <w:pPr>
        <w:ind w:firstLine="0"/>
        <w:rPr>
          <w:rFonts w:ascii="Times New Roman" w:hAnsi="Times New Roman" w:cs="Times New Roman"/>
          <w:b/>
          <w:bCs/>
        </w:rPr>
      </w:pPr>
    </w:p>
    <w:p w14:paraId="217B2FCA" w14:textId="77777777" w:rsidR="00253877" w:rsidRDefault="00253877" w:rsidP="00D32E8D">
      <w:pPr>
        <w:ind w:firstLine="0"/>
        <w:rPr>
          <w:rFonts w:ascii="Times New Roman" w:hAnsi="Times New Roman" w:cs="Times New Roman"/>
          <w:b/>
          <w:bCs/>
        </w:rPr>
      </w:pPr>
    </w:p>
    <w:p w14:paraId="29C2290A" w14:textId="77777777" w:rsidR="00253877" w:rsidRDefault="00253877" w:rsidP="00D32E8D">
      <w:pPr>
        <w:ind w:firstLine="0"/>
        <w:rPr>
          <w:rFonts w:ascii="Times New Roman" w:hAnsi="Times New Roman" w:cs="Times New Roman"/>
          <w:b/>
          <w:bCs/>
        </w:rPr>
      </w:pPr>
    </w:p>
    <w:p w14:paraId="47FAC85F" w14:textId="77777777" w:rsidR="00253877" w:rsidRDefault="00253877" w:rsidP="00D32E8D">
      <w:pPr>
        <w:ind w:firstLine="0"/>
        <w:rPr>
          <w:rFonts w:ascii="Times New Roman" w:hAnsi="Times New Roman" w:cs="Times New Roman"/>
          <w:b/>
          <w:bCs/>
        </w:rPr>
      </w:pPr>
    </w:p>
    <w:p w14:paraId="50482016" w14:textId="0D39208F" w:rsidR="00C118CD" w:rsidRDefault="00B95EC9" w:rsidP="00D32E8D">
      <w:pPr>
        <w:ind w:firstLine="0"/>
        <w:rPr>
          <w:rFonts w:ascii="Times New Roman" w:hAnsi="Times New Roman" w:cs="Times New Roman"/>
          <w:b/>
          <w:bCs/>
        </w:rPr>
      </w:pPr>
      <w:r>
        <w:rPr>
          <w:rFonts w:ascii="Times New Roman" w:hAnsi="Times New Roman" w:cs="Times New Roman"/>
          <w:b/>
          <w:bCs/>
        </w:rPr>
        <w:lastRenderedPageBreak/>
        <w:t xml:space="preserve">Supplementary </w:t>
      </w:r>
      <w:r w:rsidR="00851958">
        <w:rPr>
          <w:rFonts w:ascii="Times New Roman" w:hAnsi="Times New Roman" w:cs="Times New Roman"/>
          <w:b/>
          <w:bCs/>
        </w:rPr>
        <w:t xml:space="preserve">Materials C- </w:t>
      </w:r>
      <w:r w:rsidR="00D32E8D" w:rsidRPr="00D32E8D">
        <w:rPr>
          <w:rFonts w:ascii="Times New Roman" w:hAnsi="Times New Roman" w:cs="Times New Roman"/>
          <w:b/>
          <w:bCs/>
        </w:rPr>
        <w:t>Comparing our findings with Sowden et al., (</w:t>
      </w:r>
      <w:r w:rsidR="00560282">
        <w:rPr>
          <w:rFonts w:ascii="Times New Roman" w:hAnsi="Times New Roman" w:cs="Times New Roman"/>
          <w:b/>
          <w:bCs/>
        </w:rPr>
        <w:t>in press.</w:t>
      </w:r>
      <w:r w:rsidR="00D32E8D" w:rsidRPr="00D32E8D">
        <w:rPr>
          <w:rFonts w:ascii="Times New Roman" w:hAnsi="Times New Roman" w:cs="Times New Roman"/>
          <w:b/>
          <w:bCs/>
        </w:rPr>
        <w:t>)</w:t>
      </w:r>
    </w:p>
    <w:p w14:paraId="7D8CF0C3" w14:textId="0E6F690A" w:rsidR="00C118CD" w:rsidRDefault="00253877" w:rsidP="00D32E8D">
      <w:pPr>
        <w:ind w:firstLine="0"/>
        <w:rPr>
          <w:rFonts w:ascii="Times New Roman" w:hAnsi="Times New Roman" w:cs="Times New Roman"/>
          <w:b/>
          <w:bCs/>
        </w:rPr>
      </w:pPr>
      <w:r w:rsidRPr="00253877">
        <w:rPr>
          <w:rFonts w:ascii="Times New Roman" w:hAnsi="Times New Roman" w:cs="Times New Roman"/>
          <w:b/>
          <w:bCs/>
        </w:rPr>
        <w:drawing>
          <wp:inline distT="0" distB="0" distL="0" distR="0" wp14:anchorId="631D696A" wp14:editId="578CC6A9">
            <wp:extent cx="5727700" cy="438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27700" cy="4381500"/>
                    </a:xfrm>
                    <a:prstGeom prst="rect">
                      <a:avLst/>
                    </a:prstGeom>
                  </pic:spPr>
                </pic:pic>
              </a:graphicData>
            </a:graphic>
          </wp:inline>
        </w:drawing>
      </w:r>
    </w:p>
    <w:p w14:paraId="4EC00AB1" w14:textId="198E78A2" w:rsidR="00C118CD" w:rsidRDefault="00002A40" w:rsidP="00D32E8D">
      <w:pPr>
        <w:ind w:firstLine="0"/>
        <w:rPr>
          <w:rFonts w:ascii="Times New Roman" w:hAnsi="Times New Roman" w:cs="Times New Roman"/>
          <w:b/>
          <w:bCs/>
        </w:rPr>
      </w:pPr>
      <w:r>
        <w:rPr>
          <w:noProof/>
        </w:rPr>
        <mc:AlternateContent>
          <mc:Choice Requires="wps">
            <w:drawing>
              <wp:anchor distT="0" distB="0" distL="114300" distR="114300" simplePos="0" relativeHeight="251660288" behindDoc="1" locked="0" layoutInCell="1" allowOverlap="1" wp14:anchorId="1E9FB44B" wp14:editId="489ECEE0">
                <wp:simplePos x="0" y="0"/>
                <wp:positionH relativeFrom="column">
                  <wp:posOffset>-189865</wp:posOffset>
                </wp:positionH>
                <wp:positionV relativeFrom="paragraph">
                  <wp:posOffset>286385</wp:posOffset>
                </wp:positionV>
                <wp:extent cx="6293485" cy="635"/>
                <wp:effectExtent l="0" t="0" r="5715" b="12065"/>
                <wp:wrapTight wrapText="bothSides">
                  <wp:wrapPolygon edited="0">
                    <wp:start x="0" y="0"/>
                    <wp:lineTo x="0" y="0"/>
                    <wp:lineTo x="21576" y="0"/>
                    <wp:lineTo x="21576"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6293485" cy="635"/>
                        </a:xfrm>
                        <a:prstGeom prst="rect">
                          <a:avLst/>
                        </a:prstGeom>
                        <a:solidFill>
                          <a:prstClr val="white"/>
                        </a:solidFill>
                        <a:ln>
                          <a:noFill/>
                        </a:ln>
                      </wps:spPr>
                      <wps:txbx>
                        <w:txbxContent>
                          <w:p w14:paraId="35EC722F" w14:textId="442929E5" w:rsidR="00111341" w:rsidRPr="00D87FCB" w:rsidRDefault="00111341" w:rsidP="00111341">
                            <w:pPr>
                              <w:pStyle w:val="Caption"/>
                              <w:rPr>
                                <w:rFonts w:ascii="Times New Roman" w:hAnsi="Times New Roman" w:cs="Times New Roman"/>
                                <w:b/>
                                <w:bCs/>
                              </w:rPr>
                            </w:pPr>
                            <w:r>
                              <w:t xml:space="preserve">Figure </w:t>
                            </w:r>
                            <w:r>
                              <w:fldChar w:fldCharType="begin"/>
                            </w:r>
                            <w:r>
                              <w:instrText xml:space="preserve"> SEQ Figure \* ARABIC </w:instrText>
                            </w:r>
                            <w:r>
                              <w:fldChar w:fldCharType="separate"/>
                            </w:r>
                            <w:r>
                              <w:rPr>
                                <w:noProof/>
                              </w:rPr>
                              <w:t>1</w:t>
                            </w:r>
                            <w:r>
                              <w:fldChar w:fldCharType="end"/>
                            </w:r>
                            <w:r>
                              <w:t xml:space="preserve">. </w:t>
                            </w:r>
                            <w:r w:rsidRPr="00C118CD">
                              <w:rPr>
                                <w:i w:val="0"/>
                                <w:iCs w:val="0"/>
                                <w:color w:val="000000" w:themeColor="text1"/>
                              </w:rPr>
                              <w:t xml:space="preserve">A graph to compare the results from </w:t>
                            </w:r>
                            <w:r w:rsidR="00C118CD" w:rsidRPr="00C118CD">
                              <w:rPr>
                                <w:i w:val="0"/>
                                <w:iCs w:val="0"/>
                                <w:color w:val="000000" w:themeColor="text1"/>
                              </w:rPr>
                              <w:t xml:space="preserve">Experiment 3 and Experiment 4 in </w:t>
                            </w:r>
                            <w:r w:rsidRPr="00C118CD">
                              <w:rPr>
                                <w:i w:val="0"/>
                                <w:iCs w:val="0"/>
                                <w:color w:val="000000" w:themeColor="text1"/>
                              </w:rPr>
                              <w:t>Sowden et al., (</w:t>
                            </w:r>
                            <w:r w:rsidR="006D2AD8">
                              <w:rPr>
                                <w:i w:val="0"/>
                                <w:iCs w:val="0"/>
                                <w:color w:val="000000" w:themeColor="text1"/>
                              </w:rPr>
                              <w:t>in press.</w:t>
                            </w:r>
                            <w:r w:rsidRPr="00C118CD">
                              <w:rPr>
                                <w:i w:val="0"/>
                                <w:iCs w:val="0"/>
                                <w:color w:val="000000" w:themeColor="text1"/>
                              </w:rPr>
                              <w:t xml:space="preserve">) and </w:t>
                            </w:r>
                            <w:r w:rsidR="00C118CD" w:rsidRPr="00C118CD">
                              <w:rPr>
                                <w:i w:val="0"/>
                                <w:iCs w:val="0"/>
                                <w:color w:val="000000" w:themeColor="text1"/>
                              </w:rPr>
                              <w:t xml:space="preserve">from </w:t>
                            </w:r>
                            <w:r w:rsidRPr="00C118CD">
                              <w:rPr>
                                <w:i w:val="0"/>
                                <w:iCs w:val="0"/>
                                <w:color w:val="000000" w:themeColor="text1"/>
                              </w:rPr>
                              <w:t xml:space="preserve">the present study. </w:t>
                            </w:r>
                            <w:r w:rsidR="00C118CD" w:rsidRPr="00C118CD">
                              <w:rPr>
                                <w:i w:val="0"/>
                                <w:iCs w:val="0"/>
                                <w:color w:val="000000" w:themeColor="text1"/>
                              </w:rPr>
                              <w:t>The graphs depict the mean accuracy scores for all participants, for each emotion across the kinematic levels. The black line represents the mean, the shaded region represents the standard deviation, the col</w:t>
                            </w:r>
                            <w:r w:rsidR="00002A40">
                              <w:rPr>
                                <w:i w:val="0"/>
                                <w:iCs w:val="0"/>
                                <w:color w:val="000000" w:themeColor="text1"/>
                              </w:rPr>
                              <w:t>o</w:t>
                            </w:r>
                            <w:r w:rsidR="00C118CD" w:rsidRPr="00C118CD">
                              <w:rPr>
                                <w:i w:val="0"/>
                                <w:iCs w:val="0"/>
                                <w:color w:val="000000" w:themeColor="text1"/>
                              </w:rPr>
                              <w:t>red box represents 1 standard error around the mean and the dots are individual datapoints.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E9FB44B" id="_x0000_t202" coordsize="21600,21600" o:spt="202" path="m,l,21600r21600,l21600,xe">
                <v:stroke joinstyle="miter"/>
                <v:path gradientshapeok="t" o:connecttype="rect"/>
              </v:shapetype>
              <v:shape id="Text Box 2" o:spid="_x0000_s1026" type="#_x0000_t202" style="position:absolute;margin-left:-14.95pt;margin-top:22.55pt;width:495.55pt;height:.0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G/aZLAIAAF0EAAAOAAAAZHJzL2Uyb0RvYy54bWysVMGO2jAQvVfqP1i+lwDbRVtEWFFWVJXQ&#13;&#10;7kpQ7dk4Dolke9yxIaFf37GTsO22p6oXM54ZP+e9N2Zx3xrNzgp9DTbnk9GYM2UlFLU95vzbfvPh&#13;&#10;jjMfhC2EBqtyflGe3y/fv1s0bq6mUIEuFDICsX7euJxXIbh5lnlZKSP8CJyyVCwBjQi0xWNWoGgI&#13;&#10;3ehsOh7PsgawcAhSeU/Zh67Ilwm/LJUMT2XpVWA65/RtIa2Y1kNcs+VCzI8oXFXL/jPEP3yFEbWl&#13;&#10;S69QDyIIdsL6DyhTSwQPZRhJMBmUZS1V4kBsJuM3bHaVcCpxIXG8u8rk/x+sfDw/I6uLnE85s8KQ&#13;&#10;RXvVBvYZWjaN6jTOz6lp56gttJQml4e8p2Qk3ZZo4i/RYVQnnS9XbSOYpORs+unm490tZ5Jqs5vb&#13;&#10;iJG9HnXowxcFhsUg50jGJT3FeetD1zq0xJs86LrY1FrHTSysNbKzIJObqg6qB/+tS9vYayGe6gBj&#13;&#10;Jov8Oh4xCu2h7UkfoLgQZ4RuZryTm5ou2gofngXSkBBNGvzwREupock59BFnFeCPv+VjP3lHVc4a&#13;&#10;Grqc++8ngYoz/dWSq3FChwCH4DAE9mTWQBQn9KScTCEdwKCHsEQwL/QeVvEWKgkr6a6chyFch270&#13;&#10;6T1JtVqlJppDJ8LW7pyM0IOg+/ZFoOvtCOTiIwzjKOZvXOl6ky9udQokcbIsCtqp2OtMM5xM799b&#13;&#10;fCS/7lPX67/C8icAAAD//wMAUEsDBBQABgAIAAAAIQA437Z85AAAAA4BAAAPAAAAZHJzL2Rvd25y&#13;&#10;ZXYueG1sTE89T8MwEN2R+A/WIbGg1kkIEUnjVFWBAZaK0IXNja9xID5HsdOGf487wXLS3Xv3Psr1&#13;&#10;bHp2wtF1lgTEywgYUmNVR62A/cfL4hGY85KU7C2hgB90sK6ur0pZKHumdzzVvmVBhFwhBWjvh4Jz&#13;&#10;12g00i3tgBSwox2N9GEdW65GeQ7ipudJFGXcyI6Cg5YDbjU23/VkBOzSz52+m47Pb5v0fnzdT9vs&#13;&#10;q62FuL2Zn1ZhbFbAPM7+7wMuHUJ+qEKwg51IOdYLWCR5HqgC0ocYWCDkWZwAO1wOCfCq5P9rVL8A&#13;&#10;AAD//wMAUEsBAi0AFAAGAAgAAAAhALaDOJL+AAAA4QEAABMAAAAAAAAAAAAAAAAAAAAAAFtDb250&#13;&#10;ZW50X1R5cGVzXS54bWxQSwECLQAUAAYACAAAACEAOP0h/9YAAACUAQAACwAAAAAAAAAAAAAAAAAv&#13;&#10;AQAAX3JlbHMvLnJlbHNQSwECLQAUAAYACAAAACEAKxv2mSwCAABdBAAADgAAAAAAAAAAAAAAAAAu&#13;&#10;AgAAZHJzL2Uyb0RvYy54bWxQSwECLQAUAAYACAAAACEAON+2fOQAAAAOAQAADwAAAAAAAAAAAAAA&#13;&#10;AACGBAAAZHJzL2Rvd25yZXYueG1sUEsFBgAAAAAEAAQA8wAAAJcFAAAAAA==&#13;&#10;" stroked="f">
                <v:textbox style="mso-fit-shape-to-text:t" inset="0,0,0,0">
                  <w:txbxContent>
                    <w:p w14:paraId="35EC722F" w14:textId="442929E5" w:rsidR="00111341" w:rsidRPr="00D87FCB" w:rsidRDefault="00111341" w:rsidP="00111341">
                      <w:pPr>
                        <w:pStyle w:val="Caption"/>
                        <w:rPr>
                          <w:rFonts w:ascii="Times New Roman" w:hAnsi="Times New Roman" w:cs="Times New Roman"/>
                          <w:b/>
                          <w:bCs/>
                        </w:rPr>
                      </w:pPr>
                      <w:r>
                        <w:t xml:space="preserve">Figure </w:t>
                      </w:r>
                      <w:r>
                        <w:fldChar w:fldCharType="begin"/>
                      </w:r>
                      <w:r>
                        <w:instrText xml:space="preserve"> SEQ Figure \* ARABIC </w:instrText>
                      </w:r>
                      <w:r>
                        <w:fldChar w:fldCharType="separate"/>
                      </w:r>
                      <w:r>
                        <w:rPr>
                          <w:noProof/>
                        </w:rPr>
                        <w:t>1</w:t>
                      </w:r>
                      <w:r>
                        <w:fldChar w:fldCharType="end"/>
                      </w:r>
                      <w:r>
                        <w:t xml:space="preserve">. </w:t>
                      </w:r>
                      <w:r w:rsidRPr="00C118CD">
                        <w:rPr>
                          <w:i w:val="0"/>
                          <w:iCs w:val="0"/>
                          <w:color w:val="000000" w:themeColor="text1"/>
                        </w:rPr>
                        <w:t xml:space="preserve">A graph to compare the results from </w:t>
                      </w:r>
                      <w:r w:rsidR="00C118CD" w:rsidRPr="00C118CD">
                        <w:rPr>
                          <w:i w:val="0"/>
                          <w:iCs w:val="0"/>
                          <w:color w:val="000000" w:themeColor="text1"/>
                        </w:rPr>
                        <w:t xml:space="preserve">Experiment 3 and Experiment 4 in </w:t>
                      </w:r>
                      <w:r w:rsidRPr="00C118CD">
                        <w:rPr>
                          <w:i w:val="0"/>
                          <w:iCs w:val="0"/>
                          <w:color w:val="000000" w:themeColor="text1"/>
                        </w:rPr>
                        <w:t>Sowden et al., (</w:t>
                      </w:r>
                      <w:r w:rsidR="006D2AD8">
                        <w:rPr>
                          <w:i w:val="0"/>
                          <w:iCs w:val="0"/>
                          <w:color w:val="000000" w:themeColor="text1"/>
                        </w:rPr>
                        <w:t>in press.</w:t>
                      </w:r>
                      <w:r w:rsidRPr="00C118CD">
                        <w:rPr>
                          <w:i w:val="0"/>
                          <w:iCs w:val="0"/>
                          <w:color w:val="000000" w:themeColor="text1"/>
                        </w:rPr>
                        <w:t xml:space="preserve">) and </w:t>
                      </w:r>
                      <w:r w:rsidR="00C118CD" w:rsidRPr="00C118CD">
                        <w:rPr>
                          <w:i w:val="0"/>
                          <w:iCs w:val="0"/>
                          <w:color w:val="000000" w:themeColor="text1"/>
                        </w:rPr>
                        <w:t xml:space="preserve">from </w:t>
                      </w:r>
                      <w:r w:rsidRPr="00C118CD">
                        <w:rPr>
                          <w:i w:val="0"/>
                          <w:iCs w:val="0"/>
                          <w:color w:val="000000" w:themeColor="text1"/>
                        </w:rPr>
                        <w:t xml:space="preserve">the present study. </w:t>
                      </w:r>
                      <w:r w:rsidR="00C118CD" w:rsidRPr="00C118CD">
                        <w:rPr>
                          <w:i w:val="0"/>
                          <w:iCs w:val="0"/>
                          <w:color w:val="000000" w:themeColor="text1"/>
                        </w:rPr>
                        <w:t>The graphs depict the mean accuracy scores for all participants, for each emotion across the kinematic levels. The black line represents the mean, the shaded region represents the standard deviation, the col</w:t>
                      </w:r>
                      <w:r w:rsidR="00002A40">
                        <w:rPr>
                          <w:i w:val="0"/>
                          <w:iCs w:val="0"/>
                          <w:color w:val="000000" w:themeColor="text1"/>
                        </w:rPr>
                        <w:t>o</w:t>
                      </w:r>
                      <w:r w:rsidR="00C118CD" w:rsidRPr="00C118CD">
                        <w:rPr>
                          <w:i w:val="0"/>
                          <w:iCs w:val="0"/>
                          <w:color w:val="000000" w:themeColor="text1"/>
                        </w:rPr>
                        <w:t>red box represents 1 standard error around the mean and the dots are individual datapoints.</w:t>
                      </w:r>
                    </w:p>
                  </w:txbxContent>
                </v:textbox>
                <w10:wrap type="tight"/>
              </v:shape>
            </w:pict>
          </mc:Fallback>
        </mc:AlternateContent>
      </w:r>
    </w:p>
    <w:p w14:paraId="64735D9C" w14:textId="4244C239" w:rsidR="00C118CD" w:rsidRDefault="00C118CD" w:rsidP="00D32E8D">
      <w:pPr>
        <w:ind w:firstLine="0"/>
        <w:rPr>
          <w:rFonts w:ascii="Times New Roman" w:hAnsi="Times New Roman" w:cs="Times New Roman"/>
          <w:b/>
          <w:bCs/>
        </w:rPr>
      </w:pPr>
    </w:p>
    <w:p w14:paraId="2DE20E7D" w14:textId="5452949F" w:rsidR="00C118CD" w:rsidRDefault="00C118CD" w:rsidP="00D32E8D">
      <w:pPr>
        <w:ind w:firstLine="0"/>
        <w:rPr>
          <w:rFonts w:ascii="Times New Roman" w:hAnsi="Times New Roman" w:cs="Times New Roman"/>
          <w:b/>
          <w:bCs/>
        </w:rPr>
      </w:pPr>
    </w:p>
    <w:p w14:paraId="7D6B106F" w14:textId="0F625C34" w:rsidR="003E6781" w:rsidRDefault="003E6781" w:rsidP="003E6781">
      <w:pPr>
        <w:spacing w:line="276" w:lineRule="auto"/>
        <w:ind w:firstLine="0"/>
        <w:rPr>
          <w:rFonts w:ascii="Times New Roman" w:hAnsi="Times New Roman" w:cs="Times New Roman"/>
        </w:rPr>
      </w:pPr>
    </w:p>
    <w:p w14:paraId="6510476E" w14:textId="533D188A" w:rsidR="00BF4C86" w:rsidRDefault="003E6781" w:rsidP="00BF4C86">
      <w:pPr>
        <w:spacing w:line="276" w:lineRule="auto"/>
        <w:ind w:firstLine="0"/>
        <w:rPr>
          <w:rFonts w:ascii="Times New Roman" w:hAnsi="Times New Roman" w:cs="Times New Roman"/>
        </w:rPr>
      </w:pPr>
      <w:r>
        <w:rPr>
          <w:rFonts w:ascii="Times New Roman" w:hAnsi="Times New Roman" w:cs="Times New Roman"/>
        </w:rPr>
        <w:t>In the present study, we identified that for angry videos, emotion recognition improved with increasing speed [Angry: K1 mean(SEM)</w:t>
      </w:r>
      <w:r w:rsidR="00002A40">
        <w:rPr>
          <w:rFonts w:ascii="Times New Roman" w:hAnsi="Times New Roman" w:cs="Times New Roman"/>
        </w:rPr>
        <w:t xml:space="preserve"> </w:t>
      </w:r>
      <w:r>
        <w:rPr>
          <w:rFonts w:ascii="Times New Roman" w:hAnsi="Times New Roman" w:cs="Times New Roman"/>
        </w:rPr>
        <w:t>= 2.28(.19); K2 mean(SEM) = 2.87(.19); K3 mean(SEM) = 3.73(.23)], thus supporting the results from both ‘Experiment 3’ and ‘Experiment 4’ in Sowden et al., (</w:t>
      </w:r>
      <w:r w:rsidR="008633C5">
        <w:rPr>
          <w:rFonts w:ascii="Times New Roman" w:hAnsi="Times New Roman" w:cs="Times New Roman"/>
        </w:rPr>
        <w:t>in press; Figure 1.).</w:t>
      </w:r>
      <w:r>
        <w:rPr>
          <w:rFonts w:ascii="Times New Roman" w:hAnsi="Times New Roman" w:cs="Times New Roman"/>
        </w:rPr>
        <w:t xml:space="preserve"> For happy videos, we identified that</w:t>
      </w:r>
      <w:r w:rsidR="00BF4C86">
        <w:rPr>
          <w:rFonts w:ascii="Times New Roman" w:hAnsi="Times New Roman" w:cs="Times New Roman"/>
        </w:rPr>
        <w:t xml:space="preserve"> recognition accuracy improved from K1 to K2 but didn’t from K2 to K3</w:t>
      </w:r>
      <w:r w:rsidR="00BF4C86" w:rsidRPr="00BF4C86">
        <w:rPr>
          <w:rFonts w:ascii="Times New Roman" w:hAnsi="Times New Roman" w:cs="Times New Roman"/>
        </w:rPr>
        <w:t xml:space="preserve"> </w:t>
      </w:r>
      <w:r w:rsidR="00BF4C86">
        <w:rPr>
          <w:rFonts w:ascii="Times New Roman" w:hAnsi="Times New Roman" w:cs="Times New Roman"/>
        </w:rPr>
        <w:t>[Happy:</w:t>
      </w:r>
      <w:r w:rsidR="00BF4C86" w:rsidDel="00C61F2E">
        <w:rPr>
          <w:rFonts w:ascii="Times New Roman" w:hAnsi="Times New Roman" w:cs="Times New Roman"/>
        </w:rPr>
        <w:t xml:space="preserve"> </w:t>
      </w:r>
      <w:r w:rsidR="00BF4C86">
        <w:rPr>
          <w:rFonts w:ascii="Times New Roman" w:hAnsi="Times New Roman" w:cs="Times New Roman"/>
        </w:rPr>
        <w:t>K1 mean(SEM) = 3.50 (.23); K2 mean(SEM) = 4.50(.22); K3 mean(SEM) = 4.55(.21)]. Hence, these findings contradict the evidence from ‘Experiment 3’ and favor the results from ‘Experiment 4’ in Sowden et al., (</w:t>
      </w:r>
      <w:r w:rsidR="00002A40">
        <w:rPr>
          <w:rFonts w:ascii="Times New Roman" w:hAnsi="Times New Roman" w:cs="Times New Roman"/>
        </w:rPr>
        <w:t>in press.</w:t>
      </w:r>
      <w:r w:rsidR="00BF4C86">
        <w:rPr>
          <w:rFonts w:ascii="Times New Roman" w:hAnsi="Times New Roman" w:cs="Times New Roman"/>
        </w:rPr>
        <w:t xml:space="preserve">). For sad videos, emotion recognition improved as speed decreased [K3 </w:t>
      </w:r>
      <w:proofErr w:type="gramStart"/>
      <w:r w:rsidR="00BF4C86">
        <w:rPr>
          <w:rFonts w:ascii="Times New Roman" w:hAnsi="Times New Roman" w:cs="Times New Roman"/>
        </w:rPr>
        <w:t>mean(</w:t>
      </w:r>
      <w:proofErr w:type="gramEnd"/>
      <w:r w:rsidR="00BF4C86">
        <w:rPr>
          <w:rFonts w:ascii="Times New Roman" w:hAnsi="Times New Roman" w:cs="Times New Roman"/>
        </w:rPr>
        <w:t>SEM) = 2.03(.19); K2 mean(SEM) = 3.21(.22); K1 mean(SEM)</w:t>
      </w:r>
      <w:r w:rsidR="00002A40">
        <w:rPr>
          <w:rFonts w:ascii="Times New Roman" w:hAnsi="Times New Roman" w:cs="Times New Roman"/>
        </w:rPr>
        <w:t xml:space="preserve"> </w:t>
      </w:r>
      <w:r w:rsidR="00BF4C86">
        <w:rPr>
          <w:rFonts w:ascii="Times New Roman" w:hAnsi="Times New Roman" w:cs="Times New Roman"/>
        </w:rPr>
        <w:t>= 4.18(.23)], thus confirming the findings from ‘Experiment 3’ and ‘Experiment 4’ in Sowden et al., (</w:t>
      </w:r>
      <w:r w:rsidR="008633C5">
        <w:rPr>
          <w:rFonts w:ascii="Times New Roman" w:hAnsi="Times New Roman" w:cs="Times New Roman"/>
        </w:rPr>
        <w:t>in press.</w:t>
      </w:r>
      <w:r w:rsidR="00BF4C86">
        <w:rPr>
          <w:rFonts w:ascii="Times New Roman" w:hAnsi="Times New Roman" w:cs="Times New Roman"/>
        </w:rPr>
        <w:t xml:space="preserve">). </w:t>
      </w:r>
    </w:p>
    <w:p w14:paraId="4B77DD54" w14:textId="71340336" w:rsidR="003E6781" w:rsidRDefault="003E6781" w:rsidP="003E6781">
      <w:pPr>
        <w:spacing w:line="276" w:lineRule="auto"/>
        <w:ind w:firstLine="0"/>
        <w:rPr>
          <w:rFonts w:ascii="Times New Roman" w:hAnsi="Times New Roman" w:cs="Times New Roman"/>
        </w:rPr>
      </w:pPr>
    </w:p>
    <w:sectPr w:rsidR="003E6781" w:rsidSect="0021147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4AFFB5" w14:textId="77777777" w:rsidR="00135521" w:rsidRDefault="00135521" w:rsidP="003E6781">
      <w:pPr>
        <w:spacing w:line="240" w:lineRule="auto"/>
      </w:pPr>
      <w:r>
        <w:separator/>
      </w:r>
    </w:p>
  </w:endnote>
  <w:endnote w:type="continuationSeparator" w:id="0">
    <w:p w14:paraId="5F2040C0" w14:textId="77777777" w:rsidR="00135521" w:rsidRDefault="00135521" w:rsidP="003E67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2D6B4C" w14:textId="77777777" w:rsidR="00135521" w:rsidRDefault="00135521" w:rsidP="003E6781">
      <w:pPr>
        <w:spacing w:line="240" w:lineRule="auto"/>
      </w:pPr>
      <w:r>
        <w:separator/>
      </w:r>
    </w:p>
  </w:footnote>
  <w:footnote w:type="continuationSeparator" w:id="0">
    <w:p w14:paraId="5E32F80B" w14:textId="77777777" w:rsidR="00135521" w:rsidRDefault="00135521" w:rsidP="003E678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C1F"/>
    <w:rsid w:val="00002A40"/>
    <w:rsid w:val="000367C3"/>
    <w:rsid w:val="000D1D53"/>
    <w:rsid w:val="00111341"/>
    <w:rsid w:val="00135521"/>
    <w:rsid w:val="00211474"/>
    <w:rsid w:val="00253877"/>
    <w:rsid w:val="00254C1F"/>
    <w:rsid w:val="00273094"/>
    <w:rsid w:val="002C33D6"/>
    <w:rsid w:val="003E6781"/>
    <w:rsid w:val="0047178B"/>
    <w:rsid w:val="00560282"/>
    <w:rsid w:val="005E6582"/>
    <w:rsid w:val="006459F3"/>
    <w:rsid w:val="006D2AD8"/>
    <w:rsid w:val="00797854"/>
    <w:rsid w:val="00851958"/>
    <w:rsid w:val="008633C5"/>
    <w:rsid w:val="00B95EC9"/>
    <w:rsid w:val="00BB0724"/>
    <w:rsid w:val="00BF4C86"/>
    <w:rsid w:val="00C118CD"/>
    <w:rsid w:val="00C404B4"/>
    <w:rsid w:val="00D32E8D"/>
    <w:rsid w:val="00E56F51"/>
    <w:rsid w:val="00E712A3"/>
    <w:rsid w:val="00EC42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0F5F9"/>
  <w15:chartTrackingRefBased/>
  <w15:docId w15:val="{75A054A6-C6ED-6B40-B5FE-99A270A65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E8D"/>
    <w:pPr>
      <w:spacing w:line="480" w:lineRule="auto"/>
      <w:ind w:firstLine="720"/>
    </w:pPr>
    <w:rPr>
      <w:rFonts w:eastAsiaTheme="minorEastAsia"/>
      <w:kern w:val="24"/>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2E8D"/>
    <w:pPr>
      <w:spacing w:line="240" w:lineRule="auto"/>
      <w:ind w:firstLine="0"/>
    </w:pPr>
    <w:rPr>
      <w:rFonts w:ascii="Times New Roman" w:eastAsiaTheme="minorHAnsi" w:hAnsi="Times New Roman" w:cs="Times New Roman"/>
      <w:kern w:val="0"/>
      <w:sz w:val="18"/>
      <w:szCs w:val="18"/>
      <w:lang w:val="en-GB" w:eastAsia="en-US"/>
    </w:rPr>
  </w:style>
  <w:style w:type="character" w:customStyle="1" w:styleId="BalloonTextChar">
    <w:name w:val="Balloon Text Char"/>
    <w:basedOn w:val="DefaultParagraphFont"/>
    <w:link w:val="BalloonText"/>
    <w:uiPriority w:val="99"/>
    <w:semiHidden/>
    <w:rsid w:val="00D32E8D"/>
    <w:rPr>
      <w:rFonts w:ascii="Times New Roman" w:hAnsi="Times New Roman" w:cs="Times New Roman"/>
      <w:sz w:val="18"/>
      <w:szCs w:val="18"/>
    </w:rPr>
  </w:style>
  <w:style w:type="paragraph" w:styleId="Caption">
    <w:name w:val="caption"/>
    <w:basedOn w:val="Normal"/>
    <w:next w:val="Normal"/>
    <w:uiPriority w:val="35"/>
    <w:unhideWhenUsed/>
    <w:qFormat/>
    <w:rsid w:val="00D32E8D"/>
    <w:pPr>
      <w:spacing w:after="200" w:line="240" w:lineRule="auto"/>
      <w:ind w:firstLine="0"/>
    </w:pPr>
    <w:rPr>
      <w:i/>
      <w:iCs/>
      <w:color w:val="44546A" w:themeColor="text2"/>
      <w:sz w:val="22"/>
      <w:szCs w:val="18"/>
    </w:rPr>
  </w:style>
  <w:style w:type="table" w:styleId="TableGrid">
    <w:name w:val="Table Grid"/>
    <w:basedOn w:val="TableNormal"/>
    <w:uiPriority w:val="39"/>
    <w:rsid w:val="00D32E8D"/>
    <w:pPr>
      <w:ind w:firstLine="720"/>
    </w:pPr>
    <w:rPr>
      <w:rFonts w:eastAsiaTheme="minorEastAsia"/>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E6781"/>
    <w:pPr>
      <w:spacing w:line="240" w:lineRule="auto"/>
    </w:pPr>
    <w:rPr>
      <w:sz w:val="22"/>
      <w:szCs w:val="20"/>
    </w:rPr>
  </w:style>
  <w:style w:type="character" w:customStyle="1" w:styleId="FootnoteTextChar">
    <w:name w:val="Footnote Text Char"/>
    <w:basedOn w:val="DefaultParagraphFont"/>
    <w:link w:val="FootnoteText"/>
    <w:uiPriority w:val="99"/>
    <w:semiHidden/>
    <w:rsid w:val="003E6781"/>
    <w:rPr>
      <w:rFonts w:eastAsiaTheme="minorEastAsia"/>
      <w:kern w:val="24"/>
      <w:sz w:val="22"/>
      <w:szCs w:val="20"/>
      <w:lang w:val="en-US" w:eastAsia="ja-JP"/>
    </w:rPr>
  </w:style>
  <w:style w:type="character" w:styleId="FootnoteReference">
    <w:name w:val="footnote reference"/>
    <w:basedOn w:val="DefaultParagraphFont"/>
    <w:uiPriority w:val="99"/>
    <w:unhideWhenUsed/>
    <w:qFormat/>
    <w:rsid w:val="003E678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380</Words>
  <Characters>2194</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Connor Keating (PhD LES MRC IMPACT DTP)</dc:creator>
  <cp:keywords/>
  <dc:description/>
  <cp:lastModifiedBy>Connor Keating (PhD LES MRC IMPACT DTP)</cp:lastModifiedBy>
  <cp:revision>2</cp:revision>
  <dcterms:created xsi:type="dcterms:W3CDTF">2020-10-01T13:41:00Z</dcterms:created>
  <dcterms:modified xsi:type="dcterms:W3CDTF">2020-10-01T13:41:00Z</dcterms:modified>
</cp:coreProperties>
</file>