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0EA3E9" w14:textId="77777777" w:rsidR="006F558E" w:rsidRPr="00F96FC5" w:rsidRDefault="006F558E" w:rsidP="006F558E">
      <w:pPr>
        <w:spacing w:after="0"/>
        <w:rPr>
          <w:rFonts w:ascii="Times New Roman" w:hAnsi="Times New Roman" w:cs="Times New Roman"/>
          <w:b/>
          <w:bCs/>
          <w:sz w:val="24"/>
        </w:rPr>
      </w:pPr>
      <w:r w:rsidRPr="00F96FC5">
        <w:rPr>
          <w:rFonts w:ascii="Times New Roman" w:hAnsi="Times New Roman" w:cs="Times New Roman"/>
          <w:b/>
          <w:bCs/>
          <w:sz w:val="24"/>
        </w:rPr>
        <w:t xml:space="preserve">Supplementary </w:t>
      </w:r>
      <w:r>
        <w:rPr>
          <w:rFonts w:ascii="Times New Roman" w:hAnsi="Times New Roman" w:cs="Times New Roman" w:hint="eastAsia"/>
          <w:b/>
          <w:bCs/>
          <w:sz w:val="24"/>
        </w:rPr>
        <w:t>T</w:t>
      </w:r>
      <w:r w:rsidRPr="00F96FC5">
        <w:rPr>
          <w:rFonts w:ascii="Times New Roman" w:hAnsi="Times New Roman" w:cs="Times New Roman"/>
          <w:b/>
          <w:bCs/>
          <w:sz w:val="24"/>
        </w:rPr>
        <w:t xml:space="preserve">able </w:t>
      </w:r>
      <w:r>
        <w:rPr>
          <w:rFonts w:ascii="Times New Roman" w:hAnsi="Times New Roman" w:cs="Times New Roman" w:hint="eastAsia"/>
          <w:b/>
          <w:bCs/>
          <w:sz w:val="24"/>
        </w:rPr>
        <w:t>S1</w:t>
      </w:r>
      <w:r w:rsidRPr="00F96FC5">
        <w:rPr>
          <w:rFonts w:ascii="Times New Roman" w:hAnsi="Times New Roman" w:cs="Times New Roman"/>
          <w:b/>
          <w:bCs/>
          <w:sz w:val="24"/>
        </w:rPr>
        <w:t>. Target sequence of guide RNAs used in this study.</w:t>
      </w:r>
    </w:p>
    <w:tbl>
      <w:tblPr>
        <w:tblStyle w:val="aa"/>
        <w:tblW w:w="0" w:type="auto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7"/>
        <w:gridCol w:w="4247"/>
      </w:tblGrid>
      <w:tr w:rsidR="006F558E" w:rsidRPr="00F96FC5" w14:paraId="36AE6D3E" w14:textId="77777777" w:rsidTr="00D2746E">
        <w:tc>
          <w:tcPr>
            <w:tcW w:w="4247" w:type="dxa"/>
            <w:tcBorders>
              <w:top w:val="single" w:sz="6" w:space="0" w:color="auto"/>
              <w:bottom w:val="single" w:sz="6" w:space="0" w:color="auto"/>
            </w:tcBorders>
            <w:shd w:val="clear" w:color="auto" w:fill="D9D9D9" w:themeFill="background1" w:themeFillShade="D9"/>
          </w:tcPr>
          <w:p w14:paraId="46B2F783" w14:textId="77777777" w:rsidR="006F558E" w:rsidRPr="00F96FC5" w:rsidRDefault="006F558E" w:rsidP="00D2746E">
            <w:pPr>
              <w:rPr>
                <w:rFonts w:ascii="Times New Roman" w:hAnsi="Times New Roman" w:cs="Times New Roman"/>
                <w:sz w:val="24"/>
              </w:rPr>
            </w:pPr>
            <w:r w:rsidRPr="00F96FC5">
              <w:rPr>
                <w:rFonts w:ascii="Times New Roman" w:hAnsi="Times New Roman" w:cs="Times New Roman"/>
                <w:sz w:val="24"/>
              </w:rPr>
              <w:t>gRNA name</w:t>
            </w:r>
          </w:p>
        </w:tc>
        <w:tc>
          <w:tcPr>
            <w:tcW w:w="4247" w:type="dxa"/>
            <w:tcBorders>
              <w:top w:val="single" w:sz="6" w:space="0" w:color="auto"/>
              <w:bottom w:val="single" w:sz="6" w:space="0" w:color="auto"/>
            </w:tcBorders>
            <w:shd w:val="clear" w:color="auto" w:fill="D9D9D9" w:themeFill="background1" w:themeFillShade="D9"/>
          </w:tcPr>
          <w:p w14:paraId="5ACE4809" w14:textId="77777777" w:rsidR="006F558E" w:rsidRPr="00F96FC5" w:rsidRDefault="006F558E" w:rsidP="00D2746E">
            <w:pPr>
              <w:rPr>
                <w:rFonts w:ascii="Times New Roman" w:hAnsi="Times New Roman" w:cs="Times New Roman"/>
                <w:sz w:val="24"/>
              </w:rPr>
            </w:pPr>
            <w:r w:rsidRPr="00F96FC5">
              <w:rPr>
                <w:rFonts w:ascii="Times New Roman" w:hAnsi="Times New Roman" w:cs="Times New Roman"/>
                <w:sz w:val="24"/>
              </w:rPr>
              <w:t>Target sequence (5’ to 3’)</w:t>
            </w:r>
          </w:p>
        </w:tc>
      </w:tr>
      <w:tr w:rsidR="006F558E" w:rsidRPr="00F96FC5" w14:paraId="24FAB438" w14:textId="77777777" w:rsidTr="00D2746E">
        <w:tc>
          <w:tcPr>
            <w:tcW w:w="4247" w:type="dxa"/>
            <w:tcBorders>
              <w:top w:val="single" w:sz="6" w:space="0" w:color="auto"/>
            </w:tcBorders>
          </w:tcPr>
          <w:p w14:paraId="5CA1B38C" w14:textId="77777777" w:rsidR="006F558E" w:rsidRPr="00F96FC5" w:rsidRDefault="006F558E" w:rsidP="00D2746E">
            <w:pPr>
              <w:rPr>
                <w:rFonts w:ascii="Times New Roman" w:hAnsi="Times New Roman" w:cs="Times New Roman"/>
                <w:sz w:val="24"/>
              </w:rPr>
            </w:pPr>
            <w:r w:rsidRPr="00F96FC5">
              <w:rPr>
                <w:rFonts w:ascii="Times New Roman" w:hAnsi="Times New Roman" w:cs="Times New Roman"/>
                <w:i/>
                <w:iCs/>
                <w:sz w:val="24"/>
              </w:rPr>
              <w:t>per</w:t>
            </w:r>
            <w:r w:rsidRPr="00F96FC5">
              <w:rPr>
                <w:rFonts w:ascii="Times New Roman" w:hAnsi="Times New Roman" w:cs="Times New Roman"/>
                <w:sz w:val="24"/>
              </w:rPr>
              <w:t>-exon1-gRNA</w:t>
            </w:r>
          </w:p>
        </w:tc>
        <w:tc>
          <w:tcPr>
            <w:tcW w:w="4247" w:type="dxa"/>
            <w:tcBorders>
              <w:top w:val="single" w:sz="6" w:space="0" w:color="auto"/>
            </w:tcBorders>
          </w:tcPr>
          <w:p w14:paraId="4271DB66" w14:textId="77777777" w:rsidR="006F558E" w:rsidRPr="00F96FC5" w:rsidRDefault="006F558E" w:rsidP="00D2746E">
            <w:pPr>
              <w:rPr>
                <w:rFonts w:ascii="Times New Roman" w:hAnsi="Times New Roman" w:cs="Times New Roman"/>
                <w:sz w:val="24"/>
              </w:rPr>
            </w:pPr>
            <w:r w:rsidRPr="00F96FC5">
              <w:rPr>
                <w:rFonts w:ascii="Times New Roman" w:hAnsi="Times New Roman" w:cs="Times New Roman"/>
                <w:sz w:val="24"/>
              </w:rPr>
              <w:t>GTGAGACGCAAGTGTGAACC</w:t>
            </w:r>
            <w:r w:rsidRPr="00F96FC5">
              <w:rPr>
                <w:rFonts w:ascii="Times New Roman" w:hAnsi="Times New Roman" w:cs="Times New Roman"/>
                <w:sz w:val="24"/>
                <w:u w:val="thick"/>
              </w:rPr>
              <w:t>GGG</w:t>
            </w:r>
          </w:p>
        </w:tc>
      </w:tr>
      <w:tr w:rsidR="006F558E" w:rsidRPr="00F96FC5" w14:paraId="2C0A535C" w14:textId="77777777" w:rsidTr="00D2746E">
        <w:tc>
          <w:tcPr>
            <w:tcW w:w="4247" w:type="dxa"/>
          </w:tcPr>
          <w:p w14:paraId="40E08BDB" w14:textId="77777777" w:rsidR="006F558E" w:rsidRPr="00F96FC5" w:rsidRDefault="006F558E" w:rsidP="00D2746E">
            <w:pPr>
              <w:rPr>
                <w:rFonts w:ascii="Times New Roman" w:hAnsi="Times New Roman" w:cs="Times New Roman"/>
                <w:sz w:val="24"/>
              </w:rPr>
            </w:pPr>
            <w:r w:rsidRPr="00F96FC5">
              <w:rPr>
                <w:rFonts w:ascii="Times New Roman" w:hAnsi="Times New Roman" w:cs="Times New Roman"/>
                <w:i/>
                <w:iCs/>
                <w:sz w:val="24"/>
              </w:rPr>
              <w:t>per</w:t>
            </w:r>
            <w:r w:rsidRPr="00F96FC5">
              <w:rPr>
                <w:rFonts w:ascii="Times New Roman" w:hAnsi="Times New Roman" w:cs="Times New Roman"/>
                <w:sz w:val="24"/>
              </w:rPr>
              <w:t>-exon2-gRNA</w:t>
            </w:r>
          </w:p>
        </w:tc>
        <w:tc>
          <w:tcPr>
            <w:tcW w:w="4247" w:type="dxa"/>
          </w:tcPr>
          <w:p w14:paraId="01621D4A" w14:textId="77777777" w:rsidR="006F558E" w:rsidRPr="00F96FC5" w:rsidRDefault="006F558E" w:rsidP="00D2746E">
            <w:pPr>
              <w:rPr>
                <w:rFonts w:ascii="Times New Roman" w:hAnsi="Times New Roman" w:cs="Times New Roman"/>
                <w:sz w:val="24"/>
              </w:rPr>
            </w:pPr>
            <w:r w:rsidRPr="00F96FC5">
              <w:rPr>
                <w:rFonts w:ascii="Times New Roman" w:hAnsi="Times New Roman" w:cs="Times New Roman"/>
                <w:sz w:val="24"/>
              </w:rPr>
              <w:t>AGACTGGCTATTGCAGCTGT</w:t>
            </w:r>
            <w:r w:rsidRPr="00F96FC5">
              <w:rPr>
                <w:rFonts w:ascii="Times New Roman" w:hAnsi="Times New Roman" w:cs="Times New Roman"/>
                <w:sz w:val="24"/>
                <w:u w:val="thick"/>
              </w:rPr>
              <w:t>TGG</w:t>
            </w:r>
          </w:p>
        </w:tc>
      </w:tr>
      <w:tr w:rsidR="006F558E" w:rsidRPr="00F96FC5" w14:paraId="4A0DF88C" w14:textId="77777777" w:rsidTr="00D2746E">
        <w:tc>
          <w:tcPr>
            <w:tcW w:w="4247" w:type="dxa"/>
          </w:tcPr>
          <w:p w14:paraId="232CC219" w14:textId="77777777" w:rsidR="006F558E" w:rsidRPr="00F96FC5" w:rsidRDefault="006F558E" w:rsidP="00D2746E">
            <w:pPr>
              <w:rPr>
                <w:rFonts w:ascii="Times New Roman" w:hAnsi="Times New Roman" w:cs="Times New Roman"/>
                <w:sz w:val="24"/>
              </w:rPr>
            </w:pPr>
            <w:r w:rsidRPr="00F96FC5">
              <w:rPr>
                <w:rFonts w:ascii="Times New Roman" w:hAnsi="Times New Roman" w:cs="Times New Roman"/>
                <w:i/>
                <w:iCs/>
                <w:sz w:val="24"/>
              </w:rPr>
              <w:t>tim</w:t>
            </w:r>
            <w:r w:rsidRPr="00F96FC5">
              <w:rPr>
                <w:rFonts w:ascii="Times New Roman" w:hAnsi="Times New Roman" w:cs="Times New Roman"/>
                <w:sz w:val="24"/>
              </w:rPr>
              <w:t>-exon3-gRNA</w:t>
            </w:r>
          </w:p>
        </w:tc>
        <w:tc>
          <w:tcPr>
            <w:tcW w:w="4247" w:type="dxa"/>
          </w:tcPr>
          <w:p w14:paraId="071EF79D" w14:textId="77777777" w:rsidR="006F558E" w:rsidRPr="00F96FC5" w:rsidRDefault="006F558E" w:rsidP="00D2746E">
            <w:pPr>
              <w:rPr>
                <w:rFonts w:ascii="Times New Roman" w:hAnsi="Times New Roman" w:cs="Times New Roman"/>
                <w:sz w:val="24"/>
              </w:rPr>
            </w:pPr>
            <w:r w:rsidRPr="00F96FC5">
              <w:rPr>
                <w:rFonts w:ascii="Times New Roman" w:hAnsi="Times New Roman" w:cs="Times New Roman"/>
                <w:sz w:val="24"/>
              </w:rPr>
              <w:t>CTCTGTGGGAGTTCAGGTTG</w:t>
            </w:r>
            <w:r w:rsidRPr="00F96FC5">
              <w:rPr>
                <w:rFonts w:ascii="Times New Roman" w:hAnsi="Times New Roman" w:cs="Times New Roman"/>
                <w:sz w:val="24"/>
                <w:u w:val="thick"/>
              </w:rPr>
              <w:t>GGG</w:t>
            </w:r>
          </w:p>
        </w:tc>
      </w:tr>
      <w:tr w:rsidR="006F558E" w:rsidRPr="00F96FC5" w14:paraId="74CE7F4E" w14:textId="77777777" w:rsidTr="00D2746E">
        <w:tc>
          <w:tcPr>
            <w:tcW w:w="4247" w:type="dxa"/>
          </w:tcPr>
          <w:p w14:paraId="1504DF07" w14:textId="77777777" w:rsidR="006F558E" w:rsidRPr="00F96FC5" w:rsidRDefault="006F558E" w:rsidP="00D2746E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96FC5">
              <w:rPr>
                <w:rFonts w:ascii="Times New Roman" w:hAnsi="Times New Roman" w:cs="Times New Roman"/>
                <w:i/>
                <w:iCs/>
                <w:sz w:val="24"/>
              </w:rPr>
              <w:t>DsRed</w:t>
            </w:r>
            <w:proofErr w:type="spellEnd"/>
            <w:r w:rsidRPr="00F96FC5">
              <w:rPr>
                <w:rFonts w:ascii="Times New Roman" w:hAnsi="Times New Roman" w:cs="Times New Roman"/>
                <w:sz w:val="24"/>
              </w:rPr>
              <w:t>-gRNA</w:t>
            </w:r>
          </w:p>
        </w:tc>
        <w:tc>
          <w:tcPr>
            <w:tcW w:w="4247" w:type="dxa"/>
          </w:tcPr>
          <w:p w14:paraId="76ECC856" w14:textId="77777777" w:rsidR="006F558E" w:rsidRPr="00F96FC5" w:rsidRDefault="006F558E" w:rsidP="00D2746E">
            <w:pPr>
              <w:rPr>
                <w:rFonts w:ascii="Times New Roman" w:hAnsi="Times New Roman" w:cs="Times New Roman"/>
                <w:sz w:val="24"/>
              </w:rPr>
            </w:pPr>
            <w:r w:rsidRPr="00F96FC5">
              <w:rPr>
                <w:rFonts w:ascii="Times New Roman" w:hAnsi="Times New Roman" w:cs="Times New Roman"/>
                <w:sz w:val="24"/>
              </w:rPr>
              <w:t>GGATGTCCCAGGCGAAGGGC</w:t>
            </w:r>
            <w:r w:rsidRPr="00F96FC5">
              <w:rPr>
                <w:rFonts w:ascii="Times New Roman" w:hAnsi="Times New Roman" w:cs="Times New Roman"/>
                <w:sz w:val="24"/>
                <w:u w:val="thick"/>
              </w:rPr>
              <w:t>AGG</w:t>
            </w:r>
          </w:p>
        </w:tc>
      </w:tr>
    </w:tbl>
    <w:p w14:paraId="30F6BB1D" w14:textId="77777777" w:rsidR="006F558E" w:rsidRDefault="006F558E" w:rsidP="006F558E">
      <w:pPr>
        <w:rPr>
          <w:rFonts w:ascii="Times New Roman" w:hAnsi="Times New Roman" w:cs="Times New Roman"/>
          <w:sz w:val="24"/>
        </w:rPr>
      </w:pPr>
      <w:r w:rsidRPr="00F96FC5">
        <w:rPr>
          <w:rFonts w:ascii="Times New Roman" w:hAnsi="Times New Roman" w:cs="Times New Roman"/>
          <w:sz w:val="24"/>
        </w:rPr>
        <w:t>The underlined bases indicate the protospacer adjacent motif sequence.</w:t>
      </w:r>
    </w:p>
    <w:p w14:paraId="2E197516" w14:textId="77777777" w:rsidR="006F558E" w:rsidRDefault="006F558E" w:rsidP="006F558E">
      <w:pPr>
        <w:rPr>
          <w:rFonts w:ascii="Times New Roman" w:hAnsi="Times New Roman" w:cs="Times New Roman"/>
          <w:sz w:val="24"/>
        </w:rPr>
      </w:pPr>
    </w:p>
    <w:sectPr w:rsidR="006F558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533DCF" w14:textId="77777777" w:rsidR="004C02E3" w:rsidRDefault="004C02E3" w:rsidP="00427AA8">
      <w:pPr>
        <w:spacing w:after="0" w:line="240" w:lineRule="auto"/>
      </w:pPr>
      <w:r>
        <w:separator/>
      </w:r>
    </w:p>
  </w:endnote>
  <w:endnote w:type="continuationSeparator" w:id="0">
    <w:p w14:paraId="046D5780" w14:textId="77777777" w:rsidR="004C02E3" w:rsidRDefault="004C02E3" w:rsidP="00427A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DE1727" w14:textId="77777777" w:rsidR="004C02E3" w:rsidRDefault="004C02E3" w:rsidP="00427AA8">
      <w:pPr>
        <w:spacing w:after="0" w:line="240" w:lineRule="auto"/>
      </w:pPr>
      <w:r>
        <w:separator/>
      </w:r>
    </w:p>
  </w:footnote>
  <w:footnote w:type="continuationSeparator" w:id="0">
    <w:p w14:paraId="686D628F" w14:textId="77777777" w:rsidR="004C02E3" w:rsidRDefault="004C02E3" w:rsidP="00427AA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D90"/>
    <w:rsid w:val="00007A7E"/>
    <w:rsid w:val="0004429F"/>
    <w:rsid w:val="00046561"/>
    <w:rsid w:val="000A2C30"/>
    <w:rsid w:val="000C4D90"/>
    <w:rsid w:val="0014284F"/>
    <w:rsid w:val="00154873"/>
    <w:rsid w:val="0017360E"/>
    <w:rsid w:val="001F2222"/>
    <w:rsid w:val="00204DAD"/>
    <w:rsid w:val="00246C9B"/>
    <w:rsid w:val="0033765F"/>
    <w:rsid w:val="003C1697"/>
    <w:rsid w:val="003C672E"/>
    <w:rsid w:val="00427AA8"/>
    <w:rsid w:val="004C02E3"/>
    <w:rsid w:val="00556B72"/>
    <w:rsid w:val="00617CE1"/>
    <w:rsid w:val="00671F6C"/>
    <w:rsid w:val="006C016A"/>
    <w:rsid w:val="006F558E"/>
    <w:rsid w:val="00702D6F"/>
    <w:rsid w:val="007F77B0"/>
    <w:rsid w:val="00821EA3"/>
    <w:rsid w:val="00862885"/>
    <w:rsid w:val="00885D90"/>
    <w:rsid w:val="008B15E6"/>
    <w:rsid w:val="008D1ABA"/>
    <w:rsid w:val="009046F2"/>
    <w:rsid w:val="00910CEE"/>
    <w:rsid w:val="00971D57"/>
    <w:rsid w:val="00994A3D"/>
    <w:rsid w:val="009F3E79"/>
    <w:rsid w:val="00AB756D"/>
    <w:rsid w:val="00AC0A70"/>
    <w:rsid w:val="00AE7429"/>
    <w:rsid w:val="00AF66CF"/>
    <w:rsid w:val="00B14D15"/>
    <w:rsid w:val="00C04532"/>
    <w:rsid w:val="00D02A07"/>
    <w:rsid w:val="00E827FD"/>
    <w:rsid w:val="00E93765"/>
    <w:rsid w:val="00EB13E4"/>
    <w:rsid w:val="00F76839"/>
    <w:rsid w:val="00F96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C881133"/>
  <w15:chartTrackingRefBased/>
  <w15:docId w15:val="{0E98C7C6-9E02-F442-B198-524EBE0C5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5D90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0C4D9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C4D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C4D9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C4D9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C4D9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C4D9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C4D9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C4D9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C4D9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0C4D9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0C4D9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0C4D90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0C4D9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0C4D9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0C4D9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0C4D9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0C4D9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0C4D9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0C4D90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0C4D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C4D90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0C4D9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C4D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0C4D9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C4D90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0C4D90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0C4D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0C4D90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0C4D90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AC0A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427AA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427AA8"/>
  </w:style>
  <w:style w:type="paragraph" w:styleId="ad">
    <w:name w:val="footer"/>
    <w:basedOn w:val="a"/>
    <w:link w:val="ae"/>
    <w:uiPriority w:val="99"/>
    <w:unhideWhenUsed/>
    <w:rsid w:val="00427AA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427A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井上　慎太郎</dc:creator>
  <cp:keywords/>
  <dc:description/>
  <cp:lastModifiedBy>憲治 富岡</cp:lastModifiedBy>
  <cp:revision>3</cp:revision>
  <dcterms:created xsi:type="dcterms:W3CDTF">2026-02-04T04:38:00Z</dcterms:created>
  <dcterms:modified xsi:type="dcterms:W3CDTF">2026-02-04T04:39:00Z</dcterms:modified>
</cp:coreProperties>
</file>