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609903" w14:textId="10498FCD" w:rsidR="00F07C66" w:rsidRDefault="00F07C66">
      <w:r>
        <w:rPr>
          <w:noProof/>
        </w:rPr>
        <w:drawing>
          <wp:inline distT="0" distB="0" distL="0" distR="0" wp14:anchorId="0DC55D73" wp14:editId="3866D60C">
            <wp:extent cx="5391743" cy="3983173"/>
            <wp:effectExtent l="0" t="0" r="0" b="0"/>
            <wp:docPr id="169163563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843" cy="4011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FDACA3" w14:textId="77777777" w:rsidR="00F07C66" w:rsidRDefault="00F07C66"/>
    <w:p w14:paraId="361F1FE8" w14:textId="77777777" w:rsidR="00F07C66" w:rsidRDefault="00F07C66"/>
    <w:p w14:paraId="306D7865" w14:textId="77777777" w:rsidR="00F07C66" w:rsidRDefault="00F07C66" w:rsidP="00F07C66">
      <w:pPr>
        <w:jc w:val="both"/>
        <w:rPr>
          <w:rFonts w:ascii="Times New Roman" w:hAnsi="Times New Roman" w:cs="Times New Roman"/>
          <w:sz w:val="24"/>
        </w:rPr>
      </w:pPr>
      <w:r w:rsidRPr="00F07C66">
        <w:rPr>
          <w:rFonts w:ascii="Times New Roman" w:hAnsi="Times New Roman" w:cs="Times New Roman" w:hint="eastAsia"/>
          <w:b/>
          <w:bCs/>
          <w:sz w:val="24"/>
        </w:rPr>
        <w:t xml:space="preserve">Supplementary Figure S3. An example of locomotor activity record (left panel) and chi-square periodogram of adult male </w:t>
      </w:r>
      <w:proofErr w:type="spellStart"/>
      <w:r w:rsidRPr="00F07C66">
        <w:rPr>
          <w:rFonts w:ascii="Times New Roman" w:hAnsi="Times New Roman" w:cs="Times New Roman" w:hint="eastAsia"/>
          <w:b/>
          <w:bCs/>
          <w:i/>
          <w:iCs/>
          <w:sz w:val="24"/>
        </w:rPr>
        <w:t>per</w:t>
      </w:r>
      <w:r w:rsidRPr="00F07C66">
        <w:rPr>
          <w:rFonts w:ascii="Times New Roman" w:hAnsi="Times New Roman" w:cs="Times New Roman" w:hint="eastAsia"/>
          <w:b/>
          <w:bCs/>
          <w:sz w:val="24"/>
          <w:vertAlign w:val="superscript"/>
        </w:rPr>
        <w:t>KO</w:t>
      </w:r>
      <w:proofErr w:type="spellEnd"/>
      <w:r w:rsidRPr="00F07C66"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 w:rsidRPr="00F07C66">
        <w:rPr>
          <w:rFonts w:ascii="Times New Roman" w:hAnsi="Times New Roman" w:cs="Times New Roman" w:hint="eastAsia"/>
          <w:b/>
          <w:bCs/>
          <w:i/>
          <w:iCs/>
          <w:sz w:val="24"/>
        </w:rPr>
        <w:t xml:space="preserve">Gryllus </w:t>
      </w:r>
      <w:proofErr w:type="spellStart"/>
      <w:r w:rsidRPr="00F07C66">
        <w:rPr>
          <w:rFonts w:ascii="Times New Roman" w:hAnsi="Times New Roman" w:cs="Times New Roman" w:hint="eastAsia"/>
          <w:b/>
          <w:bCs/>
          <w:i/>
          <w:iCs/>
          <w:sz w:val="24"/>
        </w:rPr>
        <w:t>bimaculatus</w:t>
      </w:r>
      <w:proofErr w:type="spellEnd"/>
      <w:r w:rsidRPr="00F07C66">
        <w:rPr>
          <w:rFonts w:ascii="Times New Roman" w:hAnsi="Times New Roman" w:cs="Times New Roman" w:hint="eastAsia"/>
          <w:b/>
          <w:bCs/>
          <w:sz w:val="24"/>
        </w:rPr>
        <w:t xml:space="preserve"> showing multiple free-running components. </w:t>
      </w:r>
      <w:r w:rsidRPr="0007702E">
        <w:rPr>
          <w:rFonts w:ascii="Times New Roman" w:hAnsi="Times New Roman" w:cs="Times New Roman"/>
          <w:sz w:val="24"/>
        </w:rPr>
        <w:t xml:space="preserve">The transition to DD occurred at 18:00 on day </w:t>
      </w:r>
      <w:r>
        <w:rPr>
          <w:rFonts w:ascii="Times New Roman" w:hAnsi="Times New Roman" w:cs="Times New Roman" w:hint="eastAsia"/>
          <w:sz w:val="24"/>
        </w:rPr>
        <w:t>8</w:t>
      </w:r>
      <w:r w:rsidRPr="0007702E">
        <w:rPr>
          <w:rFonts w:ascii="Times New Roman" w:hAnsi="Times New Roman" w:cs="Times New Roman"/>
          <w:sz w:val="24"/>
        </w:rPr>
        <w:t xml:space="preserve">, as indicated by </w:t>
      </w:r>
      <w:r>
        <w:rPr>
          <w:rFonts w:ascii="Times New Roman" w:hAnsi="Times New Roman" w:cs="Times New Roman" w:hint="eastAsia"/>
          <w:sz w:val="24"/>
        </w:rPr>
        <w:t>an</w:t>
      </w:r>
      <w:r w:rsidRPr="0007702E">
        <w:rPr>
          <w:rFonts w:ascii="Times New Roman" w:hAnsi="Times New Roman" w:cs="Times New Roman"/>
          <w:sz w:val="24"/>
        </w:rPr>
        <w:t xml:space="preserve"> arrow. White and black bars denote the light and dark phases, respectively. The periodogram obtained from days </w:t>
      </w:r>
      <w:r>
        <w:rPr>
          <w:rFonts w:ascii="Times New Roman" w:hAnsi="Times New Roman" w:cs="Times New Roman" w:hint="eastAsia"/>
          <w:sz w:val="24"/>
        </w:rPr>
        <w:t>21</w:t>
      </w:r>
      <w:r w:rsidRPr="0007702E">
        <w:rPr>
          <w:rFonts w:ascii="Times New Roman" w:hAnsi="Times New Roman" w:cs="Times New Roman"/>
          <w:sz w:val="24"/>
        </w:rPr>
        <w:t xml:space="preserve"> to </w:t>
      </w:r>
      <w:r>
        <w:rPr>
          <w:rFonts w:ascii="Times New Roman" w:hAnsi="Times New Roman" w:cs="Times New Roman" w:hint="eastAsia"/>
          <w:sz w:val="24"/>
        </w:rPr>
        <w:t>46 r</w:t>
      </w:r>
      <w:r w:rsidRPr="0007702E">
        <w:rPr>
          <w:rFonts w:ascii="Times New Roman" w:hAnsi="Times New Roman" w:cs="Times New Roman"/>
          <w:sz w:val="24"/>
        </w:rPr>
        <w:t xml:space="preserve">eveals </w:t>
      </w:r>
      <w:r>
        <w:rPr>
          <w:rFonts w:ascii="Times New Roman" w:hAnsi="Times New Roman" w:cs="Times New Roman" w:hint="eastAsia"/>
          <w:sz w:val="24"/>
        </w:rPr>
        <w:t>rhythmic components</w:t>
      </w:r>
      <w:r w:rsidRPr="0007702E">
        <w:rPr>
          <w:rFonts w:ascii="Times New Roman" w:hAnsi="Times New Roman" w:cs="Times New Roman"/>
          <w:sz w:val="24"/>
        </w:rPr>
        <w:t xml:space="preserve"> free-running</w:t>
      </w:r>
      <w:r>
        <w:rPr>
          <w:rFonts w:ascii="Times New Roman" w:hAnsi="Times New Roman" w:cs="Times New Roman" w:hint="eastAsia"/>
          <w:sz w:val="24"/>
        </w:rPr>
        <w:t xml:space="preserve"> with</w:t>
      </w:r>
      <w:r w:rsidRPr="0007702E">
        <w:rPr>
          <w:rFonts w:ascii="Times New Roman" w:hAnsi="Times New Roman" w:cs="Times New Roman"/>
          <w:sz w:val="24"/>
        </w:rPr>
        <w:t xml:space="preserve"> a period of 26.9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07702E">
        <w:rPr>
          <w:rFonts w:ascii="Times New Roman" w:hAnsi="Times New Roman" w:cs="Times New Roman"/>
          <w:sz w:val="24"/>
        </w:rPr>
        <w:t>h and 29.7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07702E">
        <w:rPr>
          <w:rFonts w:ascii="Times New Roman" w:hAnsi="Times New Roman" w:cs="Times New Roman"/>
          <w:sz w:val="24"/>
        </w:rPr>
        <w:t>h</w:t>
      </w:r>
      <w:r>
        <w:rPr>
          <w:rFonts w:ascii="Times New Roman" w:hAnsi="Times New Roman" w:cs="Times New Roman" w:hint="eastAsia"/>
          <w:sz w:val="24"/>
        </w:rPr>
        <w:t xml:space="preserve"> under DD</w:t>
      </w:r>
      <w:r w:rsidRPr="0007702E">
        <w:rPr>
          <w:rFonts w:ascii="Times New Roman" w:hAnsi="Times New Roman" w:cs="Times New Roman"/>
          <w:sz w:val="24"/>
        </w:rPr>
        <w:t>. The oblique line in the periodogram represents the 0.05% significance threshold.</w:t>
      </w:r>
    </w:p>
    <w:p w14:paraId="273DE743" w14:textId="77777777" w:rsidR="00F07C66" w:rsidRPr="00F07C66" w:rsidRDefault="00F07C66">
      <w:pPr>
        <w:rPr>
          <w:rFonts w:hint="eastAsia"/>
        </w:rPr>
      </w:pPr>
    </w:p>
    <w:sectPr w:rsidR="00F07C66" w:rsidRPr="00F07C6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C66"/>
    <w:rsid w:val="00D2317E"/>
    <w:rsid w:val="00F07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545EFF1"/>
  <w15:chartTrackingRefBased/>
  <w15:docId w15:val="{2327D754-2552-4506-B74D-085F23F1F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07C6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07C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07C6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07C6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07C6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07C6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07C6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07C6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07C6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F07C6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07C6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07C66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F07C6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07C6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07C6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07C6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07C6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07C6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F07C6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F07C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07C6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F07C6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07C6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F07C6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07C66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F07C66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07C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F07C66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F07C6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憲治 富岡</dc:creator>
  <cp:keywords/>
  <dc:description/>
  <cp:lastModifiedBy>憲治 富岡</cp:lastModifiedBy>
  <cp:revision>2</cp:revision>
  <dcterms:created xsi:type="dcterms:W3CDTF">2026-02-14T00:52:00Z</dcterms:created>
  <dcterms:modified xsi:type="dcterms:W3CDTF">2026-02-14T00:52:00Z</dcterms:modified>
</cp:coreProperties>
</file>