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FE764" w14:textId="512CBBC1" w:rsidR="00AD7371" w:rsidRPr="0062641B" w:rsidRDefault="00AD7371" w:rsidP="00AD7371">
      <w:pPr>
        <w:rPr>
          <w:b/>
        </w:rPr>
      </w:pPr>
      <w:r w:rsidRPr="008A206C">
        <w:rPr>
          <w:rFonts w:ascii="Arial" w:hAnsi="Arial" w:cs="Arial"/>
          <w:b/>
        </w:rPr>
        <w:t xml:space="preserve">Supplementary </w:t>
      </w:r>
      <w:r>
        <w:rPr>
          <w:rFonts w:ascii="Arial" w:hAnsi="Arial" w:cs="Arial"/>
          <w:b/>
        </w:rPr>
        <w:t>Figure</w:t>
      </w:r>
      <w:r w:rsidRPr="008A206C">
        <w:rPr>
          <w:rFonts w:ascii="Arial" w:hAnsi="Arial" w:cs="Arial"/>
          <w:b/>
        </w:rPr>
        <w:t xml:space="preserve"> 1.</w:t>
      </w:r>
      <w:r w:rsidRPr="0062641B">
        <w:rPr>
          <w:b/>
        </w:rPr>
        <w:t xml:space="preserve"> </w:t>
      </w:r>
      <w:r>
        <w:rPr>
          <w:rFonts w:ascii="Arial" w:hAnsi="Arial" w:cs="Arial"/>
          <w:b/>
        </w:rPr>
        <w:t>Histogram of individuals with firearm injuries by level of racialized economic segregation</w:t>
      </w:r>
      <w:r w:rsidRPr="00A9223D">
        <w:rPr>
          <w:rFonts w:ascii="Arial" w:hAnsi="Arial" w:cs="Arial"/>
          <w:b/>
        </w:rPr>
        <w:t>, 20</w:t>
      </w:r>
      <w:r>
        <w:rPr>
          <w:rFonts w:ascii="Arial" w:hAnsi="Arial" w:cs="Arial"/>
          <w:b/>
        </w:rPr>
        <w:t>19</w:t>
      </w:r>
      <w:r w:rsidRPr="00A9223D">
        <w:rPr>
          <w:rFonts w:ascii="Arial" w:hAnsi="Arial" w:cs="Arial"/>
          <w:b/>
        </w:rPr>
        <w:t>-20</w:t>
      </w:r>
      <w:r>
        <w:rPr>
          <w:rFonts w:ascii="Arial" w:hAnsi="Arial" w:cs="Arial"/>
          <w:b/>
        </w:rPr>
        <w:t>22</w:t>
      </w:r>
    </w:p>
    <w:p w14:paraId="104D20CB" w14:textId="77777777" w:rsidR="00AD7371" w:rsidRDefault="00AD7371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7788D01A" wp14:editId="32DD1C62">
            <wp:extent cx="9144000" cy="4572000"/>
            <wp:effectExtent l="0" t="0" r="0" b="0"/>
            <wp:docPr id="1498219210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219210" name="Picture 1" descr="A screenshot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829F9" w14:textId="11A64621" w:rsidR="00AD7371" w:rsidRPr="00AD7371" w:rsidRDefault="00AD7371">
      <w:pPr>
        <w:rPr>
          <w:rFonts w:ascii="Arial" w:hAnsi="Arial" w:cs="Arial"/>
          <w:bCs/>
        </w:rPr>
      </w:pPr>
      <w:r w:rsidRPr="00AD7371">
        <w:rPr>
          <w:rFonts w:ascii="Arial" w:hAnsi="Arial" w:cs="Arial"/>
          <w:bCs/>
        </w:rPr>
        <w:t>Inverse distance weighted Index of Concentration at the Extremes (ICE) measures for racial</w:t>
      </w:r>
      <w:r>
        <w:rPr>
          <w:rFonts w:ascii="Arial" w:hAnsi="Arial" w:cs="Arial"/>
          <w:bCs/>
        </w:rPr>
        <w:t xml:space="preserve">ized </w:t>
      </w:r>
      <w:r w:rsidRPr="00AD7371">
        <w:rPr>
          <w:rFonts w:ascii="Arial" w:hAnsi="Arial" w:cs="Arial"/>
          <w:bCs/>
        </w:rPr>
        <w:t xml:space="preserve">economic segregation were calculated for each </w:t>
      </w:r>
      <w:r>
        <w:rPr>
          <w:rFonts w:ascii="Arial" w:hAnsi="Arial" w:cs="Arial"/>
          <w:bCs/>
        </w:rPr>
        <w:t>individual</w:t>
      </w:r>
      <w:r w:rsidRPr="00AD7371">
        <w:rPr>
          <w:rFonts w:ascii="Arial" w:hAnsi="Arial" w:cs="Arial"/>
          <w:bCs/>
        </w:rPr>
        <w:t xml:space="preserve"> home address at </w:t>
      </w:r>
      <w:r>
        <w:rPr>
          <w:rFonts w:ascii="Arial" w:hAnsi="Arial" w:cs="Arial"/>
          <w:bCs/>
        </w:rPr>
        <w:t>the time of firearm injury</w:t>
      </w:r>
      <w:r w:rsidRPr="00AD7371">
        <w:rPr>
          <w:rFonts w:ascii="Arial" w:hAnsi="Arial" w:cs="Arial"/>
          <w:bCs/>
        </w:rPr>
        <w:t xml:space="preserve">.  ICE scores range from −1 (most deprived) to 1 (most privileged). </w:t>
      </w:r>
      <w:r w:rsidRPr="00AD7371">
        <w:rPr>
          <w:rFonts w:ascii="Arial" w:hAnsi="Arial" w:cs="Arial"/>
          <w:bCs/>
        </w:rPr>
        <w:br w:type="page"/>
      </w:r>
    </w:p>
    <w:p w14:paraId="6FC53FDF" w14:textId="768C6F56" w:rsidR="00F86BD4" w:rsidRPr="0062641B" w:rsidRDefault="0062641B">
      <w:pPr>
        <w:rPr>
          <w:b/>
        </w:rPr>
      </w:pPr>
      <w:r w:rsidRPr="008A206C">
        <w:rPr>
          <w:rFonts w:ascii="Arial" w:hAnsi="Arial" w:cs="Arial"/>
          <w:b/>
        </w:rPr>
        <w:lastRenderedPageBreak/>
        <w:t>Supplementary Table 1.</w:t>
      </w:r>
      <w:r w:rsidRPr="0062641B">
        <w:rPr>
          <w:b/>
        </w:rPr>
        <w:t xml:space="preserve"> </w:t>
      </w:r>
      <w:r w:rsidR="008A206C">
        <w:rPr>
          <w:rFonts w:ascii="Arial" w:hAnsi="Arial" w:cs="Arial"/>
          <w:b/>
        </w:rPr>
        <w:t>F</w:t>
      </w:r>
      <w:r w:rsidR="008A206C" w:rsidRPr="0000797C">
        <w:rPr>
          <w:rFonts w:ascii="Arial" w:hAnsi="Arial" w:cs="Arial"/>
          <w:b/>
        </w:rPr>
        <w:t>actors associated with</w:t>
      </w:r>
      <w:r w:rsidR="008A206C">
        <w:rPr>
          <w:rFonts w:ascii="Arial" w:hAnsi="Arial" w:cs="Arial"/>
          <w:b/>
        </w:rPr>
        <w:t xml:space="preserve"> </w:t>
      </w:r>
      <w:r w:rsidR="00CE036B">
        <w:rPr>
          <w:rFonts w:ascii="Arial" w:hAnsi="Arial" w:cs="Arial"/>
          <w:b/>
        </w:rPr>
        <w:t xml:space="preserve">location of </w:t>
      </w:r>
      <w:r w:rsidR="008A206C">
        <w:rPr>
          <w:rFonts w:ascii="Arial" w:hAnsi="Arial" w:cs="Arial"/>
          <w:b/>
        </w:rPr>
        <w:t>firearm injury by level of n</w:t>
      </w:r>
      <w:r w:rsidR="008A206C" w:rsidRPr="0053358E">
        <w:rPr>
          <w:rFonts w:ascii="Arial" w:hAnsi="Arial" w:cs="Arial"/>
          <w:b/>
        </w:rPr>
        <w:t>eighborhood deprivation</w:t>
      </w:r>
      <w:r w:rsidR="008A206C" w:rsidRPr="00A9223D">
        <w:rPr>
          <w:rFonts w:ascii="Arial" w:hAnsi="Arial" w:cs="Arial"/>
          <w:b/>
        </w:rPr>
        <w:t xml:space="preserve">, </w:t>
      </w:r>
      <w:r w:rsidR="00993837" w:rsidRPr="00A9223D">
        <w:rPr>
          <w:rFonts w:ascii="Arial" w:hAnsi="Arial" w:cs="Arial"/>
          <w:b/>
        </w:rPr>
        <w:t>20</w:t>
      </w:r>
      <w:r w:rsidR="00993837">
        <w:rPr>
          <w:rFonts w:ascii="Arial" w:hAnsi="Arial" w:cs="Arial"/>
          <w:b/>
        </w:rPr>
        <w:t>19</w:t>
      </w:r>
      <w:r w:rsidR="00993837" w:rsidRPr="00A9223D">
        <w:rPr>
          <w:rFonts w:ascii="Arial" w:hAnsi="Arial" w:cs="Arial"/>
          <w:b/>
        </w:rPr>
        <w:t>-20</w:t>
      </w:r>
      <w:r w:rsidR="00993837">
        <w:rPr>
          <w:rFonts w:ascii="Arial" w:hAnsi="Arial" w:cs="Arial"/>
          <w:b/>
        </w:rPr>
        <w:t>22</w:t>
      </w:r>
    </w:p>
    <w:tbl>
      <w:tblPr>
        <w:tblStyle w:val="TableGrid"/>
        <w:tblW w:w="14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710"/>
        <w:gridCol w:w="1350"/>
        <w:gridCol w:w="1710"/>
        <w:gridCol w:w="1350"/>
        <w:gridCol w:w="270"/>
        <w:gridCol w:w="1710"/>
        <w:gridCol w:w="1350"/>
        <w:gridCol w:w="1800"/>
        <w:gridCol w:w="1350"/>
      </w:tblGrid>
      <w:tr w:rsidR="0062641B" w:rsidRPr="0066565D" w14:paraId="0C64961C" w14:textId="77777777" w:rsidTr="00DB480C">
        <w:trPr>
          <w:cantSplit/>
          <w:trHeight w:val="638"/>
        </w:trPr>
        <w:tc>
          <w:tcPr>
            <w:tcW w:w="1800" w:type="dxa"/>
            <w:tcBorders>
              <w:top w:val="single" w:sz="4" w:space="0" w:color="auto"/>
              <w:bottom w:val="nil"/>
            </w:tcBorders>
            <w:vAlign w:val="center"/>
          </w:tcPr>
          <w:p w14:paraId="7D304F09" w14:textId="77777777" w:rsidR="0062641B" w:rsidRPr="0066565D" w:rsidRDefault="0062641B" w:rsidP="00F86BD4">
            <w:pPr>
              <w:rPr>
                <w:rFonts w:ascii="Arial" w:hAnsi="Arial" w:cs="Arial"/>
                <w:b/>
              </w:rPr>
            </w:pPr>
          </w:p>
        </w:tc>
        <w:tc>
          <w:tcPr>
            <w:tcW w:w="612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50461" w14:textId="77777777" w:rsidR="0062641B" w:rsidRPr="002D4592" w:rsidRDefault="0062641B" w:rsidP="00F86BD4">
            <w:pPr>
              <w:jc w:val="center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</w:rPr>
              <w:t>Injured at Home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vAlign w:val="center"/>
          </w:tcPr>
          <w:p w14:paraId="7595DDAB" w14:textId="77777777" w:rsidR="0062641B" w:rsidRPr="002D4592" w:rsidRDefault="0062641B" w:rsidP="00F86BD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21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5E08F" w14:textId="77777777" w:rsidR="0062641B" w:rsidRPr="002D4592" w:rsidRDefault="0062641B" w:rsidP="00F86BD4">
            <w:pPr>
              <w:jc w:val="center"/>
              <w:rPr>
                <w:rFonts w:ascii="Arial" w:hAnsi="Arial" w:cs="Arial"/>
                <w:b/>
              </w:rPr>
            </w:pPr>
            <w:r w:rsidRPr="00CF3832">
              <w:rPr>
                <w:rFonts w:ascii="Arial" w:hAnsi="Arial" w:cs="Arial"/>
                <w:b/>
              </w:rPr>
              <w:t xml:space="preserve">Injured </w:t>
            </w:r>
            <w:r>
              <w:rPr>
                <w:rFonts w:ascii="Arial" w:hAnsi="Arial" w:cs="Arial"/>
                <w:b/>
              </w:rPr>
              <w:t>W</w:t>
            </w:r>
            <w:r w:rsidRPr="00CF3832">
              <w:rPr>
                <w:rFonts w:ascii="Arial" w:hAnsi="Arial" w:cs="Arial"/>
                <w:b/>
              </w:rPr>
              <w:t xml:space="preserve">ithin </w:t>
            </w:r>
            <w:r>
              <w:rPr>
                <w:rFonts w:ascii="Arial" w:hAnsi="Arial" w:cs="Arial"/>
                <w:b/>
              </w:rPr>
              <w:t>R</w:t>
            </w:r>
            <w:r w:rsidRPr="00CF3832">
              <w:rPr>
                <w:rFonts w:ascii="Arial" w:hAnsi="Arial" w:cs="Arial"/>
                <w:b/>
              </w:rPr>
              <w:t xml:space="preserve">esidential </w:t>
            </w:r>
            <w:r>
              <w:rPr>
                <w:rFonts w:ascii="Arial" w:hAnsi="Arial" w:cs="Arial"/>
                <w:b/>
              </w:rPr>
              <w:t>C</w:t>
            </w:r>
            <w:r w:rsidRPr="00CF3832">
              <w:rPr>
                <w:rFonts w:ascii="Arial" w:hAnsi="Arial" w:cs="Arial"/>
                <w:b/>
              </w:rPr>
              <w:t xml:space="preserve">ensus </w:t>
            </w:r>
            <w:r>
              <w:rPr>
                <w:rFonts w:ascii="Arial" w:hAnsi="Arial" w:cs="Arial"/>
                <w:b/>
              </w:rPr>
              <w:t>T</w:t>
            </w:r>
            <w:r w:rsidRPr="00CF3832">
              <w:rPr>
                <w:rFonts w:ascii="Arial" w:hAnsi="Arial" w:cs="Arial"/>
                <w:b/>
              </w:rPr>
              <w:t>ract</w:t>
            </w:r>
          </w:p>
        </w:tc>
      </w:tr>
      <w:tr w:rsidR="00DB480C" w:rsidRPr="0066565D" w14:paraId="4B042054" w14:textId="77777777" w:rsidTr="00DB480C">
        <w:trPr>
          <w:cantSplit/>
          <w:trHeight w:val="530"/>
        </w:trPr>
        <w:tc>
          <w:tcPr>
            <w:tcW w:w="1800" w:type="dxa"/>
            <w:tcBorders>
              <w:top w:val="nil"/>
              <w:bottom w:val="single" w:sz="4" w:space="0" w:color="auto"/>
            </w:tcBorders>
            <w:vAlign w:val="center"/>
          </w:tcPr>
          <w:p w14:paraId="09DF6094" w14:textId="77777777" w:rsidR="00AF354C" w:rsidRPr="00DB480C" w:rsidRDefault="00AF354C" w:rsidP="00F86BD4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8CE47" w14:textId="77777777" w:rsidR="00AF354C" w:rsidRPr="00DB480C" w:rsidRDefault="00AF354C" w:rsidP="00AF354C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>Univariate Model</w:t>
            </w:r>
          </w:p>
          <w:p w14:paraId="705E62B1" w14:textId="77777777" w:rsidR="00AF354C" w:rsidRPr="00DB480C" w:rsidRDefault="00AF354C" w:rsidP="00AF354C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 xml:space="preserve"> OR (95%CI)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D0587" w14:textId="77777777" w:rsidR="00AF354C" w:rsidRPr="00DB480C" w:rsidRDefault="00AF354C" w:rsidP="00AF354C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i/>
                <w:sz w:val="21"/>
                <w:szCs w:val="21"/>
              </w:rPr>
              <w:t xml:space="preserve">P </w:t>
            </w:r>
            <w:r w:rsidR="00DB480C" w:rsidRPr="00DB480C">
              <w:rPr>
                <w:rFonts w:ascii="Arial" w:hAnsi="Arial" w:cs="Arial"/>
                <w:b/>
                <w:sz w:val="21"/>
                <w:szCs w:val="21"/>
              </w:rPr>
              <w:t>[excluding unknown]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9F52B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>Multivariable Model</w:t>
            </w:r>
          </w:p>
          <w:p w14:paraId="56CF4677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 xml:space="preserve"> OR (95%CI)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F26E2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i/>
                <w:sz w:val="21"/>
                <w:szCs w:val="21"/>
              </w:rPr>
              <w:t xml:space="preserve">P </w:t>
            </w:r>
            <w:r w:rsidR="00DB480C" w:rsidRPr="00DB480C">
              <w:rPr>
                <w:rFonts w:ascii="Arial" w:hAnsi="Arial" w:cs="Arial"/>
                <w:b/>
                <w:sz w:val="21"/>
                <w:szCs w:val="21"/>
              </w:rPr>
              <w:t>[excluding unknown]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14:paraId="6E139C44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ED9B0" w14:textId="77777777" w:rsidR="00AF354C" w:rsidRPr="00DB480C" w:rsidRDefault="00AF354C" w:rsidP="00AF354C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>Univariate Model</w:t>
            </w:r>
          </w:p>
          <w:p w14:paraId="2ED1E784" w14:textId="77777777" w:rsidR="00AF354C" w:rsidRPr="00DB480C" w:rsidRDefault="00AF354C" w:rsidP="00AF354C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 xml:space="preserve"> OR (95%CI)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B7DBC" w14:textId="77777777" w:rsidR="00AF354C" w:rsidRPr="00DB480C" w:rsidRDefault="00AF354C" w:rsidP="0069749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i/>
                <w:sz w:val="21"/>
                <w:szCs w:val="21"/>
              </w:rPr>
              <w:t xml:space="preserve">P </w:t>
            </w:r>
            <w:r w:rsidR="00DB480C" w:rsidRPr="00DB480C">
              <w:rPr>
                <w:rFonts w:ascii="Arial" w:hAnsi="Arial" w:cs="Arial"/>
                <w:b/>
                <w:sz w:val="21"/>
                <w:szCs w:val="21"/>
              </w:rPr>
              <w:t>[excluding unknown]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35EEA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>Multivariable Model</w:t>
            </w:r>
          </w:p>
          <w:p w14:paraId="1F5D0F6D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sz w:val="21"/>
                <w:szCs w:val="21"/>
              </w:rPr>
              <w:t xml:space="preserve"> OR (95%CI)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588F6" w14:textId="77777777" w:rsidR="00AF354C" w:rsidRPr="00DB480C" w:rsidRDefault="00AF354C" w:rsidP="00F86BD4">
            <w:pPr>
              <w:jc w:val="center"/>
              <w:rPr>
                <w:rFonts w:ascii="Arial" w:hAnsi="Arial" w:cs="Arial"/>
                <w:b/>
                <w:i/>
                <w:sz w:val="21"/>
                <w:szCs w:val="21"/>
              </w:rPr>
            </w:pPr>
            <w:r w:rsidRPr="00DB480C">
              <w:rPr>
                <w:rFonts w:ascii="Arial" w:hAnsi="Arial" w:cs="Arial"/>
                <w:b/>
                <w:i/>
                <w:sz w:val="21"/>
                <w:szCs w:val="21"/>
              </w:rPr>
              <w:t xml:space="preserve">P </w:t>
            </w:r>
            <w:r w:rsidRPr="00DB480C">
              <w:rPr>
                <w:rFonts w:ascii="Arial" w:hAnsi="Arial" w:cs="Arial"/>
                <w:b/>
                <w:sz w:val="21"/>
                <w:szCs w:val="21"/>
              </w:rPr>
              <w:t>[excluding unknown]</w:t>
            </w:r>
          </w:p>
        </w:tc>
      </w:tr>
      <w:tr w:rsidR="00DB480C" w:rsidRPr="0066565D" w14:paraId="3AA9E762" w14:textId="77777777" w:rsidTr="00DB480C">
        <w:trPr>
          <w:cantSplit/>
          <w:trHeight w:val="20"/>
        </w:trPr>
        <w:tc>
          <w:tcPr>
            <w:tcW w:w="1800" w:type="dxa"/>
            <w:vAlign w:val="center"/>
          </w:tcPr>
          <w:p w14:paraId="785923FC" w14:textId="77777777" w:rsidR="00697494" w:rsidRPr="00DB480C" w:rsidRDefault="00697494" w:rsidP="00DB480C">
            <w:pPr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eastAsia="Cambria" w:hAnsi="Arial" w:cs="Arial"/>
                <w:sz w:val="20"/>
                <w:szCs w:val="20"/>
              </w:rPr>
              <w:t>ICE Deprivation Index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0EC662DA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0.99 (0.89-1.11)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6BCAF2AD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0.91</w:t>
            </w:r>
          </w:p>
        </w:tc>
        <w:tc>
          <w:tcPr>
            <w:tcW w:w="1710" w:type="dxa"/>
            <w:vAlign w:val="center"/>
          </w:tcPr>
          <w:p w14:paraId="63CCBA80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1.07 (0.95-1.21)</w:t>
            </w:r>
          </w:p>
        </w:tc>
        <w:tc>
          <w:tcPr>
            <w:tcW w:w="1350" w:type="dxa"/>
            <w:vAlign w:val="center"/>
          </w:tcPr>
          <w:p w14:paraId="401BB0D1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270" w:type="dxa"/>
            <w:vAlign w:val="center"/>
          </w:tcPr>
          <w:p w14:paraId="015B267C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20E00D62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1.26 (1.14-1.38)</w:t>
            </w:r>
          </w:p>
        </w:tc>
        <w:tc>
          <w:tcPr>
            <w:tcW w:w="1350" w:type="dxa"/>
            <w:vAlign w:val="center"/>
          </w:tcPr>
          <w:p w14:paraId="4E6E3421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  <w:tc>
          <w:tcPr>
            <w:tcW w:w="1800" w:type="dxa"/>
            <w:vAlign w:val="center"/>
          </w:tcPr>
          <w:p w14:paraId="74D2BEEC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1.32 (1.19-1.47)</w:t>
            </w:r>
          </w:p>
        </w:tc>
        <w:tc>
          <w:tcPr>
            <w:tcW w:w="1350" w:type="dxa"/>
            <w:vAlign w:val="center"/>
          </w:tcPr>
          <w:p w14:paraId="53F35FAA" w14:textId="77777777" w:rsidR="00697494" w:rsidRPr="00DB480C" w:rsidRDefault="00697494" w:rsidP="0069749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DB480C" w:rsidRPr="0066565D" w14:paraId="0BA51F15" w14:textId="77777777" w:rsidTr="00467B38">
        <w:trPr>
          <w:cantSplit/>
          <w:trHeight w:val="288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231E6049" w14:textId="77777777" w:rsidR="00697494" w:rsidRPr="00DB480C" w:rsidRDefault="00697494" w:rsidP="00DB480C">
            <w:pPr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Age group, years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5F60A782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A072203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0.0008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EB08344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74A887B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006A6FCA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0E4F4DCF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368C53C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0.0003</w:t>
            </w: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35635545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3ECAF851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0.0006</w:t>
            </w:r>
          </w:p>
        </w:tc>
      </w:tr>
      <w:tr w:rsidR="00DB480C" w:rsidRPr="0066565D" w14:paraId="4A647BD1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58A6326F" w14:textId="77777777" w:rsidR="00697494" w:rsidRPr="00DB480C" w:rsidRDefault="00697494" w:rsidP="00DB480C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 xml:space="preserve">&lt; 20 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AE9A2F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701CD07D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C773CA1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255DB1A6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1674F9E2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0A31F02" w14:textId="77777777" w:rsidR="00697494" w:rsidRPr="00DB480C" w:rsidRDefault="004967F5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2CE94347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0BC6D37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65AA1E97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480C" w:rsidRPr="0066565D" w14:paraId="5478C9D1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0BEEEF86" w14:textId="77777777" w:rsidR="00697494" w:rsidRPr="00DB480C" w:rsidRDefault="00697494" w:rsidP="00DB480C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 xml:space="preserve">20-29 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8679F0D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0.80 (0.40-1.57)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6A4D987A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DDF6998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0.75 (0.38-1.48)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3EE2CDED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1E02D18B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D2D902B" w14:textId="77777777" w:rsidR="00697494" w:rsidRPr="00DB480C" w:rsidRDefault="004967F5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0.48 (0.30-0.77)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800B73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1E805FC4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0.50 (0.30-0.81)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3DE6A5F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480C" w:rsidRPr="0066565D" w14:paraId="178B25DF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38E34AC4" w14:textId="77777777" w:rsidR="00697494" w:rsidRPr="00DB480C" w:rsidRDefault="00697494" w:rsidP="00DB480C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30-39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02B81401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0.80 (0.39-1.66)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6AE412D3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AB305CA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0.71 (0.34-1.49)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50F1FEC2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6EC7334A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6B077D6A" w14:textId="77777777" w:rsidR="00697494" w:rsidRPr="00DB480C" w:rsidRDefault="004967F5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0.48 (0.29-0.80)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9633C21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0F0671C4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0.49 (0.29-0.83)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5473364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480C" w:rsidRPr="0066565D" w14:paraId="36F49F94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5038ABBC" w14:textId="77777777" w:rsidR="00697494" w:rsidRPr="00DB480C" w:rsidRDefault="00697494" w:rsidP="00DB480C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≥ 40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9212F54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2.25 (1.10-4.61)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79216FCC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2CACD7D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1.98 (0.96-4.11)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939E8F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0DA9FF54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DB4FF93" w14:textId="77777777" w:rsidR="00697494" w:rsidRPr="00DB480C" w:rsidRDefault="004967F5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1.02 (0.60-1.76)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33BD7DE0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0792BB31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1.05 (0.60-1.84)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2323FED9" w14:textId="77777777" w:rsidR="00697494" w:rsidRPr="00DB480C" w:rsidRDefault="00697494" w:rsidP="00DB48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3F5CCE42" w14:textId="77777777" w:rsidTr="00DB480C">
        <w:trPr>
          <w:cantSplit/>
          <w:trHeight w:val="20"/>
        </w:trPr>
        <w:tc>
          <w:tcPr>
            <w:tcW w:w="1800" w:type="dxa"/>
            <w:vAlign w:val="center"/>
          </w:tcPr>
          <w:p w14:paraId="1F93580F" w14:textId="498ED981" w:rsidR="0004795E" w:rsidRPr="00DB480C" w:rsidRDefault="0004795E" w:rsidP="000479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1710" w:type="dxa"/>
            <w:vAlign w:val="center"/>
          </w:tcPr>
          <w:p w14:paraId="72A5ECA5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627474CB" w14:textId="58B40D2B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B14DD8">
              <w:rPr>
                <w:rFonts w:ascii="Arial" w:hAnsi="Arial" w:cs="Arial"/>
                <w:noProof/>
                <w:sz w:val="20"/>
                <w:szCs w:val="20"/>
              </w:rPr>
              <w:t>0.0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8</w:t>
            </w:r>
          </w:p>
        </w:tc>
        <w:tc>
          <w:tcPr>
            <w:tcW w:w="1710" w:type="dxa"/>
            <w:vAlign w:val="center"/>
          </w:tcPr>
          <w:p w14:paraId="28B17D85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C290EC4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0E283891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380ED177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2B86A450" w14:textId="6D8BB285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B14DD8">
              <w:rPr>
                <w:rFonts w:ascii="Arial" w:hAnsi="Arial" w:cs="Arial"/>
                <w:noProof/>
                <w:sz w:val="20"/>
                <w:szCs w:val="20"/>
              </w:rPr>
              <w:t>0.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87</w:t>
            </w:r>
          </w:p>
        </w:tc>
        <w:tc>
          <w:tcPr>
            <w:tcW w:w="1800" w:type="dxa"/>
            <w:vAlign w:val="center"/>
          </w:tcPr>
          <w:p w14:paraId="675A61F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116DE0F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0D6E2D2D" w14:textId="77777777" w:rsidTr="00DB480C">
        <w:trPr>
          <w:cantSplit/>
          <w:trHeight w:val="20"/>
        </w:trPr>
        <w:tc>
          <w:tcPr>
            <w:tcW w:w="1800" w:type="dxa"/>
            <w:vAlign w:val="center"/>
          </w:tcPr>
          <w:p w14:paraId="13CCDB5F" w14:textId="083B15C4" w:rsidR="0004795E" w:rsidRPr="00DB480C" w:rsidRDefault="0004795E" w:rsidP="0004795E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710" w:type="dxa"/>
            <w:vAlign w:val="center"/>
          </w:tcPr>
          <w:p w14:paraId="350890D2" w14:textId="2AB0B2AA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B14DD8">
              <w:rPr>
                <w:rFonts w:ascii="Arial" w:hAnsi="Arial" w:cs="Arial"/>
                <w:noProof/>
                <w:sz w:val="20"/>
                <w:szCs w:val="20"/>
              </w:rPr>
              <w:t>1.72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(0</w:t>
            </w:r>
            <w:r w:rsidRPr="00B14DD8">
              <w:rPr>
                <w:rFonts w:ascii="Arial" w:hAnsi="Arial" w:cs="Arial"/>
                <w:noProof/>
                <w:sz w:val="20"/>
                <w:szCs w:val="20"/>
              </w:rPr>
              <w:t>.94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-</w:t>
            </w:r>
            <w:r w:rsidRPr="00B14DD8">
              <w:rPr>
                <w:rFonts w:ascii="Arial" w:hAnsi="Arial" w:cs="Arial"/>
                <w:noProof/>
                <w:sz w:val="20"/>
                <w:szCs w:val="20"/>
              </w:rPr>
              <w:t>3.16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</w:p>
        </w:tc>
        <w:tc>
          <w:tcPr>
            <w:tcW w:w="1350" w:type="dxa"/>
            <w:vAlign w:val="center"/>
          </w:tcPr>
          <w:p w14:paraId="24A8A2C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747A7C7E" w14:textId="78E14A65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1A06EECD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17040039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0F8944B4" w14:textId="7D13EF74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04795E">
              <w:rPr>
                <w:rFonts w:ascii="Arial" w:hAnsi="Arial" w:cs="Arial"/>
                <w:noProof/>
                <w:sz w:val="20"/>
                <w:szCs w:val="20"/>
              </w:rPr>
              <w:t xml:space="preserve">1.04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(0</w:t>
            </w:r>
            <w:r w:rsidRPr="00B14DD8">
              <w:rPr>
                <w:rFonts w:ascii="Arial" w:hAnsi="Arial" w:cs="Arial"/>
                <w:noProof/>
                <w:sz w:val="20"/>
                <w:szCs w:val="20"/>
              </w:rPr>
              <w:t>.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62-1.76)</w:t>
            </w:r>
          </w:p>
        </w:tc>
        <w:tc>
          <w:tcPr>
            <w:tcW w:w="1350" w:type="dxa"/>
            <w:vAlign w:val="center"/>
          </w:tcPr>
          <w:p w14:paraId="201D777F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57E0F44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701C6C2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550F3AA9" w14:textId="77777777" w:rsidTr="00DB480C">
        <w:trPr>
          <w:cantSplit/>
          <w:trHeight w:val="20"/>
        </w:trPr>
        <w:tc>
          <w:tcPr>
            <w:tcW w:w="1800" w:type="dxa"/>
            <w:vAlign w:val="center"/>
          </w:tcPr>
          <w:p w14:paraId="5E2DD4F9" w14:textId="5DBEA2E5" w:rsidR="0004795E" w:rsidRPr="00DB480C" w:rsidRDefault="0004795E" w:rsidP="0004795E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710" w:type="dxa"/>
            <w:vAlign w:val="center"/>
          </w:tcPr>
          <w:p w14:paraId="1F5036EA" w14:textId="3866A398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vAlign w:val="center"/>
          </w:tcPr>
          <w:p w14:paraId="63577C6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2E4C93F9" w14:textId="54C327AE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4AD58A67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7D2B6E2D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062EAF9C" w14:textId="66D84589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vAlign w:val="center"/>
          </w:tcPr>
          <w:p w14:paraId="48139F81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33DAFBAB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72F5A6D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01EE8CFD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619AB4F3" w14:textId="77777777" w:rsidR="0004795E" w:rsidRPr="00DB480C" w:rsidRDefault="0004795E" w:rsidP="0004795E">
            <w:pPr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eastAsia="Times New Roman" w:hAnsi="Arial" w:cs="Arial"/>
                <w:sz w:val="20"/>
                <w:szCs w:val="20"/>
              </w:rPr>
              <w:t>Race/ethnicity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071CB35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7319852B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0.006 [0.004]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516BE07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484F2AD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0.008 [0.006]</w:t>
            </w: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3B5EB269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AEF3EA3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742BA8D" w14:textId="77777777" w:rsidR="0004795E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 xml:space="preserve">0.34 </w:t>
            </w:r>
          </w:p>
          <w:p w14:paraId="25FB63B4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[0.44]</w:t>
            </w: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382CB7DF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2696CACB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480C">
              <w:rPr>
                <w:rFonts w:ascii="Arial" w:hAnsi="Arial" w:cs="Arial"/>
                <w:sz w:val="20"/>
                <w:szCs w:val="20"/>
              </w:rPr>
              <w:t>0.007 [0.007]</w:t>
            </w:r>
          </w:p>
        </w:tc>
      </w:tr>
      <w:tr w:rsidR="0004795E" w:rsidRPr="0066565D" w14:paraId="4D689E26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37A38513" w14:textId="77777777" w:rsidR="0004795E" w:rsidRPr="00DB480C" w:rsidRDefault="0004795E" w:rsidP="0004795E">
            <w:pPr>
              <w:ind w:left="165"/>
              <w:rPr>
                <w:rFonts w:ascii="Arial" w:eastAsia="Times New Roman" w:hAnsi="Arial" w:cs="Arial"/>
                <w:sz w:val="20"/>
                <w:szCs w:val="20"/>
              </w:rPr>
            </w:pPr>
            <w:r w:rsidRPr="00DB480C">
              <w:rPr>
                <w:rFonts w:ascii="Arial" w:eastAsia="Times New Roman" w:hAnsi="Arial" w:cs="Arial"/>
                <w:sz w:val="20"/>
                <w:szCs w:val="20"/>
              </w:rPr>
              <w:t>Black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735087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6892908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59C04A76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0F57785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23F6FD50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5560B14A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797E4BC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7D2F1B90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1.00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3415BBA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183C04CF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4187FEC2" w14:textId="77777777" w:rsidR="0004795E" w:rsidRPr="00DB480C" w:rsidRDefault="0004795E" w:rsidP="0004795E">
            <w:pPr>
              <w:ind w:left="165"/>
              <w:rPr>
                <w:rFonts w:ascii="Arial" w:eastAsia="Times New Roman" w:hAnsi="Arial" w:cs="Arial"/>
                <w:sz w:val="20"/>
                <w:szCs w:val="20"/>
              </w:rPr>
            </w:pPr>
            <w:r w:rsidRPr="00DB480C">
              <w:rPr>
                <w:rFonts w:ascii="Arial" w:eastAsia="Times New Roman" w:hAnsi="Arial" w:cs="Arial"/>
                <w:sz w:val="20"/>
                <w:szCs w:val="20"/>
              </w:rPr>
              <w:t>Hispanic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94521F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0.76 (0.43-1.35)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C357B4B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AC7AF4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0.83 (0.46-1.49)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599D32FA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7EB9938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05DCC22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0.92 (0.62-1.38)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96CF46B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03E96BF7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1.02 (0.67-1.54)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2CDF93F6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59F8619B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519134C4" w14:textId="77777777" w:rsidR="0004795E" w:rsidRPr="00DB480C" w:rsidRDefault="0004795E" w:rsidP="0004795E">
            <w:pPr>
              <w:ind w:left="165"/>
              <w:rPr>
                <w:rFonts w:ascii="Arial" w:eastAsia="Times New Roman" w:hAnsi="Arial" w:cs="Arial"/>
                <w:sz w:val="20"/>
                <w:szCs w:val="20"/>
              </w:rPr>
            </w:pPr>
            <w:r w:rsidRPr="00DB480C">
              <w:rPr>
                <w:rFonts w:ascii="Arial" w:eastAsia="Times New Roman" w:hAnsi="Arial" w:cs="Arial"/>
                <w:sz w:val="20"/>
                <w:szCs w:val="20"/>
              </w:rPr>
              <w:t>White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AA22C8D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3.05 (1.55-6.00)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A9405E6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2BB318E1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3.54 (1.65-7.57)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0CE3ECA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534B970F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5EF05D3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1.62 (0.87-3.02)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DBF2E4C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7A5FC763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3.45 (1.71-6.94)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771207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2FDA516D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28C55D5D" w14:textId="77777777" w:rsidR="0004795E" w:rsidRPr="00DB480C" w:rsidRDefault="0004795E" w:rsidP="0004795E">
            <w:pPr>
              <w:ind w:left="165"/>
              <w:rPr>
                <w:rFonts w:ascii="Arial" w:eastAsia="Times New Roman" w:hAnsi="Arial" w:cs="Arial"/>
                <w:sz w:val="20"/>
                <w:szCs w:val="20"/>
              </w:rPr>
            </w:pPr>
            <w:r w:rsidRPr="00DB480C">
              <w:rPr>
                <w:rFonts w:ascii="Arial" w:eastAsia="Times New Roman" w:hAnsi="Arial" w:cs="Arial"/>
                <w:sz w:val="20"/>
                <w:szCs w:val="20"/>
              </w:rPr>
              <w:t>Other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69B7B66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1.54 (0.57-4.19)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5D9BDE4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0D569266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1.76 (0.63-4.89)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D3AF9D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6A9096EF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7FB2E22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0.94 (0.39-2.25)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0A25A9F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61F72E5E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1.34 (0.54-3.33)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62BAB5B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4795E" w:rsidRPr="0066565D" w14:paraId="4A21EBE7" w14:textId="77777777" w:rsidTr="00467B38">
        <w:trPr>
          <w:cantSplit/>
          <w:trHeight w:val="20"/>
        </w:trPr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6572868E" w14:textId="77777777" w:rsidR="0004795E" w:rsidRPr="00DB480C" w:rsidRDefault="0004795E" w:rsidP="0004795E">
            <w:pPr>
              <w:ind w:left="165"/>
              <w:rPr>
                <w:rFonts w:ascii="Arial" w:eastAsia="Times New Roman" w:hAnsi="Arial" w:cs="Arial"/>
                <w:sz w:val="20"/>
                <w:szCs w:val="20"/>
              </w:rPr>
            </w:pPr>
            <w:r w:rsidRPr="00DB480C">
              <w:rPr>
                <w:rFonts w:ascii="Arial" w:eastAsia="Times New Roman" w:hAnsi="Arial" w:cs="Arial"/>
                <w:sz w:val="20"/>
                <w:szCs w:val="20"/>
              </w:rPr>
              <w:t>Unknown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5A0EC1F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0.34 (0.04-2.54)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398F48BD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8E64EA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0.34 (0.05-2.62)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6644E42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111B21E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58F07248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0.44 (0.13-1.52)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1B5D2C6B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607DCCCD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B480C">
              <w:rPr>
                <w:rFonts w:ascii="Arial" w:hAnsi="Arial" w:cs="Arial"/>
                <w:noProof/>
                <w:sz w:val="20"/>
                <w:szCs w:val="20"/>
              </w:rPr>
              <w:t>0.44 (0.13-1.55)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5526BCB2" w14:textId="77777777" w:rsidR="0004795E" w:rsidRPr="00DB480C" w:rsidRDefault="0004795E" w:rsidP="000479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CEFDD29" w14:textId="77777777" w:rsidR="00A43B30" w:rsidRPr="00A14081" w:rsidRDefault="00A43B30" w:rsidP="00A43B30">
      <w:pPr>
        <w:pStyle w:val="Heading1"/>
        <w:rPr>
          <w:rFonts w:ascii="Arial" w:eastAsia="Times New Roman" w:hAnsi="Arial" w:cs="Arial"/>
          <w:color w:val="000000"/>
          <w:sz w:val="24"/>
          <w:szCs w:val="24"/>
        </w:rPr>
      </w:pPr>
      <w:r w:rsidRPr="00A14081">
        <w:rPr>
          <w:rFonts w:ascii="Arial" w:eastAsia="Times New Roman" w:hAnsi="Arial" w:cs="Arial"/>
          <w:color w:val="000000"/>
          <w:sz w:val="24"/>
          <w:szCs w:val="24"/>
        </w:rPr>
        <w:t>Logistic regression models were used to estimate odds ratios (OR) and 95% confidence intervals (95% CI). Multivariable models were adjusted for age, race/ethnicity, and ICE residential deprivation index.  In all models, the Index of Concentration at the Extremes (ICE) is assessed as a continuous variable.  All ORs are reported as the change in risk per 0.1 unit change in ICE racialized economic segregation on a scale from 1 to -1.</w:t>
      </w:r>
    </w:p>
    <w:p w14:paraId="1263E4B2" w14:textId="204189EB" w:rsidR="004B22D6" w:rsidRDefault="004B22D6">
      <w:r>
        <w:br w:type="page"/>
      </w:r>
    </w:p>
    <w:p w14:paraId="270D05AF" w14:textId="73203702" w:rsidR="00F5541B" w:rsidRPr="00894969" w:rsidRDefault="004B22D6" w:rsidP="004B22D6">
      <w:pPr>
        <w:tabs>
          <w:tab w:val="left" w:pos="5595"/>
        </w:tabs>
        <w:spacing w:before="240" w:after="0" w:line="240" w:lineRule="auto"/>
        <w:rPr>
          <w:rFonts w:ascii="Arial" w:hAnsi="Arial" w:cs="Arial"/>
          <w:b/>
          <w:sz w:val="20"/>
          <w:szCs w:val="20"/>
        </w:rPr>
      </w:pPr>
      <w:r w:rsidRPr="00F5541B">
        <w:rPr>
          <w:rFonts w:ascii="Arial" w:hAnsi="Arial" w:cs="Arial"/>
          <w:b/>
        </w:rPr>
        <w:lastRenderedPageBreak/>
        <w:t>Supplementary Table 2: Network characteristics of firearm injuries by census tract (network nodes), 2019-2022</w:t>
      </w:r>
      <w:r w:rsidRPr="00F5541B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Style w:val="TableGrid"/>
        <w:tblW w:w="2370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1"/>
        <w:gridCol w:w="2324"/>
        <w:gridCol w:w="2251"/>
      </w:tblGrid>
      <w:tr w:rsidR="00894969" w:rsidRPr="005B1D27" w14:paraId="0EDE56F5" w14:textId="77777777" w:rsidTr="00894969">
        <w:trPr>
          <w:gridAfter w:val="2"/>
          <w:wAfter w:w="3351" w:type="pct"/>
          <w:trHeight w:val="230"/>
        </w:trPr>
        <w:tc>
          <w:tcPr>
            <w:tcW w:w="1649" w:type="pct"/>
            <w:vAlign w:val="center"/>
          </w:tcPr>
          <w:p w14:paraId="0849B62B" w14:textId="77777777" w:rsidR="00894969" w:rsidRDefault="00894969" w:rsidP="003E4A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B22D6" w:rsidRPr="00D74596" w14:paraId="5932A401" w14:textId="77777777" w:rsidTr="00894969">
        <w:trPr>
          <w:trHeight w:val="350"/>
        </w:trPr>
        <w:tc>
          <w:tcPr>
            <w:tcW w:w="3351" w:type="pct"/>
            <w:gridSpan w:val="2"/>
            <w:shd w:val="clear" w:color="auto" w:fill="D9D9D9" w:themeFill="background1" w:themeFillShade="D9"/>
            <w:vAlign w:val="center"/>
          </w:tcPr>
          <w:p w14:paraId="02BABC7B" w14:textId="77777777" w:rsidR="004B22D6" w:rsidRPr="0097003A" w:rsidRDefault="004B22D6" w:rsidP="003E4A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7003A">
              <w:rPr>
                <w:rFonts w:ascii="Arial" w:hAnsi="Arial" w:cs="Arial"/>
                <w:b/>
                <w:sz w:val="20"/>
                <w:szCs w:val="20"/>
              </w:rPr>
              <w:t>Network characteristics</w:t>
            </w:r>
          </w:p>
        </w:tc>
        <w:tc>
          <w:tcPr>
            <w:tcW w:w="1649" w:type="pct"/>
            <w:shd w:val="clear" w:color="auto" w:fill="D9D9D9" w:themeFill="background1" w:themeFillShade="D9"/>
            <w:vAlign w:val="center"/>
          </w:tcPr>
          <w:p w14:paraId="50DD69DA" w14:textId="77777777" w:rsidR="004B22D6" w:rsidRPr="0097003A" w:rsidRDefault="004B22D6" w:rsidP="003E4A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B22D6" w:rsidRPr="00D74596" w14:paraId="783B24F0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06CA9E52" w14:textId="77777777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Total nodes</w:t>
            </w:r>
            <w:r>
              <w:rPr>
                <w:rFonts w:ascii="Arial" w:hAnsi="Arial" w:cs="Arial"/>
                <w:sz w:val="20"/>
                <w:szCs w:val="20"/>
              </w:rPr>
              <w:t xml:space="preserve"> [census tracts]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26286F1B" w14:textId="77777777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338</w:t>
            </w:r>
          </w:p>
        </w:tc>
      </w:tr>
      <w:tr w:rsidR="004B22D6" w:rsidRPr="00D74596" w14:paraId="09058164" w14:textId="77777777" w:rsidTr="00F5541B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10050BFE" w14:textId="4CC9E03F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 xml:space="preserve">Total </w:t>
            </w:r>
            <w:r w:rsidR="00C42322">
              <w:rPr>
                <w:rFonts w:ascii="Arial" w:hAnsi="Arial" w:cs="Arial"/>
                <w:sz w:val="20"/>
                <w:szCs w:val="20"/>
              </w:rPr>
              <w:t>ties</w:t>
            </w:r>
            <w:r>
              <w:rPr>
                <w:rFonts w:ascii="Arial" w:hAnsi="Arial" w:cs="Arial"/>
                <w:sz w:val="20"/>
                <w:szCs w:val="20"/>
              </w:rPr>
              <w:t xml:space="preserve"> [connections between census tracts]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2CA9CC0B" w14:textId="5F68D717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57</w:t>
            </w:r>
            <w:r w:rsidR="004C5A6A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E06B09" w:rsidRPr="00D74596" w14:paraId="4A70EE41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713567EB" w14:textId="10CCAADA" w:rsidR="00E06B09" w:rsidRPr="0097003A" w:rsidRDefault="00E06B09" w:rsidP="003E4A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Loops [shootings within residential census tracts]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28E092EA" w14:textId="30D4C90A" w:rsidR="00E06B09" w:rsidRPr="0097003A" w:rsidRDefault="00E06B09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</w:tr>
      <w:tr w:rsidR="004B22D6" w:rsidRPr="00D74596" w14:paraId="522FDF34" w14:textId="77777777" w:rsidTr="00F5541B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33418011" w14:textId="77777777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Asymmetric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003A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003A">
              <w:rPr>
                <w:rFonts w:ascii="Arial" w:hAnsi="Arial" w:cs="Arial"/>
                <w:sz w:val="20"/>
                <w:szCs w:val="20"/>
              </w:rPr>
              <w:t>mutual dyads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72DAE27E" w14:textId="5C5F3245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  <w:r w:rsidR="004C5A6A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/ </w:t>
            </w:r>
            <w:r w:rsidR="004C5A6A"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4B22D6" w:rsidRPr="00D74596" w14:paraId="1513DCDC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51335C99" w14:textId="77777777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Node degree,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3A742749" w14:textId="20638E53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3.94 (5.</w:t>
            </w:r>
            <w:r w:rsidR="004C5A6A">
              <w:rPr>
                <w:rFonts w:ascii="Arial" w:hAnsi="Arial" w:cs="Arial"/>
                <w:sz w:val="20"/>
                <w:szCs w:val="20"/>
              </w:rPr>
              <w:t>57</w:t>
            </w:r>
            <w:r w:rsidRPr="009700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:rsidRPr="00D74596" w14:paraId="2B9A7418" w14:textId="77777777" w:rsidTr="00F5541B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360CA662" w14:textId="20C6F0CA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 xml:space="preserve">Node </w:t>
            </w:r>
            <w:r>
              <w:rPr>
                <w:rFonts w:ascii="Arial" w:hAnsi="Arial" w:cs="Arial"/>
                <w:sz w:val="20"/>
                <w:szCs w:val="20"/>
              </w:rPr>
              <w:t xml:space="preserve">weighted </w:t>
            </w:r>
            <w:r w:rsidRPr="0097003A">
              <w:rPr>
                <w:rFonts w:ascii="Arial" w:hAnsi="Arial" w:cs="Arial"/>
                <w:sz w:val="20"/>
                <w:szCs w:val="20"/>
              </w:rPr>
              <w:t>degree</w:t>
            </w:r>
            <w:r w:rsidR="003A5CBD">
              <w:rPr>
                <w:rFonts w:ascii="Arial" w:hAnsi="Arial" w:cs="Arial"/>
                <w:sz w:val="20"/>
                <w:szCs w:val="20"/>
              </w:rPr>
              <w:t xml:space="preserve"> (Network with Multiplicity)</w:t>
            </w:r>
            <w:r w:rsidRPr="0097003A">
              <w:rPr>
                <w:rFonts w:ascii="Arial" w:hAnsi="Arial" w:cs="Arial"/>
                <w:sz w:val="20"/>
                <w:szCs w:val="20"/>
              </w:rPr>
              <w:t>, mean (SD)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1E57DBDD" w14:textId="3A68FFE5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4.76 (</w:t>
            </w:r>
            <w:r w:rsidR="00572E3E">
              <w:rPr>
                <w:rFonts w:ascii="Arial" w:hAnsi="Arial" w:cs="Arial"/>
                <w:sz w:val="20"/>
                <w:szCs w:val="20"/>
              </w:rPr>
              <w:t>7.99)</w:t>
            </w:r>
          </w:p>
        </w:tc>
      </w:tr>
      <w:tr w:rsidR="004B22D6" w:rsidRPr="00D74596" w14:paraId="036B4BBA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5F648925" w14:textId="77777777" w:rsidR="004B22D6" w:rsidRPr="0097003A" w:rsidRDefault="004B22D6" w:rsidP="003E4A91">
            <w:pPr>
              <w:ind w:left="16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Weighted i</w:t>
            </w:r>
            <w:r w:rsidRPr="0097003A">
              <w:rPr>
                <w:rFonts w:ascii="Arial" w:hAnsi="Arial" w:cs="Arial"/>
                <w:sz w:val="20"/>
                <w:szCs w:val="20"/>
              </w:rPr>
              <w:t>n-degree of nodes,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2EEE34C6" w14:textId="0D26E911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2.3</w:t>
            </w:r>
            <w:r w:rsidR="003A5CBD">
              <w:rPr>
                <w:rFonts w:ascii="Arial" w:hAnsi="Arial" w:cs="Arial"/>
                <w:sz w:val="20"/>
                <w:szCs w:val="20"/>
              </w:rPr>
              <w:t>7</w:t>
            </w:r>
            <w:r w:rsidRPr="0097003A">
              <w:rPr>
                <w:rFonts w:ascii="Arial" w:hAnsi="Arial" w:cs="Arial"/>
                <w:sz w:val="20"/>
                <w:szCs w:val="20"/>
              </w:rPr>
              <w:t xml:space="preserve"> (4.5</w:t>
            </w:r>
            <w:r w:rsidR="003A5CBD">
              <w:rPr>
                <w:rFonts w:ascii="Arial" w:hAnsi="Arial" w:cs="Arial"/>
                <w:sz w:val="20"/>
                <w:szCs w:val="20"/>
              </w:rPr>
              <w:t>6</w:t>
            </w:r>
            <w:r w:rsidRPr="009700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:rsidRPr="00D74596" w14:paraId="10BD9324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4644D019" w14:textId="77777777" w:rsidR="004B22D6" w:rsidRPr="0097003A" w:rsidRDefault="004B22D6" w:rsidP="003E4A91">
            <w:pPr>
              <w:ind w:left="16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Weighted</w:t>
            </w:r>
            <w:r w:rsidRPr="0097003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97003A">
              <w:rPr>
                <w:rFonts w:ascii="Arial" w:hAnsi="Arial" w:cs="Arial"/>
                <w:sz w:val="20"/>
                <w:szCs w:val="20"/>
              </w:rPr>
              <w:t>ut- degree of nodes,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58F02B64" w14:textId="19E566A3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2.38 (3.7</w:t>
            </w:r>
            <w:r w:rsidR="003A5CBD">
              <w:rPr>
                <w:rFonts w:ascii="Arial" w:hAnsi="Arial" w:cs="Arial"/>
                <w:sz w:val="20"/>
                <w:szCs w:val="20"/>
              </w:rPr>
              <w:t>6</w:t>
            </w:r>
            <w:r w:rsidRPr="009700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:rsidRPr="00D74596" w14:paraId="6B186E8B" w14:textId="77777777" w:rsidTr="00F5541B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53C29090" w14:textId="700AE26E" w:rsidR="004B22D6" w:rsidRPr="0097003A" w:rsidRDefault="004B22D6" w:rsidP="003E4A91">
            <w:pPr>
              <w:ind w:left="-1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Reciproc</w:t>
            </w:r>
            <w:r w:rsidR="00F56C0C">
              <w:rPr>
                <w:rFonts w:ascii="Arial" w:hAnsi="Arial" w:cs="Arial"/>
                <w:sz w:val="20"/>
                <w:szCs w:val="20"/>
              </w:rPr>
              <w:t>al Dyads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6A30BEE6" w14:textId="3FA0C768" w:rsidR="004B22D6" w:rsidRPr="0097003A" w:rsidRDefault="00F56C0C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4B22D6" w:rsidRPr="00D74596" w14:paraId="314C8719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2355C767" w14:textId="04C5C75E" w:rsidR="004B22D6" w:rsidRPr="0097003A" w:rsidRDefault="00F56C0C" w:rsidP="003E4A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Clustering Coefficient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2CCF8C77" w14:textId="2345F5D5" w:rsidR="004B22D6" w:rsidRPr="0097003A" w:rsidRDefault="00F56C0C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</w:tr>
      <w:tr w:rsidR="004B22D6" w:rsidRPr="00D74596" w14:paraId="625B6834" w14:textId="77777777" w:rsidTr="00F5541B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5FE7AA10" w14:textId="77777777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Network Density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55741BCD" w14:textId="56237D3A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0.00</w:t>
            </w:r>
            <w:r w:rsidR="00F56C0C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4B22D6" w14:paraId="4A5974D1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67B97FD6" w14:textId="47417C54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 xml:space="preserve">Total </w:t>
            </w:r>
            <w:r w:rsidR="00F56C0C">
              <w:rPr>
                <w:rFonts w:ascii="Arial" w:hAnsi="Arial" w:cs="Arial"/>
                <w:sz w:val="20"/>
                <w:szCs w:val="20"/>
              </w:rPr>
              <w:t xml:space="preserve">weak </w:t>
            </w:r>
            <w:r w:rsidRPr="0097003A">
              <w:rPr>
                <w:rFonts w:ascii="Arial" w:hAnsi="Arial" w:cs="Arial"/>
                <w:sz w:val="20"/>
                <w:szCs w:val="20"/>
              </w:rPr>
              <w:t>components in network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526A12A0" w14:textId="77777777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</w:tr>
      <w:tr w:rsidR="004B22D6" w14:paraId="0FD59745" w14:textId="77777777" w:rsidTr="00F5541B">
        <w:trPr>
          <w:trHeight w:val="387"/>
        </w:trPr>
        <w:tc>
          <w:tcPr>
            <w:tcW w:w="3351" w:type="pct"/>
            <w:gridSpan w:val="2"/>
            <w:shd w:val="clear" w:color="auto" w:fill="D9D9D9" w:themeFill="background1" w:themeFillShade="D9"/>
            <w:vAlign w:val="center"/>
          </w:tcPr>
          <w:p w14:paraId="64E356F5" w14:textId="77777777" w:rsidR="004B22D6" w:rsidRPr="0097003A" w:rsidRDefault="004B22D6" w:rsidP="003E4A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7003A">
              <w:rPr>
                <w:rFonts w:ascii="Arial" w:hAnsi="Arial" w:cs="Arial"/>
                <w:b/>
                <w:sz w:val="20"/>
                <w:szCs w:val="20"/>
              </w:rPr>
              <w:t>Characteristics of largest network component</w:t>
            </w:r>
          </w:p>
        </w:tc>
        <w:tc>
          <w:tcPr>
            <w:tcW w:w="1649" w:type="pct"/>
            <w:shd w:val="clear" w:color="auto" w:fill="D9D9D9" w:themeFill="background1" w:themeFillShade="D9"/>
            <w:vAlign w:val="center"/>
          </w:tcPr>
          <w:p w14:paraId="008BD777" w14:textId="77777777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22D6" w14:paraId="55AB10A0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1018FDE6" w14:textId="77777777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Nodes in largest component (% of total nodes)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29D118A4" w14:textId="77777777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253 (7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7003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97003A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14:paraId="3FBA0E5C" w14:textId="77777777" w:rsidTr="00F5541B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1EA99F6F" w14:textId="7E7E3549" w:rsidR="004B22D6" w:rsidRPr="0097003A" w:rsidRDefault="00C42322" w:rsidP="003E4A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Ties</w:t>
            </w:r>
            <w:r w:rsidR="004B22D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B22D6" w:rsidRPr="0097003A">
              <w:rPr>
                <w:rFonts w:ascii="Arial" w:hAnsi="Arial" w:cs="Arial"/>
                <w:sz w:val="20"/>
                <w:szCs w:val="20"/>
              </w:rPr>
              <w:t>in largest component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6C562443" w14:textId="78A8D841" w:rsidR="004B22D6" w:rsidRPr="0097003A" w:rsidRDefault="00F56C0C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602</w:t>
            </w:r>
          </w:p>
        </w:tc>
      </w:tr>
      <w:tr w:rsidR="004B22D6" w14:paraId="53202A68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5FC5A82D" w14:textId="77777777" w:rsidR="004B22D6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Asymmetric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003A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003A">
              <w:rPr>
                <w:rFonts w:ascii="Arial" w:hAnsi="Arial" w:cs="Arial"/>
                <w:sz w:val="20"/>
                <w:szCs w:val="20"/>
              </w:rPr>
              <w:t>mutual dyads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3CD1AE80" w14:textId="48B09151" w:rsidR="004B22D6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="00F56C0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/ </w:t>
            </w:r>
            <w:r w:rsidR="00F56C0C"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4B22D6" w14:paraId="2EEC155D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1407C3AE" w14:textId="77777777" w:rsidR="004B22D6" w:rsidRPr="0097003A" w:rsidRDefault="004B22D6" w:rsidP="003E4A91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Betweenness centrality,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08EAB345" w14:textId="47C6697D" w:rsidR="004B22D6" w:rsidRPr="0097003A" w:rsidRDefault="00F56C0C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232.98</w:t>
            </w:r>
            <w:r w:rsidR="004B22D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540.04</w:t>
            </w:r>
            <w:r w:rsidR="004B22D6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14:paraId="504325A8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31FC6C93" w14:textId="77777777" w:rsidR="004B22D6" w:rsidRPr="0097003A" w:rsidRDefault="004B22D6" w:rsidP="003E4A91">
            <w:pPr>
              <w:ind w:firstLine="16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Closeness centrality,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3BDE0A6F" w14:textId="298F0AD2" w:rsidR="004B22D6" w:rsidRPr="0097003A" w:rsidRDefault="00F56C0C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  <w:r w:rsidR="004B22D6">
              <w:rPr>
                <w:rFonts w:ascii="Arial" w:hAnsi="Arial" w:cs="Arial"/>
                <w:sz w:val="20"/>
                <w:szCs w:val="20"/>
              </w:rPr>
              <w:t xml:space="preserve"> (0.0</w:t>
            </w:r>
            <w:r>
              <w:rPr>
                <w:rFonts w:ascii="Arial" w:hAnsi="Arial" w:cs="Arial"/>
                <w:sz w:val="20"/>
                <w:szCs w:val="20"/>
              </w:rPr>
              <w:t>002</w:t>
            </w:r>
            <w:r w:rsidR="004B22D6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:rsidRPr="00D74596" w14:paraId="757AF6B2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3B0875FF" w14:textId="77777777" w:rsidR="004B22D6" w:rsidRPr="0097003A" w:rsidRDefault="004B22D6" w:rsidP="003E4A91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 xml:space="preserve">Eigenvector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97003A">
              <w:rPr>
                <w:rFonts w:ascii="Arial" w:hAnsi="Arial" w:cs="Arial"/>
                <w:sz w:val="20"/>
                <w:szCs w:val="20"/>
              </w:rPr>
              <w:t>entrality</w:t>
            </w:r>
            <w:r>
              <w:rPr>
                <w:rFonts w:ascii="Arial" w:hAnsi="Arial" w:cs="Arial"/>
                <w:sz w:val="20"/>
                <w:szCs w:val="20"/>
              </w:rPr>
              <w:t>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4EA39AEB" w14:textId="1054EACE" w:rsidR="004B22D6" w:rsidRPr="0097003A" w:rsidRDefault="004B22D6" w:rsidP="00863F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="00F56C0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 (0.0</w:t>
            </w:r>
            <w:r w:rsidR="00F56C0C">
              <w:rPr>
                <w:rFonts w:ascii="Arial" w:hAnsi="Arial" w:cs="Arial"/>
                <w:sz w:val="20"/>
                <w:szCs w:val="20"/>
              </w:rPr>
              <w:t>8</w:t>
            </w:r>
            <w:r w:rsidR="00863F88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4B22D6" w:rsidRPr="00D74596" w14:paraId="42D309AA" w14:textId="77777777" w:rsidTr="004B22D6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0956F5E4" w14:textId="6416477F" w:rsidR="004B22D6" w:rsidRPr="0097003A" w:rsidRDefault="00F56C0C" w:rsidP="003E4A91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Global </w:t>
            </w:r>
            <w:r w:rsidR="004B22D6">
              <w:rPr>
                <w:rFonts w:ascii="Arial" w:hAnsi="Arial" w:cs="Arial"/>
                <w:sz w:val="20"/>
                <w:szCs w:val="20"/>
              </w:rPr>
              <w:t>Clustering coefficient, mean (SD)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6823DC9B" w14:textId="7DD9507B" w:rsidR="004B22D6" w:rsidRDefault="00F56C0C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</w:tr>
      <w:tr w:rsidR="004B22D6" w:rsidRPr="00D74596" w14:paraId="0697B619" w14:textId="77777777" w:rsidTr="00894969">
        <w:trPr>
          <w:trHeight w:val="288"/>
        </w:trPr>
        <w:tc>
          <w:tcPr>
            <w:tcW w:w="3351" w:type="pct"/>
            <w:gridSpan w:val="2"/>
            <w:shd w:val="clear" w:color="auto" w:fill="F2F2F2" w:themeFill="background1" w:themeFillShade="F2"/>
            <w:vAlign w:val="center"/>
          </w:tcPr>
          <w:p w14:paraId="3526930E" w14:textId="77777777" w:rsidR="004B22D6" w:rsidRPr="0097003A" w:rsidRDefault="004B22D6" w:rsidP="003E4A91">
            <w:pPr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 xml:space="preserve">Network diameter </w:t>
            </w:r>
          </w:p>
        </w:tc>
        <w:tc>
          <w:tcPr>
            <w:tcW w:w="1649" w:type="pct"/>
            <w:shd w:val="clear" w:color="auto" w:fill="F2F2F2" w:themeFill="background1" w:themeFillShade="F2"/>
            <w:vAlign w:val="center"/>
          </w:tcPr>
          <w:p w14:paraId="23E440D3" w14:textId="78EAD7AB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1</w:t>
            </w:r>
            <w:r w:rsidR="00F56C0C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B22D6" w:rsidRPr="00D74596" w14:paraId="7568679B" w14:textId="77777777" w:rsidTr="00894969">
        <w:trPr>
          <w:trHeight w:val="288"/>
        </w:trPr>
        <w:tc>
          <w:tcPr>
            <w:tcW w:w="3351" w:type="pct"/>
            <w:gridSpan w:val="2"/>
            <w:shd w:val="clear" w:color="auto" w:fill="FFFFFF" w:themeFill="background1"/>
            <w:vAlign w:val="center"/>
          </w:tcPr>
          <w:p w14:paraId="5811B3C2" w14:textId="77777777" w:rsidR="004B22D6" w:rsidRPr="0097003A" w:rsidRDefault="004B22D6" w:rsidP="003E4A91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 xml:space="preserve">Average shortest path </w:t>
            </w:r>
          </w:p>
        </w:tc>
        <w:tc>
          <w:tcPr>
            <w:tcW w:w="1649" w:type="pct"/>
            <w:shd w:val="clear" w:color="auto" w:fill="FFFFFF" w:themeFill="background1"/>
            <w:vAlign w:val="center"/>
          </w:tcPr>
          <w:p w14:paraId="3A29ECA6" w14:textId="4C0A2364" w:rsidR="004B22D6" w:rsidRPr="0097003A" w:rsidRDefault="004B22D6" w:rsidP="003E4A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003A">
              <w:rPr>
                <w:rFonts w:ascii="Arial" w:hAnsi="Arial" w:cs="Arial"/>
                <w:sz w:val="20"/>
                <w:szCs w:val="20"/>
              </w:rPr>
              <w:t>4.0</w:t>
            </w:r>
            <w:r w:rsidR="00F56C0C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4B627078" w14:textId="1D4ABB18" w:rsidR="00A43598" w:rsidRDefault="00A43598" w:rsidP="004B22D6">
      <w:pPr>
        <w:spacing w:before="240"/>
        <w:ind w:right="324"/>
        <w:rPr>
          <w:rFonts w:ascii="Arial" w:eastAsia="Times New Roman" w:hAnsi="Arial" w:cs="Arial"/>
          <w:color w:val="000000"/>
        </w:rPr>
      </w:pPr>
    </w:p>
    <w:p w14:paraId="56F85AE3" w14:textId="77777777" w:rsidR="00A43598" w:rsidRDefault="00A43598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br w:type="page"/>
      </w:r>
    </w:p>
    <w:p w14:paraId="16407815" w14:textId="7CD666DB" w:rsidR="00A43598" w:rsidRDefault="00291580" w:rsidP="00A4359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Supplementary </w:t>
      </w:r>
      <w:r w:rsidR="00A43598">
        <w:rPr>
          <w:rFonts w:ascii="Arial" w:hAnsi="Arial" w:cs="Arial"/>
          <w:b/>
        </w:rPr>
        <w:t xml:space="preserve">Figure 3. Network node strength </w:t>
      </w:r>
      <w:r w:rsidR="00677AFE">
        <w:rPr>
          <w:rFonts w:ascii="Arial" w:hAnsi="Arial" w:cs="Arial"/>
          <w:b/>
        </w:rPr>
        <w:t xml:space="preserve">(weighted degree) </w:t>
      </w:r>
      <w:r w:rsidR="00A43598">
        <w:rPr>
          <w:rFonts w:ascii="Arial" w:hAnsi="Arial" w:cs="Arial"/>
          <w:b/>
        </w:rPr>
        <w:t xml:space="preserve">by level of neighborhood racialized </w:t>
      </w:r>
      <w:r w:rsidR="00474EA2">
        <w:rPr>
          <w:rFonts w:ascii="Arial" w:hAnsi="Arial" w:cs="Arial"/>
          <w:b/>
        </w:rPr>
        <w:t>poverty</w:t>
      </w:r>
    </w:p>
    <w:p w14:paraId="5D1582E0" w14:textId="710AA134" w:rsidR="004B22D6" w:rsidRPr="00F55D7D" w:rsidRDefault="00A43598" w:rsidP="004B22D6">
      <w:pPr>
        <w:spacing w:before="240"/>
        <w:ind w:right="324"/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3FD7495E" wp14:editId="77B8A480">
            <wp:extent cx="9144000" cy="54857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OutStrength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548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4C548" w14:textId="77777777" w:rsidR="0062641B" w:rsidRDefault="0062641B" w:rsidP="0062641B"/>
    <w:p w14:paraId="431367C4" w14:textId="77777777" w:rsidR="008D11D7" w:rsidRDefault="008D11D7" w:rsidP="0062641B"/>
    <w:p w14:paraId="164FB295" w14:textId="77777777" w:rsidR="008D11D7" w:rsidRDefault="008D11D7" w:rsidP="0062641B"/>
    <w:p w14:paraId="798DDDAA" w14:textId="48684EDA" w:rsidR="008D11D7" w:rsidRPr="007F231B" w:rsidRDefault="00467B38" w:rsidP="008D11D7">
      <w:pPr>
        <w:ind w:right="324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Supplementary </w:t>
      </w:r>
      <w:r w:rsidR="008D11D7" w:rsidRPr="00A9223D">
        <w:rPr>
          <w:rFonts w:ascii="Arial" w:hAnsi="Arial" w:cs="Arial"/>
          <w:b/>
        </w:rPr>
        <w:t xml:space="preserve">Table </w:t>
      </w:r>
      <w:r w:rsidR="008D11D7">
        <w:rPr>
          <w:rFonts w:ascii="Arial" w:hAnsi="Arial" w:cs="Arial"/>
          <w:b/>
        </w:rPr>
        <w:t>3</w:t>
      </w:r>
      <w:r w:rsidR="008D11D7" w:rsidRPr="00A9223D">
        <w:rPr>
          <w:rFonts w:ascii="Arial" w:hAnsi="Arial" w:cs="Arial"/>
          <w:b/>
        </w:rPr>
        <w:t xml:space="preserve">: </w:t>
      </w:r>
      <w:r w:rsidR="008D11D7">
        <w:rPr>
          <w:rFonts w:ascii="Arial" w:hAnsi="Arial" w:cs="Arial"/>
          <w:b/>
        </w:rPr>
        <w:t>Association between the Index of Concentration at the Extremes (ICE) and incidence of shootings in Boston-area census tracts</w:t>
      </w:r>
      <w:r w:rsidR="008D11D7" w:rsidRPr="00A9223D">
        <w:rPr>
          <w:rFonts w:ascii="Arial" w:hAnsi="Arial" w:cs="Arial"/>
          <w:b/>
        </w:rPr>
        <w:t>, 20</w:t>
      </w:r>
      <w:r w:rsidR="008D11D7">
        <w:rPr>
          <w:rFonts w:ascii="Arial" w:hAnsi="Arial" w:cs="Arial"/>
          <w:b/>
        </w:rPr>
        <w:t>19</w:t>
      </w:r>
      <w:r w:rsidR="008D11D7" w:rsidRPr="00A9223D">
        <w:rPr>
          <w:rFonts w:ascii="Arial" w:hAnsi="Arial" w:cs="Arial"/>
          <w:b/>
        </w:rPr>
        <w:t>-20</w:t>
      </w:r>
      <w:r w:rsidR="008D11D7">
        <w:rPr>
          <w:rFonts w:ascii="Arial" w:hAnsi="Arial" w:cs="Arial"/>
          <w:b/>
        </w:rPr>
        <w:t>22</w:t>
      </w:r>
    </w:p>
    <w:tbl>
      <w:tblPr>
        <w:tblStyle w:val="TableGrid"/>
        <w:tblW w:w="14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998"/>
        <w:gridCol w:w="1062"/>
        <w:gridCol w:w="1890"/>
        <w:gridCol w:w="1080"/>
        <w:gridCol w:w="270"/>
        <w:gridCol w:w="1800"/>
        <w:gridCol w:w="1080"/>
        <w:gridCol w:w="1890"/>
        <w:gridCol w:w="1080"/>
      </w:tblGrid>
      <w:tr w:rsidR="008D11D7" w:rsidRPr="0066565D" w14:paraId="0006A393" w14:textId="77777777" w:rsidTr="00BC5884">
        <w:trPr>
          <w:cantSplit/>
          <w:trHeight w:val="638"/>
        </w:trPr>
        <w:tc>
          <w:tcPr>
            <w:tcW w:w="2250" w:type="dxa"/>
            <w:tcBorders>
              <w:top w:val="single" w:sz="4" w:space="0" w:color="auto"/>
              <w:bottom w:val="nil"/>
            </w:tcBorders>
            <w:vAlign w:val="center"/>
          </w:tcPr>
          <w:p w14:paraId="527DC92E" w14:textId="77777777" w:rsidR="008D11D7" w:rsidRPr="0066565D" w:rsidRDefault="008D11D7" w:rsidP="00BC5884">
            <w:pPr>
              <w:rPr>
                <w:rFonts w:ascii="Arial" w:hAnsi="Arial" w:cs="Arial"/>
                <w:b/>
              </w:rPr>
            </w:pPr>
          </w:p>
        </w:tc>
        <w:tc>
          <w:tcPr>
            <w:tcW w:w="603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BBE75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Rate of Shootings in Census Tract </w:t>
            </w:r>
          </w:p>
          <w:p w14:paraId="77E652B0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100,000 Residents</w:t>
            </w:r>
          </w:p>
          <w:p w14:paraId="59FF0F04" w14:textId="77777777" w:rsidR="008D11D7" w:rsidRPr="002D4592" w:rsidRDefault="008D11D7" w:rsidP="00BC5884">
            <w:pPr>
              <w:jc w:val="center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</w:rPr>
              <w:t>(Population-weighted In-Strength)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vAlign w:val="center"/>
          </w:tcPr>
          <w:p w14:paraId="28EFE7A5" w14:textId="77777777" w:rsidR="008D11D7" w:rsidRPr="002D4592" w:rsidRDefault="008D11D7" w:rsidP="00BC588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85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65A98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Rate of Census Tract Residents Being Shot </w:t>
            </w:r>
          </w:p>
          <w:p w14:paraId="211E2ECB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100,000 Residents</w:t>
            </w:r>
          </w:p>
          <w:p w14:paraId="1DF5F6B8" w14:textId="77777777" w:rsidR="008D11D7" w:rsidRPr="002D4592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(Population-weighted Out-Strength)</w:t>
            </w:r>
          </w:p>
        </w:tc>
      </w:tr>
      <w:tr w:rsidR="008D11D7" w:rsidRPr="0066565D" w14:paraId="483238F3" w14:textId="77777777" w:rsidTr="00BC5884">
        <w:trPr>
          <w:cantSplit/>
          <w:trHeight w:val="530"/>
        </w:trPr>
        <w:tc>
          <w:tcPr>
            <w:tcW w:w="2250" w:type="dxa"/>
            <w:tcBorders>
              <w:top w:val="nil"/>
              <w:bottom w:val="single" w:sz="4" w:space="0" w:color="auto"/>
            </w:tcBorders>
            <w:vAlign w:val="center"/>
          </w:tcPr>
          <w:p w14:paraId="19BDF0C2" w14:textId="77777777" w:rsidR="008D11D7" w:rsidRPr="0066565D" w:rsidRDefault="008D11D7" w:rsidP="00BC5884">
            <w:pPr>
              <w:rPr>
                <w:rFonts w:ascii="Arial" w:hAnsi="Arial" w:cs="Arial"/>
                <w:b/>
              </w:rPr>
            </w:pP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C9F85A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Multivariable Model</w:t>
            </w:r>
          </w:p>
          <w:p w14:paraId="2D496CD5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IR</w:t>
            </w:r>
            <w:r w:rsidRPr="0066565D">
              <w:rPr>
                <w:rFonts w:ascii="Arial" w:hAnsi="Arial" w:cs="Arial"/>
                <w:b/>
              </w:rPr>
              <w:t>R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6565D">
              <w:rPr>
                <w:rFonts w:ascii="Arial" w:hAnsi="Arial" w:cs="Arial"/>
                <w:b/>
              </w:rPr>
              <w:t>(95%CI)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0EA5D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i/>
              </w:rPr>
              <w:t>p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BDA75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Multivariable Spatial Autoregressive Model</w:t>
            </w:r>
          </w:p>
          <w:p w14:paraId="5748B144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IR</w:t>
            </w:r>
            <w:r w:rsidRPr="0066565D">
              <w:rPr>
                <w:rFonts w:ascii="Arial" w:hAnsi="Arial" w:cs="Arial"/>
                <w:b/>
              </w:rPr>
              <w:t>R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6565D">
              <w:rPr>
                <w:rFonts w:ascii="Arial" w:hAnsi="Arial" w:cs="Arial"/>
                <w:b/>
              </w:rPr>
              <w:t>(95%CI)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553CC" w14:textId="77777777" w:rsidR="008D11D7" w:rsidRPr="0069394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i/>
              </w:rPr>
              <w:t>p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14:paraId="1F2C87A3" w14:textId="77777777" w:rsidR="008D11D7" w:rsidRPr="0066565D" w:rsidRDefault="008D11D7" w:rsidP="00BC588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C397B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Multivariable Model</w:t>
            </w:r>
          </w:p>
          <w:p w14:paraId="0F15DF2E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IR</w:t>
            </w:r>
            <w:r w:rsidRPr="0066565D">
              <w:rPr>
                <w:rFonts w:ascii="Arial" w:hAnsi="Arial" w:cs="Arial"/>
                <w:b/>
              </w:rPr>
              <w:t>R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6565D">
              <w:rPr>
                <w:rFonts w:ascii="Arial" w:hAnsi="Arial" w:cs="Arial"/>
                <w:b/>
              </w:rPr>
              <w:t>(95%CI)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FA3BA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i/>
              </w:rPr>
              <w:t>p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9035E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Multivariable Spatial Autoregressive Model</w:t>
            </w:r>
          </w:p>
          <w:p w14:paraId="5562FD19" w14:textId="77777777" w:rsidR="008D11D7" w:rsidRDefault="008D11D7" w:rsidP="00BC588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IR</w:t>
            </w:r>
            <w:r w:rsidRPr="0066565D">
              <w:rPr>
                <w:rFonts w:ascii="Arial" w:hAnsi="Arial" w:cs="Arial"/>
                <w:b/>
              </w:rPr>
              <w:t>R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6565D">
              <w:rPr>
                <w:rFonts w:ascii="Arial" w:hAnsi="Arial" w:cs="Arial"/>
                <w:b/>
              </w:rPr>
              <w:t>(95%CI)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47AA7" w14:textId="77777777" w:rsidR="008D11D7" w:rsidRPr="007D1CF4" w:rsidRDefault="008D11D7" w:rsidP="00BC5884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p</w:t>
            </w:r>
          </w:p>
        </w:tc>
      </w:tr>
      <w:tr w:rsidR="008D11D7" w:rsidRPr="0066565D" w14:paraId="2226776D" w14:textId="77777777" w:rsidTr="00BC5884">
        <w:trPr>
          <w:cantSplit/>
          <w:trHeight w:val="575"/>
        </w:trPr>
        <w:tc>
          <w:tcPr>
            <w:tcW w:w="2250" w:type="dxa"/>
            <w:tcBorders>
              <w:right w:val="single" w:sz="4" w:space="0" w:color="FFFFFF" w:themeColor="background1"/>
            </w:tcBorders>
            <w:vAlign w:val="center"/>
          </w:tcPr>
          <w:p w14:paraId="49BFABC7" w14:textId="77777777" w:rsidR="008D11D7" w:rsidRPr="00693947" w:rsidRDefault="008D11D7" w:rsidP="00BC5884">
            <w:pPr>
              <w:rPr>
                <w:rFonts w:ascii="Arial" w:hAnsi="Arial" w:cs="Arial"/>
              </w:rPr>
            </w:pPr>
            <w:r w:rsidRPr="00693947">
              <w:rPr>
                <w:rFonts w:ascii="Arial" w:eastAsia="Cambria" w:hAnsi="Arial" w:cs="Arial"/>
              </w:rPr>
              <w:t xml:space="preserve">ICE </w:t>
            </w:r>
            <w:r w:rsidRPr="00810F50">
              <w:rPr>
                <w:rFonts w:ascii="Arial" w:hAnsi="Arial" w:cs="Arial"/>
                <w:bCs/>
              </w:rPr>
              <w:t>racialized economic segregation</w:t>
            </w:r>
            <w:r w:rsidRPr="00693947">
              <w:rPr>
                <w:rFonts w:ascii="Arial" w:eastAsia="Cambria" w:hAnsi="Arial" w:cs="Arial"/>
              </w:rPr>
              <w:t xml:space="preserve"> </w:t>
            </w:r>
            <w:r>
              <w:rPr>
                <w:rFonts w:ascii="Arial" w:eastAsia="Cambria" w:hAnsi="Arial" w:cs="Arial"/>
              </w:rPr>
              <w:t>i</w:t>
            </w:r>
            <w:r w:rsidRPr="00693947">
              <w:rPr>
                <w:rFonts w:ascii="Arial" w:eastAsia="Cambria" w:hAnsi="Arial" w:cs="Arial"/>
              </w:rPr>
              <w:t>ndex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FFFFFF" w:themeColor="background1"/>
            </w:tcBorders>
            <w:vAlign w:val="center"/>
          </w:tcPr>
          <w:p w14:paraId="592DC18A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1.66 (1.62-1.71)</w:t>
            </w:r>
          </w:p>
        </w:tc>
        <w:tc>
          <w:tcPr>
            <w:tcW w:w="1062" w:type="dxa"/>
            <w:vAlign w:val="center"/>
          </w:tcPr>
          <w:p w14:paraId="4B66B994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1890" w:type="dxa"/>
            <w:vAlign w:val="center"/>
          </w:tcPr>
          <w:p w14:paraId="3EEA3291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1.52 (1.47-1.58)</w:t>
            </w:r>
          </w:p>
        </w:tc>
        <w:tc>
          <w:tcPr>
            <w:tcW w:w="1080" w:type="dxa"/>
            <w:vAlign w:val="center"/>
          </w:tcPr>
          <w:p w14:paraId="39A2A950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270" w:type="dxa"/>
            <w:tcBorders>
              <w:top w:val="nil"/>
            </w:tcBorders>
            <w:vAlign w:val="center"/>
          </w:tcPr>
          <w:p w14:paraId="3046243A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vAlign w:val="center"/>
          </w:tcPr>
          <w:p w14:paraId="0DE88776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1.85 (1.79-1.90)</w:t>
            </w:r>
          </w:p>
        </w:tc>
        <w:tc>
          <w:tcPr>
            <w:tcW w:w="1080" w:type="dxa"/>
            <w:vAlign w:val="center"/>
          </w:tcPr>
          <w:p w14:paraId="2CA16ACC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1890" w:type="dxa"/>
            <w:vAlign w:val="center"/>
          </w:tcPr>
          <w:p w14:paraId="478ADF0A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1.61 (1.55-1.66)</w:t>
            </w:r>
          </w:p>
        </w:tc>
        <w:tc>
          <w:tcPr>
            <w:tcW w:w="1080" w:type="dxa"/>
            <w:vAlign w:val="center"/>
          </w:tcPr>
          <w:p w14:paraId="359B4EB0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</w:tr>
      <w:tr w:rsidR="008D11D7" w:rsidRPr="0066565D" w14:paraId="3FD17400" w14:textId="77777777" w:rsidTr="00BC5884">
        <w:trPr>
          <w:cantSplit/>
          <w:trHeight w:val="630"/>
        </w:trPr>
        <w:tc>
          <w:tcPr>
            <w:tcW w:w="2250" w:type="dxa"/>
            <w:tcBorders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8C060FF" w14:textId="77777777" w:rsidR="008D11D7" w:rsidRPr="00693947" w:rsidRDefault="008D11D7" w:rsidP="00BC5884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</w:rPr>
              <w:t>Distance from center of Boston, miles</w:t>
            </w:r>
          </w:p>
        </w:tc>
        <w:tc>
          <w:tcPr>
            <w:tcW w:w="1998" w:type="dxa"/>
            <w:tcBorders>
              <w:lef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4755ECA7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0.92 (0.92-0.93)</w:t>
            </w:r>
          </w:p>
        </w:tc>
        <w:tc>
          <w:tcPr>
            <w:tcW w:w="1062" w:type="dxa"/>
            <w:shd w:val="clear" w:color="auto" w:fill="F2F2F2" w:themeFill="background1" w:themeFillShade="F2"/>
            <w:vAlign w:val="center"/>
          </w:tcPr>
          <w:p w14:paraId="4664B096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1FD7563E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0.98 (0.97-0.99)</w:t>
            </w: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231443A5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330272">
              <w:rPr>
                <w:rFonts w:ascii="Arial" w:hAnsi="Arial" w:cs="Arial"/>
              </w:rPr>
              <w:t>0.001</w:t>
            </w:r>
          </w:p>
        </w:tc>
        <w:tc>
          <w:tcPr>
            <w:tcW w:w="270" w:type="dxa"/>
            <w:shd w:val="clear" w:color="auto" w:fill="F2F2F2" w:themeFill="background1" w:themeFillShade="F2"/>
            <w:vAlign w:val="center"/>
          </w:tcPr>
          <w:p w14:paraId="5B73D07B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0511D9BA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0.99 (0.98-1.00)</w:t>
            </w: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18DA5C49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 w:rsidRPr="0049384D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0C131A57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1.01 (1.00-1.01)</w:t>
            </w: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53E62976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0.12</w:t>
            </w:r>
          </w:p>
        </w:tc>
      </w:tr>
      <w:tr w:rsidR="008D11D7" w:rsidRPr="0066565D" w14:paraId="0B967C2A" w14:textId="77777777" w:rsidTr="00BC5884">
        <w:trPr>
          <w:cantSplit/>
          <w:trHeight w:val="630"/>
        </w:trPr>
        <w:tc>
          <w:tcPr>
            <w:tcW w:w="2250" w:type="dxa"/>
            <w:tcBorders>
              <w:right w:val="single" w:sz="4" w:space="0" w:color="FFFFFF" w:themeColor="background1"/>
            </w:tcBorders>
            <w:vAlign w:val="center"/>
          </w:tcPr>
          <w:p w14:paraId="615BFF90" w14:textId="77777777" w:rsidR="008D11D7" w:rsidRDefault="008D11D7" w:rsidP="00BC5884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 * In/Out-Strength</w:t>
            </w:r>
          </w:p>
        </w:tc>
        <w:tc>
          <w:tcPr>
            <w:tcW w:w="1998" w:type="dxa"/>
            <w:tcBorders>
              <w:left w:val="single" w:sz="4" w:space="0" w:color="FFFFFF" w:themeColor="background1"/>
            </w:tcBorders>
            <w:vAlign w:val="center"/>
          </w:tcPr>
          <w:p w14:paraId="21680FCE" w14:textId="77777777" w:rsidR="008D11D7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62" w:type="dxa"/>
            <w:vAlign w:val="center"/>
          </w:tcPr>
          <w:p w14:paraId="3033192B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  <w:vAlign w:val="center"/>
          </w:tcPr>
          <w:p w14:paraId="33595D77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1.03 (1.03-1.04)</w:t>
            </w:r>
          </w:p>
        </w:tc>
        <w:tc>
          <w:tcPr>
            <w:tcW w:w="1080" w:type="dxa"/>
            <w:vAlign w:val="center"/>
          </w:tcPr>
          <w:p w14:paraId="066365B7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270" w:type="dxa"/>
            <w:vAlign w:val="center"/>
          </w:tcPr>
          <w:p w14:paraId="2E41DBE6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vAlign w:val="center"/>
          </w:tcPr>
          <w:p w14:paraId="2F9DC5CC" w14:textId="77777777" w:rsidR="008D11D7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vAlign w:val="center"/>
          </w:tcPr>
          <w:p w14:paraId="52B9E246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  <w:vAlign w:val="center"/>
          </w:tcPr>
          <w:p w14:paraId="402A75FD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1.04 (</w:t>
            </w:r>
            <w:r w:rsidRPr="002547EF">
              <w:rPr>
                <w:rFonts w:ascii="Arial" w:hAnsi="Arial" w:cs="Arial"/>
                <w:noProof/>
              </w:rPr>
              <w:t>1.</w:t>
            </w:r>
            <w:r>
              <w:rPr>
                <w:rFonts w:ascii="Arial" w:hAnsi="Arial" w:cs="Arial"/>
                <w:noProof/>
              </w:rPr>
              <w:t>03-</w:t>
            </w:r>
            <w:r w:rsidRPr="002547EF">
              <w:rPr>
                <w:rFonts w:ascii="Arial" w:hAnsi="Arial" w:cs="Arial"/>
                <w:noProof/>
              </w:rPr>
              <w:t>1.</w:t>
            </w:r>
            <w:r>
              <w:rPr>
                <w:rFonts w:ascii="Arial" w:hAnsi="Arial" w:cs="Arial"/>
                <w:noProof/>
              </w:rPr>
              <w:t>05)</w:t>
            </w:r>
          </w:p>
        </w:tc>
        <w:tc>
          <w:tcPr>
            <w:tcW w:w="1080" w:type="dxa"/>
            <w:vAlign w:val="center"/>
          </w:tcPr>
          <w:p w14:paraId="37FD4D97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</w:tr>
      <w:tr w:rsidR="008D11D7" w:rsidRPr="0066565D" w14:paraId="163573DB" w14:textId="77777777" w:rsidTr="00BC5884">
        <w:trPr>
          <w:cantSplit/>
          <w:trHeight w:val="630"/>
        </w:trPr>
        <w:tc>
          <w:tcPr>
            <w:tcW w:w="2250" w:type="dxa"/>
            <w:tcBorders>
              <w:bottom w:val="doub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72616B9" w14:textId="77777777" w:rsidR="008D11D7" w:rsidRDefault="008D11D7" w:rsidP="00BC5884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W * </w:t>
            </w:r>
            <w:r w:rsidRPr="00693947">
              <w:rPr>
                <w:rFonts w:ascii="Arial" w:eastAsia="Cambria" w:hAnsi="Arial" w:cs="Arial"/>
              </w:rPr>
              <w:t xml:space="preserve">ICE </w:t>
            </w:r>
            <w:r w:rsidRPr="00810F50">
              <w:rPr>
                <w:rFonts w:ascii="Arial" w:hAnsi="Arial" w:cs="Arial"/>
                <w:bCs/>
              </w:rPr>
              <w:t>racialized economic segregation</w:t>
            </w:r>
            <w:r w:rsidRPr="00693947">
              <w:rPr>
                <w:rFonts w:ascii="Arial" w:eastAsia="Cambria" w:hAnsi="Arial" w:cs="Arial"/>
              </w:rPr>
              <w:t xml:space="preserve"> </w:t>
            </w:r>
            <w:r>
              <w:rPr>
                <w:rFonts w:ascii="Arial" w:eastAsia="Cambria" w:hAnsi="Arial" w:cs="Arial"/>
              </w:rPr>
              <w:t>i</w:t>
            </w:r>
            <w:r w:rsidRPr="00693947">
              <w:rPr>
                <w:rFonts w:ascii="Arial" w:eastAsia="Cambria" w:hAnsi="Arial" w:cs="Arial"/>
              </w:rPr>
              <w:t>ndex</w:t>
            </w:r>
          </w:p>
        </w:tc>
        <w:tc>
          <w:tcPr>
            <w:tcW w:w="1998" w:type="dxa"/>
            <w:tcBorders>
              <w:left w:val="single" w:sz="4" w:space="0" w:color="FFFFFF" w:themeColor="background1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B428B46" w14:textId="77777777" w:rsidR="008D11D7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62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2E5F4FD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AF471CB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0.99 (0.98-1.01)</w:t>
            </w: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EBE3117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F00F5B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52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416E2FF9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B333D85" w14:textId="77777777" w:rsidR="008D11D7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7CBFDE5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7D80738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 w:rsidRPr="002547EF">
              <w:rPr>
                <w:rFonts w:ascii="Arial" w:hAnsi="Arial" w:cs="Arial"/>
                <w:noProof/>
              </w:rPr>
              <w:t>1.</w:t>
            </w:r>
            <w:r>
              <w:rPr>
                <w:rFonts w:ascii="Arial" w:hAnsi="Arial" w:cs="Arial"/>
                <w:noProof/>
              </w:rPr>
              <w:t>02 (1.01-1.03)</w:t>
            </w:r>
          </w:p>
        </w:tc>
        <w:tc>
          <w:tcPr>
            <w:tcW w:w="1080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599BEB2" w14:textId="77777777" w:rsidR="008D11D7" w:rsidRPr="001B039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0.00</w:t>
            </w:r>
            <w:r>
              <w:rPr>
                <w:rFonts w:ascii="Arial" w:hAnsi="Arial" w:cs="Arial"/>
              </w:rPr>
              <w:t>2</w:t>
            </w:r>
          </w:p>
        </w:tc>
      </w:tr>
      <w:tr w:rsidR="008D11D7" w:rsidRPr="0066565D" w14:paraId="668067E7" w14:textId="77777777" w:rsidTr="00BC5884">
        <w:trPr>
          <w:cantSplit/>
          <w:trHeight w:val="360"/>
        </w:trPr>
        <w:tc>
          <w:tcPr>
            <w:tcW w:w="2250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BAA4D16" w14:textId="77777777" w:rsidR="008D11D7" w:rsidRDefault="008D11D7" w:rsidP="00BC5884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Moran’s I (In/Out-Strength)</w:t>
            </w:r>
          </w:p>
        </w:tc>
        <w:tc>
          <w:tcPr>
            <w:tcW w:w="1998" w:type="dxa"/>
            <w:tcBorders>
              <w:top w:val="nil"/>
              <w:left w:val="single" w:sz="4" w:space="0" w:color="FFFFFF" w:themeColor="background1"/>
              <w:bottom w:val="nil"/>
            </w:tcBorders>
            <w:shd w:val="clear" w:color="auto" w:fill="FFFFFF" w:themeFill="background1"/>
            <w:vAlign w:val="center"/>
          </w:tcPr>
          <w:p w14:paraId="6F5C0521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0.23</w:t>
            </w:r>
          </w:p>
        </w:tc>
        <w:tc>
          <w:tcPr>
            <w:tcW w:w="106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83DAF69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189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17F22B1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562A814" w14:textId="77777777" w:rsidR="008D11D7" w:rsidRPr="00F00F5B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4D707EA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8579791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35E5D4F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189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62E6C0E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DF40C16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</w:tr>
      <w:tr w:rsidR="008D11D7" w:rsidRPr="0066565D" w14:paraId="6715B8CE" w14:textId="77777777" w:rsidTr="00BC5884">
        <w:trPr>
          <w:cantSplit/>
          <w:trHeight w:val="360"/>
        </w:trPr>
        <w:tc>
          <w:tcPr>
            <w:tcW w:w="2250" w:type="dxa"/>
            <w:tcBorders>
              <w:top w:val="nil"/>
              <w:bottom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71F06CC" w14:textId="77777777" w:rsidR="008D11D7" w:rsidRDefault="008D11D7" w:rsidP="00BC5884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Moran’s I (</w:t>
            </w:r>
            <w:r w:rsidRPr="00693947">
              <w:rPr>
                <w:rFonts w:ascii="Arial" w:eastAsia="Cambria" w:hAnsi="Arial" w:cs="Arial"/>
              </w:rPr>
              <w:t xml:space="preserve">ICE </w:t>
            </w:r>
            <w:r w:rsidRPr="00810F50">
              <w:rPr>
                <w:rFonts w:ascii="Arial" w:hAnsi="Arial" w:cs="Arial"/>
                <w:bCs/>
              </w:rPr>
              <w:t>racialized economic segregation</w:t>
            </w:r>
            <w:r w:rsidRPr="00693947">
              <w:rPr>
                <w:rFonts w:ascii="Arial" w:eastAsia="Cambria" w:hAnsi="Arial" w:cs="Arial"/>
              </w:rPr>
              <w:t xml:space="preserve"> </w:t>
            </w:r>
            <w:r>
              <w:rPr>
                <w:rFonts w:ascii="Arial" w:eastAsia="Cambria" w:hAnsi="Arial" w:cs="Arial"/>
              </w:rPr>
              <w:t>i</w:t>
            </w:r>
            <w:r w:rsidRPr="00693947">
              <w:rPr>
                <w:rFonts w:ascii="Arial" w:eastAsia="Cambria" w:hAnsi="Arial" w:cs="Arial"/>
              </w:rPr>
              <w:t>ndex</w:t>
            </w:r>
            <w:r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1998" w:type="dxa"/>
            <w:tcBorders>
              <w:top w:val="nil"/>
              <w:left w:val="single" w:sz="4" w:space="0" w:color="FFFFFF" w:themeColor="background1"/>
              <w:bottom w:val="nil"/>
            </w:tcBorders>
            <w:shd w:val="clear" w:color="auto" w:fill="F2F2F2" w:themeFill="background1" w:themeFillShade="F2"/>
            <w:vAlign w:val="center"/>
          </w:tcPr>
          <w:p w14:paraId="2C549FF2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0.004</w:t>
            </w:r>
          </w:p>
        </w:tc>
        <w:tc>
          <w:tcPr>
            <w:tcW w:w="106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588C69A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8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B37EAEC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B3C2592" w14:textId="77777777" w:rsidR="008D11D7" w:rsidRPr="00F00F5B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D7A109A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EDBD77B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0.004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2E68D7B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8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1CE9500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D3721BB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</w:tr>
      <w:tr w:rsidR="008D11D7" w:rsidRPr="0066565D" w14:paraId="75CC0492" w14:textId="77777777" w:rsidTr="00BC5884">
        <w:trPr>
          <w:cantSplit/>
          <w:trHeight w:val="360"/>
        </w:trPr>
        <w:tc>
          <w:tcPr>
            <w:tcW w:w="2250" w:type="dxa"/>
            <w:tcBorders>
              <w:top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75FA7AE" w14:textId="77777777" w:rsidR="008D11D7" w:rsidRDefault="008D11D7" w:rsidP="00BC5884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Moran’s I (Pearson residuals of regression model)</w:t>
            </w:r>
          </w:p>
        </w:tc>
        <w:tc>
          <w:tcPr>
            <w:tcW w:w="1998" w:type="dxa"/>
            <w:tcBorders>
              <w:top w:val="nil"/>
              <w:left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B086D1" w14:textId="77777777" w:rsidR="008D11D7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6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30DA23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2D653B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0.01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914D4A" w14:textId="77777777" w:rsidR="008D11D7" w:rsidRPr="00F00F5B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4F0D50" w14:textId="77777777" w:rsidR="008D11D7" w:rsidRPr="001B039D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BE9299" w14:textId="77777777" w:rsidR="008D11D7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0ADDEF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F0F84F" w14:textId="77777777" w:rsidR="008D11D7" w:rsidRPr="006F1A02" w:rsidRDefault="008D11D7" w:rsidP="00BC5884">
            <w:pPr>
              <w:jc w:val="center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0.01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72CA69" w14:textId="77777777" w:rsidR="008D11D7" w:rsidRPr="0049384D" w:rsidRDefault="008D11D7" w:rsidP="00BC5884">
            <w:pPr>
              <w:jc w:val="center"/>
              <w:rPr>
                <w:rFonts w:ascii="Arial" w:hAnsi="Arial" w:cs="Arial"/>
              </w:rPr>
            </w:pPr>
            <w:r w:rsidRPr="0049384D">
              <w:rPr>
                <w:rFonts w:ascii="Arial" w:hAnsi="Arial" w:cs="Arial"/>
              </w:rPr>
              <w:t>&lt;0.0001</w:t>
            </w:r>
          </w:p>
        </w:tc>
      </w:tr>
    </w:tbl>
    <w:p w14:paraId="2ED83A7E" w14:textId="77777777" w:rsidR="008D11D7" w:rsidRDefault="008D11D7" w:rsidP="008D11D7">
      <w:pPr>
        <w:rPr>
          <w:rFonts w:ascii="Arial" w:hAnsi="Arial" w:cs="Arial"/>
          <w:b/>
        </w:rPr>
      </w:pPr>
    </w:p>
    <w:p w14:paraId="3848CB84" w14:textId="77777777" w:rsidR="008D11D7" w:rsidRDefault="008D11D7" w:rsidP="008D11D7">
      <w:pPr>
        <w:rPr>
          <w:rFonts w:ascii="Arial" w:hAnsi="Arial" w:cs="Arial"/>
          <w:b/>
        </w:rPr>
      </w:pPr>
      <w:r w:rsidRPr="002E6D96">
        <w:rPr>
          <w:rFonts w:ascii="Arial" w:eastAsia="Times New Roman" w:hAnsi="Arial" w:cs="Arial"/>
          <w:color w:val="000000"/>
        </w:rPr>
        <w:t>Negative binomial regression model</w:t>
      </w:r>
      <w:r>
        <w:rPr>
          <w:rFonts w:ascii="Arial" w:eastAsia="Times New Roman" w:hAnsi="Arial" w:cs="Arial"/>
          <w:color w:val="000000"/>
        </w:rPr>
        <w:t>s</w:t>
      </w:r>
      <w:r w:rsidRPr="002E6D96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were</w:t>
      </w:r>
      <w:r w:rsidRPr="002E6D96">
        <w:rPr>
          <w:rFonts w:ascii="Arial" w:eastAsia="Times New Roman" w:hAnsi="Arial" w:cs="Arial"/>
          <w:color w:val="000000"/>
        </w:rPr>
        <w:t xml:space="preserve"> used to </w:t>
      </w:r>
      <w:r>
        <w:rPr>
          <w:rFonts w:ascii="Arial" w:eastAsia="Times New Roman" w:hAnsi="Arial" w:cs="Arial"/>
          <w:color w:val="000000"/>
        </w:rPr>
        <w:t xml:space="preserve">estimate </w:t>
      </w:r>
      <w:r w:rsidRPr="002E6D96">
        <w:rPr>
          <w:rFonts w:ascii="Arial" w:eastAsia="Times New Roman" w:hAnsi="Arial" w:cs="Arial"/>
          <w:color w:val="000000"/>
        </w:rPr>
        <w:t>incident rate ratios (IRR) and 95% confidence intervals (CI)</w:t>
      </w:r>
      <w:r>
        <w:rPr>
          <w:rFonts w:ascii="Arial" w:eastAsia="Times New Roman" w:hAnsi="Arial" w:cs="Arial"/>
          <w:color w:val="000000"/>
        </w:rPr>
        <w:t xml:space="preserve">. All census tracts within 30 miles of the geographic center of Boston or part of the shooting network as a place of residence or injury were included for analysis. </w:t>
      </w:r>
      <w:r w:rsidRPr="0053358E">
        <w:rPr>
          <w:rFonts w:ascii="Arial" w:eastAsia="Times New Roman" w:hAnsi="Arial" w:cs="Arial"/>
          <w:color w:val="000000"/>
        </w:rPr>
        <w:t>Multivariable model</w:t>
      </w:r>
      <w:r>
        <w:rPr>
          <w:rFonts w:ascii="Arial" w:eastAsia="Times New Roman" w:hAnsi="Arial" w:cs="Arial"/>
          <w:color w:val="000000"/>
        </w:rPr>
        <w:t>s</w:t>
      </w:r>
      <w:r w:rsidRPr="0053358E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are</w:t>
      </w:r>
      <w:r w:rsidRPr="0053358E">
        <w:rPr>
          <w:rFonts w:ascii="Arial" w:eastAsia="Times New Roman" w:hAnsi="Arial" w:cs="Arial"/>
          <w:color w:val="000000"/>
        </w:rPr>
        <w:t xml:space="preserve"> adjusted for </w:t>
      </w:r>
      <w:r>
        <w:rPr>
          <w:rFonts w:ascii="Arial" w:eastAsia="Times New Roman" w:hAnsi="Arial" w:cs="Arial"/>
          <w:color w:val="000000"/>
        </w:rPr>
        <w:t xml:space="preserve">distance in miles from the center of Boston and </w:t>
      </w:r>
      <w:r w:rsidRPr="002912B2">
        <w:rPr>
          <w:rFonts w:ascii="Arial" w:eastAsia="Times New Roman" w:hAnsi="Arial" w:cs="Arial"/>
          <w:color w:val="000000"/>
        </w:rPr>
        <w:t xml:space="preserve">Index of Concentration at the Extremes </w:t>
      </w:r>
      <w:r>
        <w:rPr>
          <w:rFonts w:ascii="Arial" w:eastAsia="Times New Roman" w:hAnsi="Arial" w:cs="Arial"/>
          <w:color w:val="000000"/>
        </w:rPr>
        <w:t>(ICE) scores for each census tract</w:t>
      </w:r>
      <w:r w:rsidRPr="0053358E">
        <w:rPr>
          <w:rFonts w:ascii="Arial" w:eastAsia="Times New Roman" w:hAnsi="Arial" w:cs="Arial"/>
          <w:color w:val="000000"/>
        </w:rPr>
        <w:t xml:space="preserve">. Multivariable </w:t>
      </w:r>
      <w:r>
        <w:rPr>
          <w:rFonts w:ascii="Arial" w:eastAsia="Times New Roman" w:hAnsi="Arial" w:cs="Arial"/>
          <w:color w:val="000000"/>
        </w:rPr>
        <w:t xml:space="preserve">spatial autoregressive </w:t>
      </w:r>
      <w:r w:rsidRPr="0053358E">
        <w:rPr>
          <w:rFonts w:ascii="Arial" w:eastAsia="Times New Roman" w:hAnsi="Arial" w:cs="Arial"/>
          <w:color w:val="000000"/>
        </w:rPr>
        <w:t>model</w:t>
      </w:r>
      <w:r>
        <w:rPr>
          <w:rFonts w:ascii="Arial" w:eastAsia="Times New Roman" w:hAnsi="Arial" w:cs="Arial"/>
          <w:color w:val="000000"/>
        </w:rPr>
        <w:t>s</w:t>
      </w:r>
      <w:r w:rsidRPr="0053358E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are</w:t>
      </w:r>
      <w:r w:rsidRPr="0053358E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additionally </w:t>
      </w:r>
      <w:r w:rsidRPr="0053358E">
        <w:rPr>
          <w:rFonts w:ascii="Arial" w:eastAsia="Times New Roman" w:hAnsi="Arial" w:cs="Arial"/>
          <w:color w:val="000000"/>
        </w:rPr>
        <w:t>adjusted</w:t>
      </w:r>
      <w:r>
        <w:rPr>
          <w:rFonts w:ascii="Arial" w:eastAsia="Times New Roman" w:hAnsi="Arial" w:cs="Arial"/>
          <w:color w:val="000000"/>
        </w:rPr>
        <w:t xml:space="preserve"> for spatially lagged dependent and independent variables. Spatially lagged variables were created by multiplying each variable vector by an inverse-distance spatial weighting matrix (W).</w:t>
      </w:r>
      <w:r w:rsidRPr="0053358E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In all models, ICE is assessed as a continuous variable.</w:t>
      </w:r>
      <w:r w:rsidRPr="0053358E">
        <w:rPr>
          <w:rFonts w:ascii="Arial" w:eastAsia="Times New Roman" w:hAnsi="Arial" w:cs="Arial"/>
          <w:color w:val="000000"/>
        </w:rPr>
        <w:t xml:space="preserve">  All </w:t>
      </w:r>
      <w:r>
        <w:rPr>
          <w:rFonts w:ascii="Arial" w:eastAsia="Times New Roman" w:hAnsi="Arial" w:cs="Arial"/>
          <w:color w:val="000000"/>
        </w:rPr>
        <w:t>IR</w:t>
      </w:r>
      <w:r w:rsidRPr="0053358E">
        <w:rPr>
          <w:rFonts w:ascii="Arial" w:eastAsia="Times New Roman" w:hAnsi="Arial" w:cs="Arial"/>
          <w:color w:val="000000"/>
        </w:rPr>
        <w:t xml:space="preserve">Rs are reported </w:t>
      </w:r>
      <w:r>
        <w:rPr>
          <w:rFonts w:ascii="Arial" w:eastAsia="Times New Roman" w:hAnsi="Arial" w:cs="Arial"/>
          <w:color w:val="000000"/>
        </w:rPr>
        <w:t xml:space="preserve">as the change in risk per </w:t>
      </w:r>
      <w:r w:rsidRPr="00CE5865">
        <w:rPr>
          <w:rFonts w:ascii="Arial" w:eastAsia="Times New Roman" w:hAnsi="Arial" w:cs="Arial"/>
          <w:color w:val="000000"/>
        </w:rPr>
        <w:t>0.1 unit change in ICE racialized economic segregation on a scale from 1 to -1</w:t>
      </w:r>
      <w:r w:rsidRPr="0053358E">
        <w:rPr>
          <w:rFonts w:ascii="Arial" w:eastAsia="Times New Roman" w:hAnsi="Arial" w:cs="Arial"/>
          <w:color w:val="000000"/>
        </w:rPr>
        <w:t>.</w:t>
      </w:r>
    </w:p>
    <w:p w14:paraId="53BECF27" w14:textId="77777777" w:rsidR="008D11D7" w:rsidRDefault="008D11D7" w:rsidP="0062641B"/>
    <w:sectPr w:rsidR="008D11D7" w:rsidSect="0062641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41B"/>
    <w:rsid w:val="0004795E"/>
    <w:rsid w:val="00193996"/>
    <w:rsid w:val="0022272A"/>
    <w:rsid w:val="0027746D"/>
    <w:rsid w:val="00291580"/>
    <w:rsid w:val="002F5418"/>
    <w:rsid w:val="0034702D"/>
    <w:rsid w:val="0038558A"/>
    <w:rsid w:val="003938E7"/>
    <w:rsid w:val="003A3A0F"/>
    <w:rsid w:val="003A5CBD"/>
    <w:rsid w:val="003A6749"/>
    <w:rsid w:val="00467B38"/>
    <w:rsid w:val="00474EA2"/>
    <w:rsid w:val="004967F5"/>
    <w:rsid w:val="004B22D6"/>
    <w:rsid w:val="004C0FBC"/>
    <w:rsid w:val="004C5A6A"/>
    <w:rsid w:val="004D4CD0"/>
    <w:rsid w:val="00540364"/>
    <w:rsid w:val="00572E3E"/>
    <w:rsid w:val="0062641B"/>
    <w:rsid w:val="00677AFE"/>
    <w:rsid w:val="00697494"/>
    <w:rsid w:val="006B484F"/>
    <w:rsid w:val="007309E2"/>
    <w:rsid w:val="00733DBE"/>
    <w:rsid w:val="007871C1"/>
    <w:rsid w:val="00822325"/>
    <w:rsid w:val="00836C28"/>
    <w:rsid w:val="00863F88"/>
    <w:rsid w:val="00894969"/>
    <w:rsid w:val="008A206C"/>
    <w:rsid w:val="008D11D7"/>
    <w:rsid w:val="00993837"/>
    <w:rsid w:val="00A43598"/>
    <w:rsid w:val="00A43B30"/>
    <w:rsid w:val="00AD7371"/>
    <w:rsid w:val="00AF354C"/>
    <w:rsid w:val="00B14DD8"/>
    <w:rsid w:val="00BD6EFD"/>
    <w:rsid w:val="00BF3F40"/>
    <w:rsid w:val="00C42322"/>
    <w:rsid w:val="00CE036B"/>
    <w:rsid w:val="00DB480C"/>
    <w:rsid w:val="00DB6278"/>
    <w:rsid w:val="00E06B09"/>
    <w:rsid w:val="00E815E0"/>
    <w:rsid w:val="00F5541B"/>
    <w:rsid w:val="00F56C0C"/>
    <w:rsid w:val="00F8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C54DC"/>
  <w15:docId w15:val="{22EA756A-3D8E-4F6B-BA44-5EA22222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B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6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43B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4C5A6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C5A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5A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5A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5A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5A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Medical Center</Company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Pino, Elizabeth</dc:creator>
  <cp:keywords/>
  <dc:description/>
  <cp:lastModifiedBy>Pino, Elizabeth</cp:lastModifiedBy>
  <cp:revision>3</cp:revision>
  <dcterms:created xsi:type="dcterms:W3CDTF">2026-02-13T16:38:00Z</dcterms:created>
  <dcterms:modified xsi:type="dcterms:W3CDTF">2026-02-13T16:42:00Z</dcterms:modified>
</cp:coreProperties>
</file>