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C5DB" w14:textId="2468DA05" w:rsidR="00E268FC" w:rsidRDefault="001A5039">
      <w:pPr>
        <w:rPr>
          <w:rFonts w:asciiTheme="majorBidi" w:hAnsiTheme="majorBidi" w:cstheme="majorBidi"/>
          <w:b/>
          <w:bCs/>
        </w:rPr>
      </w:pPr>
      <w:r w:rsidRPr="001A5039">
        <w:rPr>
          <w:rFonts w:asciiTheme="majorBidi" w:hAnsiTheme="majorBidi" w:cstheme="majorBidi"/>
          <w:b/>
          <w:bCs/>
        </w:rPr>
        <w:t xml:space="preserve">Supplementary </w:t>
      </w:r>
    </w:p>
    <w:p w14:paraId="4D80EF7D" w14:textId="77777777" w:rsidR="001A5039" w:rsidRPr="008D47B1" w:rsidRDefault="001A5039" w:rsidP="001A5039">
      <w:pPr>
        <w:spacing w:line="360" w:lineRule="auto"/>
        <w:jc w:val="both"/>
        <w:rPr>
          <w:rFonts w:asciiTheme="majorBidi" w:eastAsia="Google Sans Text" w:hAnsiTheme="majorBidi" w:cstheme="majorBidi"/>
          <w:b/>
          <w:color w:val="1B1C1D"/>
          <w:sz w:val="20"/>
          <w:szCs w:val="20"/>
        </w:rPr>
      </w:pPr>
      <w:r w:rsidRPr="008D47B1">
        <w:rPr>
          <w:rFonts w:asciiTheme="majorBidi" w:eastAsia="Google Sans Text" w:hAnsiTheme="majorBidi" w:cstheme="majorBidi"/>
          <w:b/>
          <w:color w:val="1B1C1D"/>
          <w:sz w:val="20"/>
          <w:szCs w:val="20"/>
        </w:rPr>
        <w:t>Table 1. Antibodies and Reagents Used in the Study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444"/>
        <w:gridCol w:w="1230"/>
        <w:gridCol w:w="1337"/>
        <w:gridCol w:w="1337"/>
        <w:gridCol w:w="1337"/>
        <w:gridCol w:w="1337"/>
      </w:tblGrid>
      <w:tr w:rsidR="001A5039" w:rsidRPr="008D47B1" w14:paraId="526B3A24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7072B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Target Protein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EE9ED2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Antibody Name/Clone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4F8FD2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Host Species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4D213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Manufacturer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01099C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Catalog Number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DA8773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Application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8B488E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Dilution</w:t>
            </w:r>
          </w:p>
        </w:tc>
      </w:tr>
      <w:tr w:rsidR="001A5039" w:rsidRPr="008D47B1" w14:paraId="61BC0E1F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A246A6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Topo IIβ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7D4AC3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Topo IIβ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A9E971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Mouse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6D5C4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BD Bioscience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7A13E4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611492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59F495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IHC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08E16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</w:t>
            </w:r>
          </w:p>
        </w:tc>
      </w:tr>
      <w:tr w:rsidR="001A5039" w:rsidRPr="008D47B1" w14:paraId="339EA4B5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76B613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Topo IIβ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339F3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Anti-Topo IIβ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6FD02E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924E53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Abcam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D3A94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ab125297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1214E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B8FBBE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1:1000</w:t>
            </w:r>
          </w:p>
        </w:tc>
      </w:tr>
      <w:tr w:rsidR="001A5039" w:rsidRPr="008D47B1" w14:paraId="3A289A2A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2170D1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Nurr1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F2038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Nurr1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7F1B35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4371B4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Invitrogen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6E021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PA5-13416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534EB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IHC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0000B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1:50</w:t>
            </w:r>
          </w:p>
        </w:tc>
      </w:tr>
      <w:tr w:rsidR="001A5039" w:rsidRPr="008D47B1" w14:paraId="498D0FA8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AF18BF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Nurr1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5528E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Nurr1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0F3E1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CE1B8C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Invitrogen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03BB3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PA5-13416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32732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78FCF4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1:1000</w:t>
            </w:r>
          </w:p>
        </w:tc>
      </w:tr>
      <w:tr w:rsidR="001A5039" w:rsidRPr="008D47B1" w14:paraId="7A69D8C5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9E72F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NF-</w:t>
            </w:r>
            <w:proofErr w:type="spellStart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κB</w:t>
            </w:r>
            <w:proofErr w:type="spellEnd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(p65)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ADBD95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NF-</w:t>
            </w:r>
            <w:proofErr w:type="spellStart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κB</w:t>
            </w:r>
            <w:proofErr w:type="spellEnd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p65 (D14E12)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4ED207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DC024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 Tech.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5120CF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8242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648110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IHC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B810D0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1:400</w:t>
            </w:r>
          </w:p>
        </w:tc>
      </w:tr>
      <w:tr w:rsidR="001A5039" w:rsidRPr="008D47B1" w14:paraId="23E10743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ADFC45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NF-</w:t>
            </w:r>
            <w:proofErr w:type="spellStart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κB</w:t>
            </w:r>
            <w:proofErr w:type="spellEnd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(p65)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B3C2E7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NF-</w:t>
            </w:r>
            <w:proofErr w:type="spellStart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κB</w:t>
            </w:r>
            <w:proofErr w:type="spellEnd"/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p65 (D14E12)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48D79C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843E4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 Tech.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563C5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8242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562DA0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21204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1:1000</w:t>
            </w:r>
          </w:p>
        </w:tc>
      </w:tr>
      <w:tr w:rsidR="001A5039" w:rsidRPr="008D47B1" w14:paraId="3DC6F4F0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E04E4A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NeuN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282228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NeuN (D4G4O)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B337F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77CE7D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 Tech.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394244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24307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AFEEA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IHC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63BFEE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1:400</w:t>
            </w:r>
          </w:p>
        </w:tc>
      </w:tr>
      <w:tr w:rsidR="001A5039" w:rsidRPr="008D47B1" w14:paraId="7BC3E061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AF6F2F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GAPDH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49294E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GAPDH (14C10)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C256E5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8C8CEC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 Tech.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070BC7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3670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5BCD87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E86DA9" w14:textId="77777777" w:rsidR="001A5039" w:rsidRPr="008D47B1" w:rsidRDefault="001A5039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1:7500</w:t>
            </w:r>
          </w:p>
        </w:tc>
      </w:tr>
      <w:tr w:rsidR="002C5DDA" w:rsidRPr="008D47B1" w14:paraId="7DE8B0AA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98483D" w14:textId="6BDA7A7D" w:rsidR="002C5DDA" w:rsidRPr="002C5DDA" w:rsidRDefault="002C5DDA" w:rsidP="002C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before="120" w:after="120" w:line="360" w:lineRule="auto"/>
              <w:rPr>
                <w:rFonts w:asciiTheme="majorBidi" w:eastAsia="Google Sans Text" w:hAnsiTheme="majorBidi"/>
                <w:color w:val="1B1C1D"/>
                <w:sz w:val="20"/>
                <w:szCs w:val="20"/>
              </w:rPr>
            </w:pPr>
            <w:r w:rsidRPr="002C5DD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lastRenderedPageBreak/>
              <w:t>Α</w:t>
            </w:r>
            <w:r w:rsidRPr="002C5DDA">
              <w:rPr>
                <w:rFonts w:asciiTheme="majorBidi" w:eastAsia="Google Sans Text" w:hAnsiTheme="majorBidi"/>
                <w:color w:val="1B1C1D"/>
                <w:sz w:val="20"/>
                <w:szCs w:val="20"/>
              </w:rPr>
              <w:t>-</w:t>
            </w:r>
            <w:r w:rsidRPr="002C5DDA">
              <w:rPr>
                <w:rFonts w:asciiTheme="majorBidi" w:eastAsia="Google Sans Text" w:hAnsiTheme="majorBidi"/>
                <w:color w:val="1B1C1D"/>
                <w:sz w:val="20"/>
                <w:szCs w:val="20"/>
              </w:rPr>
              <w:t>Synuclein</w:t>
            </w:r>
          </w:p>
          <w:p w14:paraId="4E479EF3" w14:textId="5E180B53" w:rsidR="002C5DDA" w:rsidRPr="008D47B1" w:rsidRDefault="002C5DDA" w:rsidP="002C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A9A207" w14:textId="0A71EC61" w:rsidR="002C5DDA" w:rsidRPr="008D47B1" w:rsidRDefault="009265A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proofErr w:type="gramStart"/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Phospho-α-Synuclein</w:t>
            </w:r>
            <w:proofErr w:type="gramEnd"/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(Ser129)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B9A08B" w14:textId="1481C2DB" w:rsidR="002C5DDA" w:rsidRPr="008D47B1" w:rsidRDefault="002C5DD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50983D" w14:textId="3CD600B3" w:rsidR="002C5DDA" w:rsidRPr="008D47B1" w:rsidRDefault="002C5DD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ED2849" w14:textId="7320284B" w:rsidR="002C5DDA" w:rsidRPr="008D47B1" w:rsidRDefault="009265A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23706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2F7E58" w14:textId="06D1CB95" w:rsidR="002C5DDA" w:rsidRPr="008D47B1" w:rsidRDefault="002C5DD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IHC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0EB955" w14:textId="63E73233" w:rsidR="002C5DDA" w:rsidRPr="008D47B1" w:rsidRDefault="002C5DDA" w:rsidP="00627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</w:t>
            </w:r>
          </w:p>
        </w:tc>
      </w:tr>
      <w:tr w:rsidR="002D5DDA" w:rsidRPr="008D47B1" w14:paraId="0ED72E5E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BF71C9" w14:textId="77777777" w:rsidR="002D5DDA" w:rsidRPr="002C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before="120" w:after="120" w:line="360" w:lineRule="auto"/>
              <w:rPr>
                <w:rFonts w:asciiTheme="majorBidi" w:eastAsia="Google Sans Text" w:hAnsiTheme="majorBidi"/>
                <w:color w:val="1B1C1D"/>
                <w:sz w:val="20"/>
                <w:szCs w:val="20"/>
              </w:rPr>
            </w:pPr>
            <w:r w:rsidRPr="002C5DD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Α</w:t>
            </w:r>
            <w:r w:rsidRPr="002C5DDA">
              <w:rPr>
                <w:rFonts w:asciiTheme="majorBidi" w:eastAsia="Google Sans Text" w:hAnsiTheme="majorBidi"/>
                <w:color w:val="1B1C1D"/>
                <w:sz w:val="20"/>
                <w:szCs w:val="20"/>
              </w:rPr>
              <w:t>-Synuclein</w:t>
            </w:r>
          </w:p>
          <w:p w14:paraId="081F4928" w14:textId="77777777" w:rsidR="002D5DDA" w:rsidRPr="002C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4649E4" w14:textId="55EC2264" w:rsidR="002D5DDA" w:rsidRPr="002C5DDA" w:rsidRDefault="009265A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proofErr w:type="gramStart"/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Phospho-α-Synuclein</w:t>
            </w:r>
            <w:proofErr w:type="gramEnd"/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 xml:space="preserve"> (Ser129)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8D78CF" w14:textId="354586E1" w:rsidR="002D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Rabbit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6073E5" w14:textId="47544712" w:rsidR="002D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Cell Signaling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4AD1BC" w14:textId="6F0D4EB9" w:rsidR="002D5DDA" w:rsidRPr="002C5DDA" w:rsidRDefault="009265A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b/>
                <w:bCs/>
                <w:color w:val="1B1C1D"/>
                <w:sz w:val="20"/>
                <w:szCs w:val="20"/>
              </w:rPr>
            </w:pPr>
            <w:r w:rsidRPr="009265AA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23706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5D0651" w14:textId="22B48D4C" w:rsidR="002D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C83648" w14:textId="039D5C9A" w:rsidR="002D5DDA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1:100</w:t>
            </w: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0</w:t>
            </w:r>
          </w:p>
        </w:tc>
      </w:tr>
      <w:tr w:rsidR="002D5DDA" w:rsidRPr="008D47B1" w14:paraId="3DD19A46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83F056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Secondary Ab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A7D9E6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GAR IgG, HRP-linked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5F3168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Goat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F74F80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Abcam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B1D0D7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ab97080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A5C54F" w14:textId="77777777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8F558B" w14:textId="1A5FC312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</w:t>
            </w: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5000</w:t>
            </w:r>
          </w:p>
        </w:tc>
      </w:tr>
      <w:tr w:rsidR="002D5DDA" w:rsidRPr="008D47B1" w14:paraId="723BA503" w14:textId="77777777" w:rsidTr="008A0CC0"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DE3F92" w14:textId="792772B9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Secondary Ab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39ACDD" w14:textId="1D0FE4B3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A0CC0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GAM IgG, HRP preadsorbed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A9789E" w14:textId="57D9522D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8D47B1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Goat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85398A" w14:textId="59A7B3F0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Abcam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FD2B70" w14:textId="35F851F1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 w:rsidRPr="00D57EEF"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ab97040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784C64" w14:textId="61C773D8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WB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1776F6" w14:textId="0F5C0E39" w:rsidR="002D5DDA" w:rsidRPr="008D47B1" w:rsidRDefault="002D5DDA" w:rsidP="002D5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0"/>
                <w:szCs w:val="20"/>
              </w:rPr>
              <w:t>1:5000</w:t>
            </w:r>
          </w:p>
        </w:tc>
      </w:tr>
    </w:tbl>
    <w:p w14:paraId="2D185509" w14:textId="77777777" w:rsidR="001A5039" w:rsidRPr="008D47B1" w:rsidRDefault="001A5039" w:rsidP="001A5039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14:paraId="1982F970" w14:textId="77777777" w:rsidR="001A5039" w:rsidRPr="00035F8D" w:rsidRDefault="001A5039" w:rsidP="001A5039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617D89F" w14:textId="77777777" w:rsidR="001A5039" w:rsidRPr="001A5039" w:rsidRDefault="001A5039">
      <w:pPr>
        <w:rPr>
          <w:rFonts w:asciiTheme="majorBidi" w:hAnsiTheme="majorBidi" w:cstheme="majorBidi"/>
          <w:b/>
          <w:bCs/>
        </w:rPr>
      </w:pPr>
    </w:p>
    <w:sectPr w:rsidR="001A5039" w:rsidRPr="001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39"/>
    <w:rsid w:val="001A5039"/>
    <w:rsid w:val="002C5DDA"/>
    <w:rsid w:val="002D5DDA"/>
    <w:rsid w:val="004C0E75"/>
    <w:rsid w:val="0051150F"/>
    <w:rsid w:val="005A5FBE"/>
    <w:rsid w:val="008A0CC0"/>
    <w:rsid w:val="009265AA"/>
    <w:rsid w:val="00D57EEF"/>
    <w:rsid w:val="00E268FC"/>
    <w:rsid w:val="00E42B06"/>
    <w:rsid w:val="00F3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6837"/>
  <w15:chartTrackingRefBased/>
  <w15:docId w15:val="{D9C41F9B-D966-417A-9FBE-DD853C7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</Words>
  <Characters>810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Mahdis TAGHAVIBAYAT</dc:creator>
  <cp:keywords/>
  <dc:description/>
  <cp:lastModifiedBy>Mahdis TAGHAVIBAYAT</cp:lastModifiedBy>
  <cp:revision>8</cp:revision>
  <dcterms:created xsi:type="dcterms:W3CDTF">2026-01-29T12:05:00Z</dcterms:created>
  <dcterms:modified xsi:type="dcterms:W3CDTF">2026-01-29T13:07:00Z</dcterms:modified>
</cp:coreProperties>
</file>