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A755F" w14:textId="77777777" w:rsidR="0035257B" w:rsidRPr="0035257B" w:rsidRDefault="0035257B" w:rsidP="0035257B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0" w:name="OLE_LINK43"/>
      <w:bookmarkStart w:id="1" w:name="OLE_LINK46"/>
      <w:r w:rsidRPr="0035257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Antagonistic SUMOylation and </w:t>
      </w:r>
      <w:bookmarkStart w:id="2" w:name="OLE_LINK55"/>
      <w:r w:rsidRPr="0035257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Ubiquitination </w:t>
      </w:r>
      <w:bookmarkEnd w:id="2"/>
      <w:r w:rsidRPr="0035257B">
        <w:rPr>
          <w:rFonts w:ascii="Times New Roman" w:eastAsia="宋体" w:hAnsi="Times New Roman" w:cs="Times New Roman"/>
          <w:b/>
          <w:bCs/>
          <w:sz w:val="24"/>
          <w:szCs w:val="24"/>
        </w:rPr>
        <w:t>of ACSL4</w:t>
      </w:r>
    </w:p>
    <w:p w14:paraId="34E5B300" w14:textId="77777777" w:rsidR="0035257B" w:rsidRPr="0035257B" w:rsidRDefault="0035257B" w:rsidP="0035257B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5257B">
        <w:rPr>
          <w:rFonts w:ascii="Times New Roman" w:eastAsia="宋体" w:hAnsi="Times New Roman" w:cs="Times New Roman"/>
          <w:b/>
          <w:bCs/>
          <w:sz w:val="24"/>
          <w:szCs w:val="24"/>
        </w:rPr>
        <w:t>Control Ferroptosis in Colorectal Cancer</w:t>
      </w:r>
    </w:p>
    <w:bookmarkEnd w:id="1"/>
    <w:p w14:paraId="6B10D9A5" w14:textId="77777777" w:rsidR="0035257B" w:rsidRPr="0035257B" w:rsidRDefault="0035257B" w:rsidP="0035257B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Jiakun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Zhang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1,4</w:t>
      </w:r>
      <w:r w:rsidRPr="0035257B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Shengjie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Feng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1,2,4</w:t>
      </w:r>
      <w:r w:rsidRPr="0035257B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Guang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Shi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5257B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Haokun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Zhang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5257B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Wenli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Zhan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5257B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Wenkai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Fu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bookmarkStart w:id="3" w:name="OLE_LINK81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, </w:t>
      </w:r>
      <w:bookmarkEnd w:id="3"/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Haijie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Li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5257B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Anding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Wu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3</w:t>
      </w:r>
      <w:r w:rsidRPr="0035257B">
        <w:rPr>
          <w:rFonts w:ascii="Times New Roman" w:eastAsia="宋体" w:hAnsi="Times New Roman" w:cs="Times New Roman"/>
          <w:sz w:val="24"/>
          <w:szCs w:val="24"/>
        </w:rPr>
        <w:t>,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Guihua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Wang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Junbo</w:t>
      </w:r>
      <w:proofErr w:type="spellEnd"/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Hu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proofErr w:type="spellStart"/>
      <w:r w:rsidRPr="0035257B">
        <w:rPr>
          <w:rFonts w:ascii="Times New Roman" w:eastAsia="宋体" w:hAnsi="Times New Roman" w:cs="Times New Roman"/>
          <w:sz w:val="24"/>
          <w:szCs w:val="24"/>
        </w:rPr>
        <w:t>Xuelai</w:t>
      </w:r>
      <w:proofErr w:type="spellEnd"/>
      <w:r w:rsidRPr="0035257B">
        <w:rPr>
          <w:rFonts w:ascii="Times New Roman" w:eastAsia="宋体" w:hAnsi="Times New Roman" w:cs="Times New Roman"/>
          <w:sz w:val="24"/>
          <w:szCs w:val="24"/>
        </w:rPr>
        <w:t xml:space="preserve"> Luo</w:t>
      </w:r>
      <w:r w:rsidRPr="0035257B">
        <w:rPr>
          <w:rFonts w:ascii="Times New Roman" w:eastAsia="宋体" w:hAnsi="Times New Roman" w:cs="Times New Roman"/>
          <w:sz w:val="24"/>
          <w:szCs w:val="24"/>
          <w:vertAlign w:val="superscript"/>
        </w:rPr>
        <w:t>1#</w:t>
      </w:r>
    </w:p>
    <w:p w14:paraId="007A7632" w14:textId="77777777" w:rsidR="0035257B" w:rsidRPr="0035257B" w:rsidRDefault="0035257B" w:rsidP="0035257B">
      <w:pPr>
        <w:spacing w:after="100" w:afterAutospacing="1" w:line="480" w:lineRule="auto"/>
        <w:contextualSpacing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1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GI Cancer Research Institute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Tongji Hospital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Huazhong University of Science and Technology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,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Wuhan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430030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,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P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R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China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</w:p>
    <w:p w14:paraId="75151B53" w14:textId="77777777" w:rsidR="0035257B" w:rsidRPr="0035257B" w:rsidRDefault="0035257B" w:rsidP="0035257B">
      <w:pPr>
        <w:spacing w:after="100" w:afterAutospacing="1" w:line="480" w:lineRule="auto"/>
        <w:contextualSpacing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2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, Department of Thyroid Surgery, The First </w:t>
      </w:r>
      <w:proofErr w:type="spellStart"/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Affifiliated</w:t>
      </w:r>
      <w:proofErr w:type="spellEnd"/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Hospital, School of Medicine, Zhejiang University, Hangzhou, 310006, P. R. China.</w:t>
      </w:r>
    </w:p>
    <w:p w14:paraId="45C64414" w14:textId="77777777" w:rsidR="0035257B" w:rsidRPr="0035257B" w:rsidRDefault="0035257B" w:rsidP="0035257B">
      <w:pPr>
        <w:spacing w:after="100" w:afterAutospacing="1" w:line="480" w:lineRule="auto"/>
        <w:contextualSpacing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3</w:t>
      </w: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Department of Gastrointestinal Surgery, </w:t>
      </w:r>
      <w:proofErr w:type="spellStart"/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Huanggang</w:t>
      </w:r>
      <w:proofErr w:type="spellEnd"/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 xml:space="preserve"> Central Hospital, </w:t>
      </w:r>
      <w:proofErr w:type="spellStart"/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Huanggang</w:t>
      </w:r>
      <w:proofErr w:type="spellEnd"/>
      <w:r w:rsidRPr="0035257B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, China</w:t>
      </w:r>
    </w:p>
    <w:p w14:paraId="622E7B1F" w14:textId="77777777" w:rsidR="0035257B" w:rsidRPr="0035257B" w:rsidRDefault="0035257B" w:rsidP="0035257B">
      <w:pPr>
        <w:spacing w:after="100" w:afterAutospacing="1" w:line="480" w:lineRule="auto"/>
        <w:contextualSpacing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4, These authors contributed equally: </w:t>
      </w:r>
      <w:proofErr w:type="spellStart"/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Jiakun</w:t>
      </w:r>
      <w:proofErr w:type="spellEnd"/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Zhang, </w:t>
      </w:r>
      <w:proofErr w:type="spellStart"/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Shengjie</w:t>
      </w:r>
      <w:proofErr w:type="spellEnd"/>
      <w:r w:rsidRPr="0035257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Feng</w:t>
      </w:r>
    </w:p>
    <w:p w14:paraId="2C363585" w14:textId="77777777" w:rsidR="0035257B" w:rsidRPr="0035257B" w:rsidRDefault="0035257B" w:rsidP="0035257B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6B00051" w14:textId="77777777" w:rsidR="0035257B" w:rsidRPr="0035257B" w:rsidRDefault="0035257B" w:rsidP="0035257B">
      <w:pPr>
        <w:spacing w:after="100" w:afterAutospacing="1" w:line="480" w:lineRule="auto"/>
        <w:contextualSpacing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35257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# To whom all correspondence should be sent:</w:t>
      </w:r>
    </w:p>
    <w:p w14:paraId="1908E477" w14:textId="77777777" w:rsidR="0035257B" w:rsidRPr="0035257B" w:rsidRDefault="0035257B" w:rsidP="0035257B">
      <w:pPr>
        <w:spacing w:line="480" w:lineRule="auto"/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35257B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Xuelai</w:t>
      </w:r>
      <w:proofErr w:type="spellEnd"/>
      <w:r w:rsidRPr="0035257B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Luo</w:t>
      </w:r>
      <w:r w:rsidRPr="0035257B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GI 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Cancer Research Institute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,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Tongji Hospital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Huazhong University of Science and Technology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,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Wuhan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430030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, 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China;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P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hone</w:t>
      </w:r>
      <w:r w:rsidRPr="0035257B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: 13807148373;</w:t>
      </w:r>
      <w:r w:rsidRPr="0035257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E-mail: </w:t>
      </w:r>
      <w:hyperlink r:id="rId6" w:history="1">
        <w:r w:rsidRPr="0035257B">
          <w:rPr>
            <w:rFonts w:ascii="Times New Roman" w:eastAsia="宋体" w:hAnsi="Times New Roman" w:cs="Times New Roman" w:hint="eastAsia"/>
            <w:bCs/>
            <w:color w:val="000000" w:themeColor="text1"/>
            <w:sz w:val="24"/>
            <w:szCs w:val="24"/>
            <w:u w:val="single"/>
          </w:rPr>
          <w:t>Luoxl@tjh.tjmu.edu.cn</w:t>
        </w:r>
      </w:hyperlink>
    </w:p>
    <w:p w14:paraId="58C7D308" w14:textId="2AC77A4E" w:rsidR="00664B1E" w:rsidRDefault="00664B1E">
      <w:pPr>
        <w:rPr>
          <w:rFonts w:ascii="Times New Roman" w:hAnsi="Times New Roman" w:cs="Times New Roman"/>
          <w:b/>
          <w:sz w:val="24"/>
          <w:szCs w:val="24"/>
        </w:rPr>
      </w:pPr>
    </w:p>
    <w:p w14:paraId="41ABC699" w14:textId="75EEA143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5EAD84B1" w14:textId="41C87628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4269C009" w14:textId="6DF8FB7F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03D53C5D" w14:textId="26796DC4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1B74B19A" w14:textId="66CE19AA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0BBB7BDB" w14:textId="328B4605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2409EFE8" w14:textId="2C4552B3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7A827870" w14:textId="7A53519A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696E76F5" w14:textId="4DD67224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36E5A073" w14:textId="22493FA9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</w:p>
    <w:p w14:paraId="06AAB2EF" w14:textId="77777777" w:rsidR="0035257B" w:rsidRPr="0035257B" w:rsidRDefault="0035257B">
      <w:pPr>
        <w:rPr>
          <w:rFonts w:ascii="Times New Roman" w:hAnsi="Times New Roman" w:cs="Times New Roman" w:hint="eastAsia"/>
          <w:b/>
          <w:sz w:val="24"/>
          <w:szCs w:val="24"/>
        </w:rPr>
      </w:pPr>
    </w:p>
    <w:p w14:paraId="41B40FA2" w14:textId="2F52B06F" w:rsidR="0035257B" w:rsidRDefault="003525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247589C" wp14:editId="6C93B795">
            <wp:extent cx="5274310" cy="5343896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58"/>
                    <a:stretch/>
                  </pic:blipFill>
                  <pic:spPr bwMode="auto">
                    <a:xfrm>
                      <a:off x="0" y="0"/>
                      <a:ext cx="5274310" cy="534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30CEB" w14:textId="5D9F4201" w:rsidR="003E2C73" w:rsidRDefault="003E2C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</w:t>
      </w:r>
      <w:r>
        <w:rPr>
          <w:rFonts w:ascii="Times New Roman" w:hAnsi="Times New Roman" w:cs="Times New Roman" w:hint="eastAsia"/>
          <w:b/>
          <w:sz w:val="24"/>
          <w:szCs w:val="24"/>
        </w:rPr>
        <w:t>ary</w:t>
      </w:r>
      <w:r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3E2C73">
        <w:rPr>
          <w:rFonts w:ascii="Times New Roman" w:hAnsi="Times New Roman" w:cs="Times New Roman"/>
          <w:b/>
          <w:sz w:val="24"/>
          <w:szCs w:val="24"/>
        </w:rPr>
        <w:t>1</w:t>
      </w:r>
      <w:bookmarkEnd w:id="0"/>
      <w:r w:rsidRPr="003E2C7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C73">
        <w:rPr>
          <w:rFonts w:ascii="Times New Roman" w:hAnsi="Times New Roman" w:cs="Times New Roman"/>
          <w:b/>
          <w:sz w:val="24"/>
          <w:szCs w:val="24"/>
        </w:rPr>
        <w:t>ACSL4 can undergo SUMOylation at K661.</w:t>
      </w:r>
    </w:p>
    <w:p w14:paraId="4A98725D" w14:textId="23EA5A5B" w:rsidR="0035257B" w:rsidRDefault="001A2412">
      <w:pPr>
        <w:rPr>
          <w:rFonts w:ascii="Times New Roman" w:hAnsi="Times New Roman" w:cs="Times New Roman"/>
          <w:bCs/>
          <w:sz w:val="24"/>
          <w:szCs w:val="24"/>
        </w:rPr>
      </w:pPr>
      <w:r w:rsidRPr="001A2412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EB7849" w:rsidRPr="001A2412">
        <w:rPr>
          <w:rFonts w:ascii="Times New Roman" w:hAnsi="Times New Roman" w:cs="Times New Roman"/>
          <w:bCs/>
          <w:sz w:val="24"/>
          <w:szCs w:val="24"/>
        </w:rPr>
        <w:t>Co-IP analysis of cell lysates from HCT116 cells transfected with the indicated plasmids.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A2412">
        <w:rPr>
          <w:rFonts w:ascii="Times New Roman" w:hAnsi="Times New Roman" w:cs="Times New Roman"/>
          <w:bCs/>
          <w:sz w:val="24"/>
          <w:szCs w:val="24"/>
        </w:rPr>
        <w:t>(b)</w:t>
      </w:r>
      <w:r w:rsidR="00EB7849" w:rsidRPr="001A2412">
        <w:rPr>
          <w:rFonts w:ascii="Times New Roman" w:hAnsi="Times New Roman" w:cs="Times New Roman"/>
          <w:bCs/>
          <w:sz w:val="24"/>
          <w:szCs w:val="24"/>
        </w:rPr>
        <w:t xml:space="preserve"> Prediction of potential ubiquitination sites of ACSL4 based on </w:t>
      </w:r>
      <w:proofErr w:type="spellStart"/>
      <w:r w:rsidR="00EB7849" w:rsidRPr="001A2412">
        <w:rPr>
          <w:rFonts w:ascii="Times New Roman" w:hAnsi="Times New Roman" w:cs="Times New Roman"/>
          <w:bCs/>
          <w:sz w:val="24"/>
          <w:szCs w:val="24"/>
        </w:rPr>
        <w:t>PhosphoSitePlus</w:t>
      </w:r>
      <w:proofErr w:type="spellEnd"/>
      <w:r w:rsidR="00EB7849" w:rsidRPr="001A2412">
        <w:rPr>
          <w:rFonts w:ascii="Times New Roman" w:hAnsi="Times New Roman" w:cs="Times New Roman"/>
          <w:bCs/>
          <w:sz w:val="24"/>
          <w:szCs w:val="24"/>
        </w:rPr>
        <w:t>® PTM analysis.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A2412">
        <w:rPr>
          <w:rFonts w:ascii="Times New Roman" w:hAnsi="Times New Roman" w:cs="Times New Roman"/>
          <w:bCs/>
          <w:sz w:val="24"/>
          <w:szCs w:val="24"/>
        </w:rPr>
        <w:t>(c)</w:t>
      </w:r>
      <w:r w:rsidR="00EB7849" w:rsidRPr="001A2412">
        <w:rPr>
          <w:bCs/>
        </w:rPr>
        <w:t xml:space="preserve"> </w:t>
      </w:r>
      <w:r w:rsidR="00EB7849" w:rsidRPr="001A2412">
        <w:rPr>
          <w:rFonts w:ascii="Times New Roman" w:hAnsi="Times New Roman" w:cs="Times New Roman"/>
          <w:bCs/>
          <w:sz w:val="24"/>
          <w:szCs w:val="24"/>
        </w:rPr>
        <w:t>Identification of ACSL4 ubiquitination sites by mass spectrometry.</w:t>
      </w:r>
    </w:p>
    <w:p w14:paraId="4EE6F420" w14:textId="0D303C94" w:rsidR="0035257B" w:rsidRPr="001A2412" w:rsidRDefault="00754E69">
      <w:pPr>
        <w:rPr>
          <w:rFonts w:ascii="Times New Roman" w:hAnsi="Times New Roman" w:cs="Times New Roman" w:hint="eastAsia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02B6390" w14:textId="19E78EEB" w:rsidR="00E1608C" w:rsidRDefault="0035257B">
      <w:r>
        <w:rPr>
          <w:noProof/>
        </w:rPr>
        <w:lastRenderedPageBreak/>
        <w:drawing>
          <wp:inline distT="0" distB="0" distL="0" distR="0" wp14:anchorId="63629E38" wp14:editId="044E3FCF">
            <wp:extent cx="5274310" cy="201880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02"/>
                    <a:stretch/>
                  </pic:blipFill>
                  <pic:spPr bwMode="auto">
                    <a:xfrm>
                      <a:off x="0" y="0"/>
                      <a:ext cx="5274310" cy="201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5E010" w14:textId="10143DB7" w:rsidR="00EB7849" w:rsidRPr="00EB7849" w:rsidRDefault="00EB7849" w:rsidP="00EB78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</w:t>
      </w:r>
      <w:r>
        <w:rPr>
          <w:rFonts w:ascii="Times New Roman" w:hAnsi="Times New Roman" w:cs="Times New Roman" w:hint="eastAsia"/>
          <w:b/>
          <w:sz w:val="24"/>
          <w:szCs w:val="24"/>
        </w:rPr>
        <w:t>ary</w:t>
      </w:r>
      <w:r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EB7849">
        <w:rPr>
          <w:rFonts w:ascii="Times New Roman" w:hAnsi="Times New Roman" w:cs="Times New Roman"/>
          <w:b/>
          <w:sz w:val="24"/>
          <w:szCs w:val="24"/>
        </w:rPr>
        <w:t>2. ACSL4 K661 SUMOylation regulates ACSL4 dimerization and ferroptosis.</w:t>
      </w:r>
    </w:p>
    <w:p w14:paraId="44B5AA83" w14:textId="29621D21" w:rsidR="007046BA" w:rsidRDefault="001A2412" w:rsidP="007046BA">
      <w:pPr>
        <w:rPr>
          <w:rFonts w:ascii="Times New Roman" w:hAnsi="Times New Roman" w:cs="Times New Roman"/>
          <w:bCs/>
          <w:sz w:val="24"/>
          <w:szCs w:val="24"/>
        </w:rPr>
      </w:pPr>
      <w:bookmarkStart w:id="4" w:name="OLE_LINK72"/>
      <w:bookmarkStart w:id="5" w:name="OLE_LINK42"/>
      <w:r w:rsidRPr="001A2412">
        <w:rPr>
          <w:rFonts w:ascii="Times New Roman" w:hAnsi="Times New Roman" w:cs="Times New Roman"/>
          <w:bCs/>
          <w:sz w:val="24"/>
          <w:szCs w:val="24"/>
        </w:rPr>
        <w:t>(a)</w:t>
      </w:r>
      <w:r w:rsidR="00E81973" w:rsidRPr="000C7097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4"/>
      <w:r w:rsidR="007046BA">
        <w:rPr>
          <w:rFonts w:ascii="Times New Roman" w:hAnsi="Times New Roman" w:cs="Times New Roman"/>
          <w:bCs/>
          <w:sz w:val="24"/>
          <w:szCs w:val="24"/>
        </w:rPr>
        <w:t>W</w:t>
      </w:r>
      <w:r w:rsidR="00E81973" w:rsidRPr="000C7097">
        <w:rPr>
          <w:rFonts w:ascii="Times New Roman" w:hAnsi="Times New Roman" w:cs="Times New Roman"/>
          <w:bCs/>
          <w:sz w:val="24"/>
          <w:szCs w:val="24"/>
        </w:rPr>
        <w:t xml:space="preserve">estern blot analysis of ACSL4 WT and ACSL4 K661R stable </w:t>
      </w:r>
      <w:proofErr w:type="spellStart"/>
      <w:r w:rsidR="00E81973" w:rsidRPr="000C7097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E81973" w:rsidRPr="000C7097">
        <w:rPr>
          <w:rFonts w:ascii="Times New Roman" w:hAnsi="Times New Roman" w:cs="Times New Roman"/>
          <w:bCs/>
          <w:sz w:val="24"/>
          <w:szCs w:val="24"/>
        </w:rPr>
        <w:t xml:space="preserve"> and HCT116 cells. Protein levels of ACSL4 were respective assayed.</w:t>
      </w:r>
      <w:bookmarkEnd w:id="5"/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A2412">
        <w:rPr>
          <w:rFonts w:ascii="Times New Roman" w:hAnsi="Times New Roman" w:cs="Times New Roman"/>
          <w:bCs/>
          <w:sz w:val="24"/>
          <w:szCs w:val="24"/>
        </w:rPr>
        <w:t>(b)</w:t>
      </w:r>
      <w:r w:rsidR="000C7097" w:rsidRPr="000C7097">
        <w:rPr>
          <w:rFonts w:ascii="Times New Roman" w:hAnsi="Times New Roman" w:cs="Times New Roman"/>
          <w:bCs/>
          <w:sz w:val="24"/>
          <w:szCs w:val="24"/>
        </w:rPr>
        <w:t xml:space="preserve"> ACSL4 degradation in ACSL4 WT and ACSL4 K661R stable </w:t>
      </w:r>
      <w:proofErr w:type="spellStart"/>
      <w:r w:rsidR="000C7097" w:rsidRPr="000C7097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0C7097" w:rsidRPr="000C7097">
        <w:rPr>
          <w:rFonts w:ascii="Times New Roman" w:hAnsi="Times New Roman" w:cs="Times New Roman"/>
          <w:bCs/>
          <w:sz w:val="24"/>
          <w:szCs w:val="24"/>
        </w:rPr>
        <w:t xml:space="preserve"> and HCT116 cells after treatment with CHX (100 </w:t>
      </w:r>
      <w:proofErr w:type="spellStart"/>
      <w:r w:rsidR="000C7097" w:rsidRPr="000C7097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="000C7097" w:rsidRPr="000C7097">
        <w:rPr>
          <w:rFonts w:ascii="Times New Roman" w:hAnsi="Times New Roman" w:cs="Times New Roman"/>
          <w:bCs/>
          <w:sz w:val="24"/>
          <w:szCs w:val="24"/>
        </w:rPr>
        <w:t>/ml) for 0, 4, 8, and 12 h, as assessed by the CHX-chase assay.</w:t>
      </w:r>
      <w:bookmarkStart w:id="6" w:name="OLE_LINK71"/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1A2412">
        <w:rPr>
          <w:rFonts w:ascii="Times New Roman" w:hAnsi="Times New Roman" w:cs="Times New Roman"/>
          <w:bCs/>
          <w:sz w:val="24"/>
          <w:szCs w:val="24"/>
        </w:rPr>
        <w:t>(c)</w:t>
      </w:r>
      <w:bookmarkEnd w:id="6"/>
      <w:r w:rsidR="007046BA" w:rsidRPr="000C70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46BA">
        <w:rPr>
          <w:rFonts w:ascii="Times New Roman" w:hAnsi="Times New Roman" w:cs="Times New Roman"/>
          <w:bCs/>
          <w:sz w:val="24"/>
          <w:szCs w:val="24"/>
        </w:rPr>
        <w:t>W</w:t>
      </w:r>
      <w:r w:rsidR="007046BA" w:rsidRPr="000C7097">
        <w:rPr>
          <w:rFonts w:ascii="Times New Roman" w:hAnsi="Times New Roman" w:cs="Times New Roman"/>
          <w:bCs/>
          <w:sz w:val="24"/>
          <w:szCs w:val="24"/>
        </w:rPr>
        <w:t xml:space="preserve">estern blot analysis of ACSL4 WT and ACSL4 K661R stable </w:t>
      </w:r>
      <w:r w:rsidR="007046BA">
        <w:rPr>
          <w:rFonts w:ascii="Times New Roman" w:hAnsi="Times New Roman" w:cs="Times New Roman"/>
          <w:bCs/>
          <w:sz w:val="24"/>
          <w:szCs w:val="24"/>
        </w:rPr>
        <w:t>CT26</w:t>
      </w:r>
      <w:r w:rsidR="007046BA" w:rsidRPr="000C7097">
        <w:rPr>
          <w:rFonts w:ascii="Times New Roman" w:hAnsi="Times New Roman" w:cs="Times New Roman"/>
          <w:bCs/>
          <w:sz w:val="24"/>
          <w:szCs w:val="24"/>
        </w:rPr>
        <w:t xml:space="preserve"> cells. Protein levels of ACSL4 were respective assayed.</w:t>
      </w:r>
    </w:p>
    <w:p w14:paraId="5537F0C5" w14:textId="2F005F7B" w:rsidR="00CE4B9B" w:rsidRPr="001A2412" w:rsidRDefault="0035257B" w:rsidP="007046B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C5BCC0C" wp14:editId="6B004423">
            <wp:extent cx="5274310" cy="673330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2"/>
                    <a:stretch/>
                  </pic:blipFill>
                  <pic:spPr bwMode="auto">
                    <a:xfrm>
                      <a:off x="0" y="0"/>
                      <a:ext cx="5274310" cy="673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D39FC" w14:textId="493799AB" w:rsidR="001A2412" w:rsidRDefault="00CE4B9B" w:rsidP="007046BA">
      <w:pPr>
        <w:rPr>
          <w:rFonts w:ascii="Times New Roman" w:hAnsi="Times New Roman" w:cs="Times New Roman"/>
          <w:bCs/>
          <w:sz w:val="24"/>
          <w:szCs w:val="24"/>
        </w:rPr>
      </w:pPr>
      <w:bookmarkStart w:id="7" w:name="OLE_LINK50"/>
      <w:r w:rsidRPr="00CE4B9B">
        <w:rPr>
          <w:rFonts w:ascii="Times New Roman" w:hAnsi="Times New Roman" w:cs="Times New Roman"/>
          <w:b/>
          <w:sz w:val="24"/>
          <w:szCs w:val="24"/>
        </w:rPr>
        <w:t>Supplementary Fig. S</w:t>
      </w:r>
      <w:bookmarkEnd w:id="7"/>
      <w:r w:rsidRPr="00CE4B9B">
        <w:rPr>
          <w:rFonts w:ascii="Times New Roman" w:hAnsi="Times New Roman" w:cs="Times New Roman"/>
          <w:b/>
          <w:sz w:val="24"/>
          <w:szCs w:val="24"/>
        </w:rPr>
        <w:t>3. PIAS1 mediates ACSL4 SUMOylation in colorectal cancer</w:t>
      </w:r>
      <w:r w:rsidR="00446ED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446EDE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8" w:name="OLE_LINK74"/>
      <w:r w:rsidR="001A2412" w:rsidRPr="00446EDE">
        <w:rPr>
          <w:rFonts w:ascii="Times New Roman" w:hAnsi="Times New Roman" w:cs="Times New Roman"/>
          <w:bCs/>
          <w:sz w:val="24"/>
          <w:szCs w:val="24"/>
        </w:rPr>
        <w:t>(a)</w:t>
      </w:r>
      <w:bookmarkEnd w:id="8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Co-IP analysis of the interaction between ACSL4 and the indicated SUMO E3 ligases in HCT116 cells. (b) Western blot analysis of PIAS1-knockdown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and HCT116 cells. (c, d) Western blot analysis of PIAS1-</w:t>
      </w:r>
      <w:r w:rsidR="00C01C01">
        <w:rPr>
          <w:rFonts w:ascii="Times New Roman" w:hAnsi="Times New Roman" w:cs="Times New Roman"/>
          <w:bCs/>
          <w:sz w:val="24"/>
          <w:szCs w:val="24"/>
        </w:rPr>
        <w:t>OE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or PIAS1-</w:t>
      </w:r>
      <w:r w:rsidR="00C01C01">
        <w:rPr>
          <w:rFonts w:ascii="Times New Roman" w:hAnsi="Times New Roman" w:cs="Times New Roman"/>
          <w:bCs/>
          <w:sz w:val="24"/>
          <w:szCs w:val="24"/>
        </w:rPr>
        <w:t>KD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and HCT116 cells. ACSL4 protein levels were assessed accordingly. PIAS1 </w:t>
      </w:r>
      <w:r w:rsidR="00C01C01">
        <w:rPr>
          <w:rFonts w:ascii="Times New Roman" w:hAnsi="Times New Roman" w:cs="Times New Roman"/>
          <w:bCs/>
          <w:sz w:val="24"/>
          <w:szCs w:val="24"/>
        </w:rPr>
        <w:t>OE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(c);</w:t>
      </w:r>
      <w:r w:rsidR="00446E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PIAS1 </w:t>
      </w:r>
      <w:r w:rsidR="00C01C01">
        <w:rPr>
          <w:rFonts w:ascii="Times New Roman" w:hAnsi="Times New Roman" w:cs="Times New Roman"/>
          <w:bCs/>
          <w:sz w:val="24"/>
          <w:szCs w:val="24"/>
        </w:rPr>
        <w:t>KD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(d). (e) Relative lipid ROS levels were measured in the indicated stable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and HCT116 cells treated with 2.5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RSL3 for 8 h (n = 3 independent experiments). (f) Cell viability was assayed in the indicated stable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and HCT116 cells treated with 2.5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RSL3 for 8 h (n = 5 independent experiments). (g) MDA levels were measured in the indicated stable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and HCT116 cells treated with 2.5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RSL3 for 8 h (n = 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3 independent experiments). (h) TEM images of the indicated stable HCT116 cells treated with 2.5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RSL3 for 8 h. Scale bars: left, 2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>; right, 500 nm. (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i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) The indicated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and HCT116 cells were treated with 2.5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RSL3 for 8 h and used to evaluate mitochondrial membrane potential by JC-1 fluorescence staining (n = 3 independent experiments). (j) Generation of PIAS1-stable </w:t>
      </w:r>
      <w:r w:rsidR="00C01C01">
        <w:rPr>
          <w:rFonts w:ascii="Times New Roman" w:hAnsi="Times New Roman" w:cs="Times New Roman"/>
          <w:bCs/>
          <w:sz w:val="24"/>
          <w:szCs w:val="24"/>
        </w:rPr>
        <w:t>KD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CT26 cell lines and Western blot analysis of PIAS1-</w:t>
      </w:r>
      <w:r w:rsidR="00C01C01">
        <w:rPr>
          <w:rFonts w:ascii="Times New Roman" w:hAnsi="Times New Roman" w:cs="Times New Roman"/>
          <w:bCs/>
          <w:sz w:val="24"/>
          <w:szCs w:val="24"/>
        </w:rPr>
        <w:t>KD</w:t>
      </w:r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A2412" w:rsidRPr="00446EDE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1A2412" w:rsidRPr="00446EDE">
        <w:rPr>
          <w:rFonts w:ascii="Times New Roman" w:hAnsi="Times New Roman" w:cs="Times New Roman"/>
          <w:bCs/>
          <w:sz w:val="24"/>
          <w:szCs w:val="24"/>
        </w:rPr>
        <w:t xml:space="preserve"> and HCT116 cells.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(k–m) The indicated stable CT26 cells were subcutaneously injected into BALB/c mice, and the mice were treated with </w:t>
      </w:r>
      <w:proofErr w:type="spellStart"/>
      <w:r w:rsidR="00446EDE" w:rsidRPr="00446EDE">
        <w:rPr>
          <w:rFonts w:ascii="Times New Roman" w:hAnsi="Times New Roman" w:cs="Times New Roman"/>
          <w:bCs/>
          <w:sz w:val="24"/>
          <w:szCs w:val="24"/>
        </w:rPr>
        <w:t>intratumoral</w:t>
      </w:r>
      <w:proofErr w:type="spellEnd"/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injection of RSL3</w:t>
      </w:r>
      <w:bookmarkStart w:id="9" w:name="_Hlk221796648"/>
      <w:r w:rsidR="002D57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1C01" w:rsidRPr="00C01C01">
        <w:rPr>
          <w:rFonts w:ascii="Times New Roman" w:hAnsi="Times New Roman" w:cs="Times New Roman"/>
          <w:bCs/>
          <w:sz w:val="24"/>
          <w:szCs w:val="24"/>
        </w:rPr>
        <w:t>(100 mg/kg, twice per week)</w:t>
      </w:r>
      <w:bookmarkEnd w:id="9"/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. Tumor growth curve (k); tumor image (l); tumor weight (m) (n = 5 biologically independent samples). (n) MDA levels in tumor cells isolated from (l) were assayed (n = 5 independent experiments). (o) Representative </w:t>
      </w:r>
      <w:r w:rsidR="00C01C01">
        <w:rPr>
          <w:rFonts w:ascii="Times New Roman" w:hAnsi="Times New Roman" w:cs="Times New Roman"/>
          <w:bCs/>
          <w:sz w:val="24"/>
          <w:szCs w:val="24"/>
        </w:rPr>
        <w:t>IHC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images of ACSL4, PIAS1, and 4-HNE in tumor sections. Scale bars, 20 </w:t>
      </w:r>
      <w:proofErr w:type="spellStart"/>
      <w:r w:rsidR="00446EDE" w:rsidRPr="00446EDE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446EDE" w:rsidRPr="00446EDE">
        <w:rPr>
          <w:rFonts w:ascii="Times New Roman" w:hAnsi="Times New Roman" w:cs="Times New Roman"/>
          <w:bCs/>
          <w:sz w:val="24"/>
          <w:szCs w:val="24"/>
        </w:rPr>
        <w:t>.</w:t>
      </w:r>
      <w:bookmarkStart w:id="10" w:name="_Hlk220954497"/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Data </w:t>
      </w:r>
      <w:r w:rsidR="002D57ED" w:rsidRPr="002D57ED">
        <w:rPr>
          <w:rFonts w:ascii="Times New Roman" w:hAnsi="Times New Roman" w:cs="Times New Roman"/>
          <w:bCs/>
          <w:sz w:val="24"/>
          <w:szCs w:val="24"/>
        </w:rPr>
        <w:t>are</w:t>
      </w:r>
      <w:r w:rsidR="002D57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>presented as mean</w:t>
      </w:r>
      <w:r w:rsidR="00C01C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>±</w:t>
      </w:r>
      <w:r w:rsidR="00C01C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SEM. </w:t>
      </w:r>
      <w:r w:rsidR="00275892" w:rsidRPr="00275892">
        <w:rPr>
          <w:rFonts w:ascii="Times New Roman" w:hAnsi="Times New Roman" w:cs="Times New Roman"/>
          <w:bCs/>
          <w:sz w:val="24"/>
          <w:szCs w:val="24"/>
        </w:rPr>
        <w:t>Comparisons were made by using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one-way ANOVA with Tukey’s test; *</w:t>
      </w:r>
      <w:r w:rsidR="00446EDE" w:rsidRPr="00446EDE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&lt; 0.05; **</w:t>
      </w:r>
      <w:r w:rsidR="00446EDE" w:rsidRPr="00446EDE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&lt; </w:t>
      </w:r>
      <w:proofErr w:type="gramStart"/>
      <w:r w:rsidR="00446EDE" w:rsidRPr="00446EDE">
        <w:rPr>
          <w:rFonts w:ascii="Times New Roman" w:hAnsi="Times New Roman" w:cs="Times New Roman"/>
          <w:bCs/>
          <w:sz w:val="24"/>
          <w:szCs w:val="24"/>
        </w:rPr>
        <w:t>0.01;*</w:t>
      </w:r>
      <w:proofErr w:type="gramEnd"/>
      <w:r w:rsidR="00446EDE" w:rsidRPr="00446EDE">
        <w:rPr>
          <w:rFonts w:ascii="Times New Roman" w:hAnsi="Times New Roman" w:cs="Times New Roman"/>
          <w:bCs/>
          <w:sz w:val="24"/>
          <w:szCs w:val="24"/>
        </w:rPr>
        <w:t>**</w:t>
      </w:r>
      <w:r w:rsidR="00446EDE" w:rsidRPr="00446EDE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446EDE" w:rsidRPr="00446EDE">
        <w:rPr>
          <w:rFonts w:ascii="Times New Roman" w:hAnsi="Times New Roman" w:cs="Times New Roman"/>
          <w:bCs/>
          <w:sz w:val="24"/>
          <w:szCs w:val="24"/>
        </w:rPr>
        <w:t xml:space="preserve"> &lt; 0.001</w:t>
      </w:r>
      <w:bookmarkEnd w:id="10"/>
      <w:r w:rsidR="00446EDE" w:rsidRPr="00446EDE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52C00D" w14:textId="709E7661" w:rsidR="0035257B" w:rsidRPr="00446EDE" w:rsidRDefault="00754E69" w:rsidP="007046BA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793087" w14:textId="12BC692E" w:rsidR="0003593F" w:rsidRDefault="0035257B" w:rsidP="00B32E70">
      <w:pPr>
        <w:rPr>
          <w:rFonts w:ascii="Times New Roman" w:hAnsi="Times New Roman" w:cs="Times New Roman"/>
          <w:bCs/>
          <w:sz w:val="24"/>
          <w:szCs w:val="24"/>
        </w:rPr>
      </w:pPr>
      <w:bookmarkStart w:id="11" w:name="OLE_LINK47"/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611BBFF5" wp14:editId="3C20078F">
            <wp:extent cx="5274310" cy="4524499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13"/>
                    <a:stretch/>
                  </pic:blipFill>
                  <pic:spPr bwMode="auto">
                    <a:xfrm>
                      <a:off x="0" y="0"/>
                      <a:ext cx="5274310" cy="452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22CB0" w14:textId="41871719" w:rsidR="0003593F" w:rsidRPr="0003593F" w:rsidRDefault="0003593F" w:rsidP="00B32E70">
      <w:pPr>
        <w:rPr>
          <w:rFonts w:ascii="Times New Roman" w:hAnsi="Times New Roman" w:cs="Times New Roman"/>
          <w:b/>
          <w:sz w:val="24"/>
          <w:szCs w:val="24"/>
        </w:rPr>
      </w:pPr>
      <w:r w:rsidRPr="0003593F">
        <w:rPr>
          <w:rFonts w:ascii="Times New Roman" w:hAnsi="Times New Roman" w:cs="Times New Roman"/>
          <w:b/>
          <w:sz w:val="24"/>
          <w:szCs w:val="24"/>
        </w:rPr>
        <w:t>Supplementary Fig. S4. SUMOylation of ACSL4 at K661 is required for PIAS1-mediated regulation of ferroptosis</w:t>
      </w:r>
    </w:p>
    <w:p w14:paraId="27F80D20" w14:textId="56F2B690" w:rsidR="005F35E6" w:rsidRPr="00446EDE" w:rsidRDefault="005F35E6" w:rsidP="005F35E6">
      <w:pPr>
        <w:rPr>
          <w:rFonts w:ascii="Times New Roman" w:hAnsi="Times New Roman" w:cs="Times New Roman"/>
          <w:b/>
          <w:sz w:val="24"/>
          <w:szCs w:val="24"/>
        </w:rPr>
      </w:pPr>
      <w:bookmarkStart w:id="12" w:name="OLE_LINK29"/>
      <w:r w:rsidRPr="00446EDE">
        <w:rPr>
          <w:rFonts w:ascii="Times New Roman" w:hAnsi="Times New Roman" w:cs="Times New Roman"/>
          <w:bCs/>
          <w:sz w:val="24"/>
          <w:szCs w:val="24"/>
        </w:rPr>
        <w:t>(a)</w:t>
      </w:r>
      <w:r w:rsidR="000359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369A">
        <w:rPr>
          <w:rFonts w:ascii="Times New Roman" w:hAnsi="Times New Roman" w:cs="Times New Roman"/>
          <w:bCs/>
          <w:sz w:val="24"/>
          <w:szCs w:val="24"/>
        </w:rPr>
        <w:t>W</w:t>
      </w:r>
      <w:r w:rsidR="0003593F" w:rsidRPr="0003593F">
        <w:rPr>
          <w:rFonts w:ascii="Times New Roman" w:hAnsi="Times New Roman" w:cs="Times New Roman"/>
          <w:bCs/>
          <w:sz w:val="24"/>
          <w:szCs w:val="24"/>
        </w:rPr>
        <w:t xml:space="preserve">estern blot analysis of </w:t>
      </w:r>
      <w:bookmarkStart w:id="13" w:name="OLE_LINK32"/>
      <w:r w:rsidR="002D57E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03593F" w:rsidRPr="0003593F">
        <w:rPr>
          <w:rFonts w:ascii="Times New Roman" w:hAnsi="Times New Roman" w:cs="Times New Roman"/>
          <w:bCs/>
          <w:sz w:val="24"/>
          <w:szCs w:val="24"/>
        </w:rPr>
        <w:t>indicated</w:t>
      </w:r>
      <w:bookmarkEnd w:id="13"/>
      <w:r w:rsidR="0003593F" w:rsidRPr="000359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3593F">
        <w:rPr>
          <w:rFonts w:ascii="Times New Roman" w:hAnsi="Times New Roman" w:cs="Times New Roman"/>
          <w:bCs/>
          <w:sz w:val="24"/>
          <w:szCs w:val="24"/>
        </w:rPr>
        <w:t>L</w:t>
      </w:r>
      <w:r w:rsidR="0003593F">
        <w:rPr>
          <w:rFonts w:ascii="Times New Roman" w:hAnsi="Times New Roman" w:cs="Times New Roman" w:hint="eastAsia"/>
          <w:bCs/>
          <w:sz w:val="24"/>
          <w:szCs w:val="24"/>
        </w:rPr>
        <w:t>o</w:t>
      </w:r>
      <w:r w:rsidR="0003593F">
        <w:rPr>
          <w:rFonts w:ascii="Times New Roman" w:hAnsi="Times New Roman" w:cs="Times New Roman"/>
          <w:bCs/>
          <w:sz w:val="24"/>
          <w:szCs w:val="24"/>
        </w:rPr>
        <w:t>Vo</w:t>
      </w:r>
      <w:proofErr w:type="spellEnd"/>
      <w:r w:rsidR="0003593F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03593F" w:rsidRPr="0003593F">
        <w:rPr>
          <w:rFonts w:ascii="Times New Roman" w:hAnsi="Times New Roman" w:cs="Times New Roman"/>
          <w:bCs/>
          <w:sz w:val="24"/>
          <w:szCs w:val="24"/>
        </w:rPr>
        <w:t xml:space="preserve">HCT116 cells. </w:t>
      </w:r>
      <w:bookmarkStart w:id="14" w:name="OLE_LINK75"/>
      <w:r w:rsidR="00C76D72" w:rsidRPr="00C76D72">
        <w:rPr>
          <w:rFonts w:ascii="Times New Roman" w:hAnsi="Times New Roman" w:cs="Times New Roman"/>
          <w:bCs/>
          <w:sz w:val="24"/>
          <w:szCs w:val="24"/>
        </w:rPr>
        <w:t xml:space="preserve">Protein levels of PIAS1 and ACSL4 were assessed. </w:t>
      </w:r>
      <w:r w:rsidRPr="005F35E6">
        <w:rPr>
          <w:rFonts w:ascii="Times New Roman" w:hAnsi="Times New Roman" w:cs="Times New Roman"/>
          <w:bCs/>
          <w:sz w:val="24"/>
          <w:szCs w:val="24"/>
        </w:rPr>
        <w:t>(b)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4"/>
      <w:r w:rsidR="0083369A">
        <w:rPr>
          <w:rFonts w:ascii="Times New Roman" w:hAnsi="Times New Roman" w:cs="Times New Roman"/>
          <w:bCs/>
          <w:sz w:val="24"/>
          <w:szCs w:val="24"/>
        </w:rPr>
        <w:t>W</w:t>
      </w:r>
      <w:r w:rsidR="0083369A" w:rsidRPr="0083369A">
        <w:rPr>
          <w:rFonts w:ascii="Times New Roman" w:hAnsi="Times New Roman" w:cs="Times New Roman"/>
          <w:bCs/>
          <w:sz w:val="24"/>
          <w:szCs w:val="24"/>
        </w:rPr>
        <w:t xml:space="preserve">estern blot analysis of vector and </w:t>
      </w:r>
      <w:r w:rsidR="002D57ED">
        <w:rPr>
          <w:rFonts w:ascii="Times New Roman" w:hAnsi="Times New Roman" w:cs="Times New Roman"/>
          <w:bCs/>
          <w:sz w:val="24"/>
          <w:szCs w:val="24"/>
        </w:rPr>
        <w:t xml:space="preserve">PIAS1-OE </w:t>
      </w:r>
      <w:proofErr w:type="spellStart"/>
      <w:r w:rsidR="0083369A" w:rsidRPr="0083369A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83369A" w:rsidRPr="0083369A">
        <w:rPr>
          <w:rFonts w:ascii="Times New Roman" w:hAnsi="Times New Roman" w:cs="Times New Roman"/>
          <w:bCs/>
          <w:sz w:val="24"/>
          <w:szCs w:val="24"/>
        </w:rPr>
        <w:t xml:space="preserve"> and HCT116 cells</w:t>
      </w:r>
      <w:r w:rsidR="007772BD" w:rsidRPr="007772BD">
        <w:rPr>
          <w:rFonts w:ascii="Times New Roman" w:hAnsi="Times New Roman" w:cs="Times New Roman"/>
          <w:bCs/>
          <w:sz w:val="24"/>
          <w:szCs w:val="24"/>
        </w:rPr>
        <w:t xml:space="preserve"> treated with 10 </w:t>
      </w:r>
      <w:proofErr w:type="spellStart"/>
      <w:r w:rsidR="007772BD" w:rsidRPr="007772BD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7772BD" w:rsidRPr="007772BD">
        <w:rPr>
          <w:rFonts w:ascii="Times New Roman" w:hAnsi="Times New Roman" w:cs="Times New Roman"/>
          <w:bCs/>
          <w:sz w:val="24"/>
          <w:szCs w:val="24"/>
        </w:rPr>
        <w:t xml:space="preserve"> MG132 for 8 h. Protein levels of PIAS1 and ACSL4 were assessed.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5F35E6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c</w:t>
      </w:r>
      <w:r w:rsidRPr="005F35E6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369A" w:rsidRPr="003B30F1">
        <w:rPr>
          <w:rFonts w:ascii="Times New Roman" w:hAnsi="Times New Roman" w:cs="Times New Roman"/>
          <w:bCs/>
          <w:sz w:val="24"/>
          <w:szCs w:val="24"/>
        </w:rPr>
        <w:t xml:space="preserve">Cell viability was assayed in </w:t>
      </w:r>
      <w:r w:rsidR="002D57ED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2D57ED" w:rsidRPr="0003593F">
        <w:rPr>
          <w:rFonts w:ascii="Times New Roman" w:hAnsi="Times New Roman" w:cs="Times New Roman"/>
          <w:bCs/>
          <w:sz w:val="24"/>
          <w:szCs w:val="24"/>
        </w:rPr>
        <w:t>indicated</w:t>
      </w:r>
      <w:r w:rsidR="002D57ED" w:rsidRPr="003B30F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3369A" w:rsidRPr="003B30F1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83369A" w:rsidRPr="003B30F1">
        <w:rPr>
          <w:rFonts w:ascii="Times New Roman" w:hAnsi="Times New Roman" w:cs="Times New Roman"/>
          <w:bCs/>
          <w:sz w:val="24"/>
          <w:szCs w:val="24"/>
        </w:rPr>
        <w:t xml:space="preserve"> and HCT116 cells treated with 2.5</w:t>
      </w:r>
      <w:r w:rsidR="002D57E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3369A" w:rsidRPr="003B30F1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83369A" w:rsidRPr="003B30F1">
        <w:rPr>
          <w:rFonts w:ascii="Times New Roman" w:hAnsi="Times New Roman" w:cs="Times New Roman"/>
          <w:bCs/>
          <w:sz w:val="24"/>
          <w:szCs w:val="24"/>
        </w:rPr>
        <w:t xml:space="preserve"> RSL3 for </w:t>
      </w:r>
      <w:r w:rsidR="0083369A">
        <w:rPr>
          <w:rFonts w:ascii="Times New Roman" w:hAnsi="Times New Roman" w:cs="Times New Roman"/>
          <w:bCs/>
          <w:sz w:val="24"/>
          <w:szCs w:val="24"/>
        </w:rPr>
        <w:t>8</w:t>
      </w:r>
      <w:r w:rsidR="0083369A" w:rsidRPr="003B30F1">
        <w:t xml:space="preserve"> </w:t>
      </w:r>
      <w:r w:rsidR="0083369A" w:rsidRPr="003B30F1">
        <w:rPr>
          <w:rFonts w:ascii="Times New Roman" w:hAnsi="Times New Roman" w:cs="Times New Roman"/>
          <w:bCs/>
          <w:sz w:val="24"/>
          <w:szCs w:val="24"/>
        </w:rPr>
        <w:t>h.</w:t>
      </w:r>
      <w:r w:rsidR="00C76D72" w:rsidRPr="00C76D72">
        <w:t xml:space="preserve"> </w:t>
      </w:r>
      <w:r w:rsidR="00C76D72" w:rsidRPr="00C76D72">
        <w:rPr>
          <w:rFonts w:ascii="Times New Roman" w:hAnsi="Times New Roman" w:cs="Times New Roman"/>
          <w:bCs/>
          <w:sz w:val="24"/>
          <w:szCs w:val="24"/>
        </w:rPr>
        <w:t>(n = 5 independent experiments)</w:t>
      </w:r>
      <w:r w:rsidR="0083369A" w:rsidRPr="003B30F1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5F35E6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5F35E6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369A" w:rsidRPr="00B32E70">
        <w:rPr>
          <w:rFonts w:ascii="Times New Roman" w:hAnsi="Times New Roman" w:cs="Times New Roman"/>
          <w:bCs/>
          <w:sz w:val="24"/>
          <w:szCs w:val="24"/>
        </w:rPr>
        <w:t xml:space="preserve">The indicated </w:t>
      </w:r>
      <w:proofErr w:type="spellStart"/>
      <w:r w:rsidR="0083369A" w:rsidRPr="00B32E70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="0083369A" w:rsidRPr="00B32E70">
        <w:rPr>
          <w:rFonts w:ascii="Times New Roman" w:hAnsi="Times New Roman" w:cs="Times New Roman"/>
          <w:bCs/>
          <w:sz w:val="24"/>
          <w:szCs w:val="24"/>
        </w:rPr>
        <w:t xml:space="preserve"> and HCT116 cells were treated with 2.5 </w:t>
      </w:r>
      <w:proofErr w:type="spellStart"/>
      <w:r w:rsidR="0083369A" w:rsidRPr="00B32E70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83369A" w:rsidRPr="00B32E70">
        <w:rPr>
          <w:rFonts w:ascii="Times New Roman" w:hAnsi="Times New Roman" w:cs="Times New Roman"/>
          <w:bCs/>
          <w:sz w:val="24"/>
          <w:szCs w:val="24"/>
        </w:rPr>
        <w:t xml:space="preserve"> RSL3 for 8 h and used to evaluate mitochondrial membrane potential by JC-1 fluorescence staining (n = 3 independent experiments).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35E6">
        <w:rPr>
          <w:rFonts w:ascii="Times New Roman" w:hAnsi="Times New Roman" w:cs="Times New Roman"/>
          <w:bCs/>
          <w:sz w:val="24"/>
          <w:szCs w:val="24"/>
        </w:rPr>
        <w:t>(</w:t>
      </w:r>
      <w:r>
        <w:rPr>
          <w:rFonts w:ascii="Times New Roman" w:hAnsi="Times New Roman" w:cs="Times New Roman"/>
          <w:bCs/>
          <w:sz w:val="24"/>
          <w:szCs w:val="24"/>
        </w:rPr>
        <w:t>e</w:t>
      </w:r>
      <w:r w:rsidRPr="005F35E6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369A" w:rsidRPr="003B30F1">
        <w:rPr>
          <w:rFonts w:ascii="Times New Roman" w:hAnsi="Times New Roman" w:cs="Times New Roman"/>
          <w:bCs/>
          <w:sz w:val="24"/>
          <w:szCs w:val="24"/>
        </w:rPr>
        <w:t xml:space="preserve">TEM images of the indicated </w:t>
      </w:r>
      <w:r w:rsidR="0083369A">
        <w:rPr>
          <w:rFonts w:ascii="Times New Roman" w:hAnsi="Times New Roman" w:cs="Times New Roman"/>
          <w:bCs/>
          <w:sz w:val="24"/>
          <w:szCs w:val="24"/>
        </w:rPr>
        <w:t>HCT116</w:t>
      </w:r>
      <w:r w:rsidR="0083369A" w:rsidRPr="003B30F1">
        <w:rPr>
          <w:rFonts w:ascii="Times New Roman" w:hAnsi="Times New Roman" w:cs="Times New Roman"/>
          <w:bCs/>
          <w:sz w:val="24"/>
          <w:szCs w:val="24"/>
        </w:rPr>
        <w:t xml:space="preserve"> cells subjected with 2.5 </w:t>
      </w:r>
      <w:proofErr w:type="spellStart"/>
      <w:r w:rsidR="0083369A" w:rsidRPr="003B30F1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83369A" w:rsidRPr="003B30F1">
        <w:rPr>
          <w:rFonts w:ascii="Times New Roman" w:hAnsi="Times New Roman" w:cs="Times New Roman"/>
          <w:bCs/>
          <w:sz w:val="24"/>
          <w:szCs w:val="24"/>
        </w:rPr>
        <w:t xml:space="preserve"> RSL3 for 8 h</w:t>
      </w:r>
      <w:r w:rsidR="0083369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3369A" w:rsidRPr="003B30F1">
        <w:rPr>
          <w:rFonts w:ascii="Times New Roman" w:hAnsi="Times New Roman" w:cs="Times New Roman"/>
          <w:bCs/>
          <w:sz w:val="24"/>
          <w:szCs w:val="24"/>
        </w:rPr>
        <w:t xml:space="preserve">Scale bars: left, 2 </w:t>
      </w:r>
      <w:proofErr w:type="spellStart"/>
      <w:r w:rsidR="0083369A" w:rsidRPr="003B30F1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83369A" w:rsidRPr="003B30F1">
        <w:rPr>
          <w:rFonts w:ascii="Times New Roman" w:hAnsi="Times New Roman" w:cs="Times New Roman"/>
          <w:bCs/>
          <w:sz w:val="24"/>
          <w:szCs w:val="24"/>
        </w:rPr>
        <w:t>; right, 500 nm.</w:t>
      </w:r>
      <w:r w:rsidRPr="005F35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57ED" w:rsidRPr="002D57ED">
        <w:rPr>
          <w:rFonts w:ascii="Times New Roman" w:hAnsi="Times New Roman" w:cs="Times New Roman"/>
          <w:bCs/>
          <w:sz w:val="24"/>
          <w:szCs w:val="24"/>
        </w:rPr>
        <w:t xml:space="preserve">Data are presented as </w:t>
      </w:r>
      <w:r w:rsidRPr="00446EDE">
        <w:rPr>
          <w:rFonts w:ascii="Times New Roman" w:hAnsi="Times New Roman" w:cs="Times New Roman"/>
          <w:bCs/>
          <w:sz w:val="24"/>
          <w:szCs w:val="24"/>
        </w:rPr>
        <w:t>mean</w:t>
      </w:r>
      <w:r w:rsidR="002D57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46EDE">
        <w:rPr>
          <w:rFonts w:ascii="Times New Roman" w:hAnsi="Times New Roman" w:cs="Times New Roman"/>
          <w:bCs/>
          <w:sz w:val="24"/>
          <w:szCs w:val="24"/>
        </w:rPr>
        <w:t>±</w:t>
      </w:r>
      <w:r w:rsidR="002D57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46EDE">
        <w:rPr>
          <w:rFonts w:ascii="Times New Roman" w:hAnsi="Times New Roman" w:cs="Times New Roman"/>
          <w:bCs/>
          <w:sz w:val="24"/>
          <w:szCs w:val="24"/>
        </w:rPr>
        <w:t xml:space="preserve">SEM. </w:t>
      </w:r>
      <w:r w:rsidR="00275892" w:rsidRPr="00275892">
        <w:rPr>
          <w:rFonts w:ascii="Times New Roman" w:hAnsi="Times New Roman" w:cs="Times New Roman"/>
          <w:bCs/>
          <w:sz w:val="24"/>
          <w:szCs w:val="24"/>
        </w:rPr>
        <w:t>Comparisons were made by</w:t>
      </w:r>
      <w:r w:rsidRPr="00446E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6D72" w:rsidRPr="00C76D72">
        <w:rPr>
          <w:rFonts w:ascii="Times New Roman" w:hAnsi="Times New Roman" w:cs="Times New Roman"/>
          <w:bCs/>
          <w:sz w:val="24"/>
          <w:szCs w:val="24"/>
        </w:rPr>
        <w:t>using</w:t>
      </w:r>
      <w:r w:rsidR="00C76D7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46EDE">
        <w:rPr>
          <w:rFonts w:ascii="Times New Roman" w:hAnsi="Times New Roman" w:cs="Times New Roman"/>
          <w:bCs/>
          <w:sz w:val="24"/>
          <w:szCs w:val="24"/>
        </w:rPr>
        <w:t>one-way ANOVA with Tukey’s test; ***</w:t>
      </w:r>
      <w:r w:rsidRPr="00446EDE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Pr="00446EDE">
        <w:rPr>
          <w:rFonts w:ascii="Times New Roman" w:hAnsi="Times New Roman" w:cs="Times New Roman"/>
          <w:bCs/>
          <w:sz w:val="24"/>
          <w:szCs w:val="24"/>
        </w:rPr>
        <w:t xml:space="preserve"> &lt; 0.001.</w:t>
      </w:r>
      <w:r w:rsidRPr="005F35E6">
        <w:t xml:space="preserve"> </w:t>
      </w:r>
      <w:r w:rsidRPr="005F35E6">
        <w:rPr>
          <w:rFonts w:ascii="Times New Roman" w:hAnsi="Times New Roman" w:cs="Times New Roman"/>
          <w:bCs/>
          <w:sz w:val="24"/>
          <w:szCs w:val="24"/>
        </w:rPr>
        <w:t xml:space="preserve">ns, not </w:t>
      </w:r>
      <w:r w:rsidR="002D57ED" w:rsidRPr="002D57ED">
        <w:rPr>
          <w:rFonts w:ascii="Times New Roman" w:hAnsi="Times New Roman" w:cs="Times New Roman"/>
          <w:bCs/>
          <w:sz w:val="24"/>
          <w:szCs w:val="24"/>
        </w:rPr>
        <w:t>significant</w:t>
      </w:r>
      <w:r w:rsidRPr="005F35E6">
        <w:rPr>
          <w:rFonts w:ascii="Times New Roman" w:hAnsi="Times New Roman" w:cs="Times New Roman"/>
          <w:bCs/>
          <w:sz w:val="24"/>
          <w:szCs w:val="24"/>
        </w:rPr>
        <w:t>.</w:t>
      </w:r>
    </w:p>
    <w:bookmarkEnd w:id="12"/>
    <w:p w14:paraId="50CEAA54" w14:textId="1FCA08F2" w:rsidR="005B5D08" w:rsidRPr="002D57ED" w:rsidRDefault="0035257B" w:rsidP="0083369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24C5F426" wp14:editId="6D49F48C">
            <wp:extent cx="5274310" cy="76187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2A6E" w14:textId="6977AE47" w:rsidR="00BA2F09" w:rsidRDefault="005B5D08" w:rsidP="0061583D">
      <w:pPr>
        <w:rPr>
          <w:rFonts w:ascii="Times New Roman" w:hAnsi="Times New Roman" w:cs="Times New Roman"/>
          <w:bCs/>
          <w:sz w:val="24"/>
          <w:szCs w:val="24"/>
        </w:rPr>
      </w:pPr>
      <w:bookmarkStart w:id="15" w:name="OLE_LINK57"/>
      <w:r w:rsidRPr="0003593F">
        <w:rPr>
          <w:rFonts w:ascii="Times New Roman" w:hAnsi="Times New Roman" w:cs="Times New Roman"/>
          <w:b/>
          <w:sz w:val="24"/>
          <w:szCs w:val="24"/>
        </w:rPr>
        <w:t>Supplementary Fig. S</w:t>
      </w:r>
      <w:r w:rsidRPr="005B5D08">
        <w:rPr>
          <w:rFonts w:ascii="Times New Roman" w:hAnsi="Times New Roman" w:cs="Times New Roman"/>
          <w:b/>
          <w:sz w:val="24"/>
          <w:szCs w:val="24"/>
        </w:rPr>
        <w:t>5.</w:t>
      </w:r>
      <w:bookmarkEnd w:id="15"/>
      <w:r w:rsidRPr="005B5D08">
        <w:rPr>
          <w:rFonts w:ascii="Times New Roman" w:hAnsi="Times New Roman" w:cs="Times New Roman"/>
          <w:b/>
          <w:sz w:val="24"/>
          <w:szCs w:val="24"/>
        </w:rPr>
        <w:t xml:space="preserve"> Inhibition of ACSL4 SUMOylation enhances ACSL4 </w:t>
      </w:r>
      <w:bookmarkStart w:id="16" w:name="OLE_LINK51"/>
      <w:r w:rsidRPr="005B5D08">
        <w:rPr>
          <w:rFonts w:ascii="Times New Roman" w:hAnsi="Times New Roman" w:cs="Times New Roman"/>
          <w:b/>
          <w:sz w:val="24"/>
          <w:szCs w:val="24"/>
        </w:rPr>
        <w:t>ubiquitination</w:t>
      </w:r>
      <w:bookmarkStart w:id="17" w:name="OLE_LINK76"/>
      <w:bookmarkEnd w:id="16"/>
      <w:r w:rsidR="0065216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652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0A2A" w:rsidRPr="0065216D">
        <w:rPr>
          <w:rFonts w:ascii="Times New Roman" w:hAnsi="Times New Roman" w:cs="Times New Roman"/>
          <w:sz w:val="24"/>
          <w:szCs w:val="24"/>
        </w:rPr>
        <w:t>(a) Schematic diagram of ACSL4 structure and putative ubiquitination sites.</w:t>
      </w:r>
      <w:r w:rsidR="0061583D" w:rsidRPr="0065216D">
        <w:t xml:space="preserve"> </w:t>
      </w:r>
      <w:r w:rsidR="0061583D" w:rsidRPr="0065216D">
        <w:rPr>
          <w:rFonts w:ascii="Times New Roman" w:hAnsi="Times New Roman" w:cs="Times New Roman"/>
          <w:sz w:val="24"/>
          <w:szCs w:val="24"/>
        </w:rPr>
        <w:t>(b) Secondary mass spectrometry analysis identifying potential ubiquitination at lysine 661 of ACSL4.</w:t>
      </w:r>
      <w:r w:rsidR="0061583D" w:rsidRPr="0065216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1583D" w:rsidRPr="0065216D">
        <w:rPr>
          <w:rFonts w:ascii="Times New Roman" w:hAnsi="Times New Roman" w:cs="Times New Roman"/>
          <w:sz w:val="24"/>
          <w:szCs w:val="24"/>
        </w:rPr>
        <w:t>(c) HCT116 cells were transfec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ted with the indicated plasmids and treated with MG132 (10 </w:t>
      </w:r>
      <w:proofErr w:type="spellStart"/>
      <w:r w:rsidR="0061583D" w:rsidRPr="0061583D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) for 8 h. </w:t>
      </w:r>
      <w:r w:rsidR="00D86D6F">
        <w:rPr>
          <w:rFonts w:ascii="Times New Roman" w:hAnsi="Times New Roman" w:cs="Times New Roman"/>
          <w:bCs/>
          <w:sz w:val="24"/>
          <w:szCs w:val="24"/>
        </w:rPr>
        <w:t>IP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 was performed to analyze ubiquitination 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lastRenderedPageBreak/>
        <w:t>of ACSL4 WT and K661R mutant.</w:t>
      </w:r>
      <w:r w:rsidR="0061583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(d) HCT116 cells were transfected with the indicated plasmids and treated with MG132 (10 </w:t>
      </w:r>
      <w:proofErr w:type="spellStart"/>
      <w:r w:rsidR="0061583D" w:rsidRPr="0061583D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1583D" w:rsidRPr="0061583D">
        <w:rPr>
          <w:rFonts w:ascii="Times New Roman" w:hAnsi="Times New Roman" w:cs="Times New Roman"/>
          <w:bCs/>
          <w:sz w:val="24"/>
          <w:szCs w:val="24"/>
        </w:rPr>
        <w:t>) for 8 h. IP was performed to determine the ubiquitin linkage type at the K661 site of ACSL4.</w:t>
      </w:r>
      <w:r w:rsidR="0061583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(e) HCT116 cells were transfected with the indicated plasmids and treated with MG132 (10 </w:t>
      </w:r>
      <w:proofErr w:type="spellStart"/>
      <w:r w:rsidR="0061583D" w:rsidRPr="0061583D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) for 8 h. IP was performed to examine ACSL4 ubiquitination in the presence or absence of PIAS1 </w:t>
      </w:r>
      <w:r w:rsidR="000B7789">
        <w:rPr>
          <w:rFonts w:ascii="Times New Roman" w:hAnsi="Times New Roman" w:cs="Times New Roman"/>
          <w:bCs/>
          <w:sz w:val="24"/>
          <w:szCs w:val="24"/>
        </w:rPr>
        <w:t>OE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>.</w:t>
      </w:r>
      <w:r w:rsidR="0061583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(f) HCT116 cells were transfected with the indicated plasmids and treated with MG132 (10 </w:t>
      </w:r>
      <w:proofErr w:type="spellStart"/>
      <w:r w:rsidR="0061583D" w:rsidRPr="0061583D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) for 8 h. IP was performed to analyze ubiquitination of ACSL4 WT and the K661R mutant with or without PIAS1 </w:t>
      </w:r>
      <w:r w:rsidR="000B7789">
        <w:rPr>
          <w:rFonts w:ascii="Times New Roman" w:hAnsi="Times New Roman" w:cs="Times New Roman"/>
          <w:bCs/>
          <w:sz w:val="24"/>
          <w:szCs w:val="24"/>
        </w:rPr>
        <w:t>OE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>.</w:t>
      </w:r>
      <w:r w:rsidR="0061583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1583D" w:rsidRPr="0061583D">
        <w:rPr>
          <w:rFonts w:ascii="Times New Roman" w:hAnsi="Times New Roman" w:cs="Times New Roman"/>
          <w:bCs/>
          <w:kern w:val="0"/>
          <w:sz w:val="24"/>
          <w:szCs w:val="24"/>
        </w:rPr>
        <w:t xml:space="preserve">(g) HCT116 cells were transfected with the indicated plasmids and treated with MG132 (10 </w:t>
      </w:r>
      <w:proofErr w:type="spellStart"/>
      <w:r w:rsidR="0061583D" w:rsidRPr="0061583D">
        <w:rPr>
          <w:rFonts w:ascii="Times New Roman" w:hAnsi="Times New Roman" w:cs="Times New Roman"/>
          <w:bCs/>
          <w:kern w:val="0"/>
          <w:sz w:val="24"/>
          <w:szCs w:val="24"/>
        </w:rPr>
        <w:t>μM</w:t>
      </w:r>
      <w:proofErr w:type="spellEnd"/>
      <w:r w:rsidR="0061583D" w:rsidRPr="0061583D">
        <w:rPr>
          <w:rFonts w:ascii="Times New Roman" w:hAnsi="Times New Roman" w:cs="Times New Roman"/>
          <w:bCs/>
          <w:kern w:val="0"/>
          <w:sz w:val="24"/>
          <w:szCs w:val="24"/>
        </w:rPr>
        <w:t>) for 8 h. IP was performed to assess changes in ACSL4 ubiquitination.</w:t>
      </w:r>
      <w:r w:rsidR="000B7789" w:rsidRPr="000B7789">
        <w:t xml:space="preserve"> </w:t>
      </w:r>
      <w:r w:rsidR="000B7789" w:rsidRPr="000B7789">
        <w:rPr>
          <w:rFonts w:ascii="Times New Roman" w:hAnsi="Times New Roman" w:cs="Times New Roman"/>
          <w:bCs/>
          <w:kern w:val="0"/>
          <w:sz w:val="24"/>
          <w:szCs w:val="24"/>
        </w:rPr>
        <w:t xml:space="preserve">(h, </w:t>
      </w:r>
      <w:proofErr w:type="spellStart"/>
      <w:r w:rsidR="000B7789" w:rsidRPr="000B7789">
        <w:rPr>
          <w:rFonts w:ascii="Times New Roman" w:hAnsi="Times New Roman" w:cs="Times New Roman"/>
          <w:bCs/>
          <w:kern w:val="0"/>
          <w:sz w:val="24"/>
          <w:szCs w:val="24"/>
        </w:rPr>
        <w:t>i</w:t>
      </w:r>
      <w:proofErr w:type="spellEnd"/>
      <w:r w:rsidR="000B7789" w:rsidRPr="000B7789">
        <w:rPr>
          <w:rFonts w:ascii="Times New Roman" w:hAnsi="Times New Roman" w:cs="Times New Roman"/>
          <w:bCs/>
          <w:kern w:val="0"/>
          <w:sz w:val="24"/>
          <w:szCs w:val="24"/>
        </w:rPr>
        <w:t>) Western blot analysis of HCT116 cells transfected with the indicated E3 ubiquitin ligase siRNAs. ACSL4 protein levels were assessed.</w:t>
      </w:r>
      <w:r w:rsidR="0061583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bookmarkEnd w:id="17"/>
      <w:r w:rsidR="0061583D" w:rsidRPr="0061583D">
        <w:rPr>
          <w:rFonts w:ascii="Times New Roman" w:hAnsi="Times New Roman" w:cs="Times New Roman"/>
          <w:bCs/>
          <w:sz w:val="24"/>
          <w:szCs w:val="24"/>
        </w:rPr>
        <w:t>(</w:t>
      </w:r>
      <w:r w:rsidR="002E14FB">
        <w:rPr>
          <w:rFonts w:ascii="Times New Roman" w:hAnsi="Times New Roman" w:cs="Times New Roman"/>
          <w:bCs/>
          <w:sz w:val="24"/>
          <w:szCs w:val="24"/>
        </w:rPr>
        <w:t>j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2E14FB" w:rsidRPr="002E14FB">
        <w:rPr>
          <w:rFonts w:ascii="Times New Roman" w:hAnsi="Times New Roman" w:cs="Times New Roman"/>
          <w:bCs/>
          <w:sz w:val="24"/>
          <w:szCs w:val="24"/>
        </w:rPr>
        <w:t>In vitro pull-down assay was performed to validate the interaction between CBL and ACSL4.</w:t>
      </w:r>
      <w:r w:rsidR="0061583D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>(</w:t>
      </w:r>
      <w:r w:rsidR="002E14FB">
        <w:rPr>
          <w:rFonts w:ascii="Times New Roman" w:hAnsi="Times New Roman" w:cs="Times New Roman"/>
          <w:bCs/>
          <w:sz w:val="24"/>
          <w:szCs w:val="24"/>
        </w:rPr>
        <w:t>k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2E14FB">
        <w:rPr>
          <w:rFonts w:ascii="Times New Roman" w:hAnsi="Times New Roman" w:cs="Times New Roman"/>
          <w:bCs/>
          <w:sz w:val="24"/>
          <w:szCs w:val="24"/>
        </w:rPr>
        <w:t>Co-IP</w:t>
      </w:r>
      <w:r w:rsidR="0061583D" w:rsidRPr="0061583D">
        <w:rPr>
          <w:rFonts w:ascii="Times New Roman" w:hAnsi="Times New Roman" w:cs="Times New Roman"/>
          <w:bCs/>
          <w:sz w:val="24"/>
          <w:szCs w:val="24"/>
        </w:rPr>
        <w:t xml:space="preserve"> analyses were performed to examine interaction changes between ACSL4 WT or ACSL4 K661R and the indicated E3 ubiquitin ligase.</w:t>
      </w:r>
    </w:p>
    <w:p w14:paraId="3036BC6D" w14:textId="3EE76974" w:rsidR="00754E69" w:rsidRPr="0065216D" w:rsidRDefault="00754E69" w:rsidP="0061583D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07FEA0" w14:textId="613CD42D" w:rsidR="0061583D" w:rsidRPr="002E14FB" w:rsidRDefault="0035257B" w:rsidP="006158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5A4B4AF" wp14:editId="2C565C26">
            <wp:extent cx="5274310" cy="2695699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18"/>
                    <a:stretch/>
                  </pic:blipFill>
                  <pic:spPr bwMode="auto">
                    <a:xfrm>
                      <a:off x="0" y="0"/>
                      <a:ext cx="5274310" cy="269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86EA5" w14:textId="6589D33B" w:rsidR="00004630" w:rsidRDefault="00004630" w:rsidP="00004630">
      <w:pPr>
        <w:rPr>
          <w:rFonts w:ascii="Times New Roman" w:hAnsi="Times New Roman" w:cs="Times New Roman"/>
          <w:bCs/>
          <w:sz w:val="24"/>
          <w:szCs w:val="24"/>
        </w:rPr>
      </w:pPr>
      <w:bookmarkStart w:id="18" w:name="OLE_LINK58"/>
      <w:bookmarkStart w:id="19" w:name="_Hlk216535683"/>
      <w:r w:rsidRPr="00004630">
        <w:rPr>
          <w:rFonts w:ascii="Times New Roman" w:hAnsi="Times New Roman" w:cs="Times New Roman"/>
          <w:b/>
          <w:sz w:val="24"/>
          <w:szCs w:val="24"/>
        </w:rPr>
        <w:t>Supplementary Fig.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004630">
        <w:rPr>
          <w:rFonts w:ascii="Times New Roman" w:hAnsi="Times New Roman" w:cs="Times New Roman"/>
          <w:b/>
          <w:sz w:val="24"/>
          <w:szCs w:val="24"/>
        </w:rPr>
        <w:t>.</w:t>
      </w:r>
      <w:bookmarkEnd w:id="18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2F09" w:rsidRPr="00004630">
        <w:rPr>
          <w:rFonts w:ascii="Times New Roman" w:hAnsi="Times New Roman" w:cs="Times New Roman"/>
          <w:b/>
          <w:sz w:val="24"/>
          <w:szCs w:val="24"/>
        </w:rPr>
        <w:t>CBL promotes ACSL4 dimerization to facilitate ferroptosis</w:t>
      </w:r>
      <w:r w:rsidR="0065216D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6521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216D" w:rsidRPr="0065216D">
        <w:rPr>
          <w:rFonts w:ascii="Times New Roman" w:hAnsi="Times New Roman" w:cs="Times New Roman"/>
          <w:bCs/>
          <w:sz w:val="24"/>
          <w:szCs w:val="24"/>
        </w:rPr>
        <w:t>(a, b)</w:t>
      </w:r>
      <w:r w:rsidRPr="0065216D">
        <w:rPr>
          <w:bCs/>
        </w:rPr>
        <w:t xml:space="preserve"> </w:t>
      </w:r>
      <w:bookmarkStart w:id="20" w:name="OLE_LINK59"/>
      <w:r w:rsidRPr="0065216D">
        <w:rPr>
          <w:rFonts w:ascii="Times New Roman" w:hAnsi="Times New Roman" w:cs="Times New Roman"/>
          <w:bCs/>
          <w:sz w:val="24"/>
          <w:szCs w:val="24"/>
        </w:rPr>
        <w:t>HCT116 cells transfected with the indicated plasmids</w:t>
      </w:r>
      <w:bookmarkEnd w:id="20"/>
      <w:r w:rsidRPr="0065216D">
        <w:rPr>
          <w:rFonts w:ascii="Times New Roman" w:hAnsi="Times New Roman" w:cs="Times New Roman"/>
          <w:bCs/>
          <w:sz w:val="24"/>
          <w:szCs w:val="24"/>
        </w:rPr>
        <w:t xml:space="preserve"> and treated with 10 </w:t>
      </w:r>
      <w:proofErr w:type="spellStart"/>
      <w:r w:rsidRPr="0065216D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65216D">
        <w:rPr>
          <w:rFonts w:ascii="Times New Roman" w:hAnsi="Times New Roman" w:cs="Times New Roman"/>
          <w:bCs/>
          <w:sz w:val="24"/>
          <w:szCs w:val="24"/>
        </w:rPr>
        <w:t xml:space="preserve"> MG132 for 8 h. IP </w:t>
      </w:r>
      <w:r w:rsidRPr="00004630">
        <w:rPr>
          <w:rFonts w:ascii="Times New Roman" w:hAnsi="Times New Roman" w:cs="Times New Roman"/>
          <w:bCs/>
          <w:sz w:val="24"/>
          <w:szCs w:val="24"/>
        </w:rPr>
        <w:t>with anti-Flag antibody and western blot with anti-</w:t>
      </w:r>
      <w:r>
        <w:rPr>
          <w:rFonts w:ascii="Times New Roman" w:hAnsi="Times New Roman" w:cs="Times New Roman"/>
          <w:bCs/>
          <w:sz w:val="24"/>
          <w:szCs w:val="24"/>
        </w:rPr>
        <w:t>HA</w:t>
      </w:r>
      <w:r w:rsidRPr="00004630">
        <w:rPr>
          <w:rFonts w:ascii="Times New Roman" w:hAnsi="Times New Roman" w:cs="Times New Roman"/>
          <w:bCs/>
          <w:sz w:val="24"/>
          <w:szCs w:val="24"/>
        </w:rPr>
        <w:t xml:space="preserve"> antibody were performed to detect the ubiquitination level of ACSL4.</w:t>
      </w:r>
      <w:r w:rsidR="000B2C1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Cs/>
          <w:sz w:val="24"/>
          <w:szCs w:val="24"/>
        </w:rPr>
        <w:t>(c)</w:t>
      </w:r>
      <w:r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Pr="0003593F">
        <w:rPr>
          <w:rFonts w:ascii="Times New Roman" w:hAnsi="Times New Roman" w:cs="Times New Roman"/>
          <w:bCs/>
          <w:sz w:val="24"/>
          <w:szCs w:val="24"/>
        </w:rPr>
        <w:t xml:space="preserve">estern blot analysis of indicated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</w:t>
      </w:r>
      <w:r>
        <w:rPr>
          <w:rFonts w:ascii="Times New Roman" w:hAnsi="Times New Roman" w:cs="Times New Roman" w:hint="eastAsia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>Vo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03593F">
        <w:rPr>
          <w:rFonts w:ascii="Times New Roman" w:hAnsi="Times New Roman" w:cs="Times New Roman"/>
          <w:bCs/>
          <w:sz w:val="24"/>
          <w:szCs w:val="24"/>
        </w:rPr>
        <w:t>HCT116 cells.</w:t>
      </w:r>
    </w:p>
    <w:p w14:paraId="73797C29" w14:textId="624A9FA5" w:rsidR="00664B1E" w:rsidRPr="000B2C11" w:rsidRDefault="0035257B" w:rsidP="000046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3DB64A4" wp14:editId="4ED87D1B">
            <wp:extent cx="5274310" cy="6246421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3"/>
                    <a:stretch/>
                  </pic:blipFill>
                  <pic:spPr bwMode="auto">
                    <a:xfrm>
                      <a:off x="0" y="0"/>
                      <a:ext cx="5274310" cy="624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90530" w14:textId="6483D314" w:rsidR="003F3033" w:rsidRDefault="000D29C9" w:rsidP="000D29C9">
      <w:pPr>
        <w:rPr>
          <w:rFonts w:ascii="Times New Roman" w:hAnsi="Times New Roman" w:cs="Times New Roman"/>
          <w:bCs/>
          <w:sz w:val="24"/>
          <w:szCs w:val="24"/>
        </w:rPr>
      </w:pPr>
      <w:bookmarkStart w:id="21" w:name="OLE_LINK67"/>
      <w:r w:rsidRPr="00004630">
        <w:rPr>
          <w:rFonts w:ascii="Times New Roman" w:hAnsi="Times New Roman" w:cs="Times New Roman"/>
          <w:b/>
          <w:sz w:val="24"/>
          <w:szCs w:val="24"/>
        </w:rPr>
        <w:t>Supplementary Fig. S</w:t>
      </w:r>
      <w:r w:rsidRPr="000D29C9">
        <w:rPr>
          <w:rFonts w:ascii="Times New Roman" w:hAnsi="Times New Roman" w:cs="Times New Roman"/>
          <w:b/>
          <w:sz w:val="24"/>
          <w:szCs w:val="24"/>
        </w:rPr>
        <w:t>7. PIAS1 competes with CBL for ACSL4 binding</w:t>
      </w:r>
      <w:r w:rsidR="000B2C11">
        <w:rPr>
          <w:rFonts w:ascii="Times New Roman" w:hAnsi="Times New Roman" w:cs="Times New Roman"/>
          <w:b/>
          <w:sz w:val="24"/>
          <w:szCs w:val="24"/>
        </w:rPr>
        <w:t>.</w:t>
      </w:r>
      <w:r w:rsidR="000B2C1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/>
          <w:sz w:val="24"/>
          <w:szCs w:val="24"/>
        </w:rPr>
        <w:t>(</w:t>
      </w:r>
      <w:r w:rsidR="000B2C11">
        <w:rPr>
          <w:rFonts w:ascii="Times New Roman" w:hAnsi="Times New Roman" w:cs="Times New Roman"/>
          <w:bCs/>
          <w:sz w:val="24"/>
          <w:szCs w:val="24"/>
        </w:rPr>
        <w:t>a)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2" w:name="OLE_LINK60"/>
      <w:r w:rsidRPr="00004630">
        <w:rPr>
          <w:rFonts w:ascii="Times New Roman" w:hAnsi="Times New Roman" w:cs="Times New Roman"/>
          <w:bCs/>
          <w:sz w:val="24"/>
          <w:szCs w:val="24"/>
        </w:rPr>
        <w:t xml:space="preserve">HCT116 cells </w:t>
      </w:r>
      <w:r w:rsidR="009F69C1">
        <w:rPr>
          <w:rFonts w:ascii="Times New Roman" w:hAnsi="Times New Roman" w:cs="Times New Roman"/>
          <w:bCs/>
          <w:sz w:val="24"/>
          <w:szCs w:val="24"/>
        </w:rPr>
        <w:t xml:space="preserve">were </w:t>
      </w:r>
      <w:r w:rsidRPr="00004630">
        <w:rPr>
          <w:rFonts w:ascii="Times New Roman" w:hAnsi="Times New Roman" w:cs="Times New Roman"/>
          <w:bCs/>
          <w:sz w:val="24"/>
          <w:szCs w:val="24"/>
        </w:rPr>
        <w:t>transfected with the indicated plasmids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0D29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4630">
        <w:rPr>
          <w:rFonts w:ascii="Times New Roman" w:hAnsi="Times New Roman" w:cs="Times New Roman"/>
          <w:bCs/>
          <w:sz w:val="24"/>
          <w:szCs w:val="24"/>
        </w:rPr>
        <w:t>IP with anti-</w:t>
      </w:r>
      <w:r>
        <w:rPr>
          <w:rFonts w:ascii="Times New Roman" w:hAnsi="Times New Roman" w:cs="Times New Roman"/>
          <w:bCs/>
          <w:sz w:val="24"/>
          <w:szCs w:val="24"/>
        </w:rPr>
        <w:t>HA</w:t>
      </w:r>
      <w:r w:rsidRPr="00004630">
        <w:rPr>
          <w:rFonts w:ascii="Times New Roman" w:hAnsi="Times New Roman" w:cs="Times New Roman"/>
          <w:bCs/>
          <w:sz w:val="24"/>
          <w:szCs w:val="24"/>
        </w:rPr>
        <w:t xml:space="preserve"> antibody and western blot with anti-</w:t>
      </w:r>
      <w:r>
        <w:rPr>
          <w:rFonts w:ascii="Times New Roman" w:hAnsi="Times New Roman" w:cs="Times New Roman"/>
          <w:bCs/>
          <w:sz w:val="24"/>
          <w:szCs w:val="24"/>
        </w:rPr>
        <w:t xml:space="preserve">SUMO1 and SUMO2/3 </w:t>
      </w:r>
      <w:r w:rsidR="009F69C1" w:rsidRPr="009F69C1">
        <w:rPr>
          <w:rFonts w:ascii="Times New Roman" w:hAnsi="Times New Roman" w:cs="Times New Roman"/>
          <w:bCs/>
          <w:sz w:val="24"/>
          <w:szCs w:val="24"/>
        </w:rPr>
        <w:t>antibodies</w:t>
      </w:r>
      <w:r w:rsidR="009F69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4630">
        <w:rPr>
          <w:rFonts w:ascii="Times New Roman" w:hAnsi="Times New Roman" w:cs="Times New Roman"/>
          <w:bCs/>
          <w:sz w:val="24"/>
          <w:szCs w:val="24"/>
        </w:rPr>
        <w:t xml:space="preserve">were performed to detect the </w:t>
      </w:r>
      <w:r>
        <w:rPr>
          <w:rFonts w:ascii="Times New Roman" w:hAnsi="Times New Roman" w:cs="Times New Roman"/>
          <w:bCs/>
          <w:sz w:val="24"/>
          <w:szCs w:val="24"/>
        </w:rPr>
        <w:t>SUMOylation</w:t>
      </w:r>
      <w:r w:rsidRPr="00004630">
        <w:rPr>
          <w:rFonts w:ascii="Times New Roman" w:hAnsi="Times New Roman" w:cs="Times New Roman"/>
          <w:bCs/>
          <w:sz w:val="24"/>
          <w:szCs w:val="24"/>
        </w:rPr>
        <w:t xml:space="preserve"> level of ACSL4.</w:t>
      </w:r>
      <w:bookmarkEnd w:id="22"/>
      <w:r w:rsidR="000B2C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Cs/>
          <w:sz w:val="24"/>
          <w:szCs w:val="24"/>
        </w:rPr>
        <w:t>(b)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3" w:name="OLE_LINK61"/>
      <w:r w:rsidR="00EC65E9">
        <w:rPr>
          <w:rFonts w:ascii="Times New Roman" w:hAnsi="Times New Roman" w:cs="Times New Roman"/>
          <w:bCs/>
          <w:sz w:val="24"/>
          <w:szCs w:val="24"/>
        </w:rPr>
        <w:t>IF</w:t>
      </w:r>
      <w:r w:rsidRPr="000D29C9">
        <w:rPr>
          <w:rFonts w:ascii="Times New Roman" w:hAnsi="Times New Roman" w:cs="Times New Roman"/>
          <w:bCs/>
          <w:sz w:val="24"/>
          <w:szCs w:val="24"/>
        </w:rPr>
        <w:t xml:space="preserve"> staining was performed to assess changes in the colocalization of ACSL4 (red) and PIAS1 (green) in </w:t>
      </w:r>
      <w:proofErr w:type="spellStart"/>
      <w:r w:rsidRPr="000D29C9">
        <w:rPr>
          <w:rFonts w:ascii="Times New Roman" w:hAnsi="Times New Roman" w:cs="Times New Roman"/>
          <w:bCs/>
          <w:sz w:val="24"/>
          <w:szCs w:val="24"/>
        </w:rPr>
        <w:t>shNC</w:t>
      </w:r>
      <w:proofErr w:type="spellEnd"/>
      <w:r w:rsidRPr="000D29C9">
        <w:rPr>
          <w:rFonts w:ascii="Times New Roman" w:hAnsi="Times New Roman" w:cs="Times New Roman"/>
          <w:bCs/>
          <w:sz w:val="24"/>
          <w:szCs w:val="24"/>
        </w:rPr>
        <w:t xml:space="preserve"> and shPIAS1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D29C9">
        <w:rPr>
          <w:rFonts w:ascii="Times New Roman" w:hAnsi="Times New Roman" w:cs="Times New Roman"/>
          <w:bCs/>
          <w:sz w:val="24"/>
          <w:szCs w:val="24"/>
        </w:rPr>
        <w:t>LoVo</w:t>
      </w:r>
      <w:proofErr w:type="spellEnd"/>
      <w:r w:rsidRPr="000D29C9">
        <w:rPr>
          <w:rFonts w:ascii="Times New Roman" w:hAnsi="Times New Roman" w:cs="Times New Roman"/>
          <w:bCs/>
          <w:sz w:val="24"/>
          <w:szCs w:val="24"/>
        </w:rPr>
        <w:t xml:space="preserve"> and HCT116 cells. </w:t>
      </w:r>
      <w:r w:rsidR="009F69C1" w:rsidRPr="009F69C1">
        <w:rPr>
          <w:rFonts w:ascii="Times New Roman" w:hAnsi="Times New Roman" w:cs="Times New Roman"/>
          <w:bCs/>
          <w:sz w:val="24"/>
          <w:szCs w:val="24"/>
        </w:rPr>
        <w:t>Nuclei were counterstained with DAPI (blue).</w:t>
      </w:r>
      <w:r w:rsidRPr="000D29C9">
        <w:rPr>
          <w:rFonts w:ascii="Times New Roman" w:hAnsi="Times New Roman" w:cs="Times New Roman"/>
          <w:bCs/>
          <w:sz w:val="24"/>
          <w:szCs w:val="24"/>
        </w:rPr>
        <w:t xml:space="preserve"> Scale bar, 20 </w:t>
      </w:r>
      <w:proofErr w:type="spellStart"/>
      <w:r w:rsidRPr="000D29C9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Pr="000D29C9">
        <w:rPr>
          <w:rFonts w:ascii="Times New Roman" w:hAnsi="Times New Roman" w:cs="Times New Roman"/>
          <w:bCs/>
          <w:sz w:val="24"/>
          <w:szCs w:val="24"/>
        </w:rPr>
        <w:t>.</w:t>
      </w:r>
      <w:bookmarkEnd w:id="23"/>
      <w:r w:rsidR="000B2C1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/>
          <w:sz w:val="24"/>
          <w:szCs w:val="24"/>
        </w:rPr>
        <w:t>(</w:t>
      </w:r>
      <w:r w:rsidR="000B2C11">
        <w:rPr>
          <w:rFonts w:ascii="Times New Roman" w:hAnsi="Times New Roman" w:cs="Times New Roman"/>
          <w:bCs/>
          <w:sz w:val="24"/>
          <w:szCs w:val="24"/>
        </w:rPr>
        <w:t>c)</w:t>
      </w:r>
      <w:r w:rsidRPr="000D29C9">
        <w:t xml:space="preserve"> </w:t>
      </w:r>
      <w:bookmarkStart w:id="24" w:name="OLE_LINK62"/>
      <w:bookmarkEnd w:id="21"/>
      <w:r w:rsidR="009F69C1" w:rsidRPr="009F69C1">
        <w:rPr>
          <w:rFonts w:ascii="Times New Roman" w:hAnsi="Times New Roman" w:cs="Times New Roman"/>
          <w:bCs/>
          <w:sz w:val="24"/>
          <w:szCs w:val="24"/>
        </w:rPr>
        <w:t>Predicted hydrogen bond interactions between ACSL4 and PIAS1 or CBL. PIAS1–ACSL4 (left); CBL–ACSL4 (right).</w:t>
      </w:r>
    </w:p>
    <w:p w14:paraId="304588FB" w14:textId="34A996AB" w:rsidR="009F69C1" w:rsidRDefault="0035257B" w:rsidP="000D29C9">
      <w:r>
        <w:rPr>
          <w:noProof/>
        </w:rPr>
        <w:lastRenderedPageBreak/>
        <w:drawing>
          <wp:inline distT="0" distB="0" distL="0" distR="0" wp14:anchorId="6905F58F" wp14:editId="4E0290DD">
            <wp:extent cx="5274310" cy="5153891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2"/>
                    <a:stretch/>
                  </pic:blipFill>
                  <pic:spPr bwMode="auto">
                    <a:xfrm>
                      <a:off x="0" y="0"/>
                      <a:ext cx="5274310" cy="515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F4212" w14:textId="121778A9" w:rsidR="000757DE" w:rsidRPr="00111FEC" w:rsidRDefault="000D29C9" w:rsidP="000757DE">
      <w:pPr>
        <w:rPr>
          <w:rFonts w:ascii="Times New Roman" w:hAnsi="Times New Roman" w:cs="Times New Roman"/>
          <w:b/>
          <w:sz w:val="24"/>
          <w:szCs w:val="24"/>
        </w:rPr>
      </w:pPr>
      <w:r w:rsidRPr="000D29C9">
        <w:rPr>
          <w:rFonts w:ascii="Times New Roman" w:hAnsi="Times New Roman" w:cs="Times New Roman"/>
          <w:b/>
          <w:sz w:val="24"/>
          <w:szCs w:val="24"/>
        </w:rPr>
        <w:t>Supplementary Fig. S8. Targeting SUMOylation sensitizes CRC to chemoimmunotherapy</w:t>
      </w:r>
      <w:bookmarkStart w:id="25" w:name="OLE_LINK73"/>
      <w:r w:rsidR="0092092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B2C11">
        <w:rPr>
          <w:rFonts w:ascii="Times New Roman" w:hAnsi="Times New Roman" w:cs="Times New Roman"/>
          <w:bCs/>
          <w:sz w:val="24"/>
          <w:szCs w:val="24"/>
        </w:rPr>
        <w:t>(a)</w:t>
      </w:r>
      <w:r w:rsidR="00B4578C">
        <w:rPr>
          <w:rFonts w:ascii="Times New Roman" w:hAnsi="Times New Roman" w:cs="Times New Roman"/>
          <w:bCs/>
          <w:sz w:val="24"/>
          <w:szCs w:val="24"/>
        </w:rPr>
        <w:t xml:space="preserve"> CBL </w:t>
      </w:r>
      <w:r w:rsidR="00B4578C" w:rsidRPr="00B4578C">
        <w:rPr>
          <w:rFonts w:ascii="Times New Roman" w:hAnsi="Times New Roman" w:cs="Times New Roman"/>
          <w:bCs/>
          <w:sz w:val="24"/>
          <w:szCs w:val="24"/>
        </w:rPr>
        <w:t xml:space="preserve">IHC staining scores were evaluated in CRC tissues (n = </w:t>
      </w:r>
      <w:r w:rsidR="005D097C">
        <w:rPr>
          <w:rFonts w:ascii="Times New Roman" w:hAnsi="Times New Roman" w:cs="Times New Roman"/>
          <w:bCs/>
          <w:sz w:val="24"/>
          <w:szCs w:val="24"/>
        </w:rPr>
        <w:t>22</w:t>
      </w:r>
      <w:r w:rsidR="00B4578C" w:rsidRPr="00B4578C">
        <w:rPr>
          <w:rFonts w:ascii="Times New Roman" w:hAnsi="Times New Roman" w:cs="Times New Roman"/>
          <w:bCs/>
          <w:sz w:val="24"/>
          <w:szCs w:val="24"/>
        </w:rPr>
        <w:t xml:space="preserve">). </w:t>
      </w:r>
      <w:bookmarkStart w:id="26" w:name="OLE_LINK77"/>
      <w:r w:rsidR="000B2C11">
        <w:rPr>
          <w:rFonts w:ascii="Times New Roman" w:hAnsi="Times New Roman" w:cs="Times New Roman"/>
          <w:bCs/>
          <w:sz w:val="24"/>
          <w:szCs w:val="24"/>
        </w:rPr>
        <w:t>(b)</w:t>
      </w:r>
      <w:bookmarkEnd w:id="26"/>
      <w:r w:rsidR="00B457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3707" w:rsidRPr="00503707">
        <w:rPr>
          <w:rFonts w:ascii="Times New Roman" w:hAnsi="Times New Roman" w:cs="Times New Roman"/>
          <w:bCs/>
          <w:sz w:val="24"/>
          <w:szCs w:val="24"/>
        </w:rPr>
        <w:t>The proportion of CD8⁺ T-cell infiltration in CRC tissues quantified by</w:t>
      </w:r>
      <w:r w:rsidR="00503707">
        <w:rPr>
          <w:rFonts w:ascii="Times New Roman" w:hAnsi="Times New Roman" w:cs="Times New Roman"/>
          <w:bCs/>
          <w:sz w:val="24"/>
          <w:szCs w:val="24"/>
        </w:rPr>
        <w:t xml:space="preserve"> IF</w:t>
      </w:r>
      <w:r w:rsidR="00503707" w:rsidRPr="00503707">
        <w:rPr>
          <w:rFonts w:ascii="Times New Roman" w:hAnsi="Times New Roman" w:cs="Times New Roman"/>
          <w:bCs/>
          <w:sz w:val="24"/>
          <w:szCs w:val="24"/>
        </w:rPr>
        <w:t xml:space="preserve"> analysis</w:t>
      </w:r>
      <w:r w:rsidR="00B4578C" w:rsidRPr="00B4578C">
        <w:rPr>
          <w:rFonts w:ascii="Times New Roman" w:hAnsi="Times New Roman" w:cs="Times New Roman"/>
          <w:bCs/>
          <w:sz w:val="24"/>
          <w:szCs w:val="24"/>
        </w:rPr>
        <w:t xml:space="preserve"> (n = 2</w:t>
      </w:r>
      <w:r w:rsidR="005D097C">
        <w:rPr>
          <w:rFonts w:ascii="Times New Roman" w:hAnsi="Times New Roman" w:cs="Times New Roman"/>
          <w:bCs/>
          <w:sz w:val="24"/>
          <w:szCs w:val="24"/>
        </w:rPr>
        <w:t>2</w:t>
      </w:r>
      <w:r w:rsidR="00B4578C" w:rsidRPr="00B4578C">
        <w:rPr>
          <w:rFonts w:ascii="Times New Roman" w:hAnsi="Times New Roman" w:cs="Times New Roman"/>
          <w:bCs/>
          <w:sz w:val="24"/>
          <w:szCs w:val="24"/>
        </w:rPr>
        <w:t>).</w:t>
      </w:r>
      <w:r w:rsidR="005037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Cs/>
          <w:sz w:val="24"/>
          <w:szCs w:val="24"/>
        </w:rPr>
        <w:t>(c)</w:t>
      </w:r>
      <w:r w:rsidR="00B4578C" w:rsidRPr="00B4578C">
        <w:t xml:space="preserve"> </w:t>
      </w:r>
      <w:r w:rsidR="00B4578C" w:rsidRPr="00B4578C">
        <w:rPr>
          <w:rFonts w:ascii="Times New Roman" w:hAnsi="Times New Roman" w:cs="Times New Roman"/>
          <w:bCs/>
          <w:sz w:val="24"/>
          <w:szCs w:val="24"/>
        </w:rPr>
        <w:t xml:space="preserve">Kaplan–Meier analysis of overall survival in TCGA-COAD &amp; READ according to PIAS1 expression. Log-rank test, </w:t>
      </w:r>
      <w:r w:rsidR="00B4578C" w:rsidRPr="000B2C11">
        <w:rPr>
          <w:rFonts w:ascii="Times New Roman" w:hAnsi="Times New Roman" w:cs="Times New Roman"/>
          <w:bCs/>
          <w:i/>
          <w:iCs/>
          <w:sz w:val="24"/>
          <w:szCs w:val="24"/>
        </w:rPr>
        <w:t>p</w:t>
      </w:r>
      <w:r w:rsidR="00B4578C" w:rsidRPr="00B4578C">
        <w:rPr>
          <w:rFonts w:ascii="Times New Roman" w:hAnsi="Times New Roman" w:cs="Times New Roman"/>
          <w:bCs/>
          <w:sz w:val="24"/>
          <w:szCs w:val="24"/>
        </w:rPr>
        <w:t xml:space="preserve"> = 0.043.</w:t>
      </w:r>
      <w:r w:rsidR="000B2C1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Cs/>
          <w:sz w:val="24"/>
          <w:szCs w:val="24"/>
        </w:rPr>
        <w:t>(d, e)</w:t>
      </w:r>
      <w:r w:rsidR="00A24199" w:rsidRPr="00A24199">
        <w:rPr>
          <w:rFonts w:ascii="Times New Roman" w:hAnsi="Times New Roman" w:cs="Times New Roman"/>
          <w:bCs/>
          <w:sz w:val="24"/>
          <w:szCs w:val="24"/>
        </w:rPr>
        <w:t xml:space="preserve"> CT26 cells were subcutaneously implanted into BALB/c mice and treated as indicated. Tumor growth curves are shown in (</w:t>
      </w:r>
      <w:r w:rsidR="000B2C11">
        <w:rPr>
          <w:rFonts w:ascii="Times New Roman" w:hAnsi="Times New Roman" w:cs="Times New Roman"/>
          <w:bCs/>
          <w:sz w:val="24"/>
          <w:szCs w:val="24"/>
        </w:rPr>
        <w:t>d</w:t>
      </w:r>
      <w:r w:rsidR="00A24199" w:rsidRPr="00A24199">
        <w:rPr>
          <w:rFonts w:ascii="Times New Roman" w:hAnsi="Times New Roman" w:cs="Times New Roman"/>
          <w:bCs/>
          <w:sz w:val="24"/>
          <w:szCs w:val="24"/>
        </w:rPr>
        <w:t>), and tumor weights at the endpoint are shown in (</w:t>
      </w:r>
      <w:r w:rsidR="000B2C11">
        <w:rPr>
          <w:rFonts w:ascii="Times New Roman" w:hAnsi="Times New Roman" w:cs="Times New Roman"/>
          <w:bCs/>
          <w:sz w:val="24"/>
          <w:szCs w:val="24"/>
        </w:rPr>
        <w:t>e</w:t>
      </w:r>
      <w:r w:rsidR="00A24199" w:rsidRPr="00A24199">
        <w:rPr>
          <w:rFonts w:ascii="Times New Roman" w:hAnsi="Times New Roman" w:cs="Times New Roman"/>
          <w:bCs/>
          <w:sz w:val="24"/>
          <w:szCs w:val="24"/>
        </w:rPr>
        <w:t>).</w:t>
      </w:r>
      <w:bookmarkEnd w:id="24"/>
      <w:r w:rsidR="000B2C1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Cs/>
          <w:sz w:val="24"/>
          <w:szCs w:val="24"/>
        </w:rPr>
        <w:t>(f)</w:t>
      </w:r>
      <w:r w:rsidR="00A24199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7" w:name="OLE_LINK63"/>
      <w:r w:rsidR="00A24199" w:rsidRPr="00A24199">
        <w:rPr>
          <w:rFonts w:ascii="Times New Roman" w:hAnsi="Times New Roman" w:cs="Times New Roman"/>
          <w:bCs/>
          <w:sz w:val="24"/>
          <w:szCs w:val="24"/>
        </w:rPr>
        <w:t xml:space="preserve">Representative dot plots of mouse CD8⁺ T cells showing </w:t>
      </w:r>
      <w:r w:rsidR="005F2A81" w:rsidRPr="005F2A81">
        <w:rPr>
          <w:rFonts w:ascii="Times New Roman" w:hAnsi="Times New Roman" w:cs="Times New Roman"/>
          <w:bCs/>
          <w:sz w:val="24"/>
          <w:szCs w:val="24"/>
        </w:rPr>
        <w:t xml:space="preserve">granzyme B </w:t>
      </w:r>
      <w:r w:rsidR="00A24199" w:rsidRPr="00A24199">
        <w:rPr>
          <w:rFonts w:ascii="Times New Roman" w:hAnsi="Times New Roman" w:cs="Times New Roman"/>
          <w:bCs/>
          <w:sz w:val="24"/>
          <w:szCs w:val="24"/>
        </w:rPr>
        <w:t xml:space="preserve">(upper) and </w:t>
      </w:r>
      <w:r w:rsidR="0001574C" w:rsidRPr="00A24199">
        <w:rPr>
          <w:rFonts w:ascii="Times New Roman" w:hAnsi="Times New Roman" w:cs="Times New Roman"/>
          <w:bCs/>
          <w:sz w:val="24"/>
          <w:szCs w:val="24"/>
        </w:rPr>
        <w:t>IFN-γ</w:t>
      </w:r>
      <w:r w:rsidR="000157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4199" w:rsidRPr="00A24199">
        <w:rPr>
          <w:rFonts w:ascii="Times New Roman" w:hAnsi="Times New Roman" w:cs="Times New Roman"/>
          <w:bCs/>
          <w:sz w:val="24"/>
          <w:szCs w:val="24"/>
        </w:rPr>
        <w:t xml:space="preserve">(lower) expression after the indicated treatments. The proportions of </w:t>
      </w:r>
      <w:r w:rsidR="005F2A81" w:rsidRPr="005F2A81">
        <w:rPr>
          <w:rFonts w:ascii="Times New Roman" w:hAnsi="Times New Roman" w:cs="Times New Roman"/>
          <w:bCs/>
          <w:sz w:val="24"/>
          <w:szCs w:val="24"/>
        </w:rPr>
        <w:t xml:space="preserve">IFN-γ⁺ and </w:t>
      </w:r>
      <w:bookmarkStart w:id="28" w:name="OLE_LINK64"/>
      <w:r w:rsidR="005F2A81" w:rsidRPr="005F2A81">
        <w:rPr>
          <w:rFonts w:ascii="Times New Roman" w:hAnsi="Times New Roman" w:cs="Times New Roman"/>
          <w:bCs/>
          <w:sz w:val="24"/>
          <w:szCs w:val="24"/>
        </w:rPr>
        <w:t>granzyme B⁺ CD8⁺ T-cell</w:t>
      </w:r>
      <w:bookmarkEnd w:id="28"/>
      <w:r w:rsidR="00A24199" w:rsidRPr="00A24199">
        <w:rPr>
          <w:rFonts w:ascii="Times New Roman" w:hAnsi="Times New Roman" w:cs="Times New Roman"/>
          <w:bCs/>
          <w:sz w:val="24"/>
          <w:szCs w:val="24"/>
        </w:rPr>
        <w:t xml:space="preserve"> are </w:t>
      </w:r>
      <w:r w:rsidR="009A0742" w:rsidRPr="009A0742">
        <w:rPr>
          <w:rFonts w:ascii="Times New Roman" w:hAnsi="Times New Roman" w:cs="Times New Roman"/>
          <w:bCs/>
          <w:sz w:val="24"/>
          <w:szCs w:val="24"/>
        </w:rPr>
        <w:t>quantified in Figure 8i and j</w:t>
      </w:r>
      <w:r w:rsidR="00A24199" w:rsidRPr="00A24199">
        <w:rPr>
          <w:rFonts w:ascii="Times New Roman" w:hAnsi="Times New Roman" w:cs="Times New Roman"/>
          <w:bCs/>
          <w:sz w:val="24"/>
          <w:szCs w:val="24"/>
        </w:rPr>
        <w:t xml:space="preserve"> (n = 5 independent experiments).</w:t>
      </w:r>
      <w:r w:rsidR="000B2C11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0B2C11">
        <w:rPr>
          <w:rFonts w:ascii="Times New Roman" w:hAnsi="Times New Roman" w:cs="Times New Roman"/>
          <w:bCs/>
          <w:kern w:val="0"/>
          <w:sz w:val="24"/>
          <w:szCs w:val="24"/>
        </w:rPr>
        <w:t>(g)</w:t>
      </w:r>
      <w:r w:rsidR="000157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574C" w:rsidRPr="0001574C">
        <w:rPr>
          <w:rFonts w:ascii="Times New Roman" w:hAnsi="Times New Roman" w:cs="Times New Roman"/>
          <w:bCs/>
          <w:sz w:val="24"/>
          <w:szCs w:val="24"/>
        </w:rPr>
        <w:t xml:space="preserve">Representative IHC images of 4-HNE and IF images of </w:t>
      </w:r>
      <w:r w:rsidR="005F2A81" w:rsidRPr="005F2A81">
        <w:rPr>
          <w:rFonts w:ascii="Times New Roman" w:hAnsi="Times New Roman" w:cs="Times New Roman"/>
          <w:bCs/>
          <w:sz w:val="24"/>
          <w:szCs w:val="24"/>
        </w:rPr>
        <w:t>granzyme B⁺ CD8⁺ T-cell</w:t>
      </w:r>
      <w:r w:rsidR="009A0742">
        <w:rPr>
          <w:rFonts w:ascii="Times New Roman" w:hAnsi="Times New Roman" w:cs="Times New Roman"/>
          <w:bCs/>
          <w:sz w:val="24"/>
          <w:szCs w:val="24"/>
        </w:rPr>
        <w:t>s</w:t>
      </w:r>
      <w:r w:rsidR="0001574C" w:rsidRPr="0001574C">
        <w:rPr>
          <w:rFonts w:ascii="Times New Roman" w:hAnsi="Times New Roman" w:cs="Times New Roman"/>
          <w:bCs/>
          <w:sz w:val="24"/>
          <w:szCs w:val="24"/>
        </w:rPr>
        <w:t xml:space="preserve"> in CT26 subcutaneous tumors from (</w:t>
      </w:r>
      <w:r w:rsidR="005F2A81">
        <w:rPr>
          <w:rFonts w:ascii="Times New Roman" w:hAnsi="Times New Roman" w:cs="Times New Roman"/>
          <w:bCs/>
          <w:sz w:val="24"/>
          <w:szCs w:val="24"/>
        </w:rPr>
        <w:t>Fig 8h</w:t>
      </w:r>
      <w:r w:rsidR="0001574C" w:rsidRPr="0001574C">
        <w:rPr>
          <w:rFonts w:ascii="Times New Roman" w:hAnsi="Times New Roman" w:cs="Times New Roman"/>
          <w:bCs/>
          <w:sz w:val="24"/>
          <w:szCs w:val="24"/>
        </w:rPr>
        <w:t xml:space="preserve">). Scale bars, 20 </w:t>
      </w:r>
      <w:proofErr w:type="spellStart"/>
      <w:r w:rsidR="0001574C" w:rsidRPr="0001574C">
        <w:rPr>
          <w:rFonts w:ascii="Times New Roman" w:hAnsi="Times New Roman" w:cs="Times New Roman"/>
          <w:bCs/>
          <w:sz w:val="24"/>
          <w:szCs w:val="24"/>
        </w:rPr>
        <w:t>μm</w:t>
      </w:r>
      <w:proofErr w:type="spellEnd"/>
      <w:r w:rsidR="0001574C" w:rsidRPr="0001574C">
        <w:rPr>
          <w:rFonts w:ascii="Times New Roman" w:hAnsi="Times New Roman" w:cs="Times New Roman"/>
          <w:bCs/>
          <w:sz w:val="24"/>
          <w:szCs w:val="24"/>
        </w:rPr>
        <w:t>.</w:t>
      </w:r>
      <w:r w:rsidR="000B2C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5158" w:rsidRPr="00F75158">
        <w:rPr>
          <w:rFonts w:ascii="Times New Roman" w:hAnsi="Times New Roman" w:cs="Times New Roman"/>
          <w:bCs/>
          <w:sz w:val="24"/>
          <w:szCs w:val="24"/>
        </w:rPr>
        <w:t>Data are presented as mean ± SEM.</w:t>
      </w:r>
      <w:r w:rsidR="00F7515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5158" w:rsidRPr="00F75158">
        <w:rPr>
          <w:rFonts w:ascii="Times New Roman" w:hAnsi="Times New Roman" w:cs="Times New Roman"/>
          <w:bCs/>
          <w:sz w:val="24"/>
          <w:szCs w:val="24"/>
        </w:rPr>
        <w:t>In</w:t>
      </w:r>
      <w:r w:rsidR="00F75158" w:rsidRPr="00F75158">
        <w:rPr>
          <w:rFonts w:ascii="Times New Roman" w:eastAsia="宋体" w:hAnsi="Times New Roman" w:cs="Times New Roman"/>
          <w:bCs/>
          <w:color w:val="000000" w:themeColor="text1"/>
          <w:sz w:val="24"/>
        </w:rPr>
        <w:t xml:space="preserve"> </w:t>
      </w:r>
      <w:bookmarkStart w:id="29" w:name="OLE_LINK65"/>
      <w:r w:rsidR="005F2A81">
        <w:rPr>
          <w:rFonts w:ascii="Times New Roman" w:eastAsia="宋体" w:hAnsi="Times New Roman" w:cs="Times New Roman"/>
          <w:bCs/>
          <w:color w:val="000000" w:themeColor="text1"/>
          <w:sz w:val="24"/>
        </w:rPr>
        <w:t>(</w:t>
      </w:r>
      <w:r w:rsidR="00F75158" w:rsidRPr="00F75158">
        <w:rPr>
          <w:rFonts w:ascii="Times New Roman" w:eastAsia="宋体" w:hAnsi="Times New Roman" w:cs="Times New Roman"/>
          <w:bCs/>
          <w:color w:val="000000" w:themeColor="text1"/>
          <w:sz w:val="24"/>
        </w:rPr>
        <w:t>a</w:t>
      </w:r>
      <w:r w:rsidR="005F2A81">
        <w:rPr>
          <w:rFonts w:ascii="Times New Roman" w:eastAsia="宋体" w:hAnsi="Times New Roman" w:cs="Times New Roman"/>
          <w:bCs/>
          <w:color w:val="000000" w:themeColor="text1"/>
          <w:sz w:val="24"/>
        </w:rPr>
        <w:t>)</w:t>
      </w:r>
      <w:r w:rsidR="00F75158" w:rsidRPr="00F75158">
        <w:rPr>
          <w:rFonts w:ascii="Times New Roman" w:eastAsia="宋体" w:hAnsi="Times New Roman" w:cs="Times New Roman"/>
          <w:bCs/>
          <w:color w:val="000000" w:themeColor="text1"/>
          <w:sz w:val="24"/>
        </w:rPr>
        <w:t xml:space="preserve"> </w:t>
      </w:r>
      <w:bookmarkEnd w:id="29"/>
      <w:r w:rsidR="00F75158" w:rsidRPr="00F75158">
        <w:rPr>
          <w:rFonts w:ascii="Times New Roman" w:eastAsia="宋体" w:hAnsi="Times New Roman" w:cs="Times New Roman"/>
          <w:bCs/>
          <w:color w:val="000000" w:themeColor="text1"/>
          <w:sz w:val="24"/>
        </w:rPr>
        <w:t xml:space="preserve">and </w:t>
      </w:r>
      <w:r w:rsidR="005F2A81">
        <w:rPr>
          <w:rFonts w:ascii="Times New Roman" w:eastAsia="宋体" w:hAnsi="Times New Roman" w:cs="Times New Roman"/>
          <w:bCs/>
          <w:color w:val="000000" w:themeColor="text1"/>
          <w:sz w:val="24"/>
        </w:rPr>
        <w:t>(b)</w:t>
      </w:r>
      <w:r w:rsidR="00F75158">
        <w:rPr>
          <w:rFonts w:ascii="Times New Roman" w:eastAsia="宋体" w:hAnsi="Times New Roman" w:cs="Times New Roman"/>
          <w:color w:val="000000" w:themeColor="text1"/>
          <w:sz w:val="24"/>
        </w:rPr>
        <w:t>,</w:t>
      </w:r>
      <w:r w:rsidR="005F2A81" w:rsidRPr="005F2A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2A81" w:rsidRPr="00275892">
        <w:rPr>
          <w:rFonts w:ascii="Times New Roman" w:hAnsi="Times New Roman" w:cs="Times New Roman"/>
          <w:bCs/>
          <w:sz w:val="24"/>
          <w:szCs w:val="24"/>
        </w:rPr>
        <w:t>Comparisons were made by</w:t>
      </w:r>
      <w:r w:rsidR="005F2A81" w:rsidRPr="00446E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5158" w:rsidRPr="00F75158">
        <w:rPr>
          <w:rFonts w:ascii="Times New Roman" w:eastAsia="宋体" w:hAnsi="Times New Roman" w:cs="Times New Roman"/>
          <w:color w:val="000000" w:themeColor="text1"/>
          <w:sz w:val="24"/>
        </w:rPr>
        <w:t>using a two-tailed Student’s t-test</w:t>
      </w:r>
      <w:r w:rsidR="00F75158">
        <w:rPr>
          <w:rFonts w:ascii="Times New Roman" w:eastAsia="宋体" w:hAnsi="Times New Roman" w:cs="Times New Roman"/>
          <w:color w:val="000000" w:themeColor="text1"/>
          <w:sz w:val="24"/>
        </w:rPr>
        <w:t>. *</w:t>
      </w:r>
      <w:r w:rsidR="00F75158">
        <w:rPr>
          <w:rFonts w:ascii="Times New Roman" w:eastAsia="宋体" w:hAnsi="Times New Roman" w:cs="Times New Roman"/>
          <w:i/>
          <w:iCs/>
          <w:color w:val="000000" w:themeColor="text1"/>
          <w:sz w:val="24"/>
        </w:rPr>
        <w:t>p</w:t>
      </w:r>
      <w:r w:rsidR="00F75158">
        <w:rPr>
          <w:rFonts w:ascii="Times New Roman" w:eastAsia="宋体" w:hAnsi="Times New Roman" w:cs="Times New Roman"/>
          <w:color w:val="000000" w:themeColor="text1"/>
          <w:sz w:val="24"/>
        </w:rPr>
        <w:t xml:space="preserve"> &lt; 0.05</w:t>
      </w:r>
      <w:r w:rsidR="009A0742">
        <w:rPr>
          <w:rFonts w:ascii="Times New Roman" w:eastAsia="宋体" w:hAnsi="Times New Roman" w:cs="Times New Roman"/>
          <w:color w:val="000000" w:themeColor="text1"/>
          <w:sz w:val="24"/>
        </w:rPr>
        <w:t>;</w:t>
      </w:r>
      <w:r w:rsidR="00F75158">
        <w:rPr>
          <w:rFonts w:ascii="Times New Roman" w:eastAsia="宋体" w:hAnsi="Times New Roman" w:cs="Times New Roman"/>
          <w:color w:val="000000" w:themeColor="text1"/>
          <w:sz w:val="24"/>
        </w:rPr>
        <w:t xml:space="preserve"> ***</w:t>
      </w:r>
      <w:r w:rsidR="00F75158">
        <w:rPr>
          <w:rFonts w:ascii="Times New Roman" w:eastAsia="宋体" w:hAnsi="Times New Roman" w:cs="Times New Roman"/>
          <w:i/>
          <w:iCs/>
          <w:color w:val="000000" w:themeColor="text1"/>
          <w:sz w:val="24"/>
        </w:rPr>
        <w:t>p</w:t>
      </w:r>
      <w:r w:rsidR="00F75158">
        <w:rPr>
          <w:rFonts w:ascii="Times New Roman" w:eastAsia="宋体" w:hAnsi="Times New Roman" w:cs="Times New Roman"/>
          <w:color w:val="000000" w:themeColor="text1"/>
          <w:sz w:val="24"/>
        </w:rPr>
        <w:t xml:space="preserve"> &lt; 0.001</w:t>
      </w:r>
      <w:r w:rsidR="000757DE">
        <w:rPr>
          <w:rFonts w:ascii="Times New Roman" w:eastAsia="宋体" w:hAnsi="Times New Roman" w:cs="Times New Roman"/>
          <w:color w:val="000000" w:themeColor="text1"/>
          <w:sz w:val="24"/>
        </w:rPr>
        <w:t>.</w:t>
      </w:r>
      <w:r w:rsidR="000757DE" w:rsidRPr="000757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57DE" w:rsidRPr="00F75158">
        <w:rPr>
          <w:rFonts w:ascii="Times New Roman" w:hAnsi="Times New Roman" w:cs="Times New Roman"/>
          <w:bCs/>
          <w:sz w:val="24"/>
          <w:szCs w:val="24"/>
        </w:rPr>
        <w:t>In</w:t>
      </w:r>
      <w:r w:rsidR="000757DE" w:rsidRPr="00F75158">
        <w:rPr>
          <w:rFonts w:ascii="Times New Roman" w:eastAsia="宋体" w:hAnsi="Times New Roman" w:cs="Times New Roman"/>
          <w:bCs/>
          <w:color w:val="000000" w:themeColor="text1"/>
          <w:sz w:val="24"/>
        </w:rPr>
        <w:t xml:space="preserve"> </w:t>
      </w:r>
      <w:r w:rsidR="005F2A81">
        <w:rPr>
          <w:rFonts w:ascii="Times New Roman" w:eastAsia="宋体" w:hAnsi="Times New Roman" w:cs="Times New Roman"/>
          <w:bCs/>
          <w:color w:val="000000" w:themeColor="text1"/>
          <w:sz w:val="24"/>
        </w:rPr>
        <w:t>(d)</w:t>
      </w:r>
      <w:r w:rsidR="005F2A81" w:rsidRPr="00F75158">
        <w:rPr>
          <w:rFonts w:ascii="Times New Roman" w:eastAsia="宋体" w:hAnsi="Times New Roman" w:cs="Times New Roman"/>
          <w:bCs/>
          <w:color w:val="000000" w:themeColor="text1"/>
          <w:sz w:val="24"/>
        </w:rPr>
        <w:t xml:space="preserve"> </w:t>
      </w:r>
      <w:r w:rsidR="000757DE" w:rsidRPr="00F75158">
        <w:rPr>
          <w:rFonts w:ascii="Times New Roman" w:eastAsia="宋体" w:hAnsi="Times New Roman" w:cs="Times New Roman"/>
          <w:bCs/>
          <w:color w:val="000000" w:themeColor="text1"/>
          <w:sz w:val="24"/>
        </w:rPr>
        <w:t xml:space="preserve">and </w:t>
      </w:r>
      <w:r w:rsidR="005F2A81">
        <w:rPr>
          <w:rFonts w:ascii="Times New Roman" w:eastAsia="宋体" w:hAnsi="Times New Roman" w:cs="Times New Roman"/>
          <w:bCs/>
          <w:color w:val="000000" w:themeColor="text1"/>
          <w:sz w:val="24"/>
        </w:rPr>
        <w:t>(e),</w:t>
      </w:r>
      <w:r w:rsidR="000757DE">
        <w:rPr>
          <w:rFonts w:ascii="Times New Roman" w:eastAsia="宋体" w:hAnsi="Times New Roman" w:cs="Times New Roman"/>
          <w:color w:val="000000" w:themeColor="text1"/>
          <w:sz w:val="24"/>
        </w:rPr>
        <w:t xml:space="preserve"> </w:t>
      </w:r>
      <w:bookmarkStart w:id="30" w:name="OLE_LINK66"/>
      <w:r w:rsidR="005F2A81" w:rsidRPr="00275892">
        <w:rPr>
          <w:rFonts w:ascii="Times New Roman" w:hAnsi="Times New Roman" w:cs="Times New Roman"/>
          <w:bCs/>
          <w:sz w:val="24"/>
          <w:szCs w:val="24"/>
        </w:rPr>
        <w:t>Comparisons were made by</w:t>
      </w:r>
      <w:r w:rsidR="005F2A81" w:rsidRPr="00446E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2A81" w:rsidRPr="00C76D72">
        <w:rPr>
          <w:rFonts w:ascii="Times New Roman" w:hAnsi="Times New Roman" w:cs="Times New Roman"/>
          <w:bCs/>
          <w:sz w:val="24"/>
          <w:szCs w:val="24"/>
        </w:rPr>
        <w:t>using</w:t>
      </w:r>
      <w:bookmarkEnd w:id="30"/>
      <w:r w:rsidR="005F2A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2A81" w:rsidRPr="00446EDE">
        <w:rPr>
          <w:rFonts w:ascii="Times New Roman" w:hAnsi="Times New Roman" w:cs="Times New Roman"/>
          <w:bCs/>
          <w:sz w:val="24"/>
          <w:szCs w:val="24"/>
        </w:rPr>
        <w:t>one-way ANOVA with Tukey’s test</w:t>
      </w:r>
      <w:r w:rsidR="000757DE">
        <w:rPr>
          <w:rFonts w:ascii="Times New Roman" w:eastAsia="宋体" w:hAnsi="Times New Roman" w:cs="Times New Roman"/>
          <w:color w:val="000000" w:themeColor="text1"/>
          <w:sz w:val="24"/>
        </w:rPr>
        <w:t>. *</w:t>
      </w:r>
      <w:r w:rsidR="000757DE">
        <w:rPr>
          <w:rFonts w:ascii="Times New Roman" w:eastAsia="宋体" w:hAnsi="Times New Roman" w:cs="Times New Roman"/>
          <w:i/>
          <w:iCs/>
          <w:color w:val="000000" w:themeColor="text1"/>
          <w:sz w:val="24"/>
        </w:rPr>
        <w:t>p</w:t>
      </w:r>
      <w:r w:rsidR="000757DE">
        <w:rPr>
          <w:rFonts w:ascii="Times New Roman" w:eastAsia="宋体" w:hAnsi="Times New Roman" w:cs="Times New Roman"/>
          <w:color w:val="000000" w:themeColor="text1"/>
          <w:sz w:val="24"/>
        </w:rPr>
        <w:t xml:space="preserve"> &lt; 0.05, ***</w:t>
      </w:r>
      <w:r w:rsidR="000757DE">
        <w:rPr>
          <w:rFonts w:ascii="Times New Roman" w:eastAsia="宋体" w:hAnsi="Times New Roman" w:cs="Times New Roman"/>
          <w:i/>
          <w:iCs/>
          <w:color w:val="000000" w:themeColor="text1"/>
          <w:sz w:val="24"/>
        </w:rPr>
        <w:t>p</w:t>
      </w:r>
      <w:r w:rsidR="000757DE">
        <w:rPr>
          <w:rFonts w:ascii="Times New Roman" w:eastAsia="宋体" w:hAnsi="Times New Roman" w:cs="Times New Roman"/>
          <w:color w:val="000000" w:themeColor="text1"/>
          <w:sz w:val="24"/>
        </w:rPr>
        <w:t xml:space="preserve"> &lt; 0.001</w:t>
      </w:r>
    </w:p>
    <w:bookmarkEnd w:id="19"/>
    <w:bookmarkEnd w:id="25"/>
    <w:bookmarkEnd w:id="27"/>
    <w:p w14:paraId="726C2F0D" w14:textId="20130716" w:rsidR="0083369A" w:rsidRPr="0083369A" w:rsidRDefault="0083369A" w:rsidP="00B32E70">
      <w:pPr>
        <w:rPr>
          <w:rFonts w:ascii="Times New Roman" w:hAnsi="Times New Roman" w:cs="Times New Roman"/>
          <w:bCs/>
          <w:sz w:val="24"/>
          <w:szCs w:val="24"/>
        </w:rPr>
      </w:pPr>
    </w:p>
    <w:p w14:paraId="018250E8" w14:textId="77337E7C" w:rsidR="003E2C73" w:rsidRPr="000757DE" w:rsidRDefault="00B32E7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bookmarkEnd w:id="11"/>
    </w:p>
    <w:tbl>
      <w:tblPr>
        <w:tblStyle w:val="a3"/>
        <w:tblpPr w:leftFromText="180" w:rightFromText="180" w:vertAnchor="text" w:horzAnchor="margin" w:tblpY="109"/>
        <w:tblW w:w="8596" w:type="dxa"/>
        <w:tblLook w:val="04A0" w:firstRow="1" w:lastRow="0" w:firstColumn="1" w:lastColumn="0" w:noHBand="0" w:noVBand="1"/>
      </w:tblPr>
      <w:tblGrid>
        <w:gridCol w:w="8596"/>
      </w:tblGrid>
      <w:tr w:rsidR="003E2C73" w14:paraId="70C00A71" w14:textId="77777777" w:rsidTr="003E2C73"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361F" w14:textId="77777777" w:rsidR="003E2C73" w:rsidRDefault="003E2C73" w:rsidP="003E2C7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1" w:name="OLE_LINK1"/>
            <w:bookmarkStart w:id="32" w:name="OLE_LINK4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Supplementary Table 1. The information of patients</w:t>
            </w:r>
          </w:p>
        </w:tc>
        <w:bookmarkEnd w:id="31"/>
      </w:tr>
    </w:tbl>
    <w:tbl>
      <w:tblPr>
        <w:tblStyle w:val="1"/>
        <w:tblW w:w="6906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880"/>
        <w:gridCol w:w="880"/>
        <w:gridCol w:w="1390"/>
        <w:gridCol w:w="2060"/>
      </w:tblGrid>
      <w:tr w:rsidR="003E2C73" w:rsidRPr="001D3513" w14:paraId="740C0C0D" w14:textId="77777777" w:rsidTr="005D2810">
        <w:trPr>
          <w:jc w:val="center"/>
        </w:trPr>
        <w:tc>
          <w:tcPr>
            <w:tcW w:w="1696" w:type="dxa"/>
            <w:vAlign w:val="center"/>
          </w:tcPr>
          <w:bookmarkEnd w:id="32"/>
          <w:p w14:paraId="43E55B88" w14:textId="77777777" w:rsidR="003E2C73" w:rsidRPr="001D3513" w:rsidRDefault="003E2C73" w:rsidP="005D2810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1D3513">
              <w:rPr>
                <w:b/>
                <w:bCs/>
                <w:sz w:val="21"/>
                <w:szCs w:val="21"/>
              </w:rPr>
              <w:t>ID</w:t>
            </w:r>
          </w:p>
        </w:tc>
        <w:tc>
          <w:tcPr>
            <w:tcW w:w="880" w:type="dxa"/>
            <w:vAlign w:val="center"/>
          </w:tcPr>
          <w:p w14:paraId="50F54693" w14:textId="77777777" w:rsidR="003E2C73" w:rsidRPr="001D3513" w:rsidRDefault="003E2C73" w:rsidP="005D2810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1D3513">
              <w:rPr>
                <w:b/>
                <w:bCs/>
                <w:sz w:val="21"/>
                <w:szCs w:val="21"/>
              </w:rPr>
              <w:t>Gender</w:t>
            </w:r>
          </w:p>
        </w:tc>
        <w:tc>
          <w:tcPr>
            <w:tcW w:w="880" w:type="dxa"/>
            <w:vAlign w:val="center"/>
          </w:tcPr>
          <w:p w14:paraId="6CA14AE5" w14:textId="77777777" w:rsidR="003E2C73" w:rsidRPr="001D3513" w:rsidRDefault="003E2C73" w:rsidP="005D2810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1D3513">
              <w:rPr>
                <w:b/>
                <w:bCs/>
                <w:sz w:val="21"/>
                <w:szCs w:val="21"/>
              </w:rPr>
              <w:t>Age</w:t>
            </w:r>
          </w:p>
        </w:tc>
        <w:tc>
          <w:tcPr>
            <w:tcW w:w="1390" w:type="dxa"/>
            <w:vAlign w:val="center"/>
          </w:tcPr>
          <w:p w14:paraId="02C316B3" w14:textId="77777777" w:rsidR="003E2C73" w:rsidRPr="001D3513" w:rsidRDefault="003E2C73" w:rsidP="005D2810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1D3513">
              <w:rPr>
                <w:b/>
                <w:bCs/>
                <w:sz w:val="21"/>
                <w:szCs w:val="21"/>
              </w:rPr>
              <w:t>TNM stage</w:t>
            </w:r>
          </w:p>
        </w:tc>
        <w:tc>
          <w:tcPr>
            <w:tcW w:w="2060" w:type="dxa"/>
            <w:vAlign w:val="center"/>
          </w:tcPr>
          <w:p w14:paraId="114A8CE6" w14:textId="77777777" w:rsidR="003E2C73" w:rsidRPr="001D3513" w:rsidRDefault="003E2C73" w:rsidP="005D2810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1D3513">
              <w:rPr>
                <w:b/>
                <w:bCs/>
                <w:sz w:val="21"/>
                <w:szCs w:val="21"/>
              </w:rPr>
              <w:t>Response Evaluation</w:t>
            </w:r>
          </w:p>
        </w:tc>
      </w:tr>
      <w:tr w:rsidR="003E2C73" w:rsidRPr="001D3513" w14:paraId="56EEBEA7" w14:textId="77777777" w:rsidTr="005D2810">
        <w:trPr>
          <w:jc w:val="center"/>
        </w:trPr>
        <w:tc>
          <w:tcPr>
            <w:tcW w:w="1696" w:type="dxa"/>
            <w:vAlign w:val="center"/>
          </w:tcPr>
          <w:p w14:paraId="0D373DEB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33" w:name="OLE_LINK3"/>
            <w:r w:rsidRPr="001D3513">
              <w:rPr>
                <w:rFonts w:eastAsia="等线"/>
                <w:color w:val="000000"/>
                <w:sz w:val="21"/>
                <w:szCs w:val="21"/>
              </w:rPr>
              <w:t>60017583070</w:t>
            </w:r>
            <w:bookmarkEnd w:id="33"/>
          </w:p>
        </w:tc>
        <w:tc>
          <w:tcPr>
            <w:tcW w:w="880" w:type="dxa"/>
            <w:vAlign w:val="center"/>
          </w:tcPr>
          <w:p w14:paraId="1B4F2921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bookmarkStart w:id="34" w:name="OLE_LINK6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34"/>
          </w:p>
        </w:tc>
        <w:tc>
          <w:tcPr>
            <w:tcW w:w="880" w:type="dxa"/>
            <w:vAlign w:val="center"/>
          </w:tcPr>
          <w:p w14:paraId="46E998C6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67</w:t>
            </w:r>
          </w:p>
        </w:tc>
        <w:tc>
          <w:tcPr>
            <w:tcW w:w="1390" w:type="dxa"/>
            <w:vAlign w:val="center"/>
          </w:tcPr>
          <w:p w14:paraId="0A96D034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T3N1M0</w:t>
            </w:r>
          </w:p>
        </w:tc>
        <w:tc>
          <w:tcPr>
            <w:tcW w:w="2060" w:type="dxa"/>
            <w:vAlign w:val="center"/>
          </w:tcPr>
          <w:p w14:paraId="56BE206C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SD</w:t>
            </w:r>
          </w:p>
        </w:tc>
      </w:tr>
      <w:tr w:rsidR="003E2C73" w:rsidRPr="001D3513" w14:paraId="04BB0776" w14:textId="77777777" w:rsidTr="005D2810">
        <w:trPr>
          <w:jc w:val="center"/>
        </w:trPr>
        <w:tc>
          <w:tcPr>
            <w:tcW w:w="1696" w:type="dxa"/>
            <w:vAlign w:val="center"/>
          </w:tcPr>
          <w:p w14:paraId="2014EA55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60016181008</w:t>
            </w:r>
          </w:p>
        </w:tc>
        <w:tc>
          <w:tcPr>
            <w:tcW w:w="880" w:type="dxa"/>
            <w:vAlign w:val="center"/>
          </w:tcPr>
          <w:p w14:paraId="5D6E744D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35" w:name="OLE_LINK7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35"/>
          </w:p>
        </w:tc>
        <w:tc>
          <w:tcPr>
            <w:tcW w:w="880" w:type="dxa"/>
            <w:vAlign w:val="center"/>
          </w:tcPr>
          <w:p w14:paraId="71709B5E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56</w:t>
            </w:r>
          </w:p>
        </w:tc>
        <w:tc>
          <w:tcPr>
            <w:tcW w:w="1390" w:type="dxa"/>
            <w:vAlign w:val="center"/>
          </w:tcPr>
          <w:p w14:paraId="0805467C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T3N1M0</w:t>
            </w:r>
          </w:p>
        </w:tc>
        <w:tc>
          <w:tcPr>
            <w:tcW w:w="2060" w:type="dxa"/>
            <w:vAlign w:val="center"/>
          </w:tcPr>
          <w:p w14:paraId="4D6DB4B9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36" w:name="OLE_LINK8"/>
            <w:r w:rsidRPr="001D3513">
              <w:rPr>
                <w:rFonts w:eastAsia="等线"/>
                <w:color w:val="000000"/>
                <w:sz w:val="21"/>
                <w:szCs w:val="21"/>
              </w:rPr>
              <w:t>SD</w:t>
            </w:r>
            <w:bookmarkEnd w:id="36"/>
          </w:p>
        </w:tc>
      </w:tr>
      <w:tr w:rsidR="003E2C73" w:rsidRPr="001D3513" w14:paraId="2D11C1FF" w14:textId="77777777" w:rsidTr="005D2810">
        <w:trPr>
          <w:jc w:val="center"/>
        </w:trPr>
        <w:tc>
          <w:tcPr>
            <w:tcW w:w="1696" w:type="dxa"/>
            <w:vAlign w:val="center"/>
          </w:tcPr>
          <w:p w14:paraId="1619DCB6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37" w:name="_Hlk205298863"/>
            <w:r w:rsidRPr="001D3513">
              <w:rPr>
                <w:rFonts w:eastAsia="等线"/>
                <w:color w:val="000000"/>
                <w:sz w:val="21"/>
                <w:szCs w:val="21"/>
              </w:rPr>
              <w:t>60015083960</w:t>
            </w:r>
          </w:p>
        </w:tc>
        <w:tc>
          <w:tcPr>
            <w:tcW w:w="880" w:type="dxa"/>
            <w:vAlign w:val="center"/>
          </w:tcPr>
          <w:p w14:paraId="7934F759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38" w:name="OLE_LINK10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38"/>
          </w:p>
        </w:tc>
        <w:tc>
          <w:tcPr>
            <w:tcW w:w="880" w:type="dxa"/>
            <w:vAlign w:val="center"/>
          </w:tcPr>
          <w:p w14:paraId="00020B3F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62</w:t>
            </w:r>
          </w:p>
        </w:tc>
        <w:tc>
          <w:tcPr>
            <w:tcW w:w="1390" w:type="dxa"/>
            <w:vAlign w:val="center"/>
          </w:tcPr>
          <w:p w14:paraId="69761161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T2N0M0</w:t>
            </w:r>
          </w:p>
        </w:tc>
        <w:tc>
          <w:tcPr>
            <w:tcW w:w="2060" w:type="dxa"/>
            <w:vAlign w:val="center"/>
          </w:tcPr>
          <w:p w14:paraId="7185977E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SD</w:t>
            </w:r>
          </w:p>
        </w:tc>
      </w:tr>
      <w:bookmarkEnd w:id="37"/>
      <w:tr w:rsidR="003E2C73" w:rsidRPr="001D3513" w14:paraId="29366CD3" w14:textId="77777777" w:rsidTr="005D2810">
        <w:trPr>
          <w:jc w:val="center"/>
        </w:trPr>
        <w:tc>
          <w:tcPr>
            <w:tcW w:w="1696" w:type="dxa"/>
            <w:vAlign w:val="center"/>
          </w:tcPr>
          <w:p w14:paraId="1D4C2BFB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60017581714</w:t>
            </w:r>
          </w:p>
        </w:tc>
        <w:tc>
          <w:tcPr>
            <w:tcW w:w="880" w:type="dxa"/>
            <w:vAlign w:val="center"/>
          </w:tcPr>
          <w:p w14:paraId="0E3FF595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Female</w:t>
            </w:r>
          </w:p>
        </w:tc>
        <w:tc>
          <w:tcPr>
            <w:tcW w:w="880" w:type="dxa"/>
            <w:vAlign w:val="center"/>
          </w:tcPr>
          <w:p w14:paraId="46BD0DD9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62</w:t>
            </w:r>
          </w:p>
        </w:tc>
        <w:tc>
          <w:tcPr>
            <w:tcW w:w="1390" w:type="dxa"/>
            <w:vAlign w:val="center"/>
          </w:tcPr>
          <w:p w14:paraId="5DC92AED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>4N0M0</w:t>
            </w:r>
          </w:p>
        </w:tc>
        <w:tc>
          <w:tcPr>
            <w:tcW w:w="2060" w:type="dxa"/>
            <w:vAlign w:val="center"/>
          </w:tcPr>
          <w:p w14:paraId="0980B1EC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SD</w:t>
            </w:r>
          </w:p>
        </w:tc>
      </w:tr>
      <w:tr w:rsidR="003E2C73" w:rsidRPr="001D3513" w14:paraId="198A79A4" w14:textId="77777777" w:rsidTr="005D2810">
        <w:trPr>
          <w:jc w:val="center"/>
        </w:trPr>
        <w:tc>
          <w:tcPr>
            <w:tcW w:w="1696" w:type="dxa"/>
            <w:vAlign w:val="center"/>
          </w:tcPr>
          <w:p w14:paraId="27F99613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60017241005</w:t>
            </w:r>
          </w:p>
        </w:tc>
        <w:tc>
          <w:tcPr>
            <w:tcW w:w="880" w:type="dxa"/>
            <w:vAlign w:val="center"/>
          </w:tcPr>
          <w:p w14:paraId="2CFF0BF4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39" w:name="OLE_LINK16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39"/>
          </w:p>
        </w:tc>
        <w:tc>
          <w:tcPr>
            <w:tcW w:w="880" w:type="dxa"/>
            <w:vAlign w:val="center"/>
          </w:tcPr>
          <w:p w14:paraId="4F7A5A32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59</w:t>
            </w:r>
          </w:p>
        </w:tc>
        <w:tc>
          <w:tcPr>
            <w:tcW w:w="1390" w:type="dxa"/>
            <w:vAlign w:val="center"/>
          </w:tcPr>
          <w:p w14:paraId="23E2FFBD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T3N0M0</w:t>
            </w:r>
          </w:p>
        </w:tc>
        <w:tc>
          <w:tcPr>
            <w:tcW w:w="2060" w:type="dxa"/>
            <w:vAlign w:val="center"/>
          </w:tcPr>
          <w:p w14:paraId="5679CBC0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SD</w:t>
            </w:r>
          </w:p>
        </w:tc>
      </w:tr>
      <w:tr w:rsidR="003E2C73" w:rsidRPr="001D3513" w14:paraId="267F8D28" w14:textId="77777777" w:rsidTr="005D2810">
        <w:trPr>
          <w:jc w:val="center"/>
        </w:trPr>
        <w:tc>
          <w:tcPr>
            <w:tcW w:w="1696" w:type="dxa"/>
            <w:vAlign w:val="center"/>
          </w:tcPr>
          <w:p w14:paraId="706949D7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60018058734</w:t>
            </w:r>
          </w:p>
        </w:tc>
        <w:tc>
          <w:tcPr>
            <w:tcW w:w="880" w:type="dxa"/>
            <w:vAlign w:val="center"/>
          </w:tcPr>
          <w:p w14:paraId="12429EF7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</w:p>
        </w:tc>
        <w:tc>
          <w:tcPr>
            <w:tcW w:w="880" w:type="dxa"/>
            <w:vAlign w:val="center"/>
          </w:tcPr>
          <w:p w14:paraId="20D925E6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63</w:t>
            </w:r>
          </w:p>
        </w:tc>
        <w:tc>
          <w:tcPr>
            <w:tcW w:w="1390" w:type="dxa"/>
            <w:vAlign w:val="center"/>
          </w:tcPr>
          <w:p w14:paraId="458FBCED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T3N0M0</w:t>
            </w:r>
          </w:p>
        </w:tc>
        <w:tc>
          <w:tcPr>
            <w:tcW w:w="2060" w:type="dxa"/>
            <w:vAlign w:val="center"/>
          </w:tcPr>
          <w:p w14:paraId="364F97CE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SD</w:t>
            </w:r>
          </w:p>
        </w:tc>
      </w:tr>
      <w:tr w:rsidR="003E2C73" w:rsidRPr="001D3513" w14:paraId="7665E88A" w14:textId="77777777" w:rsidTr="005D2810">
        <w:trPr>
          <w:jc w:val="center"/>
        </w:trPr>
        <w:tc>
          <w:tcPr>
            <w:tcW w:w="1696" w:type="dxa"/>
            <w:vAlign w:val="center"/>
          </w:tcPr>
          <w:p w14:paraId="6A25E949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60017472992</w:t>
            </w:r>
          </w:p>
        </w:tc>
        <w:tc>
          <w:tcPr>
            <w:tcW w:w="880" w:type="dxa"/>
            <w:vAlign w:val="center"/>
          </w:tcPr>
          <w:p w14:paraId="4B7383D0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40" w:name="OLE_LINK13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40"/>
          </w:p>
        </w:tc>
        <w:tc>
          <w:tcPr>
            <w:tcW w:w="880" w:type="dxa"/>
            <w:vAlign w:val="center"/>
          </w:tcPr>
          <w:p w14:paraId="2994AACA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63</w:t>
            </w:r>
          </w:p>
        </w:tc>
        <w:tc>
          <w:tcPr>
            <w:tcW w:w="1390" w:type="dxa"/>
            <w:vAlign w:val="center"/>
          </w:tcPr>
          <w:p w14:paraId="4768D442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T3N1M0</w:t>
            </w:r>
          </w:p>
        </w:tc>
        <w:tc>
          <w:tcPr>
            <w:tcW w:w="2060" w:type="dxa"/>
            <w:vAlign w:val="center"/>
          </w:tcPr>
          <w:p w14:paraId="1BA3CFC1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PD</w:t>
            </w:r>
          </w:p>
        </w:tc>
      </w:tr>
      <w:tr w:rsidR="003E2C73" w:rsidRPr="001D3513" w14:paraId="18B30D9F" w14:textId="77777777" w:rsidTr="005D2810">
        <w:trPr>
          <w:jc w:val="center"/>
        </w:trPr>
        <w:tc>
          <w:tcPr>
            <w:tcW w:w="1696" w:type="dxa"/>
            <w:vAlign w:val="center"/>
          </w:tcPr>
          <w:p w14:paraId="3E96F6A3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60017352127</w:t>
            </w:r>
          </w:p>
        </w:tc>
        <w:tc>
          <w:tcPr>
            <w:tcW w:w="880" w:type="dxa"/>
            <w:vAlign w:val="center"/>
          </w:tcPr>
          <w:p w14:paraId="40809279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41" w:name="OLE_LINK14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41"/>
          </w:p>
        </w:tc>
        <w:tc>
          <w:tcPr>
            <w:tcW w:w="880" w:type="dxa"/>
            <w:vAlign w:val="center"/>
          </w:tcPr>
          <w:p w14:paraId="1F7FFBD5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59</w:t>
            </w:r>
          </w:p>
        </w:tc>
        <w:tc>
          <w:tcPr>
            <w:tcW w:w="1390" w:type="dxa"/>
            <w:vAlign w:val="center"/>
          </w:tcPr>
          <w:p w14:paraId="0BECE5FC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T4NxM0</w:t>
            </w:r>
          </w:p>
        </w:tc>
        <w:tc>
          <w:tcPr>
            <w:tcW w:w="2060" w:type="dxa"/>
            <w:vAlign w:val="center"/>
          </w:tcPr>
          <w:p w14:paraId="1A3FB297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42" w:name="OLE_LINK2"/>
            <w:r w:rsidRPr="001D3513">
              <w:rPr>
                <w:rFonts w:eastAsia="等线"/>
                <w:color w:val="000000"/>
                <w:sz w:val="21"/>
                <w:szCs w:val="21"/>
              </w:rPr>
              <w:t>PD</w:t>
            </w:r>
            <w:bookmarkEnd w:id="42"/>
          </w:p>
        </w:tc>
      </w:tr>
      <w:tr w:rsidR="003E2C73" w:rsidRPr="001D3513" w14:paraId="76A50E0D" w14:textId="77777777" w:rsidTr="005D2810">
        <w:trPr>
          <w:jc w:val="center"/>
        </w:trPr>
        <w:tc>
          <w:tcPr>
            <w:tcW w:w="1696" w:type="dxa"/>
            <w:vAlign w:val="center"/>
          </w:tcPr>
          <w:p w14:paraId="281E3A2C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60011062772</w:t>
            </w:r>
          </w:p>
        </w:tc>
        <w:tc>
          <w:tcPr>
            <w:tcW w:w="880" w:type="dxa"/>
            <w:vAlign w:val="center"/>
          </w:tcPr>
          <w:p w14:paraId="2AAA604F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Female</w:t>
            </w:r>
          </w:p>
        </w:tc>
        <w:tc>
          <w:tcPr>
            <w:tcW w:w="880" w:type="dxa"/>
            <w:vAlign w:val="center"/>
          </w:tcPr>
          <w:p w14:paraId="653D849F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39</w:t>
            </w:r>
          </w:p>
        </w:tc>
        <w:tc>
          <w:tcPr>
            <w:tcW w:w="1390" w:type="dxa"/>
            <w:vAlign w:val="center"/>
          </w:tcPr>
          <w:p w14:paraId="0415C45F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T3N2M1</w:t>
            </w:r>
          </w:p>
        </w:tc>
        <w:tc>
          <w:tcPr>
            <w:tcW w:w="2060" w:type="dxa"/>
            <w:vAlign w:val="center"/>
          </w:tcPr>
          <w:p w14:paraId="521B269C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PD</w:t>
            </w:r>
          </w:p>
        </w:tc>
      </w:tr>
      <w:tr w:rsidR="003E2C73" w:rsidRPr="001D3513" w14:paraId="3CE9D878" w14:textId="77777777" w:rsidTr="005D2810">
        <w:trPr>
          <w:jc w:val="center"/>
        </w:trPr>
        <w:tc>
          <w:tcPr>
            <w:tcW w:w="1696" w:type="dxa"/>
            <w:vAlign w:val="center"/>
          </w:tcPr>
          <w:p w14:paraId="351911B1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60013884670</w:t>
            </w:r>
          </w:p>
        </w:tc>
        <w:tc>
          <w:tcPr>
            <w:tcW w:w="880" w:type="dxa"/>
            <w:vAlign w:val="center"/>
          </w:tcPr>
          <w:p w14:paraId="1DC88EA4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43" w:name="OLE_LINK17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43"/>
          </w:p>
        </w:tc>
        <w:tc>
          <w:tcPr>
            <w:tcW w:w="880" w:type="dxa"/>
            <w:vAlign w:val="center"/>
          </w:tcPr>
          <w:p w14:paraId="3214ED2A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33</w:t>
            </w:r>
          </w:p>
        </w:tc>
        <w:tc>
          <w:tcPr>
            <w:tcW w:w="1390" w:type="dxa"/>
            <w:vAlign w:val="center"/>
          </w:tcPr>
          <w:p w14:paraId="67DB37F3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T4N0M0</w:t>
            </w:r>
          </w:p>
        </w:tc>
        <w:tc>
          <w:tcPr>
            <w:tcW w:w="2060" w:type="dxa"/>
            <w:vAlign w:val="center"/>
          </w:tcPr>
          <w:p w14:paraId="5FFE615B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44" w:name="OLE_LINK18"/>
            <w:r w:rsidRPr="001D3513">
              <w:rPr>
                <w:rFonts w:eastAsia="等线"/>
                <w:color w:val="000000"/>
                <w:sz w:val="21"/>
                <w:szCs w:val="21"/>
              </w:rPr>
              <w:t>PD</w:t>
            </w:r>
            <w:bookmarkEnd w:id="44"/>
          </w:p>
        </w:tc>
      </w:tr>
      <w:tr w:rsidR="003E2C73" w:rsidRPr="001D3513" w14:paraId="0E8D9EEE" w14:textId="77777777" w:rsidTr="005D2810">
        <w:trPr>
          <w:jc w:val="center"/>
        </w:trPr>
        <w:tc>
          <w:tcPr>
            <w:tcW w:w="1696" w:type="dxa"/>
            <w:vAlign w:val="center"/>
          </w:tcPr>
          <w:p w14:paraId="72224975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60017626753</w:t>
            </w:r>
          </w:p>
        </w:tc>
        <w:tc>
          <w:tcPr>
            <w:tcW w:w="880" w:type="dxa"/>
            <w:vAlign w:val="center"/>
          </w:tcPr>
          <w:p w14:paraId="286913DA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</w:p>
        </w:tc>
        <w:tc>
          <w:tcPr>
            <w:tcW w:w="880" w:type="dxa"/>
            <w:vAlign w:val="center"/>
          </w:tcPr>
          <w:p w14:paraId="622B5FE5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55</w:t>
            </w:r>
          </w:p>
        </w:tc>
        <w:tc>
          <w:tcPr>
            <w:tcW w:w="1390" w:type="dxa"/>
            <w:vAlign w:val="center"/>
          </w:tcPr>
          <w:p w14:paraId="350ABBE5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T3N1M1</w:t>
            </w:r>
          </w:p>
        </w:tc>
        <w:tc>
          <w:tcPr>
            <w:tcW w:w="2060" w:type="dxa"/>
            <w:vAlign w:val="center"/>
          </w:tcPr>
          <w:p w14:paraId="77D702A6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PD</w:t>
            </w:r>
          </w:p>
        </w:tc>
      </w:tr>
      <w:tr w:rsidR="003E2C73" w:rsidRPr="001D3513" w14:paraId="4D9962E5" w14:textId="77777777" w:rsidTr="005D2810">
        <w:trPr>
          <w:jc w:val="center"/>
        </w:trPr>
        <w:tc>
          <w:tcPr>
            <w:tcW w:w="1696" w:type="dxa"/>
            <w:vAlign w:val="center"/>
          </w:tcPr>
          <w:p w14:paraId="140252D8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45" w:name="_Hlk205385373"/>
            <w:r w:rsidRPr="001D3513">
              <w:rPr>
                <w:rFonts w:eastAsia="等线"/>
                <w:color w:val="000000"/>
                <w:sz w:val="21"/>
                <w:szCs w:val="21"/>
              </w:rPr>
              <w:t>60017539760</w:t>
            </w:r>
          </w:p>
        </w:tc>
        <w:tc>
          <w:tcPr>
            <w:tcW w:w="880" w:type="dxa"/>
            <w:vAlign w:val="center"/>
          </w:tcPr>
          <w:p w14:paraId="3830F02D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46" w:name="OLE_LINK15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46"/>
          </w:p>
        </w:tc>
        <w:tc>
          <w:tcPr>
            <w:tcW w:w="880" w:type="dxa"/>
            <w:vAlign w:val="center"/>
          </w:tcPr>
          <w:p w14:paraId="487AC1AB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46</w:t>
            </w:r>
          </w:p>
        </w:tc>
        <w:tc>
          <w:tcPr>
            <w:tcW w:w="1390" w:type="dxa"/>
            <w:vAlign w:val="center"/>
          </w:tcPr>
          <w:p w14:paraId="2864965D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2D3A59"/>
                <w:sz w:val="21"/>
                <w:szCs w:val="21"/>
              </w:rPr>
            </w:pPr>
            <w:r w:rsidRPr="001D3513">
              <w:rPr>
                <w:rFonts w:eastAsia="等线"/>
                <w:color w:val="2D3A59"/>
                <w:sz w:val="21"/>
                <w:szCs w:val="21"/>
              </w:rPr>
              <w:t>T3N2M0</w:t>
            </w:r>
          </w:p>
        </w:tc>
        <w:tc>
          <w:tcPr>
            <w:tcW w:w="2060" w:type="dxa"/>
            <w:vAlign w:val="center"/>
          </w:tcPr>
          <w:p w14:paraId="35E92E13" w14:textId="77777777" w:rsidR="003E2C73" w:rsidRPr="001D3513" w:rsidRDefault="003E2C73" w:rsidP="005D2810">
            <w:pPr>
              <w:jc w:val="center"/>
              <w:rPr>
                <w:rFonts w:eastAsia="等线"/>
                <w:sz w:val="21"/>
                <w:szCs w:val="21"/>
              </w:rPr>
            </w:pPr>
            <w:r w:rsidRPr="001D3513">
              <w:rPr>
                <w:rFonts w:eastAsia="等线"/>
                <w:sz w:val="21"/>
                <w:szCs w:val="21"/>
              </w:rPr>
              <w:t>PR</w:t>
            </w:r>
          </w:p>
        </w:tc>
      </w:tr>
      <w:tr w:rsidR="003E2C73" w:rsidRPr="001D3513" w14:paraId="374EF6B3" w14:textId="77777777" w:rsidTr="005D2810">
        <w:trPr>
          <w:jc w:val="center"/>
        </w:trPr>
        <w:tc>
          <w:tcPr>
            <w:tcW w:w="1696" w:type="dxa"/>
            <w:vAlign w:val="center"/>
          </w:tcPr>
          <w:p w14:paraId="1073DCC9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60011058578</w:t>
            </w:r>
          </w:p>
        </w:tc>
        <w:tc>
          <w:tcPr>
            <w:tcW w:w="880" w:type="dxa"/>
            <w:vAlign w:val="center"/>
          </w:tcPr>
          <w:p w14:paraId="47E9CC95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47" w:name="OLE_LINK26"/>
            <w:r w:rsidRPr="001D3513">
              <w:rPr>
                <w:color w:val="000000"/>
                <w:sz w:val="21"/>
                <w:szCs w:val="21"/>
                <w:lang w:bidi="ar"/>
              </w:rPr>
              <w:t>Female</w:t>
            </w:r>
            <w:bookmarkEnd w:id="47"/>
          </w:p>
        </w:tc>
        <w:tc>
          <w:tcPr>
            <w:tcW w:w="880" w:type="dxa"/>
            <w:vAlign w:val="center"/>
          </w:tcPr>
          <w:p w14:paraId="6F5A477E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53</w:t>
            </w:r>
          </w:p>
        </w:tc>
        <w:tc>
          <w:tcPr>
            <w:tcW w:w="1390" w:type="dxa"/>
            <w:vAlign w:val="center"/>
          </w:tcPr>
          <w:p w14:paraId="7575A508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T1N0M0</w:t>
            </w:r>
          </w:p>
        </w:tc>
        <w:tc>
          <w:tcPr>
            <w:tcW w:w="2060" w:type="dxa"/>
            <w:vAlign w:val="center"/>
          </w:tcPr>
          <w:p w14:paraId="3D491247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48" w:name="OLE_LINK20"/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  <w:bookmarkEnd w:id="48"/>
          </w:p>
        </w:tc>
      </w:tr>
      <w:tr w:rsidR="003E2C73" w:rsidRPr="001D3513" w14:paraId="32E3145D" w14:textId="77777777" w:rsidTr="005D2810">
        <w:trPr>
          <w:jc w:val="center"/>
        </w:trPr>
        <w:tc>
          <w:tcPr>
            <w:tcW w:w="1696" w:type="dxa"/>
            <w:vAlign w:val="center"/>
          </w:tcPr>
          <w:p w14:paraId="6B5B00C0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60017326780</w:t>
            </w:r>
          </w:p>
        </w:tc>
        <w:tc>
          <w:tcPr>
            <w:tcW w:w="880" w:type="dxa"/>
            <w:vAlign w:val="center"/>
          </w:tcPr>
          <w:p w14:paraId="1D38A9C8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49" w:name="OLE_LINK21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49"/>
          </w:p>
        </w:tc>
        <w:tc>
          <w:tcPr>
            <w:tcW w:w="880" w:type="dxa"/>
            <w:vAlign w:val="center"/>
          </w:tcPr>
          <w:p w14:paraId="21D62404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27</w:t>
            </w:r>
          </w:p>
        </w:tc>
        <w:tc>
          <w:tcPr>
            <w:tcW w:w="1390" w:type="dxa"/>
            <w:vAlign w:val="center"/>
          </w:tcPr>
          <w:p w14:paraId="2F30766F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T3N0M0</w:t>
            </w:r>
          </w:p>
        </w:tc>
        <w:tc>
          <w:tcPr>
            <w:tcW w:w="2060" w:type="dxa"/>
            <w:vAlign w:val="center"/>
          </w:tcPr>
          <w:p w14:paraId="713C5703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50" w:name="OLE_LINK22"/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  <w:bookmarkEnd w:id="50"/>
          </w:p>
        </w:tc>
      </w:tr>
      <w:tr w:rsidR="003E2C73" w:rsidRPr="001D3513" w14:paraId="306A93F9" w14:textId="77777777" w:rsidTr="005D2810">
        <w:trPr>
          <w:jc w:val="center"/>
        </w:trPr>
        <w:tc>
          <w:tcPr>
            <w:tcW w:w="1696" w:type="dxa"/>
            <w:vAlign w:val="center"/>
          </w:tcPr>
          <w:p w14:paraId="4C90FA71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60011999630</w:t>
            </w:r>
          </w:p>
        </w:tc>
        <w:tc>
          <w:tcPr>
            <w:tcW w:w="880" w:type="dxa"/>
            <w:vAlign w:val="center"/>
          </w:tcPr>
          <w:p w14:paraId="70E4A5E7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51" w:name="OLE_LINK23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51"/>
          </w:p>
        </w:tc>
        <w:tc>
          <w:tcPr>
            <w:tcW w:w="880" w:type="dxa"/>
            <w:vAlign w:val="center"/>
          </w:tcPr>
          <w:p w14:paraId="0EBD7B7E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60</w:t>
            </w:r>
          </w:p>
        </w:tc>
        <w:tc>
          <w:tcPr>
            <w:tcW w:w="1390" w:type="dxa"/>
            <w:vAlign w:val="center"/>
          </w:tcPr>
          <w:p w14:paraId="16374BE5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bookmarkStart w:id="52" w:name="OLE_LINK24"/>
            <w:r w:rsidRPr="001D3513">
              <w:rPr>
                <w:sz w:val="21"/>
                <w:szCs w:val="21"/>
              </w:rPr>
              <w:t>T3N0M0</w:t>
            </w:r>
            <w:bookmarkEnd w:id="52"/>
          </w:p>
        </w:tc>
        <w:tc>
          <w:tcPr>
            <w:tcW w:w="2060" w:type="dxa"/>
            <w:vAlign w:val="center"/>
          </w:tcPr>
          <w:p w14:paraId="62674FBB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53" w:name="OLE_LINK25"/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  <w:bookmarkEnd w:id="53"/>
          </w:p>
        </w:tc>
      </w:tr>
      <w:tr w:rsidR="003E2C73" w:rsidRPr="001D3513" w14:paraId="37A64B85" w14:textId="77777777" w:rsidTr="005D2810">
        <w:trPr>
          <w:jc w:val="center"/>
        </w:trPr>
        <w:tc>
          <w:tcPr>
            <w:tcW w:w="1696" w:type="dxa"/>
            <w:vAlign w:val="center"/>
          </w:tcPr>
          <w:p w14:paraId="03BB8589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60017516389</w:t>
            </w:r>
          </w:p>
        </w:tc>
        <w:tc>
          <w:tcPr>
            <w:tcW w:w="880" w:type="dxa"/>
            <w:vAlign w:val="center"/>
          </w:tcPr>
          <w:p w14:paraId="4BFE9696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</w:p>
        </w:tc>
        <w:tc>
          <w:tcPr>
            <w:tcW w:w="880" w:type="dxa"/>
            <w:vAlign w:val="center"/>
          </w:tcPr>
          <w:p w14:paraId="00E3CCB7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53</w:t>
            </w:r>
          </w:p>
        </w:tc>
        <w:tc>
          <w:tcPr>
            <w:tcW w:w="1390" w:type="dxa"/>
            <w:vAlign w:val="center"/>
          </w:tcPr>
          <w:p w14:paraId="3E314240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T3N0M0</w:t>
            </w:r>
          </w:p>
        </w:tc>
        <w:tc>
          <w:tcPr>
            <w:tcW w:w="2060" w:type="dxa"/>
            <w:vAlign w:val="center"/>
          </w:tcPr>
          <w:p w14:paraId="02C76CD1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</w:p>
        </w:tc>
      </w:tr>
      <w:tr w:rsidR="003E2C73" w:rsidRPr="001D3513" w14:paraId="57FAB2DF" w14:textId="77777777" w:rsidTr="005D2810">
        <w:trPr>
          <w:jc w:val="center"/>
        </w:trPr>
        <w:tc>
          <w:tcPr>
            <w:tcW w:w="1696" w:type="dxa"/>
            <w:vAlign w:val="center"/>
          </w:tcPr>
          <w:p w14:paraId="01ABECA3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60017403321</w:t>
            </w:r>
          </w:p>
        </w:tc>
        <w:tc>
          <w:tcPr>
            <w:tcW w:w="880" w:type="dxa"/>
            <w:vAlign w:val="center"/>
          </w:tcPr>
          <w:p w14:paraId="3BA1DFFD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54" w:name="OLE_LINK5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54"/>
          </w:p>
        </w:tc>
        <w:tc>
          <w:tcPr>
            <w:tcW w:w="880" w:type="dxa"/>
            <w:vAlign w:val="center"/>
          </w:tcPr>
          <w:p w14:paraId="4C1ABE49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38</w:t>
            </w:r>
          </w:p>
        </w:tc>
        <w:tc>
          <w:tcPr>
            <w:tcW w:w="1390" w:type="dxa"/>
            <w:vAlign w:val="center"/>
          </w:tcPr>
          <w:p w14:paraId="3902CB0A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T3N0M0</w:t>
            </w:r>
          </w:p>
        </w:tc>
        <w:tc>
          <w:tcPr>
            <w:tcW w:w="2060" w:type="dxa"/>
            <w:vAlign w:val="center"/>
          </w:tcPr>
          <w:p w14:paraId="3B341447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55" w:name="OLE_LINK27"/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  <w:bookmarkEnd w:id="55"/>
          </w:p>
        </w:tc>
      </w:tr>
      <w:tr w:rsidR="003E2C73" w:rsidRPr="001D3513" w14:paraId="7AD5B2B6" w14:textId="77777777" w:rsidTr="005D2810">
        <w:trPr>
          <w:jc w:val="center"/>
        </w:trPr>
        <w:tc>
          <w:tcPr>
            <w:tcW w:w="1696" w:type="dxa"/>
            <w:vAlign w:val="center"/>
          </w:tcPr>
          <w:p w14:paraId="47ACEF00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56" w:name="_Hlk210927118"/>
            <w:r w:rsidRPr="001D3513">
              <w:rPr>
                <w:rFonts w:eastAsia="等线"/>
                <w:color w:val="000000"/>
                <w:sz w:val="21"/>
                <w:szCs w:val="21"/>
              </w:rPr>
              <w:t>60017951890</w:t>
            </w:r>
          </w:p>
        </w:tc>
        <w:tc>
          <w:tcPr>
            <w:tcW w:w="880" w:type="dxa"/>
            <w:vAlign w:val="center"/>
          </w:tcPr>
          <w:p w14:paraId="5059B29C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</w:p>
        </w:tc>
        <w:tc>
          <w:tcPr>
            <w:tcW w:w="880" w:type="dxa"/>
            <w:vAlign w:val="center"/>
          </w:tcPr>
          <w:p w14:paraId="1C25DBD2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54</w:t>
            </w:r>
          </w:p>
        </w:tc>
        <w:tc>
          <w:tcPr>
            <w:tcW w:w="1390" w:type="dxa"/>
            <w:vAlign w:val="center"/>
          </w:tcPr>
          <w:p w14:paraId="736ED643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T2N0M0</w:t>
            </w:r>
          </w:p>
        </w:tc>
        <w:tc>
          <w:tcPr>
            <w:tcW w:w="2060" w:type="dxa"/>
            <w:vAlign w:val="center"/>
          </w:tcPr>
          <w:p w14:paraId="7E1EB369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</w:p>
        </w:tc>
      </w:tr>
      <w:bookmarkEnd w:id="56"/>
      <w:tr w:rsidR="003E2C73" w:rsidRPr="001D3513" w14:paraId="47467DE3" w14:textId="77777777" w:rsidTr="005D2810">
        <w:trPr>
          <w:jc w:val="center"/>
        </w:trPr>
        <w:tc>
          <w:tcPr>
            <w:tcW w:w="1696" w:type="dxa"/>
            <w:vAlign w:val="center"/>
          </w:tcPr>
          <w:p w14:paraId="7335DBC9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60014439043</w:t>
            </w:r>
          </w:p>
        </w:tc>
        <w:tc>
          <w:tcPr>
            <w:tcW w:w="880" w:type="dxa"/>
            <w:vAlign w:val="center"/>
          </w:tcPr>
          <w:p w14:paraId="743DAEF8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bookmarkStart w:id="57" w:name="OLE_LINK9"/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  <w:bookmarkEnd w:id="57"/>
          </w:p>
        </w:tc>
        <w:tc>
          <w:tcPr>
            <w:tcW w:w="880" w:type="dxa"/>
            <w:vAlign w:val="center"/>
          </w:tcPr>
          <w:p w14:paraId="7D6E5128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43</w:t>
            </w:r>
          </w:p>
        </w:tc>
        <w:tc>
          <w:tcPr>
            <w:tcW w:w="1390" w:type="dxa"/>
            <w:vAlign w:val="center"/>
          </w:tcPr>
          <w:p w14:paraId="0C2C6F7C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T2N0M0</w:t>
            </w:r>
          </w:p>
        </w:tc>
        <w:tc>
          <w:tcPr>
            <w:tcW w:w="2060" w:type="dxa"/>
            <w:vAlign w:val="center"/>
          </w:tcPr>
          <w:p w14:paraId="1FBD9694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</w:p>
        </w:tc>
      </w:tr>
      <w:tr w:rsidR="005D097C" w:rsidRPr="001D3513" w14:paraId="2DA13666" w14:textId="77777777" w:rsidTr="005D2810">
        <w:trPr>
          <w:jc w:val="center"/>
        </w:trPr>
        <w:tc>
          <w:tcPr>
            <w:tcW w:w="1696" w:type="dxa"/>
            <w:vAlign w:val="center"/>
          </w:tcPr>
          <w:p w14:paraId="15052325" w14:textId="2D6D7051" w:rsidR="005D097C" w:rsidRPr="001D3513" w:rsidRDefault="005D097C" w:rsidP="005D2810">
            <w:pPr>
              <w:widowControl/>
              <w:jc w:val="center"/>
              <w:rPr>
                <w:rFonts w:eastAsia="等线"/>
                <w:color w:val="000000"/>
                <w:szCs w:val="21"/>
              </w:rPr>
            </w:pPr>
            <w:r w:rsidRPr="005D097C">
              <w:rPr>
                <w:rFonts w:eastAsia="等线"/>
                <w:color w:val="000000"/>
                <w:szCs w:val="21"/>
              </w:rPr>
              <w:t>60017291443</w:t>
            </w:r>
          </w:p>
        </w:tc>
        <w:tc>
          <w:tcPr>
            <w:tcW w:w="880" w:type="dxa"/>
            <w:vAlign w:val="center"/>
          </w:tcPr>
          <w:p w14:paraId="0121FC5D" w14:textId="2C621F95" w:rsidR="005D097C" w:rsidRPr="001D3513" w:rsidRDefault="005D097C" w:rsidP="005D2810">
            <w:pPr>
              <w:spacing w:line="360" w:lineRule="auto"/>
              <w:jc w:val="center"/>
              <w:rPr>
                <w:color w:val="000000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</w:p>
        </w:tc>
        <w:tc>
          <w:tcPr>
            <w:tcW w:w="880" w:type="dxa"/>
            <w:vAlign w:val="center"/>
          </w:tcPr>
          <w:p w14:paraId="0FDB3EED" w14:textId="046BFA20" w:rsidR="005D097C" w:rsidRPr="001D3513" w:rsidRDefault="005D097C" w:rsidP="005D2810">
            <w:pPr>
              <w:widowControl/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 w:hint="eastAsia"/>
                <w:color w:val="000000"/>
                <w:szCs w:val="21"/>
              </w:rPr>
              <w:t>5</w:t>
            </w:r>
            <w:r>
              <w:rPr>
                <w:rFonts w:eastAsia="等线"/>
                <w:color w:val="000000"/>
                <w:szCs w:val="21"/>
              </w:rPr>
              <w:t>5</w:t>
            </w:r>
          </w:p>
        </w:tc>
        <w:tc>
          <w:tcPr>
            <w:tcW w:w="1390" w:type="dxa"/>
            <w:vAlign w:val="center"/>
          </w:tcPr>
          <w:p w14:paraId="6909B3FB" w14:textId="036923A8" w:rsidR="005D097C" w:rsidRPr="001D3513" w:rsidRDefault="005D097C" w:rsidP="005D2810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T</w:t>
            </w:r>
            <w:r>
              <w:rPr>
                <w:szCs w:val="21"/>
              </w:rPr>
              <w:t>4N0M0</w:t>
            </w:r>
          </w:p>
        </w:tc>
        <w:tc>
          <w:tcPr>
            <w:tcW w:w="2060" w:type="dxa"/>
            <w:vAlign w:val="center"/>
          </w:tcPr>
          <w:p w14:paraId="344A9E21" w14:textId="7FF94E3B" w:rsidR="005D097C" w:rsidRPr="001D3513" w:rsidRDefault="005D097C" w:rsidP="005D2810">
            <w:pPr>
              <w:widowControl/>
              <w:jc w:val="center"/>
              <w:rPr>
                <w:rFonts w:eastAsia="等线"/>
                <w:color w:val="000000"/>
                <w:szCs w:val="21"/>
              </w:rPr>
            </w:pPr>
            <w:r>
              <w:rPr>
                <w:rFonts w:eastAsia="等线" w:hint="eastAsia"/>
                <w:color w:val="000000"/>
                <w:szCs w:val="21"/>
              </w:rPr>
              <w:t>P</w:t>
            </w:r>
            <w:r>
              <w:rPr>
                <w:rFonts w:eastAsia="等线"/>
                <w:color w:val="000000"/>
                <w:szCs w:val="21"/>
              </w:rPr>
              <w:t>R</w:t>
            </w:r>
          </w:p>
        </w:tc>
      </w:tr>
      <w:tr w:rsidR="003E2C73" w:rsidRPr="001D3513" w14:paraId="1C3DF9C0" w14:textId="77777777" w:rsidTr="005D2810">
        <w:trPr>
          <w:jc w:val="center"/>
        </w:trPr>
        <w:tc>
          <w:tcPr>
            <w:tcW w:w="1696" w:type="dxa"/>
            <w:vAlign w:val="center"/>
          </w:tcPr>
          <w:p w14:paraId="706713C7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60017688846</w:t>
            </w:r>
          </w:p>
        </w:tc>
        <w:tc>
          <w:tcPr>
            <w:tcW w:w="880" w:type="dxa"/>
            <w:vAlign w:val="center"/>
          </w:tcPr>
          <w:p w14:paraId="3D6EA38B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</w:p>
        </w:tc>
        <w:tc>
          <w:tcPr>
            <w:tcW w:w="880" w:type="dxa"/>
            <w:vAlign w:val="center"/>
          </w:tcPr>
          <w:p w14:paraId="5884D4DA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</w:t>
            </w:r>
          </w:p>
        </w:tc>
        <w:tc>
          <w:tcPr>
            <w:tcW w:w="1390" w:type="dxa"/>
            <w:vAlign w:val="center"/>
          </w:tcPr>
          <w:p w14:paraId="7AE6825D" w14:textId="4C7206A8" w:rsidR="003E2C73" w:rsidRPr="001D3513" w:rsidRDefault="005D097C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T1N0M0</w:t>
            </w:r>
          </w:p>
        </w:tc>
        <w:tc>
          <w:tcPr>
            <w:tcW w:w="2060" w:type="dxa"/>
            <w:vAlign w:val="center"/>
          </w:tcPr>
          <w:p w14:paraId="78241B73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bookmarkStart w:id="58" w:name="OLE_LINK11"/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  <w:bookmarkEnd w:id="58"/>
          </w:p>
        </w:tc>
      </w:tr>
      <w:tr w:rsidR="003E2C73" w:rsidRPr="001D3513" w14:paraId="42F6AA24" w14:textId="77777777" w:rsidTr="005D2810">
        <w:trPr>
          <w:jc w:val="center"/>
        </w:trPr>
        <w:tc>
          <w:tcPr>
            <w:tcW w:w="1696" w:type="dxa"/>
            <w:vAlign w:val="center"/>
          </w:tcPr>
          <w:p w14:paraId="10A2EEAE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60017149743</w:t>
            </w:r>
          </w:p>
        </w:tc>
        <w:tc>
          <w:tcPr>
            <w:tcW w:w="880" w:type="dxa"/>
            <w:vAlign w:val="center"/>
          </w:tcPr>
          <w:p w14:paraId="55AB37F7" w14:textId="77777777" w:rsidR="003E2C73" w:rsidRPr="001D3513" w:rsidRDefault="003E2C73" w:rsidP="005D2810">
            <w:pPr>
              <w:spacing w:line="360" w:lineRule="auto"/>
              <w:jc w:val="center"/>
              <w:rPr>
                <w:color w:val="000000"/>
                <w:sz w:val="21"/>
                <w:szCs w:val="21"/>
                <w:lang w:bidi="ar"/>
              </w:rPr>
            </w:pPr>
            <w:r w:rsidRPr="001D3513">
              <w:rPr>
                <w:color w:val="000000"/>
                <w:sz w:val="21"/>
                <w:szCs w:val="21"/>
                <w:lang w:bidi="ar"/>
              </w:rPr>
              <w:t>Male</w:t>
            </w:r>
          </w:p>
        </w:tc>
        <w:tc>
          <w:tcPr>
            <w:tcW w:w="880" w:type="dxa"/>
            <w:vAlign w:val="center"/>
          </w:tcPr>
          <w:p w14:paraId="248EE5C2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38</w:t>
            </w:r>
          </w:p>
        </w:tc>
        <w:tc>
          <w:tcPr>
            <w:tcW w:w="1390" w:type="dxa"/>
            <w:vAlign w:val="center"/>
          </w:tcPr>
          <w:p w14:paraId="191113F4" w14:textId="77777777" w:rsidR="003E2C73" w:rsidRPr="001D3513" w:rsidRDefault="003E2C73" w:rsidP="005D2810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D3513">
              <w:rPr>
                <w:sz w:val="21"/>
                <w:szCs w:val="21"/>
              </w:rPr>
              <w:t>T3N0M0</w:t>
            </w:r>
          </w:p>
        </w:tc>
        <w:tc>
          <w:tcPr>
            <w:tcW w:w="2060" w:type="dxa"/>
            <w:vAlign w:val="center"/>
          </w:tcPr>
          <w:p w14:paraId="3F372E44" w14:textId="77777777" w:rsidR="003E2C73" w:rsidRPr="001D3513" w:rsidRDefault="003E2C73" w:rsidP="005D2810">
            <w:pPr>
              <w:widowControl/>
              <w:jc w:val="center"/>
              <w:rPr>
                <w:rFonts w:eastAsia="等线"/>
                <w:color w:val="000000"/>
                <w:sz w:val="21"/>
                <w:szCs w:val="21"/>
              </w:rPr>
            </w:pPr>
            <w:r w:rsidRPr="001D3513">
              <w:rPr>
                <w:rFonts w:eastAsia="等线"/>
                <w:color w:val="000000"/>
                <w:sz w:val="21"/>
                <w:szCs w:val="21"/>
              </w:rPr>
              <w:t>PR</w:t>
            </w:r>
          </w:p>
        </w:tc>
      </w:tr>
      <w:bookmarkEnd w:id="45"/>
    </w:tbl>
    <w:p w14:paraId="25AC965C" w14:textId="69110649" w:rsidR="001D3513" w:rsidRDefault="001D3513"/>
    <w:tbl>
      <w:tblPr>
        <w:tblStyle w:val="a3"/>
        <w:tblpPr w:leftFromText="180" w:rightFromText="180" w:vertAnchor="text" w:horzAnchor="margin" w:tblpY="109"/>
        <w:tblW w:w="8596" w:type="dxa"/>
        <w:tblLook w:val="04A0" w:firstRow="1" w:lastRow="0" w:firstColumn="1" w:lastColumn="0" w:noHBand="0" w:noVBand="1"/>
      </w:tblPr>
      <w:tblGrid>
        <w:gridCol w:w="8596"/>
      </w:tblGrid>
      <w:tr w:rsidR="00C34E43" w14:paraId="41B6439C" w14:textId="77777777" w:rsidTr="000155A8"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9491" w14:textId="1C254EF7" w:rsidR="00C34E43" w:rsidRDefault="00C34E43" w:rsidP="000155A8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Table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The sequence of siRNAs,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shRNAs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 sgRNAs</w:t>
            </w:r>
          </w:p>
        </w:tc>
      </w:tr>
    </w:tbl>
    <w:p w14:paraId="306770EA" w14:textId="34997033" w:rsidR="001D3513" w:rsidRPr="00C34E43" w:rsidRDefault="001D3513" w:rsidP="00C34E4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8606" w:type="dxa"/>
        <w:tblLook w:val="04A0" w:firstRow="1" w:lastRow="0" w:firstColumn="1" w:lastColumn="0" w:noHBand="0" w:noVBand="1"/>
      </w:tblPr>
      <w:tblGrid>
        <w:gridCol w:w="1590"/>
        <w:gridCol w:w="7016"/>
      </w:tblGrid>
      <w:tr w:rsidR="00C34E43" w:rsidRPr="00941D68" w14:paraId="429F74C4" w14:textId="77777777" w:rsidTr="000155A8">
        <w:tc>
          <w:tcPr>
            <w:tcW w:w="1590" w:type="dxa"/>
          </w:tcPr>
          <w:p w14:paraId="432B002A" w14:textId="77777777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41D68">
              <w:rPr>
                <w:rFonts w:ascii="Times New Roman" w:hAnsi="Times New Roman" w:cs="Times New Roman"/>
                <w:b/>
                <w:bCs/>
                <w:szCs w:val="21"/>
              </w:rPr>
              <w:t>siRNAs</w:t>
            </w:r>
          </w:p>
        </w:tc>
        <w:tc>
          <w:tcPr>
            <w:tcW w:w="7016" w:type="dxa"/>
          </w:tcPr>
          <w:p w14:paraId="63B21A15" w14:textId="77777777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41D68">
              <w:rPr>
                <w:rFonts w:ascii="Times New Roman" w:hAnsi="Times New Roman" w:cs="Times New Roman"/>
                <w:b/>
                <w:bCs/>
                <w:szCs w:val="21"/>
              </w:rPr>
              <w:t>Sequence</w:t>
            </w:r>
          </w:p>
        </w:tc>
      </w:tr>
      <w:tr w:rsidR="00C34E43" w:rsidRPr="00941D68" w14:paraId="6AF5FBF0" w14:textId="77777777" w:rsidTr="00590E97">
        <w:tc>
          <w:tcPr>
            <w:tcW w:w="1590" w:type="dxa"/>
            <w:vAlign w:val="center"/>
          </w:tcPr>
          <w:p w14:paraId="7A4F5492" w14:textId="34DF4ADC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lastRenderedPageBreak/>
              <w:t xml:space="preserve">siCBL#1 </w:t>
            </w:r>
          </w:p>
        </w:tc>
        <w:tc>
          <w:tcPr>
            <w:tcW w:w="7016" w:type="dxa"/>
            <w:vAlign w:val="center"/>
          </w:tcPr>
          <w:p w14:paraId="506C6F48" w14:textId="58750C48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TACGTATGAAGCAATGTATAATA</w:t>
            </w:r>
          </w:p>
        </w:tc>
      </w:tr>
      <w:tr w:rsidR="00C34E43" w:rsidRPr="00941D68" w14:paraId="77CBF409" w14:textId="77777777" w:rsidTr="0065656A">
        <w:tc>
          <w:tcPr>
            <w:tcW w:w="1590" w:type="dxa"/>
            <w:vAlign w:val="center"/>
          </w:tcPr>
          <w:p w14:paraId="79CF1DC5" w14:textId="4880DB56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siCBL#2 </w:t>
            </w:r>
          </w:p>
        </w:tc>
        <w:tc>
          <w:tcPr>
            <w:tcW w:w="7016" w:type="dxa"/>
            <w:vAlign w:val="center"/>
          </w:tcPr>
          <w:p w14:paraId="19B60AE0" w14:textId="3BF614E9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TGGAGAATTTGATGAAGAAAACT</w:t>
            </w:r>
          </w:p>
        </w:tc>
      </w:tr>
      <w:tr w:rsidR="00C34E43" w:rsidRPr="00941D68" w14:paraId="3BADF149" w14:textId="77777777" w:rsidTr="00623E13">
        <w:tc>
          <w:tcPr>
            <w:tcW w:w="1590" w:type="dxa"/>
            <w:vAlign w:val="center"/>
          </w:tcPr>
          <w:p w14:paraId="665DF41B" w14:textId="1285FA4F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siPJA1#1 </w:t>
            </w:r>
          </w:p>
        </w:tc>
        <w:tc>
          <w:tcPr>
            <w:tcW w:w="7016" w:type="dxa"/>
            <w:vAlign w:val="center"/>
          </w:tcPr>
          <w:p w14:paraId="3D6A8CF2" w14:textId="145F2373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CAGCAATTACCTTGAAGAAGTTC</w:t>
            </w:r>
          </w:p>
        </w:tc>
      </w:tr>
      <w:tr w:rsidR="00C34E43" w:rsidRPr="00941D68" w14:paraId="5D157D75" w14:textId="77777777" w:rsidTr="00EC1600">
        <w:tc>
          <w:tcPr>
            <w:tcW w:w="1590" w:type="dxa"/>
            <w:vAlign w:val="center"/>
          </w:tcPr>
          <w:p w14:paraId="1B0E6167" w14:textId="6672F37F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siPJA1#2 </w:t>
            </w:r>
          </w:p>
        </w:tc>
        <w:tc>
          <w:tcPr>
            <w:tcW w:w="7016" w:type="dxa"/>
            <w:vAlign w:val="center"/>
          </w:tcPr>
          <w:p w14:paraId="11BB64C4" w14:textId="50C59797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TGGCAAGTTTAAAGATGATAAGC</w:t>
            </w:r>
          </w:p>
        </w:tc>
      </w:tr>
      <w:tr w:rsidR="00C34E43" w:rsidRPr="00941D68" w14:paraId="13D96AA5" w14:textId="77777777" w:rsidTr="00C901E0">
        <w:tc>
          <w:tcPr>
            <w:tcW w:w="1590" w:type="dxa"/>
            <w:vAlign w:val="center"/>
          </w:tcPr>
          <w:p w14:paraId="1C7ACB92" w14:textId="01675CBA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siTRIM9#1 </w:t>
            </w:r>
          </w:p>
        </w:tc>
        <w:tc>
          <w:tcPr>
            <w:tcW w:w="7016" w:type="dxa"/>
            <w:vAlign w:val="center"/>
          </w:tcPr>
          <w:p w14:paraId="2DE06041" w14:textId="0A21B303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TTCACTTCAACAGCACATACAAC</w:t>
            </w:r>
          </w:p>
        </w:tc>
      </w:tr>
      <w:tr w:rsidR="00C34E43" w:rsidRPr="00941D68" w14:paraId="4F619E31" w14:textId="77777777" w:rsidTr="0052228B">
        <w:tc>
          <w:tcPr>
            <w:tcW w:w="1590" w:type="dxa"/>
            <w:vAlign w:val="center"/>
          </w:tcPr>
          <w:p w14:paraId="16DCE4EE" w14:textId="3E1E0A68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siTRIM9#2 </w:t>
            </w:r>
          </w:p>
        </w:tc>
        <w:tc>
          <w:tcPr>
            <w:tcW w:w="7016" w:type="dxa"/>
            <w:vAlign w:val="center"/>
          </w:tcPr>
          <w:p w14:paraId="33473FA6" w14:textId="16B9C920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GAGGTGATTAAGGAAAATGATCC</w:t>
            </w:r>
          </w:p>
        </w:tc>
      </w:tr>
      <w:tr w:rsidR="00C34E43" w:rsidRPr="00941D68" w14:paraId="1585983D" w14:textId="77777777" w:rsidTr="0062249B">
        <w:tc>
          <w:tcPr>
            <w:tcW w:w="1590" w:type="dxa"/>
            <w:vAlign w:val="center"/>
          </w:tcPr>
          <w:p w14:paraId="6EFEA44D" w14:textId="67717DC7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siTRIM25#1 </w:t>
            </w:r>
          </w:p>
        </w:tc>
        <w:tc>
          <w:tcPr>
            <w:tcW w:w="7016" w:type="dxa"/>
            <w:vAlign w:val="center"/>
          </w:tcPr>
          <w:p w14:paraId="39F20A65" w14:textId="15503613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GACCTTGAAGGAGGAGATTGAAC</w:t>
            </w:r>
          </w:p>
        </w:tc>
      </w:tr>
      <w:tr w:rsidR="00C34E43" w:rsidRPr="00941D68" w14:paraId="1AB1433A" w14:textId="77777777" w:rsidTr="00CE3E02">
        <w:tc>
          <w:tcPr>
            <w:tcW w:w="1590" w:type="dxa"/>
            <w:vAlign w:val="center"/>
          </w:tcPr>
          <w:p w14:paraId="412E23F1" w14:textId="201AECC0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siTRIM25#2 </w:t>
            </w:r>
          </w:p>
        </w:tc>
        <w:tc>
          <w:tcPr>
            <w:tcW w:w="7016" w:type="dxa"/>
            <w:vAlign w:val="center"/>
          </w:tcPr>
          <w:p w14:paraId="2225AED7" w14:textId="4BA6B64B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CAGCAAGTTTGACACCATTTATC</w:t>
            </w:r>
          </w:p>
        </w:tc>
      </w:tr>
      <w:tr w:rsidR="00C34E43" w:rsidRPr="00941D68" w14:paraId="3086F68E" w14:textId="77777777" w:rsidTr="00C07F84">
        <w:tc>
          <w:tcPr>
            <w:tcW w:w="1590" w:type="dxa"/>
            <w:vAlign w:val="center"/>
          </w:tcPr>
          <w:p w14:paraId="1D6CC8BC" w14:textId="23F21D4D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siTRIM33#1 </w:t>
            </w:r>
          </w:p>
        </w:tc>
        <w:tc>
          <w:tcPr>
            <w:tcW w:w="7016" w:type="dxa"/>
            <w:vAlign w:val="center"/>
          </w:tcPr>
          <w:p w14:paraId="715DA4C4" w14:textId="298A03C9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ACCTCTATTGCCATGAATTAAGT</w:t>
            </w:r>
          </w:p>
        </w:tc>
      </w:tr>
      <w:tr w:rsidR="00C34E43" w:rsidRPr="00941D68" w14:paraId="2E7CCF0A" w14:textId="77777777" w:rsidTr="00782D91">
        <w:tc>
          <w:tcPr>
            <w:tcW w:w="1590" w:type="dxa"/>
            <w:vAlign w:val="center"/>
          </w:tcPr>
          <w:p w14:paraId="44AD6919" w14:textId="00EB6065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siTRIM33#2 </w:t>
            </w:r>
          </w:p>
        </w:tc>
        <w:tc>
          <w:tcPr>
            <w:tcW w:w="7016" w:type="dxa"/>
            <w:vAlign w:val="center"/>
          </w:tcPr>
          <w:p w14:paraId="4BA5B0CF" w14:textId="36BEC8FB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AGCTTTTCAGGAGGTGTAAAACA</w:t>
            </w:r>
          </w:p>
        </w:tc>
      </w:tr>
      <w:tr w:rsidR="00C34E43" w:rsidRPr="00941D68" w14:paraId="5D9B16CB" w14:textId="77777777" w:rsidTr="00105C1D">
        <w:tc>
          <w:tcPr>
            <w:tcW w:w="1590" w:type="dxa"/>
            <w:vAlign w:val="center"/>
          </w:tcPr>
          <w:p w14:paraId="051F844F" w14:textId="50AB94F3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siCBLL1#1 </w:t>
            </w:r>
          </w:p>
        </w:tc>
        <w:tc>
          <w:tcPr>
            <w:tcW w:w="7016" w:type="dxa"/>
            <w:vAlign w:val="center"/>
          </w:tcPr>
          <w:p w14:paraId="25237DBA" w14:textId="39976941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GACAAGATATAGACCGTATTACC</w:t>
            </w:r>
          </w:p>
        </w:tc>
      </w:tr>
      <w:tr w:rsidR="00C34E43" w:rsidRPr="00941D68" w14:paraId="266D6039" w14:textId="77777777" w:rsidTr="0056523A">
        <w:tc>
          <w:tcPr>
            <w:tcW w:w="1590" w:type="dxa"/>
            <w:vAlign w:val="center"/>
          </w:tcPr>
          <w:p w14:paraId="21C65BDD" w14:textId="39AFA87E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siCBLL1#2 </w:t>
            </w:r>
          </w:p>
        </w:tc>
        <w:tc>
          <w:tcPr>
            <w:tcW w:w="7016" w:type="dxa"/>
            <w:vAlign w:val="center"/>
          </w:tcPr>
          <w:p w14:paraId="51BEF943" w14:textId="7EB36071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AGCATGTTTTTTGCTATGACTGT</w:t>
            </w:r>
          </w:p>
        </w:tc>
      </w:tr>
      <w:tr w:rsidR="00C34E43" w:rsidRPr="00941D68" w14:paraId="62EB5C8F" w14:textId="77777777" w:rsidTr="004321B9">
        <w:tc>
          <w:tcPr>
            <w:tcW w:w="1590" w:type="dxa"/>
            <w:vAlign w:val="center"/>
          </w:tcPr>
          <w:p w14:paraId="4D113F3A" w14:textId="6F0470DD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siARIH1#1 </w:t>
            </w:r>
          </w:p>
        </w:tc>
        <w:tc>
          <w:tcPr>
            <w:tcW w:w="7016" w:type="dxa"/>
            <w:vAlign w:val="center"/>
          </w:tcPr>
          <w:p w14:paraId="29B369B7" w14:textId="530D93EA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CAGTCCATTATCTTTGAGAATAA</w:t>
            </w:r>
          </w:p>
        </w:tc>
      </w:tr>
      <w:tr w:rsidR="00C34E43" w:rsidRPr="00941D68" w14:paraId="737AAC41" w14:textId="77777777" w:rsidTr="00C5539C">
        <w:tc>
          <w:tcPr>
            <w:tcW w:w="1590" w:type="dxa"/>
            <w:vAlign w:val="center"/>
          </w:tcPr>
          <w:p w14:paraId="7A4AB3EF" w14:textId="1F90E119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siARIH1#2 </w:t>
            </w:r>
          </w:p>
        </w:tc>
        <w:tc>
          <w:tcPr>
            <w:tcW w:w="7016" w:type="dxa"/>
            <w:vAlign w:val="center"/>
          </w:tcPr>
          <w:p w14:paraId="1EE5DDCC" w14:textId="01B9B209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GTCCAATATCCTGATGCTAAACC</w:t>
            </w:r>
          </w:p>
        </w:tc>
      </w:tr>
      <w:tr w:rsidR="00C34E43" w:rsidRPr="00941D68" w14:paraId="7EAB0490" w14:textId="77777777" w:rsidTr="009A18C0">
        <w:tc>
          <w:tcPr>
            <w:tcW w:w="1590" w:type="dxa"/>
            <w:vAlign w:val="center"/>
          </w:tcPr>
          <w:p w14:paraId="442F2EF3" w14:textId="7405BCB4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siRNF25#1 </w:t>
            </w:r>
          </w:p>
        </w:tc>
        <w:tc>
          <w:tcPr>
            <w:tcW w:w="7016" w:type="dxa"/>
            <w:vAlign w:val="center"/>
          </w:tcPr>
          <w:p w14:paraId="61290B7F" w14:textId="7F02D483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CAGCACATATGTGAGAAGATTCC</w:t>
            </w:r>
          </w:p>
        </w:tc>
      </w:tr>
      <w:tr w:rsidR="00C34E43" w:rsidRPr="00941D68" w14:paraId="13F0A0AC" w14:textId="77777777" w:rsidTr="002D6D2C">
        <w:tc>
          <w:tcPr>
            <w:tcW w:w="1590" w:type="dxa"/>
            <w:vAlign w:val="center"/>
          </w:tcPr>
          <w:p w14:paraId="01DB0B11" w14:textId="15920779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siRNF25#2 </w:t>
            </w:r>
          </w:p>
        </w:tc>
        <w:tc>
          <w:tcPr>
            <w:tcW w:w="7016" w:type="dxa"/>
            <w:vAlign w:val="center"/>
          </w:tcPr>
          <w:p w14:paraId="4B443D4D" w14:textId="02EC320B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AGGAAATTCTCACAGATAACAAC</w:t>
            </w:r>
          </w:p>
        </w:tc>
      </w:tr>
      <w:tr w:rsidR="00C34E43" w:rsidRPr="00941D68" w14:paraId="1FC27DD5" w14:textId="77777777" w:rsidTr="004F5357">
        <w:tc>
          <w:tcPr>
            <w:tcW w:w="1590" w:type="dxa"/>
            <w:vAlign w:val="center"/>
          </w:tcPr>
          <w:p w14:paraId="1150ADF8" w14:textId="365681CC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siRBBP6#1 </w:t>
            </w:r>
          </w:p>
        </w:tc>
        <w:tc>
          <w:tcPr>
            <w:tcW w:w="7016" w:type="dxa"/>
            <w:vAlign w:val="center"/>
          </w:tcPr>
          <w:p w14:paraId="5F2EC182" w14:textId="32F2D916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TGGGCATAAGCAGGAATCAGAGC</w:t>
            </w:r>
          </w:p>
        </w:tc>
      </w:tr>
      <w:tr w:rsidR="00C34E43" w:rsidRPr="00941D68" w14:paraId="33E6EDC4" w14:textId="77777777" w:rsidTr="00276AD3">
        <w:tc>
          <w:tcPr>
            <w:tcW w:w="1590" w:type="dxa"/>
            <w:vAlign w:val="center"/>
          </w:tcPr>
          <w:p w14:paraId="0362138C" w14:textId="490BA17B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color w:val="000000" w:themeColor="text1"/>
                <w:sz w:val="21"/>
                <w:szCs w:val="21"/>
              </w:rPr>
              <w:t xml:space="preserve">siRBBP6#2 </w:t>
            </w:r>
          </w:p>
        </w:tc>
        <w:tc>
          <w:tcPr>
            <w:tcW w:w="7016" w:type="dxa"/>
            <w:vAlign w:val="center"/>
          </w:tcPr>
          <w:p w14:paraId="64949A0E" w14:textId="27D386DF" w:rsidR="00C34E43" w:rsidRPr="00941D68" w:rsidRDefault="00C34E43" w:rsidP="00C34E4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Style w:val="fontstyle01"/>
                <w:color w:val="000000" w:themeColor="text1"/>
                <w:sz w:val="21"/>
                <w:szCs w:val="21"/>
              </w:rPr>
              <w:t>AACTACAAAAGCAATTGATGACT</w:t>
            </w:r>
          </w:p>
        </w:tc>
      </w:tr>
      <w:tr w:rsidR="00C34E43" w:rsidRPr="00941D68" w14:paraId="0D0CD429" w14:textId="77777777" w:rsidTr="000155A8">
        <w:tc>
          <w:tcPr>
            <w:tcW w:w="1590" w:type="dxa"/>
          </w:tcPr>
          <w:p w14:paraId="3D3C5A82" w14:textId="2FFE3353" w:rsidR="00683239" w:rsidRPr="00941D68" w:rsidRDefault="00C34E43" w:rsidP="0068323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bookmarkStart w:id="59" w:name="OLE_LINK19"/>
            <w:r w:rsidRPr="00941D68">
              <w:rPr>
                <w:rFonts w:ascii="Times New Roman" w:hAnsi="Times New Roman" w:cs="Times New Roman"/>
                <w:color w:val="000000" w:themeColor="text1"/>
                <w:szCs w:val="21"/>
              </w:rPr>
              <w:t>siPIAS1</w:t>
            </w:r>
            <w:r w:rsidR="00683239" w:rsidRPr="00941D68">
              <w:rPr>
                <w:rStyle w:val="fontstyle01"/>
                <w:color w:val="000000" w:themeColor="text1"/>
                <w:sz w:val="21"/>
                <w:szCs w:val="21"/>
              </w:rPr>
              <w:t>#1</w:t>
            </w:r>
            <w:bookmarkEnd w:id="59"/>
          </w:p>
        </w:tc>
        <w:tc>
          <w:tcPr>
            <w:tcW w:w="7016" w:type="dxa"/>
          </w:tcPr>
          <w:p w14:paraId="4F69130E" w14:textId="6C25EEE1" w:rsidR="00C34E43" w:rsidRPr="00941D68" w:rsidRDefault="00683239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Fonts w:ascii="Times New Roman" w:hAnsi="Times New Roman" w:cs="Times New Roman"/>
                <w:color w:val="000000" w:themeColor="text1"/>
                <w:szCs w:val="21"/>
              </w:rPr>
              <w:t>AAGGTCATTCTAGAGCTTTATTT</w:t>
            </w:r>
          </w:p>
        </w:tc>
      </w:tr>
      <w:tr w:rsidR="00683239" w:rsidRPr="00941D68" w14:paraId="7BB2C97A" w14:textId="77777777" w:rsidTr="000155A8">
        <w:tc>
          <w:tcPr>
            <w:tcW w:w="1590" w:type="dxa"/>
          </w:tcPr>
          <w:p w14:paraId="0B1893CE" w14:textId="1CE210E6" w:rsidR="00683239" w:rsidRPr="00941D68" w:rsidRDefault="00683239" w:rsidP="0068323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Fonts w:ascii="Times New Roman" w:hAnsi="Times New Roman" w:cs="Times New Roman"/>
                <w:color w:val="000000" w:themeColor="text1"/>
                <w:szCs w:val="21"/>
              </w:rPr>
              <w:t>siPIAS1</w:t>
            </w:r>
            <w:r w:rsidRPr="00941D68">
              <w:rPr>
                <w:rStyle w:val="fontstyle01"/>
                <w:color w:val="000000" w:themeColor="text1"/>
                <w:sz w:val="21"/>
                <w:szCs w:val="21"/>
              </w:rPr>
              <w:t>#2</w:t>
            </w:r>
          </w:p>
        </w:tc>
        <w:tc>
          <w:tcPr>
            <w:tcW w:w="7016" w:type="dxa"/>
          </w:tcPr>
          <w:p w14:paraId="48EB0886" w14:textId="2ABC68EC" w:rsidR="00683239" w:rsidRPr="00941D68" w:rsidRDefault="00683239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Fonts w:ascii="Times New Roman" w:hAnsi="Times New Roman" w:cs="Times New Roman"/>
                <w:color w:val="000000" w:themeColor="text1"/>
                <w:szCs w:val="21"/>
              </w:rPr>
              <w:t>CGAATGAACTTGGCAGAAATTT</w:t>
            </w:r>
          </w:p>
        </w:tc>
      </w:tr>
      <w:tr w:rsidR="00C34E43" w:rsidRPr="00941D68" w14:paraId="5E11859D" w14:textId="77777777" w:rsidTr="000155A8">
        <w:tc>
          <w:tcPr>
            <w:tcW w:w="1590" w:type="dxa"/>
          </w:tcPr>
          <w:p w14:paraId="4033D4BA" w14:textId="77777777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941D68">
              <w:rPr>
                <w:rFonts w:ascii="Times New Roman" w:hAnsi="Times New Roman" w:cs="Times New Roman"/>
                <w:b/>
                <w:bCs/>
                <w:szCs w:val="21"/>
              </w:rPr>
              <w:t>shRNAs</w:t>
            </w:r>
            <w:proofErr w:type="spellEnd"/>
          </w:p>
        </w:tc>
        <w:tc>
          <w:tcPr>
            <w:tcW w:w="7016" w:type="dxa"/>
          </w:tcPr>
          <w:p w14:paraId="1F74C761" w14:textId="77777777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41D68">
              <w:rPr>
                <w:rFonts w:ascii="Times New Roman" w:hAnsi="Times New Roman" w:cs="Times New Roman"/>
                <w:b/>
                <w:bCs/>
                <w:szCs w:val="21"/>
              </w:rPr>
              <w:t>Sequence</w:t>
            </w:r>
          </w:p>
        </w:tc>
      </w:tr>
      <w:tr w:rsidR="00C34E43" w:rsidRPr="00941D68" w14:paraId="7208147F" w14:textId="77777777" w:rsidTr="000155A8">
        <w:tc>
          <w:tcPr>
            <w:tcW w:w="1590" w:type="dxa"/>
          </w:tcPr>
          <w:p w14:paraId="613FCCC6" w14:textId="54757589" w:rsidR="00C34E43" w:rsidRPr="00941D68" w:rsidRDefault="00520236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>s</w:t>
            </w:r>
            <w:r w:rsidR="00C34E43" w:rsidRPr="00941D68">
              <w:rPr>
                <w:rFonts w:ascii="Times New Roman" w:hAnsi="Times New Roman" w:cs="Times New Roman"/>
                <w:szCs w:val="21"/>
              </w:rPr>
              <w:t>h</w:t>
            </w:r>
            <w:r w:rsidRPr="00941D68">
              <w:rPr>
                <w:rFonts w:ascii="Times New Roman" w:hAnsi="Times New Roman" w:cs="Times New Roman"/>
                <w:szCs w:val="21"/>
              </w:rPr>
              <w:t>PIAS1</w:t>
            </w:r>
            <w:r w:rsidR="00C34E43" w:rsidRPr="00941D68">
              <w:rPr>
                <w:rFonts w:ascii="Times New Roman" w:hAnsi="Times New Roman" w:cs="Times New Roman"/>
                <w:szCs w:val="21"/>
              </w:rPr>
              <w:t>#1</w:t>
            </w:r>
          </w:p>
        </w:tc>
        <w:tc>
          <w:tcPr>
            <w:tcW w:w="7016" w:type="dxa"/>
          </w:tcPr>
          <w:p w14:paraId="679FA19E" w14:textId="77777777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eastAsia="Segoe UI Emoji" w:hAnsi="Times New Roman" w:cs="Times New Roman"/>
                <w:color w:val="000000"/>
                <w:szCs w:val="21"/>
                <w:shd w:val="clear" w:color="auto" w:fill="FFFFFF"/>
              </w:rPr>
              <w:t>GTGGAAGCTGAAATGCGTGTA</w:t>
            </w:r>
          </w:p>
        </w:tc>
      </w:tr>
      <w:tr w:rsidR="00C34E43" w:rsidRPr="00941D68" w14:paraId="799ED4A9" w14:textId="77777777" w:rsidTr="000155A8">
        <w:tc>
          <w:tcPr>
            <w:tcW w:w="1590" w:type="dxa"/>
          </w:tcPr>
          <w:p w14:paraId="3B072DC5" w14:textId="410FE0A2" w:rsidR="00C34E43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>s</w:t>
            </w:r>
            <w:r w:rsidR="00C34E43" w:rsidRPr="00941D68">
              <w:rPr>
                <w:rFonts w:ascii="Times New Roman" w:hAnsi="Times New Roman" w:cs="Times New Roman"/>
                <w:szCs w:val="21"/>
              </w:rPr>
              <w:t>h</w:t>
            </w:r>
            <w:r w:rsidRPr="00941D68">
              <w:rPr>
                <w:rFonts w:ascii="Times New Roman" w:hAnsi="Times New Roman" w:cs="Times New Roman"/>
                <w:szCs w:val="21"/>
              </w:rPr>
              <w:t>PIAS1</w:t>
            </w:r>
            <w:r w:rsidR="00C34E43" w:rsidRPr="00941D68">
              <w:rPr>
                <w:rFonts w:ascii="Times New Roman" w:hAnsi="Times New Roman" w:cs="Times New Roman"/>
                <w:szCs w:val="21"/>
              </w:rPr>
              <w:t>#2</w:t>
            </w:r>
          </w:p>
        </w:tc>
        <w:tc>
          <w:tcPr>
            <w:tcW w:w="7016" w:type="dxa"/>
          </w:tcPr>
          <w:p w14:paraId="1D73AC1F" w14:textId="7DA2EAB8" w:rsidR="00C34E43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>ACTATTCCATGGCAGTATATC</w:t>
            </w:r>
          </w:p>
        </w:tc>
      </w:tr>
      <w:tr w:rsidR="00C34E43" w:rsidRPr="00941D68" w14:paraId="7CF89AF5" w14:textId="77777777" w:rsidTr="000155A8">
        <w:tc>
          <w:tcPr>
            <w:tcW w:w="1590" w:type="dxa"/>
          </w:tcPr>
          <w:p w14:paraId="5D514876" w14:textId="563CCFAF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41D68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941D68">
              <w:rPr>
                <w:rFonts w:ascii="Times New Roman" w:hAnsi="Times New Roman" w:cs="Times New Roman"/>
                <w:szCs w:val="21"/>
              </w:rPr>
              <w:t>h</w:t>
            </w:r>
            <w:r w:rsidR="00520236" w:rsidRPr="00941D68">
              <w:rPr>
                <w:rFonts w:ascii="Times New Roman" w:hAnsi="Times New Roman" w:cs="Times New Roman"/>
                <w:szCs w:val="21"/>
              </w:rPr>
              <w:t>PIAS1</w:t>
            </w:r>
            <w:r w:rsidRPr="00941D68">
              <w:rPr>
                <w:rFonts w:ascii="Times New Roman" w:hAnsi="Times New Roman" w:cs="Times New Roman"/>
                <w:szCs w:val="21"/>
              </w:rPr>
              <w:t>#3</w:t>
            </w:r>
          </w:p>
        </w:tc>
        <w:tc>
          <w:tcPr>
            <w:tcW w:w="7016" w:type="dxa"/>
          </w:tcPr>
          <w:p w14:paraId="1255B475" w14:textId="58A7AB67" w:rsidR="00C34E43" w:rsidRPr="00941D68" w:rsidRDefault="00520236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941D68">
              <w:rPr>
                <w:rFonts w:ascii="Times New Roman" w:eastAsia="Segoe UI Emoji" w:hAnsi="Times New Roman" w:cs="Times New Roman"/>
                <w:color w:val="000000"/>
                <w:szCs w:val="21"/>
                <w:shd w:val="clear" w:color="auto" w:fill="FFFFFF"/>
              </w:rPr>
              <w:t>CCGGATCATTCTAGAGCTTTA</w:t>
            </w:r>
          </w:p>
        </w:tc>
      </w:tr>
      <w:tr w:rsidR="00C34E43" w:rsidRPr="00941D68" w14:paraId="46EF55CA" w14:textId="77777777" w:rsidTr="000155A8">
        <w:tc>
          <w:tcPr>
            <w:tcW w:w="1590" w:type="dxa"/>
          </w:tcPr>
          <w:p w14:paraId="685D9A85" w14:textId="61CF3082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0" w:name="OLE_LINK12"/>
            <w:r w:rsidRPr="00941D68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941D68">
              <w:rPr>
                <w:rFonts w:ascii="Times New Roman" w:hAnsi="Times New Roman" w:cs="Times New Roman"/>
                <w:szCs w:val="21"/>
              </w:rPr>
              <w:t>h</w:t>
            </w:r>
            <w:r w:rsidR="00520236" w:rsidRPr="00941D68">
              <w:rPr>
                <w:rFonts w:ascii="Times New Roman" w:hAnsi="Times New Roman" w:cs="Times New Roman"/>
                <w:szCs w:val="21"/>
              </w:rPr>
              <w:t>Pias1</w:t>
            </w:r>
            <w:bookmarkEnd w:id="60"/>
            <w:r w:rsidRPr="00941D68">
              <w:rPr>
                <w:rFonts w:ascii="Times New Roman" w:hAnsi="Times New Roman" w:cs="Times New Roman"/>
                <w:szCs w:val="21"/>
              </w:rPr>
              <w:t>#1</w:t>
            </w:r>
          </w:p>
        </w:tc>
        <w:tc>
          <w:tcPr>
            <w:tcW w:w="7016" w:type="dxa"/>
          </w:tcPr>
          <w:p w14:paraId="69FDC159" w14:textId="3534F233" w:rsidR="00C34E43" w:rsidRPr="00941D68" w:rsidRDefault="00520236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eastAsia="Segoe UI Emoji" w:hAnsi="Times New Roman" w:cs="Times New Roman"/>
                <w:color w:val="000000"/>
                <w:szCs w:val="21"/>
                <w:shd w:val="clear" w:color="auto" w:fill="FFFFFF"/>
              </w:rPr>
              <w:t>GCTACCATTCTATGACCTGTT</w:t>
            </w:r>
          </w:p>
        </w:tc>
      </w:tr>
      <w:tr w:rsidR="00C34E43" w:rsidRPr="00941D68" w14:paraId="53B024C7" w14:textId="77777777" w:rsidTr="000155A8">
        <w:tc>
          <w:tcPr>
            <w:tcW w:w="1590" w:type="dxa"/>
          </w:tcPr>
          <w:p w14:paraId="66BAF3C8" w14:textId="12878393" w:rsidR="00C34E43" w:rsidRPr="00941D68" w:rsidRDefault="00520236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941D68">
              <w:rPr>
                <w:rFonts w:ascii="Times New Roman" w:hAnsi="Times New Roman" w:cs="Times New Roman"/>
                <w:szCs w:val="21"/>
              </w:rPr>
              <w:t>hPias1</w:t>
            </w:r>
            <w:r w:rsidR="00C34E43" w:rsidRPr="00941D68">
              <w:rPr>
                <w:rFonts w:ascii="Times New Roman" w:hAnsi="Times New Roman" w:cs="Times New Roman"/>
                <w:szCs w:val="21"/>
              </w:rPr>
              <w:t>#2</w:t>
            </w:r>
          </w:p>
        </w:tc>
        <w:tc>
          <w:tcPr>
            <w:tcW w:w="7016" w:type="dxa"/>
          </w:tcPr>
          <w:p w14:paraId="2D2731D9" w14:textId="2ECDA94C" w:rsidR="00C34E43" w:rsidRPr="00941D68" w:rsidRDefault="00BA2E6B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eastAsia="Segoe UI Emoji" w:hAnsi="Times New Roman" w:cs="Times New Roman"/>
                <w:color w:val="000000"/>
                <w:szCs w:val="21"/>
                <w:shd w:val="clear" w:color="auto" w:fill="FFFFFF"/>
              </w:rPr>
              <w:t>CCTTATGACTTACAAGGATTA</w:t>
            </w:r>
          </w:p>
        </w:tc>
      </w:tr>
      <w:tr w:rsidR="00C34E43" w:rsidRPr="00941D68" w14:paraId="7A13A34D" w14:textId="77777777" w:rsidTr="000155A8">
        <w:tc>
          <w:tcPr>
            <w:tcW w:w="1590" w:type="dxa"/>
          </w:tcPr>
          <w:p w14:paraId="277FC30E" w14:textId="45AEF06E" w:rsidR="00C34E43" w:rsidRPr="00941D68" w:rsidRDefault="00520236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 w:hint="eastAsia"/>
                <w:szCs w:val="21"/>
              </w:rPr>
              <w:t>s</w:t>
            </w:r>
            <w:r w:rsidRPr="00941D68">
              <w:rPr>
                <w:rFonts w:ascii="Times New Roman" w:hAnsi="Times New Roman" w:cs="Times New Roman"/>
                <w:szCs w:val="21"/>
              </w:rPr>
              <w:t>hPias1#3</w:t>
            </w:r>
          </w:p>
        </w:tc>
        <w:tc>
          <w:tcPr>
            <w:tcW w:w="7016" w:type="dxa"/>
          </w:tcPr>
          <w:p w14:paraId="6B6AC4FA" w14:textId="3B9056B6" w:rsidR="00C34E43" w:rsidRPr="00941D68" w:rsidRDefault="00BA2E6B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eastAsia="Segoe UI Emoji" w:hAnsi="Times New Roman" w:cs="Times New Roman"/>
                <w:color w:val="000000" w:themeColor="text1"/>
                <w:szCs w:val="21"/>
                <w:shd w:val="clear" w:color="auto" w:fill="FFFFFF"/>
              </w:rPr>
              <w:t>GCAGAAATTGGAAGAACCTAT</w:t>
            </w:r>
          </w:p>
        </w:tc>
      </w:tr>
      <w:tr w:rsidR="00C34E43" w:rsidRPr="00941D68" w14:paraId="36192ED5" w14:textId="77777777" w:rsidTr="000155A8">
        <w:tc>
          <w:tcPr>
            <w:tcW w:w="1590" w:type="dxa"/>
          </w:tcPr>
          <w:p w14:paraId="6B821B7A" w14:textId="77777777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b/>
                <w:bCs/>
                <w:szCs w:val="21"/>
              </w:rPr>
              <w:t>sgRNAs</w:t>
            </w:r>
          </w:p>
        </w:tc>
        <w:tc>
          <w:tcPr>
            <w:tcW w:w="7016" w:type="dxa"/>
          </w:tcPr>
          <w:p w14:paraId="79651666" w14:textId="77777777" w:rsidR="00C34E43" w:rsidRPr="00941D68" w:rsidRDefault="00C34E43" w:rsidP="000155A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b/>
                <w:bCs/>
                <w:szCs w:val="21"/>
              </w:rPr>
              <w:t>Sequence</w:t>
            </w:r>
          </w:p>
        </w:tc>
      </w:tr>
      <w:tr w:rsidR="00520236" w:rsidRPr="00941D68" w14:paraId="32D577AE" w14:textId="77777777" w:rsidTr="00DB1658">
        <w:tc>
          <w:tcPr>
            <w:tcW w:w="1590" w:type="dxa"/>
            <w:vAlign w:val="center"/>
          </w:tcPr>
          <w:p w14:paraId="7F266AE1" w14:textId="36E32E32" w:rsidR="00520236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sgACSL4#1 </w:t>
            </w:r>
          </w:p>
        </w:tc>
        <w:tc>
          <w:tcPr>
            <w:tcW w:w="7016" w:type="dxa"/>
            <w:vAlign w:val="center"/>
          </w:tcPr>
          <w:p w14:paraId="7FDF4134" w14:textId="198591A9" w:rsidR="00520236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CACC-GGAACAGCAGCCATAAGTGTNGG</w:t>
            </w:r>
          </w:p>
        </w:tc>
      </w:tr>
      <w:tr w:rsidR="00520236" w:rsidRPr="00941D68" w14:paraId="15BA9823" w14:textId="77777777" w:rsidTr="00836C6C">
        <w:tc>
          <w:tcPr>
            <w:tcW w:w="1590" w:type="dxa"/>
            <w:vAlign w:val="center"/>
          </w:tcPr>
          <w:p w14:paraId="425D1791" w14:textId="40389AE9" w:rsidR="00520236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lastRenderedPageBreak/>
              <w:t xml:space="preserve">sgACSL4#2 </w:t>
            </w:r>
          </w:p>
        </w:tc>
        <w:tc>
          <w:tcPr>
            <w:tcW w:w="7016" w:type="dxa"/>
            <w:vAlign w:val="center"/>
          </w:tcPr>
          <w:p w14:paraId="085DE8DA" w14:textId="2B814994" w:rsidR="00520236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CACC-GAGATATCTTGCTTTACCTANGG</w:t>
            </w:r>
          </w:p>
        </w:tc>
      </w:tr>
      <w:tr w:rsidR="00520236" w:rsidRPr="00941D68" w14:paraId="04F815A0" w14:textId="77777777" w:rsidTr="00CE5E2C">
        <w:tc>
          <w:tcPr>
            <w:tcW w:w="1590" w:type="dxa"/>
            <w:vAlign w:val="center"/>
          </w:tcPr>
          <w:p w14:paraId="326B3F3F" w14:textId="45920C5D" w:rsidR="00520236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 xml:space="preserve">sgACSL4#3 </w:t>
            </w:r>
          </w:p>
        </w:tc>
        <w:tc>
          <w:tcPr>
            <w:tcW w:w="7016" w:type="dxa"/>
            <w:vAlign w:val="center"/>
          </w:tcPr>
          <w:p w14:paraId="57662722" w14:textId="5487F96F" w:rsidR="00520236" w:rsidRPr="00941D68" w:rsidRDefault="00520236" w:rsidP="0052023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1" w:name="OLE_LINK30"/>
            <w:r w:rsidRPr="00941D68">
              <w:rPr>
                <w:rStyle w:val="fontstyle01"/>
                <w:sz w:val="21"/>
                <w:szCs w:val="21"/>
              </w:rPr>
              <w:t>CACC-G</w:t>
            </w:r>
            <w:bookmarkEnd w:id="61"/>
            <w:r w:rsidRPr="00941D68">
              <w:rPr>
                <w:rStyle w:val="fontstyle01"/>
                <w:sz w:val="21"/>
                <w:szCs w:val="21"/>
              </w:rPr>
              <w:t>AATTATCTTACCCCAGTCCNGG</w:t>
            </w:r>
          </w:p>
        </w:tc>
      </w:tr>
      <w:tr w:rsidR="00DC447D" w:rsidRPr="00941D68" w14:paraId="08683FEE" w14:textId="77777777" w:rsidTr="000155A8">
        <w:tc>
          <w:tcPr>
            <w:tcW w:w="1590" w:type="dxa"/>
            <w:vAlign w:val="center"/>
          </w:tcPr>
          <w:p w14:paraId="6D86EDEA" w14:textId="15B63F3B" w:rsidR="00DC447D" w:rsidRPr="00941D68" w:rsidRDefault="00DC447D" w:rsidP="000155A8">
            <w:pPr>
              <w:spacing w:line="360" w:lineRule="auto"/>
              <w:jc w:val="center"/>
              <w:rPr>
                <w:rStyle w:val="fontstyle01"/>
                <w:sz w:val="21"/>
                <w:szCs w:val="21"/>
              </w:rPr>
            </w:pPr>
            <w:bookmarkStart w:id="62" w:name="OLE_LINK28"/>
            <w:r w:rsidRPr="00941D68">
              <w:rPr>
                <w:rStyle w:val="fontstyle01"/>
                <w:sz w:val="21"/>
                <w:szCs w:val="21"/>
              </w:rPr>
              <w:t>sg</w:t>
            </w:r>
            <w:r w:rsidRPr="00941D68">
              <w:rPr>
                <w:rStyle w:val="fontstyle01"/>
                <w:i/>
                <w:iCs/>
                <w:sz w:val="21"/>
                <w:szCs w:val="21"/>
              </w:rPr>
              <w:t>Acsl4</w:t>
            </w:r>
            <w:r w:rsidRPr="00941D68">
              <w:rPr>
                <w:rStyle w:val="fontstyle01"/>
                <w:sz w:val="21"/>
                <w:szCs w:val="21"/>
              </w:rPr>
              <w:t xml:space="preserve"> #1</w:t>
            </w:r>
            <w:bookmarkEnd w:id="62"/>
          </w:p>
        </w:tc>
        <w:tc>
          <w:tcPr>
            <w:tcW w:w="7016" w:type="dxa"/>
            <w:vAlign w:val="center"/>
          </w:tcPr>
          <w:p w14:paraId="6C620BB6" w14:textId="52728FBB" w:rsidR="00DC447D" w:rsidRPr="00941D68" w:rsidRDefault="00941D68" w:rsidP="000155A8">
            <w:pPr>
              <w:spacing w:line="360" w:lineRule="auto"/>
              <w:jc w:val="center"/>
              <w:rPr>
                <w:rStyle w:val="fontstyle01"/>
                <w:sz w:val="21"/>
                <w:szCs w:val="21"/>
              </w:rPr>
            </w:pPr>
            <w:bookmarkStart w:id="63" w:name="OLE_LINK31"/>
            <w:r w:rsidRPr="00941D68">
              <w:rPr>
                <w:rStyle w:val="fontstyle01"/>
                <w:sz w:val="21"/>
                <w:szCs w:val="21"/>
              </w:rPr>
              <w:t>CACC-G</w:t>
            </w:r>
            <w:bookmarkEnd w:id="63"/>
            <w:r w:rsidRPr="00941D68">
              <w:rPr>
                <w:rStyle w:val="fontstyle01"/>
                <w:sz w:val="21"/>
                <w:szCs w:val="21"/>
              </w:rPr>
              <w:t>GGTTCTACGGGCCGCCCCAA</w:t>
            </w:r>
          </w:p>
        </w:tc>
      </w:tr>
      <w:tr w:rsidR="00DC447D" w:rsidRPr="00941D68" w14:paraId="71C4817E" w14:textId="77777777" w:rsidTr="000155A8">
        <w:tc>
          <w:tcPr>
            <w:tcW w:w="1590" w:type="dxa"/>
            <w:vAlign w:val="center"/>
          </w:tcPr>
          <w:p w14:paraId="226935D9" w14:textId="5CF76E62" w:rsidR="00DC447D" w:rsidRPr="00941D68" w:rsidRDefault="00DC447D" w:rsidP="000155A8">
            <w:pPr>
              <w:spacing w:line="360" w:lineRule="auto"/>
              <w:jc w:val="center"/>
              <w:rPr>
                <w:rStyle w:val="fontstyle01"/>
                <w:sz w:val="2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sg</w:t>
            </w:r>
            <w:r w:rsidRPr="00941D68">
              <w:rPr>
                <w:rStyle w:val="fontstyle01"/>
                <w:i/>
                <w:iCs/>
                <w:sz w:val="21"/>
                <w:szCs w:val="21"/>
              </w:rPr>
              <w:t>Acsl4</w:t>
            </w:r>
            <w:r w:rsidRPr="00941D68">
              <w:rPr>
                <w:rStyle w:val="fontstyle01"/>
                <w:sz w:val="21"/>
                <w:szCs w:val="21"/>
              </w:rPr>
              <w:t xml:space="preserve"> #2</w:t>
            </w:r>
          </w:p>
        </w:tc>
        <w:tc>
          <w:tcPr>
            <w:tcW w:w="7016" w:type="dxa"/>
            <w:vAlign w:val="center"/>
          </w:tcPr>
          <w:p w14:paraId="39439C00" w14:textId="7B53AD75" w:rsidR="00DC447D" w:rsidRPr="00941D68" w:rsidRDefault="00941D68" w:rsidP="000155A8">
            <w:pPr>
              <w:spacing w:line="360" w:lineRule="auto"/>
              <w:jc w:val="center"/>
              <w:rPr>
                <w:rStyle w:val="fontstyle01"/>
                <w:sz w:val="2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CACC-GTGGTTCTACGGGCCGCCCCA</w:t>
            </w:r>
          </w:p>
        </w:tc>
      </w:tr>
      <w:tr w:rsidR="00DC447D" w:rsidRPr="00941D68" w14:paraId="4BBD68B1" w14:textId="77777777" w:rsidTr="00CE5E2C">
        <w:tc>
          <w:tcPr>
            <w:tcW w:w="1590" w:type="dxa"/>
            <w:vAlign w:val="center"/>
          </w:tcPr>
          <w:p w14:paraId="7D6E30A9" w14:textId="4982261B" w:rsidR="00DC447D" w:rsidRPr="00941D68" w:rsidRDefault="00DC447D" w:rsidP="00520236">
            <w:pPr>
              <w:spacing w:line="360" w:lineRule="auto"/>
              <w:jc w:val="center"/>
              <w:rPr>
                <w:rStyle w:val="fontstyle01"/>
                <w:sz w:val="2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sg</w:t>
            </w:r>
            <w:r w:rsidRPr="00941D68">
              <w:rPr>
                <w:rStyle w:val="fontstyle01"/>
                <w:i/>
                <w:iCs/>
                <w:sz w:val="21"/>
                <w:szCs w:val="21"/>
              </w:rPr>
              <w:t>Acsl4</w:t>
            </w:r>
            <w:r w:rsidRPr="00941D68">
              <w:rPr>
                <w:rStyle w:val="fontstyle01"/>
                <w:sz w:val="21"/>
                <w:szCs w:val="21"/>
              </w:rPr>
              <w:t xml:space="preserve"> #3</w:t>
            </w:r>
          </w:p>
        </w:tc>
        <w:tc>
          <w:tcPr>
            <w:tcW w:w="7016" w:type="dxa"/>
            <w:vAlign w:val="center"/>
          </w:tcPr>
          <w:p w14:paraId="074DB8F6" w14:textId="2FF20BE3" w:rsidR="00DC447D" w:rsidRPr="00941D68" w:rsidRDefault="00941D68" w:rsidP="00520236">
            <w:pPr>
              <w:spacing w:line="360" w:lineRule="auto"/>
              <w:jc w:val="center"/>
              <w:rPr>
                <w:rStyle w:val="fontstyle01"/>
                <w:sz w:val="21"/>
                <w:szCs w:val="21"/>
              </w:rPr>
            </w:pPr>
            <w:r w:rsidRPr="00941D68">
              <w:rPr>
                <w:rStyle w:val="fontstyle01"/>
                <w:sz w:val="21"/>
                <w:szCs w:val="21"/>
              </w:rPr>
              <w:t>CACC-GACCGATCACAATCTCACCTC</w:t>
            </w:r>
          </w:p>
        </w:tc>
      </w:tr>
    </w:tbl>
    <w:p w14:paraId="0544CF3F" w14:textId="3BCF5E1B" w:rsidR="001D3513" w:rsidRPr="00074BEE" w:rsidRDefault="001D3513"/>
    <w:tbl>
      <w:tblPr>
        <w:tblStyle w:val="a3"/>
        <w:tblpPr w:leftFromText="180" w:rightFromText="180" w:vertAnchor="text" w:horzAnchor="margin" w:tblpY="109"/>
        <w:tblW w:w="8596" w:type="dxa"/>
        <w:tblLook w:val="04A0" w:firstRow="1" w:lastRow="0" w:firstColumn="1" w:lastColumn="0" w:noHBand="0" w:noVBand="1"/>
      </w:tblPr>
      <w:tblGrid>
        <w:gridCol w:w="8596"/>
      </w:tblGrid>
      <w:tr w:rsidR="00074BEE" w14:paraId="7B640FA3" w14:textId="77777777" w:rsidTr="000155A8"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1D19" w14:textId="5A6F9379" w:rsidR="00074BEE" w:rsidRDefault="00074BEE" w:rsidP="000155A8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Table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The prime used to construct the plasmids</w:t>
            </w:r>
          </w:p>
        </w:tc>
      </w:tr>
    </w:tbl>
    <w:p w14:paraId="1D5A10D2" w14:textId="2344080E" w:rsidR="001D3513" w:rsidRPr="00074BEE" w:rsidRDefault="001D3513"/>
    <w:tbl>
      <w:tblPr>
        <w:tblStyle w:val="a3"/>
        <w:tblW w:w="8595" w:type="dxa"/>
        <w:tblLayout w:type="fixed"/>
        <w:tblLook w:val="04A0" w:firstRow="1" w:lastRow="0" w:firstColumn="1" w:lastColumn="0" w:noHBand="0" w:noVBand="1"/>
      </w:tblPr>
      <w:tblGrid>
        <w:gridCol w:w="1715"/>
        <w:gridCol w:w="3203"/>
        <w:gridCol w:w="3677"/>
      </w:tblGrid>
      <w:tr w:rsidR="00074BEE" w:rsidRPr="00941D68" w14:paraId="7B648B21" w14:textId="77777777" w:rsidTr="00074BEE">
        <w:trPr>
          <w:trHeight w:val="62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9F2C" w14:textId="77777777" w:rsidR="00074BEE" w:rsidRPr="00941D68" w:rsidRDefault="00074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>Plasmid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4DC6" w14:textId="77777777" w:rsidR="00074BEE" w:rsidRPr="00941D68" w:rsidRDefault="00074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>Forward Prime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E8942" w14:textId="77777777" w:rsidR="00074BEE" w:rsidRPr="00941D68" w:rsidRDefault="00074BEE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>Reverse Prime</w:t>
            </w:r>
          </w:p>
        </w:tc>
      </w:tr>
      <w:tr w:rsidR="00074BEE" w:rsidRPr="00941D68" w14:paraId="7D419EBA" w14:textId="77777777" w:rsidTr="00074BEE">
        <w:trPr>
          <w:trHeight w:val="62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6F64" w14:textId="5E7D936F" w:rsidR="00074BEE" w:rsidRPr="00941D68" w:rsidRDefault="007366F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>ACSL4 K661R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039A6" w14:textId="7A2670D8" w:rsidR="00074BEE" w:rsidRPr="00941D68" w:rsidRDefault="00D246B8">
            <w:pPr>
              <w:spacing w:line="360" w:lineRule="auto"/>
              <w:jc w:val="center"/>
              <w:rPr>
                <w:rFonts w:ascii="Times New Roman" w:hAnsi="Times New Roman" w:cs="Times New Roman"/>
                <w:caps/>
                <w:szCs w:val="21"/>
              </w:rPr>
            </w:pPr>
            <w:r w:rsidRPr="00941D68">
              <w:rPr>
                <w:rFonts w:ascii="Times New Roman" w:hAnsi="Times New Roman" w:cs="Times New Roman"/>
                <w:caps/>
                <w:szCs w:val="21"/>
              </w:rPr>
              <w:t>TGCCATGagaTTGGAGCGATTTGAAATTCCAA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08BD8" w14:textId="50ACCAF0" w:rsidR="00074BEE" w:rsidRPr="00941D68" w:rsidRDefault="00D246B8">
            <w:pPr>
              <w:spacing w:line="360" w:lineRule="auto"/>
              <w:jc w:val="center"/>
              <w:rPr>
                <w:rFonts w:ascii="Times New Roman" w:hAnsi="Times New Roman" w:cs="Times New Roman"/>
                <w:caps/>
                <w:szCs w:val="21"/>
              </w:rPr>
            </w:pPr>
            <w:r w:rsidRPr="00941D68">
              <w:rPr>
                <w:rFonts w:ascii="Times New Roman" w:hAnsi="Times New Roman" w:cs="Times New Roman"/>
                <w:caps/>
                <w:szCs w:val="21"/>
              </w:rPr>
              <w:t>GCTCCAAtctCATGGCATTTGCAGCTTCTCGA</w:t>
            </w:r>
          </w:p>
        </w:tc>
      </w:tr>
      <w:tr w:rsidR="00074BEE" w:rsidRPr="00941D68" w14:paraId="2B94A1F2" w14:textId="77777777" w:rsidTr="00074BEE"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34DCA" w14:textId="23D46873" w:rsidR="00074BEE" w:rsidRPr="00941D68" w:rsidRDefault="007366F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41D68">
              <w:rPr>
                <w:rFonts w:ascii="Times New Roman" w:hAnsi="Times New Roman" w:cs="Times New Roman"/>
                <w:szCs w:val="21"/>
              </w:rPr>
              <w:t xml:space="preserve">ACSL4 </w:t>
            </w:r>
            <w:r w:rsidR="00D246B8" w:rsidRPr="00941D68">
              <w:rPr>
                <w:rFonts w:ascii="Times New Roman" w:hAnsi="Times New Roman" w:cs="Times New Roman"/>
                <w:szCs w:val="21"/>
              </w:rPr>
              <w:t>K532R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C20EA" w14:textId="2BA4E0C0" w:rsidR="00074BEE" w:rsidRPr="00941D68" w:rsidRDefault="00D246B8">
            <w:pPr>
              <w:spacing w:line="360" w:lineRule="auto"/>
              <w:jc w:val="center"/>
              <w:rPr>
                <w:rFonts w:ascii="Times New Roman" w:hAnsi="Times New Roman" w:cs="Times New Roman"/>
                <w:caps/>
                <w:szCs w:val="21"/>
              </w:rPr>
            </w:pPr>
            <w:r w:rsidRPr="00941D68">
              <w:rPr>
                <w:rFonts w:ascii="Times New Roman" w:hAnsi="Times New Roman" w:cs="Times New Roman"/>
                <w:caps/>
                <w:szCs w:val="21"/>
              </w:rPr>
              <w:t>CCATGGGATATTTTagaAATGAAGAGAAAACAGCAGAAG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8561" w14:textId="12BED707" w:rsidR="00074BEE" w:rsidRPr="00941D68" w:rsidRDefault="00D246B8">
            <w:pPr>
              <w:spacing w:line="360" w:lineRule="auto"/>
              <w:jc w:val="center"/>
              <w:rPr>
                <w:rFonts w:ascii="Times New Roman" w:hAnsi="Times New Roman" w:cs="Times New Roman"/>
                <w:caps/>
                <w:szCs w:val="21"/>
              </w:rPr>
            </w:pPr>
            <w:r w:rsidRPr="00941D68">
              <w:rPr>
                <w:rFonts w:ascii="Times New Roman" w:hAnsi="Times New Roman" w:cs="Times New Roman"/>
                <w:caps/>
                <w:szCs w:val="21"/>
              </w:rPr>
              <w:t>tctAAAATATCCCATGGAGATGTTCTGTCCAC</w:t>
            </w:r>
          </w:p>
        </w:tc>
      </w:tr>
      <w:tr w:rsidR="00D246B8" w:rsidRPr="00941D68" w14:paraId="328A321A" w14:textId="77777777" w:rsidTr="00074BEE"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7953" w14:textId="6396DEE2" w:rsidR="00D246B8" w:rsidRPr="00941D68" w:rsidRDefault="00D246B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A1D4F">
              <w:rPr>
                <w:rFonts w:ascii="Times New Roman" w:hAnsi="Times New Roman" w:cs="Times New Roman" w:hint="eastAsia"/>
                <w:szCs w:val="21"/>
              </w:rPr>
              <w:t>P</w:t>
            </w:r>
            <w:r w:rsidRPr="00DA1D4F">
              <w:rPr>
                <w:rFonts w:ascii="Times New Roman" w:hAnsi="Times New Roman" w:cs="Times New Roman"/>
                <w:szCs w:val="21"/>
              </w:rPr>
              <w:t xml:space="preserve">IAS1 </w:t>
            </w:r>
            <w:r w:rsidR="00941D68" w:rsidRPr="00DA1D4F">
              <w:rPr>
                <w:rFonts w:ascii="Times New Roman" w:hAnsi="Times New Roman" w:cs="Times New Roman"/>
                <w:szCs w:val="21"/>
              </w:rPr>
              <w:t>C35</w:t>
            </w:r>
            <w:r w:rsidR="00FD03B1">
              <w:rPr>
                <w:rFonts w:ascii="Times New Roman" w:hAnsi="Times New Roman" w:cs="Times New Roman"/>
                <w:szCs w:val="21"/>
              </w:rPr>
              <w:t>1</w:t>
            </w:r>
            <w:r w:rsidR="00941D68" w:rsidRPr="00DA1D4F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5BE9" w14:textId="37DBD66D" w:rsidR="00D246B8" w:rsidRPr="00941D68" w:rsidRDefault="001632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632F2">
              <w:rPr>
                <w:rFonts w:ascii="Times New Roman" w:hAnsi="Times New Roman" w:cs="Times New Roman"/>
                <w:szCs w:val="21"/>
              </w:rPr>
              <w:t>GTGTCGGGCCCTTACA</w:t>
            </w:r>
            <w:r>
              <w:rPr>
                <w:rFonts w:ascii="Times New Roman" w:hAnsi="Times New Roman" w:cs="Times New Roman"/>
                <w:szCs w:val="21"/>
              </w:rPr>
              <w:t>A</w:t>
            </w:r>
            <w:r w:rsidRPr="001632F2">
              <w:rPr>
                <w:rFonts w:ascii="Times New Roman" w:hAnsi="Times New Roman" w:cs="Times New Roman"/>
                <w:szCs w:val="21"/>
              </w:rPr>
              <w:t>GTTCTCATCTACAATGTT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F606" w14:textId="048514C6" w:rsidR="00D246B8" w:rsidRPr="00941D68" w:rsidRDefault="001632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632F2">
              <w:rPr>
                <w:rFonts w:ascii="Times New Roman" w:hAnsi="Times New Roman" w:cs="Times New Roman"/>
                <w:szCs w:val="21"/>
              </w:rPr>
              <w:t>AACATTGTAGATGAGAA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1632F2">
              <w:rPr>
                <w:rFonts w:ascii="Times New Roman" w:hAnsi="Times New Roman" w:cs="Times New Roman"/>
                <w:szCs w:val="21"/>
              </w:rPr>
              <w:t>TTGTAAGGGCCCGACAC</w:t>
            </w:r>
          </w:p>
        </w:tc>
      </w:tr>
    </w:tbl>
    <w:p w14:paraId="03F5CAAB" w14:textId="77777777" w:rsidR="001D3513" w:rsidRPr="001632F2" w:rsidRDefault="001D3513"/>
    <w:sectPr w:rsidR="001D3513" w:rsidRPr="001632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29891" w14:textId="77777777" w:rsidR="009D5E23" w:rsidRDefault="009D5E23" w:rsidP="00C63902">
      <w:r>
        <w:separator/>
      </w:r>
    </w:p>
  </w:endnote>
  <w:endnote w:type="continuationSeparator" w:id="0">
    <w:p w14:paraId="48A2C110" w14:textId="77777777" w:rsidR="009D5E23" w:rsidRDefault="009D5E23" w:rsidP="00C6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75A46" w14:textId="77777777" w:rsidR="009D5E23" w:rsidRDefault="009D5E23" w:rsidP="00C63902">
      <w:r>
        <w:separator/>
      </w:r>
    </w:p>
  </w:footnote>
  <w:footnote w:type="continuationSeparator" w:id="0">
    <w:p w14:paraId="743C53D0" w14:textId="77777777" w:rsidR="009D5E23" w:rsidRDefault="009D5E23" w:rsidP="00C63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7D"/>
    <w:rsid w:val="00004630"/>
    <w:rsid w:val="0001574C"/>
    <w:rsid w:val="0003593F"/>
    <w:rsid w:val="00074BEE"/>
    <w:rsid w:val="000757DE"/>
    <w:rsid w:val="000B2C11"/>
    <w:rsid w:val="000B7789"/>
    <w:rsid w:val="000C7097"/>
    <w:rsid w:val="000D29C9"/>
    <w:rsid w:val="00111FEC"/>
    <w:rsid w:val="00125F17"/>
    <w:rsid w:val="00154C6F"/>
    <w:rsid w:val="001632F2"/>
    <w:rsid w:val="001A2412"/>
    <w:rsid w:val="001D3513"/>
    <w:rsid w:val="00210ABC"/>
    <w:rsid w:val="00233F91"/>
    <w:rsid w:val="00250A2A"/>
    <w:rsid w:val="00275892"/>
    <w:rsid w:val="002D57ED"/>
    <w:rsid w:val="002E14FB"/>
    <w:rsid w:val="00322AB9"/>
    <w:rsid w:val="0035257B"/>
    <w:rsid w:val="0038267D"/>
    <w:rsid w:val="003B30F1"/>
    <w:rsid w:val="003E2C73"/>
    <w:rsid w:val="003E5038"/>
    <w:rsid w:val="003F3033"/>
    <w:rsid w:val="00446EDE"/>
    <w:rsid w:val="00495827"/>
    <w:rsid w:val="004A78A4"/>
    <w:rsid w:val="004D4071"/>
    <w:rsid w:val="00503707"/>
    <w:rsid w:val="00520236"/>
    <w:rsid w:val="00572C0E"/>
    <w:rsid w:val="0059102E"/>
    <w:rsid w:val="00594311"/>
    <w:rsid w:val="005B5D08"/>
    <w:rsid w:val="005D097C"/>
    <w:rsid w:val="005F2A81"/>
    <w:rsid w:val="005F35E6"/>
    <w:rsid w:val="0061583D"/>
    <w:rsid w:val="0065216D"/>
    <w:rsid w:val="00660EE3"/>
    <w:rsid w:val="00664B1E"/>
    <w:rsid w:val="00680C14"/>
    <w:rsid w:val="00683239"/>
    <w:rsid w:val="00696490"/>
    <w:rsid w:val="006B58F4"/>
    <w:rsid w:val="007046BA"/>
    <w:rsid w:val="00717FE7"/>
    <w:rsid w:val="007366F6"/>
    <w:rsid w:val="00754E69"/>
    <w:rsid w:val="007772BD"/>
    <w:rsid w:val="007F531D"/>
    <w:rsid w:val="0083369A"/>
    <w:rsid w:val="008912C2"/>
    <w:rsid w:val="009154CE"/>
    <w:rsid w:val="00917987"/>
    <w:rsid w:val="00920926"/>
    <w:rsid w:val="00941D68"/>
    <w:rsid w:val="00956E55"/>
    <w:rsid w:val="00994BA5"/>
    <w:rsid w:val="009A0742"/>
    <w:rsid w:val="009B335E"/>
    <w:rsid w:val="009B535F"/>
    <w:rsid w:val="009D5E23"/>
    <w:rsid w:val="009F69C1"/>
    <w:rsid w:val="00A24199"/>
    <w:rsid w:val="00A741F0"/>
    <w:rsid w:val="00A74A6D"/>
    <w:rsid w:val="00AB66C5"/>
    <w:rsid w:val="00AE670C"/>
    <w:rsid w:val="00AF02AB"/>
    <w:rsid w:val="00B32E70"/>
    <w:rsid w:val="00B4578C"/>
    <w:rsid w:val="00B468B5"/>
    <w:rsid w:val="00B50B44"/>
    <w:rsid w:val="00BA0D01"/>
    <w:rsid w:val="00BA2E6B"/>
    <w:rsid w:val="00BA2F09"/>
    <w:rsid w:val="00BD20E4"/>
    <w:rsid w:val="00C01C01"/>
    <w:rsid w:val="00C12F82"/>
    <w:rsid w:val="00C34E43"/>
    <w:rsid w:val="00C63902"/>
    <w:rsid w:val="00C673B0"/>
    <w:rsid w:val="00C76D72"/>
    <w:rsid w:val="00CA7B2F"/>
    <w:rsid w:val="00CE4B9B"/>
    <w:rsid w:val="00CF5BEA"/>
    <w:rsid w:val="00D246B8"/>
    <w:rsid w:val="00D62DAC"/>
    <w:rsid w:val="00D86D6F"/>
    <w:rsid w:val="00DA1D4F"/>
    <w:rsid w:val="00DC447D"/>
    <w:rsid w:val="00E0753A"/>
    <w:rsid w:val="00E10F3F"/>
    <w:rsid w:val="00E1608C"/>
    <w:rsid w:val="00E81973"/>
    <w:rsid w:val="00EB7849"/>
    <w:rsid w:val="00EC65E9"/>
    <w:rsid w:val="00F23A88"/>
    <w:rsid w:val="00F75158"/>
    <w:rsid w:val="00FD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3E75A3"/>
  <w15:chartTrackingRefBased/>
  <w15:docId w15:val="{A29C35E4-2187-4E18-8650-38EED5D40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60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382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qFormat/>
    <w:rsid w:val="00E1608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63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6390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639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63902"/>
    <w:rPr>
      <w:sz w:val="18"/>
      <w:szCs w:val="18"/>
    </w:rPr>
  </w:style>
  <w:style w:type="character" w:customStyle="1" w:styleId="fontstyle01">
    <w:name w:val="fontstyle01"/>
    <w:basedOn w:val="a0"/>
    <w:rsid w:val="00C34E4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50A2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2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6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uoxl@tjh.tjmu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3455</TotalTime>
  <Pages>14</Pages>
  <Words>1635</Words>
  <Characters>9321</Characters>
  <Application>Microsoft Office Word</Application>
  <DocSecurity>0</DocSecurity>
  <Lines>77</Lines>
  <Paragraphs>21</Paragraphs>
  <ScaleCrop>false</ScaleCrop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家琨</dc:creator>
  <cp:keywords/>
  <dc:description/>
  <cp:lastModifiedBy>家琨</cp:lastModifiedBy>
  <cp:revision>40</cp:revision>
  <dcterms:created xsi:type="dcterms:W3CDTF">2025-08-01T04:49:00Z</dcterms:created>
  <dcterms:modified xsi:type="dcterms:W3CDTF">2026-02-13T07:58:00Z</dcterms:modified>
</cp:coreProperties>
</file>