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1ADD78" w14:textId="77777777" w:rsidR="00610DA7" w:rsidRPr="001666E3" w:rsidRDefault="00610DA7" w:rsidP="003E4024">
      <w:pPr>
        <w:pStyle w:val="3"/>
        <w:spacing w:line="480" w:lineRule="auto"/>
        <w:rPr>
          <w:rFonts w:ascii="Arial" w:eastAsiaTheme="minorEastAsia" w:hAnsi="Arial" w:cs="Arial"/>
          <w:color w:val="auto"/>
          <w:lang w:eastAsia="ko-KR"/>
        </w:rPr>
      </w:pPr>
      <w:r w:rsidRPr="001666E3">
        <w:rPr>
          <w:rFonts w:ascii="Arial" w:eastAsiaTheme="minorEastAsia" w:hAnsi="Arial" w:cs="Arial"/>
          <w:color w:val="auto"/>
          <w:lang w:eastAsia="ko-KR"/>
        </w:rPr>
        <w:t>Supplementary Figures</w:t>
      </w:r>
    </w:p>
    <w:p w14:paraId="2EAF40D4" w14:textId="77777777" w:rsidR="00610DA7" w:rsidRPr="001666E3" w:rsidRDefault="00610DA7" w:rsidP="003E4024">
      <w:pPr>
        <w:pStyle w:val="a0"/>
        <w:spacing w:line="480" w:lineRule="auto"/>
        <w:rPr>
          <w:rFonts w:ascii="Arial" w:hAnsi="Arial" w:cs="Arial"/>
          <w:lang w:eastAsia="ko-KR"/>
        </w:rPr>
      </w:pPr>
      <w:r w:rsidRPr="001666E3">
        <w:rPr>
          <w:rFonts w:ascii="Arial" w:hAnsi="Arial" w:cs="Arial"/>
          <w:noProof/>
          <w:lang w:eastAsia="ko-KR"/>
        </w:rPr>
        <w:drawing>
          <wp:inline distT="0" distB="0" distL="0" distR="0" wp14:anchorId="79492C06" wp14:editId="072ACBC2">
            <wp:extent cx="5438775" cy="3971925"/>
            <wp:effectExtent l="0" t="0" r="9525" b="9525"/>
            <wp:docPr id="228027541" name="그래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2754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438775" cy="3971925"/>
                    </a:xfrm>
                    <a:prstGeom prst="rect">
                      <a:avLst/>
                    </a:prstGeom>
                  </pic:spPr>
                </pic:pic>
              </a:graphicData>
            </a:graphic>
          </wp:inline>
        </w:drawing>
      </w:r>
    </w:p>
    <w:p w14:paraId="1456BECA" w14:textId="79B141DA" w:rsidR="00610DA7" w:rsidRPr="001666E3" w:rsidRDefault="00610DA7" w:rsidP="003E4024">
      <w:pPr>
        <w:pStyle w:val="Compact"/>
        <w:spacing w:line="480" w:lineRule="auto"/>
        <w:jc w:val="both"/>
        <w:rPr>
          <w:rFonts w:ascii="Arial" w:hAnsi="Arial" w:cs="Arial"/>
        </w:rPr>
      </w:pPr>
      <w:r w:rsidRPr="001666E3">
        <w:rPr>
          <w:rFonts w:ascii="Arial" w:hAnsi="Arial" w:cs="Arial"/>
          <w:b/>
          <w:bCs/>
        </w:rPr>
        <w:t xml:space="preserve">Figure </w:t>
      </w:r>
      <w:r w:rsidRPr="001666E3">
        <w:rPr>
          <w:rFonts w:ascii="Arial" w:hAnsi="Arial" w:cs="Arial"/>
          <w:b/>
          <w:bCs/>
          <w:lang w:eastAsia="ko-KR"/>
        </w:rPr>
        <w:t>S</w:t>
      </w:r>
      <w:r w:rsidRPr="001666E3">
        <w:rPr>
          <w:rFonts w:ascii="Arial" w:hAnsi="Arial" w:cs="Arial"/>
          <w:b/>
          <w:bCs/>
        </w:rPr>
        <w:t>1</w:t>
      </w:r>
      <w:r w:rsidRPr="001666E3">
        <w:rPr>
          <w:rFonts w:ascii="Arial" w:hAnsi="Arial" w:cs="Arial"/>
          <w:b/>
          <w:bCs/>
          <w:lang w:eastAsia="ko-KR"/>
        </w:rPr>
        <w:t>.</w:t>
      </w:r>
      <w:r w:rsidRPr="001666E3">
        <w:rPr>
          <w:rFonts w:ascii="Arial" w:hAnsi="Arial" w:cs="Arial"/>
        </w:rPr>
        <w:t xml:space="preserve"> </w:t>
      </w:r>
      <w:r w:rsidRPr="001666E3">
        <w:rPr>
          <w:rFonts w:ascii="Arial" w:hAnsi="Arial" w:cs="Arial"/>
          <w:b/>
        </w:rPr>
        <w:t>Fitting of the neuron membrane potential response to input current using an exponential function.</w:t>
      </w:r>
      <w:r w:rsidRPr="001666E3">
        <w:rPr>
          <w:rFonts w:ascii="Arial" w:hAnsi="Arial" w:cs="Arial"/>
        </w:rPr>
        <w:t xml:space="preserve"> Exponential function fitting (thin colored line) to the neuron membrane potential </w:t>
      </w:r>
      <w:r w:rsidRPr="001666E3">
        <w:rPr>
          <w:rFonts w:ascii="Arial" w:hAnsi="Arial" w:cs="Arial"/>
          <w:lang w:eastAsia="ko-KR"/>
        </w:rPr>
        <w:t xml:space="preserve">(thick black line) </w:t>
      </w:r>
      <w:r w:rsidRPr="001666E3">
        <w:rPr>
          <w:rFonts w:ascii="Arial" w:hAnsi="Arial" w:cs="Arial"/>
        </w:rPr>
        <w:t>over time</w:t>
      </w:r>
      <w:r w:rsidR="001148E8" w:rsidRPr="001666E3">
        <w:rPr>
          <w:rFonts w:ascii="Arial" w:hAnsi="Arial" w:cs="Arial"/>
          <w:lang w:eastAsia="ko-KR"/>
        </w:rPr>
        <w:t>,</w:t>
      </w:r>
      <w:r w:rsidRPr="001666E3">
        <w:rPr>
          <w:rFonts w:ascii="Arial" w:hAnsi="Arial" w:cs="Arial"/>
          <w:lang w:eastAsia="ko-KR"/>
        </w:rPr>
        <w:t xml:space="preserve"> which was </w:t>
      </w:r>
      <w:r w:rsidRPr="001666E3">
        <w:rPr>
          <w:rFonts w:ascii="Arial" w:hAnsi="Arial" w:cs="Arial"/>
        </w:rPr>
        <w:t>measured in previous experiments</w:t>
      </w:r>
      <w:r w:rsidRPr="001666E3">
        <w:rPr>
          <w:rFonts w:ascii="Arial" w:hAnsi="Arial" w:cs="Arial"/>
          <w:lang w:eastAsia="ko-KR"/>
        </w:rPr>
        <w:fldChar w:fldCharType="begin"/>
      </w:r>
      <w:r w:rsidR="00F40B01" w:rsidRPr="001666E3">
        <w:rPr>
          <w:rFonts w:ascii="Arial" w:hAnsi="Arial" w:cs="Arial"/>
          <w:lang w:eastAsia="ko-KR"/>
        </w:rPr>
        <w:instrText xml:space="preserve"> ADDIN ZOTERO_ITEM CSL_CITATION {"citationID":"YosKbsEA","properties":{"formattedCitation":"[1]","plainCitation":"[1]","noteIndex":0},"citationItems":[{"id":512,"uris":["http://zotero.org/users/6520522/items/T27BYEXK"],"itemData":{"id":512,"type":"article-journal","abstract":"Neurons in Caenorhabditis elegans and other nematodes have been thought to lack classical action potentials. Unexpectedly, we observe membrane potential spikes with defining characteristics of action potentials in C. elegans AWA olfactory neurons recorded under current-clamp conditions. Ion substitution experiments, mutant analysis, pharmacology, and modeling indicate that AWA fires calcium spikes, which are initiated by EGL-19 voltage-gated CaV1 calcium channels and terminated by SHK-1 Shaker-type potassium channels. AWA action potentials result in characteristic signals in calcium imaging experiments. These calcium signals are also observed when intact animals are exposed to odors, suggesting that natural odor stimuli induce AWA spiking. The stimuli that elicit action potentials match AWA’s specialized function in climbing odor gradients. Our results provide evidence that C. elegans neurons can encode information through regenerative all-or-none action potentials, expand the computational repertoire of its nervous system, and inform future modeling of its neural coding and network dynamics.","citation-key":"liuElegansAWAOlfactory2018","container-title":"Cell","DOI":"10.1016/j.cell.2018.08.018","ISSN":"0092-8674","issue":"1","journalAbbreviation":"Cell","language":"en","page":"57-70.e17","source":"ScienceDirect","title":"C. elegans AWA Olfactory Neurons Fire Calcium-Mediated All-or-None Action Potentials","volume":"175","author":[{"family":"Liu","given":"Qiang"},{"family":"Kidd","given":"Philip B."},{"family":"Dobosiewicz","given":"May"},{"family":"Bargmann","given":"Cornelia I."}],"issued":{"date-parts":[["2018",9,20]]}}}],"schema":"https://github.com/citation-style-language/schema/raw/master/csl-citation.json"} </w:instrText>
      </w:r>
      <w:r w:rsidRPr="001666E3">
        <w:rPr>
          <w:rFonts w:ascii="Arial" w:hAnsi="Arial" w:cs="Arial"/>
          <w:lang w:eastAsia="ko-KR"/>
        </w:rPr>
        <w:fldChar w:fldCharType="separate"/>
      </w:r>
      <w:r w:rsidR="00F40B01" w:rsidRPr="001666E3">
        <w:rPr>
          <w:rFonts w:ascii="Arial" w:hAnsi="Arial" w:cs="Arial"/>
        </w:rPr>
        <w:t>[1]</w:t>
      </w:r>
      <w:r w:rsidRPr="001666E3">
        <w:rPr>
          <w:rFonts w:ascii="Arial" w:hAnsi="Arial" w:cs="Arial"/>
          <w:lang w:eastAsia="ko-KR"/>
        </w:rPr>
        <w:fldChar w:fldCharType="end"/>
      </w:r>
      <w:r w:rsidRPr="001666E3">
        <w:rPr>
          <w:rFonts w:ascii="Arial" w:hAnsi="Arial" w:cs="Arial"/>
        </w:rPr>
        <w:t>. The time constant of the membrane potential response to input current was determined through exponential function fitting to its time course.</w:t>
      </w:r>
    </w:p>
    <w:p w14:paraId="5EE20095" w14:textId="77777777" w:rsidR="00610DA7" w:rsidRPr="001666E3" w:rsidRDefault="00610DA7" w:rsidP="003E4024">
      <w:pPr>
        <w:spacing w:line="480" w:lineRule="auto"/>
        <w:rPr>
          <w:rFonts w:ascii="Arial" w:hAnsi="Arial" w:cs="Arial"/>
        </w:rPr>
      </w:pPr>
      <w:r w:rsidRPr="001666E3">
        <w:rPr>
          <w:rFonts w:ascii="Arial" w:hAnsi="Arial" w:cs="Arial"/>
        </w:rPr>
        <w:br w:type="page"/>
      </w:r>
    </w:p>
    <w:p w14:paraId="1F3D2C9F" w14:textId="248AA48E" w:rsidR="00610DA7" w:rsidRPr="001666E3" w:rsidRDefault="00BB1F75" w:rsidP="003E4024">
      <w:pPr>
        <w:pStyle w:val="Compact"/>
        <w:spacing w:line="480" w:lineRule="auto"/>
        <w:rPr>
          <w:rFonts w:ascii="Arial" w:hAnsi="Arial" w:cs="Arial"/>
          <w:strike/>
          <w:lang w:eastAsia="ko-KR"/>
        </w:rPr>
      </w:pPr>
      <w:r w:rsidRPr="001666E3">
        <w:rPr>
          <w:rFonts w:ascii="Arial" w:hAnsi="Arial" w:cs="Arial"/>
          <w:strike/>
          <w:noProof/>
          <w:lang w:eastAsia="ko-KR"/>
        </w:rPr>
        <w:lastRenderedPageBreak/>
        <w:drawing>
          <wp:inline distT="0" distB="0" distL="0" distR="0" wp14:anchorId="18765353" wp14:editId="2FA6261F">
            <wp:extent cx="5791200" cy="7150100"/>
            <wp:effectExtent l="0" t="0" r="0" b="0"/>
            <wp:docPr id="400336282" name="그래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336282" name="그래픽 400336282"/>
                    <pic:cNvPicPr/>
                  </pic:nvPicPr>
                  <pic:blipFill>
                    <a:blip r:embed="rId10">
                      <a:extLst>
                        <a:ext uri="{96DAC541-7B7A-43D3-8B79-37D633B846F1}">
                          <asvg:svgBlip xmlns:asvg="http://schemas.microsoft.com/office/drawing/2016/SVG/main" r:embed="rId11"/>
                        </a:ext>
                      </a:extLst>
                    </a:blip>
                    <a:stretch>
                      <a:fillRect/>
                    </a:stretch>
                  </pic:blipFill>
                  <pic:spPr>
                    <a:xfrm>
                      <a:off x="0" y="0"/>
                      <a:ext cx="5791200" cy="7150100"/>
                    </a:xfrm>
                    <a:prstGeom prst="rect">
                      <a:avLst/>
                    </a:prstGeom>
                  </pic:spPr>
                </pic:pic>
              </a:graphicData>
            </a:graphic>
          </wp:inline>
        </w:drawing>
      </w:r>
    </w:p>
    <w:p w14:paraId="08E59719" w14:textId="4EBB6906" w:rsidR="00610DA7" w:rsidRPr="001666E3" w:rsidRDefault="00610DA7" w:rsidP="003E4024">
      <w:pPr>
        <w:pStyle w:val="Compact"/>
        <w:spacing w:line="480" w:lineRule="auto"/>
        <w:jc w:val="both"/>
        <w:rPr>
          <w:rFonts w:ascii="Arial" w:hAnsi="Arial" w:cs="Arial"/>
        </w:rPr>
      </w:pPr>
      <w:r w:rsidRPr="001666E3">
        <w:rPr>
          <w:rFonts w:ascii="Arial" w:hAnsi="Arial" w:cs="Arial"/>
          <w:b/>
          <w:bCs/>
        </w:rPr>
        <w:t xml:space="preserve">Figure </w:t>
      </w:r>
      <w:r w:rsidRPr="001666E3">
        <w:rPr>
          <w:rFonts w:ascii="Arial" w:hAnsi="Arial" w:cs="Arial"/>
          <w:b/>
          <w:bCs/>
          <w:lang w:eastAsia="ko-KR"/>
        </w:rPr>
        <w:t>S2.</w:t>
      </w:r>
      <w:r w:rsidRPr="001666E3">
        <w:rPr>
          <w:rFonts w:ascii="Arial" w:hAnsi="Arial" w:cs="Arial"/>
        </w:rPr>
        <w:t xml:space="preserve"> </w:t>
      </w:r>
      <w:r w:rsidRPr="001666E3">
        <w:rPr>
          <w:rFonts w:ascii="Arial" w:hAnsi="Arial" w:cs="Arial"/>
          <w:b/>
        </w:rPr>
        <w:t>Stepwise neuron elimination</w:t>
      </w:r>
      <w:r w:rsidRPr="001666E3">
        <w:rPr>
          <w:rFonts w:ascii="Arial" w:hAnsi="Arial" w:cs="Arial"/>
          <w:b/>
          <w:lang w:eastAsia="ko-KR"/>
        </w:rPr>
        <w:t xml:space="preserve"> </w:t>
      </w:r>
      <w:r w:rsidRPr="001666E3">
        <w:rPr>
          <w:rFonts w:ascii="Arial" w:hAnsi="Arial" w:cs="Arial"/>
          <w:b/>
          <w:bCs/>
        </w:rPr>
        <w:t>(</w:t>
      </w:r>
      <w:r w:rsidRPr="001666E3">
        <w:rPr>
          <w:rFonts w:ascii="Arial" w:hAnsi="Arial" w:cs="Arial"/>
          <w:b/>
          <w:bCs/>
          <w:lang w:eastAsia="ko-KR"/>
        </w:rPr>
        <w:t>A</w:t>
      </w:r>
      <w:r w:rsidRPr="001666E3">
        <w:rPr>
          <w:rFonts w:ascii="Arial" w:hAnsi="Arial" w:cs="Arial"/>
          <w:b/>
          <w:bCs/>
        </w:rPr>
        <w:t>)</w:t>
      </w:r>
      <w:r w:rsidRPr="001666E3">
        <w:rPr>
          <w:rFonts w:ascii="Arial" w:hAnsi="Arial" w:cs="Arial"/>
        </w:rPr>
        <w:t xml:space="preserve"> Conceptual diagram </w:t>
      </w:r>
      <w:r w:rsidR="00BA1F69" w:rsidRPr="001666E3">
        <w:rPr>
          <w:rFonts w:ascii="Arial" w:hAnsi="Arial" w:cs="Arial"/>
        </w:rPr>
        <w:t>illustrates</w:t>
      </w:r>
      <w:r w:rsidRPr="001666E3">
        <w:rPr>
          <w:rFonts w:ascii="Arial" w:hAnsi="Arial" w:cs="Arial"/>
        </w:rPr>
        <w:t xml:space="preserve"> the stepwise neuron elimination methodology used to identify the </w:t>
      </w:r>
      <w:r w:rsidR="00D55493" w:rsidRPr="001666E3">
        <w:rPr>
          <w:rFonts w:ascii="Arial" w:hAnsi="Arial" w:cs="Arial"/>
        </w:rPr>
        <w:t xml:space="preserve">sufficient </w:t>
      </w:r>
      <w:r w:rsidRPr="001666E3">
        <w:rPr>
          <w:rFonts w:ascii="Arial" w:hAnsi="Arial" w:cs="Arial"/>
        </w:rPr>
        <w:t xml:space="preserve">neuron group </w:t>
      </w:r>
      <w:r w:rsidR="00D55493" w:rsidRPr="001666E3">
        <w:rPr>
          <w:rFonts w:ascii="Arial" w:hAnsi="Arial" w:cs="Arial"/>
        </w:rPr>
        <w:lastRenderedPageBreak/>
        <w:t>maintaining the oscillatory activity patterns of body-wall muscle cells</w:t>
      </w:r>
      <w:r w:rsidRPr="001666E3">
        <w:rPr>
          <w:rFonts w:ascii="Arial" w:hAnsi="Arial" w:cs="Arial"/>
        </w:rPr>
        <w:t>. Each box in the diagram represents a different network configuration. Each column of boxes corresponds to a specific step in the stepwise neuron elimination process. Each circle symbolizes a neuron: green for active neurons, red for neurons eliminated in the current step, and gray for those eliminated in previous steps. Arrows featuring a standard triangle head denote excitatory chemical synapses. Arrows with a vertical line at the head signify inhibitory chemical synapses, while those with both a reverse triangle head and tail indicate gap junctions. Within each column, the blue box denotes the network configuration chosen as the base network for the subsequent step. Arrows connecting the boxes illustrate the computational sequence in the stepwise neuron elimination process, with the arrow tail indicating the prior state and the arrowhead pointing to the subsequent state</w:t>
      </w:r>
      <w:r w:rsidRPr="001666E3">
        <w:rPr>
          <w:rFonts w:ascii="Arial" w:hAnsi="Arial" w:cs="Arial"/>
          <w:b/>
        </w:rPr>
        <w:t xml:space="preserve">. </w:t>
      </w:r>
      <w:r w:rsidRPr="001666E3">
        <w:rPr>
          <w:rFonts w:ascii="Arial" w:hAnsi="Arial" w:cs="Arial"/>
          <w:b/>
          <w:bCs/>
        </w:rPr>
        <w:t>(</w:t>
      </w:r>
      <w:r w:rsidRPr="001666E3">
        <w:rPr>
          <w:rFonts w:ascii="Arial" w:hAnsi="Arial" w:cs="Arial"/>
          <w:b/>
          <w:bCs/>
          <w:lang w:eastAsia="ko-KR"/>
        </w:rPr>
        <w:t>B</w:t>
      </w:r>
      <w:r w:rsidRPr="001666E3">
        <w:rPr>
          <w:rFonts w:ascii="Arial" w:hAnsi="Arial" w:cs="Arial"/>
          <w:b/>
          <w:bCs/>
        </w:rPr>
        <w:t>)</w:t>
      </w:r>
      <w:r w:rsidRPr="001666E3">
        <w:rPr>
          <w:rFonts w:ascii="Arial" w:hAnsi="Arial" w:cs="Arial"/>
          <w:bCs/>
        </w:rPr>
        <w:t xml:space="preserve"> Example muscle membrane potential during stepwise neuron elimination.</w:t>
      </w:r>
      <w:r w:rsidRPr="001666E3">
        <w:rPr>
          <w:rFonts w:ascii="Arial" w:hAnsi="Arial" w:cs="Arial"/>
        </w:rPr>
        <w:t xml:space="preserve"> This example illustrates the changes in muscle membrane potential during the stepwise neuron elimination process. The abbreviations are defined as follows: LD for Left Dorsal, RD for Right Dorsal, LV for Left Ventral, and RV for Right Ventral. In this example, oscillation persists in ablation step </w:t>
      </w:r>
      <w:r w:rsidR="00BB1F75" w:rsidRPr="001666E3">
        <w:rPr>
          <w:rFonts w:ascii="Arial" w:hAnsi="Arial" w:cs="Arial"/>
          <w:lang w:eastAsia="ko-KR"/>
        </w:rPr>
        <w:t>131</w:t>
      </w:r>
      <w:r w:rsidRPr="001666E3">
        <w:rPr>
          <w:rFonts w:ascii="Arial" w:hAnsi="Arial" w:cs="Arial"/>
        </w:rPr>
        <w:t xml:space="preserve">. However, oscillation ceases upon the ablation of one additional neuron, advancing to ablation step </w:t>
      </w:r>
      <w:r w:rsidR="00BB1F75" w:rsidRPr="001666E3">
        <w:rPr>
          <w:rFonts w:ascii="Arial" w:hAnsi="Arial" w:cs="Arial"/>
          <w:lang w:eastAsia="ko-KR"/>
        </w:rPr>
        <w:t>132</w:t>
      </w:r>
      <w:r w:rsidRPr="001666E3">
        <w:rPr>
          <w:rFonts w:ascii="Arial" w:hAnsi="Arial" w:cs="Arial"/>
        </w:rPr>
        <w:t xml:space="preserve">. This means </w:t>
      </w:r>
      <w:r w:rsidR="00DD4899" w:rsidRPr="001666E3">
        <w:rPr>
          <w:rFonts w:ascii="Arial" w:hAnsi="Arial" w:cs="Arial"/>
          <w:lang w:eastAsia="ko-KR"/>
        </w:rPr>
        <w:t>31</w:t>
      </w:r>
      <w:r w:rsidRPr="001666E3">
        <w:rPr>
          <w:rFonts w:ascii="Arial" w:hAnsi="Arial" w:cs="Arial"/>
        </w:rPr>
        <w:t xml:space="preserve"> active neurons in ablation step </w:t>
      </w:r>
      <w:r w:rsidR="00BB1F75" w:rsidRPr="001666E3">
        <w:rPr>
          <w:rFonts w:ascii="Arial" w:hAnsi="Arial" w:cs="Arial"/>
          <w:lang w:eastAsia="ko-KR"/>
        </w:rPr>
        <w:t>131</w:t>
      </w:r>
      <w:r w:rsidRPr="001666E3">
        <w:rPr>
          <w:rFonts w:ascii="Arial" w:hAnsi="Arial" w:cs="Arial"/>
        </w:rPr>
        <w:t>, out of 16</w:t>
      </w:r>
      <w:r w:rsidR="00DD4899" w:rsidRPr="001666E3">
        <w:rPr>
          <w:rFonts w:ascii="Arial" w:hAnsi="Arial" w:cs="Arial"/>
          <w:lang w:eastAsia="ko-KR"/>
        </w:rPr>
        <w:t>2</w:t>
      </w:r>
      <w:r w:rsidRPr="001666E3">
        <w:rPr>
          <w:rFonts w:ascii="Arial" w:hAnsi="Arial" w:cs="Arial"/>
        </w:rPr>
        <w:t xml:space="preserve"> motor neurons, are identified as </w:t>
      </w:r>
      <w:r w:rsidR="00D55493" w:rsidRPr="001666E3">
        <w:rPr>
          <w:rFonts w:ascii="Arial" w:hAnsi="Arial" w:cs="Arial"/>
        </w:rPr>
        <w:t xml:space="preserve">the sufficient </w:t>
      </w:r>
      <w:r w:rsidRPr="001666E3">
        <w:rPr>
          <w:rFonts w:ascii="Arial" w:hAnsi="Arial" w:cs="Arial"/>
        </w:rPr>
        <w:t>neurons.</w:t>
      </w:r>
    </w:p>
    <w:p w14:paraId="6AE24A8F" w14:textId="77777777" w:rsidR="00610DA7" w:rsidRDefault="00610DA7" w:rsidP="003E4024">
      <w:pPr>
        <w:spacing w:line="480" w:lineRule="auto"/>
        <w:rPr>
          <w:rFonts w:ascii="Arial" w:hAnsi="Arial" w:cs="Arial"/>
          <w:lang w:eastAsia="ko-KR"/>
        </w:rPr>
      </w:pPr>
      <w:r w:rsidRPr="001666E3">
        <w:rPr>
          <w:rFonts w:ascii="Arial" w:hAnsi="Arial" w:cs="Arial"/>
          <w:lang w:eastAsia="ko-KR"/>
        </w:rPr>
        <w:br w:type="page"/>
      </w:r>
    </w:p>
    <w:p w14:paraId="5CA5B7C3" w14:textId="77777777" w:rsidR="00977DBB" w:rsidRDefault="00977DBB" w:rsidP="003E4024">
      <w:pPr>
        <w:spacing w:line="480" w:lineRule="auto"/>
        <w:rPr>
          <w:rFonts w:ascii="Arial" w:hAnsi="Arial" w:cs="Arial"/>
          <w:b/>
          <w:bCs/>
          <w:lang w:eastAsia="ko-KR"/>
        </w:rPr>
      </w:pPr>
      <w:r w:rsidRPr="005C0249">
        <w:rPr>
          <w:rFonts w:ascii="Arial" w:hAnsi="Arial" w:cs="Arial"/>
          <w:b/>
          <w:bCs/>
          <w:noProof/>
          <w:lang w:eastAsia="ko-KR"/>
        </w:rPr>
        <w:lastRenderedPageBreak/>
        <w:drawing>
          <wp:inline distT="0" distB="0" distL="0" distR="0" wp14:anchorId="0DB6D138" wp14:editId="398507F8">
            <wp:extent cx="5943600" cy="7078980"/>
            <wp:effectExtent l="0" t="0" r="0" b="0"/>
            <wp:docPr id="305537616" name="그래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37616"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943600" cy="7078980"/>
                    </a:xfrm>
                    <a:prstGeom prst="rect">
                      <a:avLst/>
                    </a:prstGeom>
                  </pic:spPr>
                </pic:pic>
              </a:graphicData>
            </a:graphic>
          </wp:inline>
        </w:drawing>
      </w:r>
    </w:p>
    <w:p w14:paraId="1F9825E3" w14:textId="0862B451" w:rsidR="001F5CC8" w:rsidRPr="001F5CC8" w:rsidRDefault="00977DBB" w:rsidP="003E4024">
      <w:pPr>
        <w:spacing w:line="480" w:lineRule="auto"/>
        <w:jc w:val="both"/>
        <w:rPr>
          <w:rFonts w:ascii="Arial" w:hAnsi="Arial" w:cs="Arial"/>
          <w:bCs/>
          <w:lang w:eastAsia="ko-KR"/>
        </w:rPr>
      </w:pPr>
      <w:r w:rsidRPr="001666E3">
        <w:rPr>
          <w:rFonts w:ascii="Arial" w:hAnsi="Arial" w:cs="Arial"/>
          <w:b/>
          <w:bCs/>
        </w:rPr>
        <w:t xml:space="preserve">Figure </w:t>
      </w:r>
      <w:r>
        <w:rPr>
          <w:rFonts w:ascii="Arial" w:hAnsi="Arial" w:cs="Arial" w:hint="eastAsia"/>
          <w:b/>
          <w:bCs/>
          <w:lang w:eastAsia="ko-KR"/>
        </w:rPr>
        <w:t>S3</w:t>
      </w:r>
      <w:r w:rsidRPr="001666E3">
        <w:rPr>
          <w:rFonts w:ascii="Arial" w:hAnsi="Arial" w:cs="Arial"/>
          <w:b/>
          <w:bCs/>
          <w:lang w:eastAsia="ko-KR"/>
        </w:rPr>
        <w:t>.</w:t>
      </w:r>
      <w:r w:rsidRPr="001666E3">
        <w:rPr>
          <w:rFonts w:ascii="Arial" w:hAnsi="Arial" w:cs="Arial"/>
        </w:rPr>
        <w:t xml:space="preserve"> </w:t>
      </w:r>
      <w:r w:rsidR="00963682">
        <w:rPr>
          <w:rFonts w:ascii="Arial" w:hAnsi="Arial" w:cs="Arial" w:hint="eastAsia"/>
          <w:b/>
          <w:lang w:eastAsia="ko-KR"/>
        </w:rPr>
        <w:t>Error minimization of Converged Machine Learning trajectories</w:t>
      </w:r>
      <w:r w:rsidRPr="001666E3">
        <w:rPr>
          <w:rFonts w:ascii="Arial" w:hAnsi="Arial" w:cs="Arial"/>
          <w:b/>
          <w:lang w:eastAsia="ko-KR"/>
        </w:rPr>
        <w:t>.</w:t>
      </w:r>
      <w:r w:rsidRPr="001666E3">
        <w:rPr>
          <w:rFonts w:ascii="Arial" w:hAnsi="Arial" w:cs="Arial"/>
          <w:bCs/>
        </w:rPr>
        <w:t xml:space="preserve"> </w:t>
      </w:r>
      <w:r w:rsidR="001F5CC8">
        <w:rPr>
          <w:rFonts w:ascii="Arial" w:hAnsi="Arial" w:cs="Arial" w:hint="eastAsia"/>
          <w:bCs/>
          <w:lang w:eastAsia="ko-KR"/>
        </w:rPr>
        <w:t xml:space="preserve">Time course of the total error (E) during optimization for the 57 trajectories that met the </w:t>
      </w:r>
      <w:r w:rsidR="001F5CC8">
        <w:rPr>
          <w:rFonts w:ascii="Arial" w:hAnsi="Arial" w:cs="Arial" w:hint="eastAsia"/>
          <w:bCs/>
          <w:lang w:eastAsia="ko-KR"/>
        </w:rPr>
        <w:lastRenderedPageBreak/>
        <w:t xml:space="preserve">convergence criterion, out of 300 machine-learning trajectory in total. Each line represents one converged trajectory. </w:t>
      </w:r>
      <w:r w:rsidR="001F5CC8" w:rsidRPr="001F5CC8">
        <w:rPr>
          <w:rFonts w:ascii="Arial" w:hAnsi="Arial" w:cs="Arial"/>
          <w:bCs/>
          <w:lang w:eastAsia="ko-KR"/>
        </w:rPr>
        <w:t>Optimization was run for up to 200,000 episodes; trajectories that did not converge within this budget are not shown</w:t>
      </w:r>
      <w:r w:rsidR="001F5CC8">
        <w:rPr>
          <w:rFonts w:ascii="Arial" w:hAnsi="Arial" w:cs="Arial" w:hint="eastAsia"/>
          <w:bCs/>
          <w:lang w:eastAsia="ko-KR"/>
        </w:rPr>
        <w:t>.</w:t>
      </w:r>
    </w:p>
    <w:p w14:paraId="57645D1B" w14:textId="77777777" w:rsidR="00977DBB" w:rsidRDefault="00977DBB" w:rsidP="003E4024">
      <w:pPr>
        <w:spacing w:line="480" w:lineRule="auto"/>
        <w:rPr>
          <w:rFonts w:ascii="Arial" w:hAnsi="Arial" w:cs="Arial"/>
          <w:lang w:eastAsia="ko-KR"/>
        </w:rPr>
      </w:pPr>
    </w:p>
    <w:p w14:paraId="128022B2" w14:textId="1944ECF4" w:rsidR="00977DBB" w:rsidRPr="002A0044" w:rsidRDefault="00977DBB" w:rsidP="003E4024">
      <w:pPr>
        <w:spacing w:line="480" w:lineRule="auto"/>
        <w:jc w:val="both"/>
        <w:rPr>
          <w:rFonts w:ascii="Arial" w:hAnsi="Arial" w:cs="Arial"/>
          <w:lang w:eastAsia="ko-KR"/>
        </w:rPr>
      </w:pPr>
      <w:r w:rsidRPr="007C6F88">
        <w:rPr>
          <w:rFonts w:ascii="Arial" w:hAnsi="Arial" w:cs="Arial"/>
          <w:b/>
          <w:bCs/>
          <w:noProof/>
        </w:rPr>
        <w:lastRenderedPageBreak/>
        <w:drawing>
          <wp:inline distT="0" distB="0" distL="0" distR="0" wp14:anchorId="3F8F7888" wp14:editId="7E0FBF29">
            <wp:extent cx="5943600" cy="6824980"/>
            <wp:effectExtent l="0" t="0" r="0" b="0"/>
            <wp:docPr id="60951800" name="그래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1800"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943600" cy="6824980"/>
                    </a:xfrm>
                    <a:prstGeom prst="rect">
                      <a:avLst/>
                    </a:prstGeom>
                  </pic:spPr>
                </pic:pic>
              </a:graphicData>
            </a:graphic>
          </wp:inline>
        </w:drawing>
      </w:r>
      <w:r w:rsidRPr="001666E3">
        <w:rPr>
          <w:rFonts w:ascii="Arial" w:hAnsi="Arial" w:cs="Arial"/>
          <w:b/>
          <w:bCs/>
        </w:rPr>
        <w:t xml:space="preserve">Figure </w:t>
      </w:r>
      <w:r>
        <w:rPr>
          <w:rFonts w:ascii="Arial" w:hAnsi="Arial" w:cs="Arial" w:hint="eastAsia"/>
          <w:b/>
          <w:bCs/>
          <w:lang w:eastAsia="ko-KR"/>
        </w:rPr>
        <w:t>S4</w:t>
      </w:r>
      <w:r w:rsidRPr="001666E3">
        <w:rPr>
          <w:rFonts w:ascii="Arial" w:hAnsi="Arial" w:cs="Arial"/>
          <w:b/>
          <w:bCs/>
          <w:lang w:eastAsia="ko-KR"/>
        </w:rPr>
        <w:t>.</w:t>
      </w:r>
      <w:r w:rsidRPr="00F553DB">
        <w:rPr>
          <w:rFonts w:ascii="Arial" w:hAnsi="Arial" w:cs="Arial"/>
          <w:b/>
          <w:bCs/>
        </w:rPr>
        <w:t xml:space="preserve"> </w:t>
      </w:r>
      <w:r w:rsidR="00F553DB" w:rsidRPr="00F553DB">
        <w:rPr>
          <w:rFonts w:ascii="Arial" w:hAnsi="Arial" w:cs="Arial"/>
          <w:b/>
          <w:bCs/>
        </w:rPr>
        <w:t>Whole-network membrane potential dynamics for the ten most promising optimized weight sets.</w:t>
      </w:r>
      <w:r w:rsidR="00F553DB" w:rsidRPr="00F553DB">
        <w:rPr>
          <w:rFonts w:ascii="Arial" w:hAnsi="Arial" w:cs="Arial" w:hint="eastAsia"/>
          <w:lang w:eastAsia="ko-KR"/>
        </w:rPr>
        <w:t xml:space="preserve"> </w:t>
      </w:r>
      <w:r w:rsidR="00F553DB" w:rsidRPr="00F553DB">
        <w:rPr>
          <w:rFonts w:ascii="Arial" w:hAnsi="Arial" w:cs="Arial"/>
          <w:lang w:eastAsia="ko-KR"/>
        </w:rPr>
        <w:t xml:space="preserve">Heat maps show normalized membrane potentials for all cells in the CANN model (95 body-wall muscle cells, 162 motor neurons, and 10 command interneurons; (n=267)).  Simulation was performed under alternation between </w:t>
      </w:r>
      <w:r w:rsidR="00F553DB" w:rsidRPr="00F553DB">
        <w:rPr>
          <w:rFonts w:ascii="Arial" w:hAnsi="Arial" w:cs="Arial"/>
          <w:lang w:eastAsia="ko-KR"/>
        </w:rPr>
        <w:lastRenderedPageBreak/>
        <w:t xml:space="preserve">forward- and backward-locomotion commands every 3.2 s over a total duration of 10 s.  </w:t>
      </w:r>
      <w:r w:rsidR="00BF7139">
        <w:rPr>
          <w:rFonts w:ascii="Arial" w:hAnsi="Arial" w:cs="Arial" w:hint="eastAsia"/>
          <w:lang w:eastAsia="ko-KR"/>
        </w:rPr>
        <w:t>C</w:t>
      </w:r>
      <w:r w:rsidR="00F553DB" w:rsidRPr="00F553DB">
        <w:rPr>
          <w:rFonts w:ascii="Arial" w:hAnsi="Arial" w:cs="Arial"/>
          <w:lang w:eastAsia="ko-KR"/>
        </w:rPr>
        <w:t xml:space="preserve">olor indicates </w:t>
      </w:r>
      <w:r w:rsidR="004009B8">
        <w:rPr>
          <w:rFonts w:ascii="Arial" w:hAnsi="Arial" w:cs="Arial" w:hint="eastAsia"/>
          <w:lang w:eastAsia="ko-KR"/>
        </w:rPr>
        <w:t>membrane potential</w:t>
      </w:r>
      <w:r w:rsidR="00F553DB" w:rsidRPr="00F553DB">
        <w:rPr>
          <w:rFonts w:ascii="Arial" w:hAnsi="Arial" w:cs="Arial"/>
          <w:lang w:eastAsia="ko-KR"/>
        </w:rPr>
        <w:t>. Panels correspond to the ten trajectories identified as most promising based on reproducing the trp-1,2 and SMD(D/V) ablation phenotypes</w:t>
      </w:r>
      <w:r w:rsidR="006A5BEB">
        <w:rPr>
          <w:rFonts w:ascii="Arial" w:hAnsi="Arial" w:cs="Arial" w:hint="eastAsia"/>
          <w:lang w:eastAsia="ko-KR"/>
        </w:rPr>
        <w:t xml:space="preserve">. The </w:t>
      </w:r>
      <w:r w:rsidR="006A5BEB" w:rsidRPr="006A5BEB">
        <w:rPr>
          <w:rFonts w:ascii="Arial" w:hAnsi="Arial" w:cs="Arial"/>
          <w:lang w:eastAsia="ko-KR"/>
        </w:rPr>
        <w:t>trajectory IDs are</w:t>
      </w:r>
      <w:r w:rsidR="00F553DB" w:rsidRPr="00F553DB">
        <w:rPr>
          <w:rFonts w:ascii="Arial" w:hAnsi="Arial" w:cs="Arial"/>
          <w:lang w:eastAsia="ko-KR"/>
        </w:rPr>
        <w:t xml:space="preserve"> (A) 17-02, (B) 38-00, (C) 55-02, (D) 56-01, (E) 58-02, (F) 66-02, (G) 70-01, (H) 72-01, (I) 72-02, (J) 84-00</w:t>
      </w:r>
      <w:r w:rsidR="002A0044">
        <w:rPr>
          <w:rFonts w:ascii="Arial" w:hAnsi="Arial" w:cs="Arial" w:hint="eastAsia"/>
          <w:lang w:eastAsia="ko-KR"/>
        </w:rPr>
        <w:t xml:space="preserve"> in </w:t>
      </w:r>
      <w:r w:rsidR="00E73D7C">
        <w:rPr>
          <w:rFonts w:ascii="Arial" w:hAnsi="Arial" w:cs="Arial" w:hint="eastAsia"/>
          <w:lang w:eastAsia="ko-KR"/>
        </w:rPr>
        <w:t xml:space="preserve">parameter sets data </w:t>
      </w:r>
      <w:r w:rsidR="003E4024">
        <w:rPr>
          <w:rFonts w:ascii="Arial" w:hAnsi="Arial" w:cs="Arial"/>
          <w:lang w:eastAsia="ko-KR"/>
        </w:rPr>
        <w:fldChar w:fldCharType="begin"/>
      </w:r>
      <w:r w:rsidR="003E4024">
        <w:rPr>
          <w:rFonts w:ascii="Arial" w:hAnsi="Arial" w:cs="Arial"/>
          <w:lang w:eastAsia="ko-KR"/>
        </w:rPr>
        <w:instrText xml:space="preserve"> ADDIN ZOTERO_ITEM CSL_CITATION {"citationID":"Bq1aFkx9","properties":{"unsorted":false,"formattedCitation":"[2]","plainCitation":"[2]","noteIndex":0},"citationItems":[{"id":12988,"uris":["http://zotero.org/users/6520522/items/97SQ7NZ7"],"itemData":{"id":12988,"type":"dataset","abstract":"This repository contains source code and data used for C. elegans neural network model study.\n\n\n\nMain code: train.py, figure.py\n\nOptimization results: files in \"parameter/\" directory.","citation-key":"chungElegansArtificialNeural2026","DOI":"10.5281/zenodo.18626935","language":"eng","publisher":"Zenodo","source":"Zenodo","title":"C. elegans Artificial Neural Network Model Parameter Set","URL":"https://zenodo.org/records/18626935","author":[{"family":"Chung","given":"Taegon"},{"family":"Kim","given":"Sangyeol"}],"accessed":{"date-parts":[["2026",2,13]]},"issued":{"date-parts":[["2026",2,13]]}}}],"schema":"https://github.com/citation-style-language/schema/raw/master/csl-citation.json"} </w:instrText>
      </w:r>
      <w:r w:rsidR="003E4024">
        <w:rPr>
          <w:rFonts w:ascii="Arial" w:hAnsi="Arial" w:cs="Arial"/>
          <w:lang w:eastAsia="ko-KR"/>
        </w:rPr>
        <w:fldChar w:fldCharType="separate"/>
      </w:r>
      <w:r w:rsidR="003E4024" w:rsidRPr="003E4024">
        <w:rPr>
          <w:rFonts w:ascii="Cambria" w:hAnsi="Cambria"/>
        </w:rPr>
        <w:t>[2]</w:t>
      </w:r>
      <w:r w:rsidR="003E4024">
        <w:rPr>
          <w:rFonts w:ascii="Arial" w:hAnsi="Arial" w:cs="Arial"/>
          <w:lang w:eastAsia="ko-KR"/>
        </w:rPr>
        <w:fldChar w:fldCharType="end"/>
      </w:r>
      <w:r w:rsidR="00F553DB" w:rsidRPr="00F553DB">
        <w:rPr>
          <w:rFonts w:ascii="Arial" w:hAnsi="Arial" w:cs="Arial"/>
          <w:lang w:eastAsia="ko-KR"/>
        </w:rPr>
        <w:t xml:space="preserve">. </w:t>
      </w:r>
      <w:r>
        <w:rPr>
          <w:rFonts w:ascii="Arial" w:hAnsi="Arial" w:cs="Arial"/>
          <w:lang w:eastAsia="ko-KR"/>
        </w:rPr>
        <w:br w:type="page"/>
      </w:r>
    </w:p>
    <w:p w14:paraId="262B589C" w14:textId="77777777" w:rsidR="00977DBB" w:rsidRPr="001666E3" w:rsidRDefault="00977DBB" w:rsidP="003E4024">
      <w:pPr>
        <w:spacing w:line="480" w:lineRule="auto"/>
        <w:rPr>
          <w:rFonts w:ascii="Arial" w:hAnsi="Arial" w:cs="Arial"/>
          <w:lang w:eastAsia="ko-KR"/>
        </w:rPr>
      </w:pPr>
    </w:p>
    <w:p w14:paraId="06533DCC" w14:textId="77777777" w:rsidR="00610DA7" w:rsidRPr="001666E3" w:rsidRDefault="00610DA7" w:rsidP="003E4024">
      <w:pPr>
        <w:pStyle w:val="Compact"/>
        <w:spacing w:line="480" w:lineRule="auto"/>
        <w:rPr>
          <w:rFonts w:ascii="Arial" w:hAnsi="Arial" w:cs="Arial"/>
          <w:lang w:eastAsia="ko-KR"/>
        </w:rPr>
      </w:pPr>
      <w:r w:rsidRPr="001666E3">
        <w:rPr>
          <w:rFonts w:ascii="Arial" w:hAnsi="Arial" w:cs="Arial"/>
          <w:noProof/>
          <w:lang w:eastAsia="ko-KR"/>
        </w:rPr>
        <w:drawing>
          <wp:inline distT="0" distB="0" distL="0" distR="0" wp14:anchorId="33E6042C" wp14:editId="1A3ACD79">
            <wp:extent cx="3686175" cy="4714875"/>
            <wp:effectExtent l="0" t="0" r="9525" b="9525"/>
            <wp:docPr id="1363763683" name="그래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763683"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3686175" cy="4714875"/>
                    </a:xfrm>
                    <a:prstGeom prst="rect">
                      <a:avLst/>
                    </a:prstGeom>
                  </pic:spPr>
                </pic:pic>
              </a:graphicData>
            </a:graphic>
          </wp:inline>
        </w:drawing>
      </w:r>
    </w:p>
    <w:p w14:paraId="427679AD" w14:textId="046E21C4" w:rsidR="00610DA7" w:rsidRPr="001666E3" w:rsidRDefault="00610DA7" w:rsidP="003E4024">
      <w:pPr>
        <w:pStyle w:val="Compact"/>
        <w:spacing w:line="480" w:lineRule="auto"/>
        <w:jc w:val="both"/>
        <w:rPr>
          <w:rFonts w:ascii="Arial" w:hAnsi="Arial" w:cs="Arial"/>
          <w:lang w:eastAsia="ko-KR"/>
        </w:rPr>
      </w:pPr>
      <w:r w:rsidRPr="001666E3">
        <w:rPr>
          <w:rFonts w:ascii="Arial" w:hAnsi="Arial" w:cs="Arial"/>
          <w:b/>
          <w:bCs/>
        </w:rPr>
        <w:t xml:space="preserve">Figure </w:t>
      </w:r>
      <w:r w:rsidRPr="001666E3">
        <w:rPr>
          <w:rFonts w:ascii="Arial" w:hAnsi="Arial" w:cs="Arial"/>
          <w:b/>
          <w:bCs/>
          <w:lang w:eastAsia="ko-KR"/>
        </w:rPr>
        <w:t>S</w:t>
      </w:r>
      <w:r w:rsidR="00CC049A">
        <w:rPr>
          <w:rFonts w:ascii="Arial" w:hAnsi="Arial" w:cs="Arial" w:hint="eastAsia"/>
          <w:b/>
          <w:bCs/>
          <w:lang w:eastAsia="ko-KR"/>
        </w:rPr>
        <w:t>5</w:t>
      </w:r>
      <w:r w:rsidRPr="001666E3">
        <w:rPr>
          <w:rFonts w:ascii="Arial" w:hAnsi="Arial" w:cs="Arial"/>
          <w:b/>
          <w:bCs/>
          <w:lang w:eastAsia="ko-KR"/>
        </w:rPr>
        <w:t>.</w:t>
      </w:r>
      <w:r w:rsidRPr="001666E3">
        <w:rPr>
          <w:rFonts w:ascii="Arial" w:hAnsi="Arial" w:cs="Arial"/>
        </w:rPr>
        <w:t xml:space="preserve"> </w:t>
      </w:r>
      <w:r w:rsidR="001D4DFC" w:rsidRPr="001666E3">
        <w:rPr>
          <w:rFonts w:ascii="Arial" w:hAnsi="Arial" w:cs="Arial"/>
          <w:b/>
          <w:bCs/>
          <w:lang w:eastAsia="ko-KR"/>
        </w:rPr>
        <w:t>Calculati</w:t>
      </w:r>
      <w:r w:rsidR="00711CA6" w:rsidRPr="001666E3">
        <w:rPr>
          <w:rFonts w:ascii="Arial" w:hAnsi="Arial" w:cs="Arial"/>
          <w:b/>
          <w:bCs/>
          <w:lang w:eastAsia="ko-KR"/>
        </w:rPr>
        <w:t>on of</w:t>
      </w:r>
      <w:r w:rsidR="001D4DFC" w:rsidRPr="001666E3">
        <w:rPr>
          <w:rFonts w:ascii="Arial" w:hAnsi="Arial" w:cs="Arial"/>
          <w:b/>
          <w:bCs/>
          <w:lang w:eastAsia="ko-KR"/>
        </w:rPr>
        <w:t xml:space="preserve"> target</w:t>
      </w:r>
      <w:r w:rsidRPr="001666E3">
        <w:rPr>
          <w:rFonts w:ascii="Arial" w:hAnsi="Arial" w:cs="Arial"/>
          <w:b/>
          <w:bCs/>
          <w:lang w:eastAsia="ko-KR"/>
        </w:rPr>
        <w:t xml:space="preserve"> d</w:t>
      </w:r>
      <w:r w:rsidRPr="001666E3">
        <w:rPr>
          <w:rFonts w:ascii="Arial" w:hAnsi="Arial" w:cs="Arial"/>
          <w:b/>
          <w:lang w:eastAsia="ko-KR"/>
        </w:rPr>
        <w:t xml:space="preserve">egree of muscle contraction </w:t>
      </w:r>
      <w:r w:rsidRPr="001666E3">
        <w:rPr>
          <w:rFonts w:ascii="Arial" w:hAnsi="Arial" w:cs="Arial"/>
          <w:b/>
          <w:bCs/>
        </w:rPr>
        <w:t>(</w:t>
      </w:r>
      <w:r w:rsidRPr="001666E3">
        <w:rPr>
          <w:rFonts w:ascii="Arial" w:hAnsi="Arial" w:cs="Arial"/>
          <w:b/>
          <w:bCs/>
          <w:lang w:eastAsia="ko-KR"/>
        </w:rPr>
        <w:t>A</w:t>
      </w:r>
      <w:r w:rsidRPr="001666E3">
        <w:rPr>
          <w:rFonts w:ascii="Arial" w:hAnsi="Arial" w:cs="Arial"/>
          <w:b/>
          <w:bCs/>
        </w:rPr>
        <w:t>)</w:t>
      </w:r>
      <w:r w:rsidRPr="001666E3">
        <w:rPr>
          <w:rFonts w:ascii="Arial" w:hAnsi="Arial" w:cs="Arial"/>
          <w:bCs/>
        </w:rPr>
        <w:t xml:space="preserve"> </w:t>
      </w:r>
      <w:r w:rsidRPr="001666E3">
        <w:rPr>
          <w:rFonts w:ascii="Arial" w:hAnsi="Arial" w:cs="Arial"/>
          <w:lang w:eastAsia="ko-KR"/>
        </w:rPr>
        <w:t>Target body control angle (</w:t>
      </w:r>
      <m:oMath>
        <m:sSubSup>
          <m:sSubSupPr>
            <m:ctrlPr>
              <w:rPr>
                <w:rFonts w:ascii="Cambria Math" w:hAnsi="Cambria Math" w:cs="Arial"/>
              </w:rPr>
            </m:ctrlPr>
          </m:sSubSupPr>
          <m:e>
            <m:r>
              <w:rPr>
                <w:rFonts w:ascii="Cambria Math" w:hAnsi="Cambria Math" w:cs="Arial"/>
              </w:rPr>
              <m:t>θ</m:t>
            </m:r>
          </m:e>
          <m:sub>
            <m:r>
              <m:rPr>
                <m:nor/>
              </m:rPr>
              <w:rPr>
                <w:rFonts w:ascii="Arial" w:hAnsi="Arial" w:cs="Arial"/>
              </w:rPr>
              <m:t>ctrl</m:t>
            </m:r>
            <m:r>
              <m:rPr>
                <m:sty m:val="p"/>
              </m:rPr>
              <w:rPr>
                <w:rFonts w:ascii="Cambria Math" w:hAnsi="Cambria Math" w:cs="Arial"/>
              </w:rPr>
              <m:t>,</m:t>
            </m:r>
            <m:r>
              <w:rPr>
                <w:rFonts w:ascii="Cambria Math" w:hAnsi="Cambria Math" w:cs="Arial"/>
              </w:rPr>
              <m:t>k</m:t>
            </m:r>
          </m:sub>
          <m:sup>
            <m:r>
              <m:rPr>
                <m:sty m:val="p"/>
              </m:rPr>
              <w:rPr>
                <w:rFonts w:ascii="Cambria Math" w:hAnsi="Cambria Math" w:cs="Arial"/>
              </w:rPr>
              <m:t>⋆</m:t>
            </m:r>
            <m:d>
              <m:dPr>
                <m:ctrlPr>
                  <w:rPr>
                    <w:rFonts w:ascii="Cambria Math" w:hAnsi="Cambria Math" w:cs="Arial"/>
                  </w:rPr>
                </m:ctrlPr>
              </m:dPr>
              <m:e>
                <m:r>
                  <w:rPr>
                    <w:rFonts w:ascii="Cambria Math" w:hAnsi="Cambria Math" w:cs="Arial"/>
                  </w:rPr>
                  <m:t>t</m:t>
                </m:r>
              </m:e>
            </m:d>
          </m:sup>
        </m:sSubSup>
      </m:oMath>
      <w:r w:rsidRPr="001666E3">
        <w:rPr>
          <w:rFonts w:ascii="Arial" w:hAnsi="Arial" w:cs="Arial"/>
          <w:lang w:eastAsia="ko-KR"/>
        </w:rPr>
        <w:t xml:space="preserve">) </w:t>
      </w:r>
      <w:r w:rsidRPr="001666E3">
        <w:rPr>
          <w:rFonts w:ascii="Arial" w:hAnsi="Arial" w:cs="Arial"/>
          <w:b/>
          <w:bCs/>
        </w:rPr>
        <w:t>(</w:t>
      </w:r>
      <w:r w:rsidRPr="001666E3">
        <w:rPr>
          <w:rFonts w:ascii="Arial" w:hAnsi="Arial" w:cs="Arial"/>
          <w:b/>
          <w:bCs/>
          <w:lang w:eastAsia="ko-KR"/>
        </w:rPr>
        <w:t>B</w:t>
      </w:r>
      <w:r w:rsidRPr="001666E3">
        <w:rPr>
          <w:rFonts w:ascii="Arial" w:hAnsi="Arial" w:cs="Arial"/>
          <w:b/>
          <w:bCs/>
        </w:rPr>
        <w:t>)</w:t>
      </w:r>
      <w:r w:rsidRPr="001666E3">
        <w:rPr>
          <w:rFonts w:ascii="Arial" w:hAnsi="Arial" w:cs="Arial"/>
          <w:b/>
          <w:bCs/>
          <w:lang w:eastAsia="ko-KR"/>
        </w:rPr>
        <w:t xml:space="preserve"> </w:t>
      </w:r>
      <w:r w:rsidR="001D4DFC" w:rsidRPr="001666E3">
        <w:rPr>
          <w:rFonts w:ascii="Arial" w:hAnsi="Arial" w:cs="Arial"/>
          <w:bCs/>
          <w:lang w:eastAsia="ko-KR"/>
        </w:rPr>
        <w:t>Target</w:t>
      </w:r>
      <w:r w:rsidRPr="001666E3">
        <w:rPr>
          <w:rFonts w:ascii="Arial" w:hAnsi="Arial" w:cs="Arial"/>
          <w:bCs/>
          <w:lang w:eastAsia="ko-KR"/>
        </w:rPr>
        <w:t xml:space="preserve"> degree of muscle contraction </w:t>
      </w:r>
      <w:r w:rsidRPr="001666E3">
        <w:rPr>
          <w:rFonts w:ascii="Arial" w:hAnsi="Arial" w:cs="Arial"/>
          <w:lang w:eastAsia="ko-KR"/>
        </w:rPr>
        <w:t>(</w:t>
      </w:r>
      <m:oMath>
        <m:sSubSup>
          <m:sSubSupPr>
            <m:ctrlPr>
              <w:rPr>
                <w:rFonts w:ascii="Cambria Math" w:hAnsi="Cambria Math" w:cs="Arial"/>
              </w:rPr>
            </m:ctrlPr>
          </m:sSubSupPr>
          <m:e>
            <m:r>
              <w:rPr>
                <w:rFonts w:ascii="Cambria Math" w:hAnsi="Cambria Math" w:cs="Arial"/>
                <w:lang w:eastAsia="ko-KR"/>
              </w:rPr>
              <m:t>r</m:t>
            </m:r>
          </m:e>
          <m:sub>
            <m:r>
              <w:rPr>
                <w:rFonts w:ascii="Cambria Math" w:hAnsi="Cambria Math" w:cs="Arial"/>
                <w:lang w:eastAsia="ko-KR"/>
              </w:rPr>
              <m:t>i</m:t>
            </m:r>
          </m:sub>
          <m:sup>
            <m:r>
              <m:rPr>
                <m:sty m:val="p"/>
              </m:rPr>
              <w:rPr>
                <w:rFonts w:ascii="Cambria Math" w:hAnsi="Cambria Math" w:cs="Arial"/>
                <w:lang w:eastAsia="ko-KR"/>
              </w:rPr>
              <m:t>⋆</m:t>
            </m:r>
            <m:d>
              <m:dPr>
                <m:ctrlPr>
                  <w:rPr>
                    <w:rFonts w:ascii="Cambria Math" w:hAnsi="Cambria Math" w:cs="Arial"/>
                  </w:rPr>
                </m:ctrlPr>
              </m:dPr>
              <m:e>
                <m:r>
                  <w:rPr>
                    <w:rFonts w:ascii="Cambria Math" w:hAnsi="Cambria Math" w:cs="Arial"/>
                    <w:lang w:eastAsia="ko-KR"/>
                  </w:rPr>
                  <m:t>t</m:t>
                </m:r>
              </m:e>
            </m:d>
          </m:sup>
        </m:sSubSup>
      </m:oMath>
      <w:r w:rsidRPr="001666E3">
        <w:rPr>
          <w:rFonts w:ascii="Arial" w:hAnsi="Arial" w:cs="Arial"/>
          <w:lang w:eastAsia="ko-KR"/>
        </w:rPr>
        <w:t xml:space="preserve">) for a </w:t>
      </w:r>
      <w:r w:rsidR="00AC60B9" w:rsidRPr="001666E3">
        <w:rPr>
          <w:rFonts w:ascii="Arial" w:hAnsi="Arial" w:cs="Arial"/>
          <w:lang w:eastAsia="ko-KR"/>
        </w:rPr>
        <w:t xml:space="preserve">synaptic </w:t>
      </w:r>
      <w:r w:rsidRPr="001666E3">
        <w:rPr>
          <w:rFonts w:ascii="Arial" w:hAnsi="Arial" w:cs="Arial"/>
          <w:lang w:eastAsia="ko-KR"/>
        </w:rPr>
        <w:t>weight update process</w:t>
      </w:r>
      <w:r w:rsidRPr="001666E3">
        <w:rPr>
          <w:rFonts w:ascii="Arial" w:hAnsi="Arial" w:cs="Arial"/>
          <w:bCs/>
        </w:rPr>
        <w:t>.</w:t>
      </w:r>
    </w:p>
    <w:p w14:paraId="5626AF06" w14:textId="77777777" w:rsidR="00610DA7" w:rsidRPr="001666E3" w:rsidRDefault="00610DA7" w:rsidP="003E4024">
      <w:pPr>
        <w:spacing w:line="480" w:lineRule="auto"/>
        <w:rPr>
          <w:rFonts w:ascii="Arial" w:hAnsi="Arial" w:cs="Arial"/>
          <w:lang w:eastAsia="ko-KR"/>
        </w:rPr>
      </w:pPr>
      <w:r w:rsidRPr="001666E3">
        <w:rPr>
          <w:rFonts w:ascii="Arial" w:hAnsi="Arial" w:cs="Arial"/>
          <w:lang w:eastAsia="ko-KR"/>
        </w:rPr>
        <w:br w:type="page"/>
      </w:r>
    </w:p>
    <w:p w14:paraId="25155678" w14:textId="77777777" w:rsidR="00610DA7" w:rsidRPr="001666E3" w:rsidRDefault="00610DA7" w:rsidP="003E4024">
      <w:pPr>
        <w:pStyle w:val="Compact"/>
        <w:spacing w:line="480" w:lineRule="auto"/>
        <w:rPr>
          <w:rFonts w:ascii="Arial" w:hAnsi="Arial" w:cs="Arial"/>
          <w:lang w:eastAsia="ko-KR"/>
        </w:rPr>
      </w:pPr>
      <w:r w:rsidRPr="001666E3">
        <w:rPr>
          <w:rFonts w:ascii="Arial" w:hAnsi="Arial" w:cs="Arial"/>
          <w:noProof/>
          <w:lang w:eastAsia="ko-KR"/>
        </w:rPr>
        <w:lastRenderedPageBreak/>
        <w:drawing>
          <wp:inline distT="0" distB="0" distL="0" distR="0" wp14:anchorId="5CE96B5B" wp14:editId="01C85815">
            <wp:extent cx="3171825" cy="2762250"/>
            <wp:effectExtent l="0" t="0" r="9525" b="0"/>
            <wp:docPr id="957292166" name="그래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92166"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3171825" cy="2762250"/>
                    </a:xfrm>
                    <a:prstGeom prst="rect">
                      <a:avLst/>
                    </a:prstGeom>
                  </pic:spPr>
                </pic:pic>
              </a:graphicData>
            </a:graphic>
          </wp:inline>
        </w:drawing>
      </w:r>
    </w:p>
    <w:p w14:paraId="3EA2F28A" w14:textId="63ACC7B3" w:rsidR="00610DA7" w:rsidRPr="001666E3" w:rsidRDefault="00610DA7" w:rsidP="003E4024">
      <w:pPr>
        <w:pStyle w:val="Compact"/>
        <w:spacing w:line="480" w:lineRule="auto"/>
        <w:jc w:val="both"/>
        <w:rPr>
          <w:rFonts w:ascii="Arial" w:hAnsi="Arial" w:cs="Arial"/>
          <w:lang w:eastAsia="ko-KR"/>
        </w:rPr>
      </w:pPr>
      <w:r w:rsidRPr="001666E3">
        <w:rPr>
          <w:rFonts w:ascii="Arial" w:hAnsi="Arial" w:cs="Arial"/>
          <w:b/>
          <w:bCs/>
        </w:rPr>
        <w:t xml:space="preserve">Figure </w:t>
      </w:r>
      <w:r w:rsidRPr="001666E3">
        <w:rPr>
          <w:rFonts w:ascii="Arial" w:hAnsi="Arial" w:cs="Arial"/>
          <w:b/>
          <w:bCs/>
          <w:lang w:eastAsia="ko-KR"/>
        </w:rPr>
        <w:t>S</w:t>
      </w:r>
      <w:r w:rsidR="001257A4">
        <w:rPr>
          <w:rFonts w:ascii="Arial" w:hAnsi="Arial" w:cs="Arial" w:hint="eastAsia"/>
          <w:b/>
          <w:bCs/>
          <w:lang w:eastAsia="ko-KR"/>
        </w:rPr>
        <w:t>6</w:t>
      </w:r>
      <w:r w:rsidRPr="001666E3">
        <w:rPr>
          <w:rFonts w:ascii="Arial" w:hAnsi="Arial" w:cs="Arial"/>
          <w:b/>
          <w:bCs/>
          <w:lang w:eastAsia="ko-KR"/>
        </w:rPr>
        <w:t>.</w:t>
      </w:r>
      <w:r w:rsidRPr="001666E3">
        <w:rPr>
          <w:rFonts w:ascii="Arial" w:hAnsi="Arial" w:cs="Arial"/>
        </w:rPr>
        <w:t xml:space="preserve"> </w:t>
      </w:r>
      <w:r w:rsidRPr="001666E3">
        <w:rPr>
          <w:rFonts w:ascii="Arial" w:hAnsi="Arial" w:cs="Arial"/>
          <w:b/>
          <w:lang w:eastAsia="ko-KR"/>
        </w:rPr>
        <w:t>Degree of muscle contraction.</w:t>
      </w:r>
      <w:r w:rsidRPr="001666E3">
        <w:rPr>
          <w:rFonts w:ascii="Arial" w:hAnsi="Arial" w:cs="Arial"/>
          <w:bCs/>
        </w:rPr>
        <w:t xml:space="preserve"> </w:t>
      </w:r>
      <w:r w:rsidRPr="001666E3">
        <w:rPr>
          <w:rFonts w:ascii="Arial" w:hAnsi="Arial" w:cs="Arial"/>
          <w:bCs/>
          <w:lang w:eastAsia="ko-KR"/>
        </w:rPr>
        <w:t>Degree of muscle contraction (</w:t>
      </w:r>
      <m:oMath>
        <m:sSubSup>
          <m:sSubSupPr>
            <m:ctrlPr>
              <w:rPr>
                <w:rFonts w:ascii="Cambria Math" w:hAnsi="Cambria Math" w:cs="Arial"/>
              </w:rPr>
            </m:ctrlPr>
          </m:sSubSupPr>
          <m:e>
            <m:r>
              <w:rPr>
                <w:rFonts w:ascii="Cambria Math" w:hAnsi="Cambria Math" w:cs="Arial"/>
                <w:lang w:eastAsia="ko-KR"/>
              </w:rPr>
              <m:t>r</m:t>
            </m:r>
          </m:e>
          <m:sub>
            <m:r>
              <w:rPr>
                <w:rFonts w:ascii="Cambria Math" w:hAnsi="Cambria Math" w:cs="Arial"/>
                <w:lang w:eastAsia="ko-KR"/>
              </w:rPr>
              <m:t>i</m:t>
            </m:r>
          </m:sub>
          <m:sup>
            <m:d>
              <m:dPr>
                <m:ctrlPr>
                  <w:rPr>
                    <w:rFonts w:ascii="Cambria Math" w:hAnsi="Cambria Math" w:cs="Arial"/>
                  </w:rPr>
                </m:ctrlPr>
              </m:dPr>
              <m:e>
                <m:r>
                  <w:rPr>
                    <w:rFonts w:ascii="Cambria Math" w:hAnsi="Cambria Math" w:cs="Arial"/>
                    <w:lang w:eastAsia="ko-KR"/>
                  </w:rPr>
                  <m:t>t</m:t>
                </m:r>
              </m:e>
            </m:d>
          </m:sup>
        </m:sSubSup>
      </m:oMath>
      <w:r w:rsidRPr="001666E3">
        <w:rPr>
          <w:rFonts w:ascii="Arial" w:hAnsi="Arial" w:cs="Arial"/>
          <w:bCs/>
          <w:lang w:eastAsia="ko-KR"/>
        </w:rPr>
        <w:t>) from the representative machine-learning trajectory</w:t>
      </w:r>
      <w:r w:rsidRPr="001666E3">
        <w:rPr>
          <w:rFonts w:ascii="Arial" w:hAnsi="Arial" w:cs="Arial"/>
          <w:bCs/>
        </w:rPr>
        <w:t>.</w:t>
      </w:r>
      <w:r w:rsidRPr="001666E3">
        <w:rPr>
          <w:rFonts w:ascii="Arial" w:hAnsi="Arial" w:cs="Arial"/>
        </w:rPr>
        <w:t xml:space="preserve"> </w:t>
      </w:r>
    </w:p>
    <w:p w14:paraId="07F6DAF2" w14:textId="3BA3A0A8" w:rsidR="006B50ED" w:rsidRPr="00C6650D" w:rsidRDefault="007642F6" w:rsidP="003E4024">
      <w:pPr>
        <w:spacing w:line="480" w:lineRule="auto"/>
        <w:rPr>
          <w:rFonts w:ascii="Arial" w:hAnsi="Arial" w:cs="Arial"/>
          <w:lang w:eastAsia="ko-KR"/>
        </w:rPr>
      </w:pPr>
      <w:r>
        <w:rPr>
          <w:rFonts w:ascii="Arial" w:hAnsi="Arial" w:cs="Arial"/>
          <w:lang w:eastAsia="ko-KR"/>
        </w:rPr>
        <w:br w:type="page"/>
      </w:r>
    </w:p>
    <w:p w14:paraId="537CB6CD" w14:textId="77777777" w:rsidR="00E8417A" w:rsidRPr="001666E3" w:rsidRDefault="00E8417A" w:rsidP="003E4024">
      <w:pPr>
        <w:pStyle w:val="3"/>
        <w:spacing w:line="480" w:lineRule="auto"/>
        <w:rPr>
          <w:rFonts w:ascii="Arial" w:eastAsiaTheme="minorEastAsia" w:hAnsi="Arial" w:cs="Arial"/>
          <w:color w:val="auto"/>
          <w:lang w:eastAsia="ko-KR"/>
        </w:rPr>
      </w:pPr>
      <w:r w:rsidRPr="001666E3">
        <w:rPr>
          <w:rFonts w:ascii="Arial" w:eastAsiaTheme="minorEastAsia" w:hAnsi="Arial" w:cs="Arial"/>
          <w:color w:val="auto"/>
          <w:lang w:eastAsia="ko-KR"/>
        </w:rPr>
        <w:lastRenderedPageBreak/>
        <w:t xml:space="preserve">Supplementary </w:t>
      </w:r>
      <w:r>
        <w:rPr>
          <w:rFonts w:ascii="Arial" w:eastAsiaTheme="minorEastAsia" w:hAnsi="Arial" w:cs="Arial" w:hint="eastAsia"/>
          <w:color w:val="auto"/>
          <w:lang w:eastAsia="ko-KR"/>
        </w:rPr>
        <w:t>Information</w:t>
      </w:r>
      <w:r w:rsidRPr="001666E3">
        <w:rPr>
          <w:rFonts w:ascii="Arial" w:eastAsiaTheme="minorEastAsia" w:hAnsi="Arial" w:cs="Arial"/>
          <w:color w:val="auto"/>
          <w:lang w:eastAsia="ko-KR"/>
        </w:rPr>
        <w:t xml:space="preserve"> References</w:t>
      </w:r>
    </w:p>
    <w:p w14:paraId="6D51C13E" w14:textId="77777777" w:rsidR="003E4024" w:rsidRPr="003E4024" w:rsidRDefault="00372F53" w:rsidP="003E4024">
      <w:pPr>
        <w:pStyle w:val="a7"/>
      </w:pPr>
      <w:r>
        <w:rPr>
          <w:rFonts w:ascii="Arial" w:hAnsi="Arial" w:cs="Arial"/>
          <w:lang w:eastAsia="ko-KR"/>
        </w:rPr>
        <w:fldChar w:fldCharType="begin"/>
      </w:r>
      <w:r>
        <w:rPr>
          <w:rFonts w:ascii="Arial" w:hAnsi="Arial" w:cs="Arial"/>
          <w:lang w:eastAsia="ko-KR"/>
        </w:rPr>
        <w:instrText xml:space="preserve"> ADDIN ZOTERO_BIBL {"uncited":[],"omitted":[],"custom":[]} CSL_BIBLIOGRAPHY </w:instrText>
      </w:r>
      <w:r>
        <w:rPr>
          <w:rFonts w:ascii="Arial" w:hAnsi="Arial" w:cs="Arial"/>
          <w:lang w:eastAsia="ko-KR"/>
        </w:rPr>
        <w:fldChar w:fldCharType="separate"/>
      </w:r>
      <w:r w:rsidR="003E4024" w:rsidRPr="003E4024">
        <w:t>1.</w:t>
      </w:r>
      <w:r w:rsidR="003E4024" w:rsidRPr="003E4024">
        <w:tab/>
        <w:t xml:space="preserve">Liu, Q., Kidd, P. B., Dobosiewicz, M. &amp; Bargmann, C. I. C. elegans AWA Olfactory Neurons Fire Calcium-Mediated All-or-None Action Potentials. </w:t>
      </w:r>
      <w:r w:rsidR="003E4024" w:rsidRPr="003E4024">
        <w:rPr>
          <w:i/>
          <w:iCs/>
        </w:rPr>
        <w:t>Cell</w:t>
      </w:r>
      <w:r w:rsidR="003E4024" w:rsidRPr="003E4024">
        <w:t xml:space="preserve"> </w:t>
      </w:r>
      <w:r w:rsidR="003E4024" w:rsidRPr="003E4024">
        <w:rPr>
          <w:b/>
          <w:bCs/>
        </w:rPr>
        <w:t>175</w:t>
      </w:r>
      <w:r w:rsidR="003E4024" w:rsidRPr="003E4024">
        <w:t>, 57-70.e17 (2018).</w:t>
      </w:r>
    </w:p>
    <w:p w14:paraId="746F6AF2" w14:textId="77777777" w:rsidR="003E4024" w:rsidRPr="003E4024" w:rsidRDefault="003E4024" w:rsidP="003E4024">
      <w:pPr>
        <w:pStyle w:val="a7"/>
      </w:pPr>
      <w:r w:rsidRPr="003E4024">
        <w:t>2.</w:t>
      </w:r>
      <w:r w:rsidRPr="003E4024">
        <w:tab/>
        <w:t>Chung, T. &amp; Kim, S. C. elegans Artificial Neural Network Model Parameter Set. Zenodo https://doi.org/10.5281/zenodo.18626935 (2026).</w:t>
      </w:r>
    </w:p>
    <w:p w14:paraId="113A405B" w14:textId="4612BEAE" w:rsidR="00610DA7" w:rsidRPr="007642F6" w:rsidRDefault="00372F53" w:rsidP="003E4024">
      <w:pPr>
        <w:spacing w:line="480" w:lineRule="auto"/>
        <w:jc w:val="both"/>
        <w:rPr>
          <w:rFonts w:ascii="Arial" w:hAnsi="Arial" w:cs="Arial"/>
          <w:lang w:eastAsia="ko-KR"/>
        </w:rPr>
      </w:pPr>
      <w:r>
        <w:rPr>
          <w:rFonts w:ascii="Arial" w:hAnsi="Arial" w:cs="Arial"/>
          <w:lang w:eastAsia="ko-KR"/>
        </w:rPr>
        <w:fldChar w:fldCharType="end"/>
      </w:r>
    </w:p>
    <w:sectPr w:rsidR="00610DA7" w:rsidRPr="007642F6" w:rsidSect="00DD1509">
      <w:footerReference w:type="default" r:id="rId20"/>
      <w:pgSz w:w="12240" w:h="15840"/>
      <w:pgMar w:top="1701" w:right="1440" w:bottom="1440" w:left="1440" w:header="720" w:footer="283"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290BA" w14:textId="77777777" w:rsidR="009421AD" w:rsidRDefault="009421AD">
      <w:pPr>
        <w:spacing w:after="0"/>
      </w:pPr>
      <w:r>
        <w:separator/>
      </w:r>
    </w:p>
  </w:endnote>
  <w:endnote w:type="continuationSeparator" w:id="0">
    <w:p w14:paraId="14AC7DD0" w14:textId="77777777" w:rsidR="009421AD" w:rsidRDefault="009421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5658358"/>
      <w:docPartObj>
        <w:docPartGallery w:val="Page Numbers (Bottom of Page)"/>
        <w:docPartUnique/>
      </w:docPartObj>
    </w:sdtPr>
    <w:sdtContent>
      <w:sdt>
        <w:sdtPr>
          <w:id w:val="-1769616900"/>
          <w:docPartObj>
            <w:docPartGallery w:val="Page Numbers (Top of Page)"/>
            <w:docPartUnique/>
          </w:docPartObj>
        </w:sdtPr>
        <w:sdtContent>
          <w:p w14:paraId="0F384ABF" w14:textId="0E28DEC7" w:rsidR="004642E7" w:rsidRDefault="006D4BEF">
            <w:pPr>
              <w:pStyle w:val="af1"/>
              <w:jc w:val="right"/>
            </w:pPr>
            <w:r>
              <w:rPr>
                <w:rFonts w:hint="eastAsia"/>
                <w:lang w:val="ko-KR" w:eastAsia="ko-KR"/>
              </w:rPr>
              <w:t>Page</w:t>
            </w:r>
            <w:r>
              <w:rPr>
                <w:lang w:val="ko-KR" w:eastAsia="ko-KR"/>
              </w:rPr>
              <w:t xml:space="preserve"> </w:t>
            </w:r>
            <w:r>
              <w:rPr>
                <w:b/>
                <w:bCs/>
              </w:rPr>
              <w:fldChar w:fldCharType="begin"/>
            </w:r>
            <w:r>
              <w:rPr>
                <w:b/>
                <w:bCs/>
              </w:rPr>
              <w:instrText>PAGE</w:instrText>
            </w:r>
            <w:r>
              <w:rPr>
                <w:b/>
                <w:bCs/>
              </w:rPr>
              <w:fldChar w:fldCharType="separate"/>
            </w:r>
            <w:r>
              <w:rPr>
                <w:b/>
                <w:bCs/>
                <w:lang w:val="ko-KR" w:eastAsia="ko-KR"/>
              </w:rPr>
              <w:t>2</w:t>
            </w:r>
            <w:r>
              <w:rPr>
                <w:b/>
                <w:bCs/>
              </w:rPr>
              <w:fldChar w:fldCharType="end"/>
            </w:r>
            <w:r>
              <w:rPr>
                <w:lang w:val="ko-KR" w:eastAsia="ko-KR"/>
              </w:rPr>
              <w:t xml:space="preserve"> / </w:t>
            </w:r>
            <w:r>
              <w:rPr>
                <w:b/>
                <w:bCs/>
              </w:rPr>
              <w:fldChar w:fldCharType="begin"/>
            </w:r>
            <w:r>
              <w:rPr>
                <w:b/>
                <w:bCs/>
              </w:rPr>
              <w:instrText>NUMPAGES</w:instrText>
            </w:r>
            <w:r>
              <w:rPr>
                <w:b/>
                <w:bCs/>
              </w:rPr>
              <w:fldChar w:fldCharType="separate"/>
            </w:r>
            <w:r>
              <w:rPr>
                <w:b/>
                <w:bCs/>
                <w:lang w:val="ko-KR" w:eastAsia="ko-KR"/>
              </w:rPr>
              <w:t>2</w:t>
            </w:r>
            <w:r>
              <w:rPr>
                <w:b/>
                <w:bCs/>
              </w:rPr>
              <w:fldChar w:fldCharType="end"/>
            </w:r>
          </w:p>
        </w:sdtContent>
      </w:sdt>
    </w:sdtContent>
  </w:sdt>
  <w:p w14:paraId="7D98492B" w14:textId="77777777" w:rsidR="004642E7" w:rsidRDefault="004642E7">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414464" w14:textId="77777777" w:rsidR="009421AD" w:rsidRDefault="009421AD">
      <w:r>
        <w:separator/>
      </w:r>
    </w:p>
  </w:footnote>
  <w:footnote w:type="continuationSeparator" w:id="0">
    <w:p w14:paraId="756F876F" w14:textId="77777777" w:rsidR="009421AD" w:rsidRDefault="009421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93641230"/>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F606FB14"/>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170CD2DE"/>
    <w:multiLevelType w:val="multilevel"/>
    <w:tmpl w:val="B6EC10E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16cid:durableId="1666975224">
    <w:abstractNumId w:val="2"/>
  </w:num>
  <w:num w:numId="2" w16cid:durableId="932127648">
    <w:abstractNumId w:val="0"/>
  </w:num>
  <w:num w:numId="3" w16cid:durableId="2070304786">
    <w:abstractNumId w:val="1"/>
  </w:num>
  <w:num w:numId="4" w16cid:durableId="821428438">
    <w:abstractNumId w:val="1"/>
  </w:num>
  <w:num w:numId="5" w16cid:durableId="668825584">
    <w:abstractNumId w:val="1"/>
  </w:num>
  <w:num w:numId="6" w16cid:durableId="6005752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D386D"/>
    <w:rsid w:val="00002493"/>
    <w:rsid w:val="000051AF"/>
    <w:rsid w:val="00011114"/>
    <w:rsid w:val="00014DB3"/>
    <w:rsid w:val="00024C94"/>
    <w:rsid w:val="00034C1D"/>
    <w:rsid w:val="00035C95"/>
    <w:rsid w:val="000402FC"/>
    <w:rsid w:val="00045260"/>
    <w:rsid w:val="000466A9"/>
    <w:rsid w:val="00046ACE"/>
    <w:rsid w:val="00053FDC"/>
    <w:rsid w:val="00062146"/>
    <w:rsid w:val="000706EB"/>
    <w:rsid w:val="00071A47"/>
    <w:rsid w:val="0007278C"/>
    <w:rsid w:val="000773E6"/>
    <w:rsid w:val="00081022"/>
    <w:rsid w:val="0008733A"/>
    <w:rsid w:val="00096519"/>
    <w:rsid w:val="000A09F4"/>
    <w:rsid w:val="000C3444"/>
    <w:rsid w:val="000C354A"/>
    <w:rsid w:val="000C4615"/>
    <w:rsid w:val="000C4D5B"/>
    <w:rsid w:val="000D19C0"/>
    <w:rsid w:val="000D723F"/>
    <w:rsid w:val="000E26DB"/>
    <w:rsid w:val="000E4ED6"/>
    <w:rsid w:val="000F6DDC"/>
    <w:rsid w:val="000F79CF"/>
    <w:rsid w:val="00102130"/>
    <w:rsid w:val="00102B1B"/>
    <w:rsid w:val="00107CB4"/>
    <w:rsid w:val="0011131A"/>
    <w:rsid w:val="0011170B"/>
    <w:rsid w:val="001148E8"/>
    <w:rsid w:val="00115719"/>
    <w:rsid w:val="00120CE8"/>
    <w:rsid w:val="001257A4"/>
    <w:rsid w:val="00126ED2"/>
    <w:rsid w:val="00152B48"/>
    <w:rsid w:val="00153D23"/>
    <w:rsid w:val="00155C57"/>
    <w:rsid w:val="001569C8"/>
    <w:rsid w:val="00157C57"/>
    <w:rsid w:val="00160761"/>
    <w:rsid w:val="001666E3"/>
    <w:rsid w:val="00167B74"/>
    <w:rsid w:val="00170714"/>
    <w:rsid w:val="00170CD9"/>
    <w:rsid w:val="00185E60"/>
    <w:rsid w:val="0018623E"/>
    <w:rsid w:val="001957FB"/>
    <w:rsid w:val="0019698C"/>
    <w:rsid w:val="00196B14"/>
    <w:rsid w:val="00196F8E"/>
    <w:rsid w:val="001A1EE5"/>
    <w:rsid w:val="001A28F1"/>
    <w:rsid w:val="001A4870"/>
    <w:rsid w:val="001B2EEE"/>
    <w:rsid w:val="001B7ACE"/>
    <w:rsid w:val="001C7F26"/>
    <w:rsid w:val="001D4DFC"/>
    <w:rsid w:val="001E35CD"/>
    <w:rsid w:val="001E7D98"/>
    <w:rsid w:val="001E7DA6"/>
    <w:rsid w:val="001F3357"/>
    <w:rsid w:val="001F5CC8"/>
    <w:rsid w:val="00203836"/>
    <w:rsid w:val="002045A1"/>
    <w:rsid w:val="0022592A"/>
    <w:rsid w:val="0023251F"/>
    <w:rsid w:val="002362DD"/>
    <w:rsid w:val="00240047"/>
    <w:rsid w:val="002406D5"/>
    <w:rsid w:val="002427D2"/>
    <w:rsid w:val="002477D2"/>
    <w:rsid w:val="0025327A"/>
    <w:rsid w:val="002624A8"/>
    <w:rsid w:val="00274E61"/>
    <w:rsid w:val="002752BA"/>
    <w:rsid w:val="002860BE"/>
    <w:rsid w:val="002862D3"/>
    <w:rsid w:val="002A0044"/>
    <w:rsid w:val="002B2A67"/>
    <w:rsid w:val="002B2C47"/>
    <w:rsid w:val="002B357F"/>
    <w:rsid w:val="002C4668"/>
    <w:rsid w:val="002D74E0"/>
    <w:rsid w:val="0030410C"/>
    <w:rsid w:val="0031333C"/>
    <w:rsid w:val="003362E1"/>
    <w:rsid w:val="0033698D"/>
    <w:rsid w:val="00346806"/>
    <w:rsid w:val="00352ACF"/>
    <w:rsid w:val="00362E2C"/>
    <w:rsid w:val="00364518"/>
    <w:rsid w:val="00372F53"/>
    <w:rsid w:val="00392EC3"/>
    <w:rsid w:val="003A7CC4"/>
    <w:rsid w:val="003C2D6D"/>
    <w:rsid w:val="003D13F4"/>
    <w:rsid w:val="003D37E5"/>
    <w:rsid w:val="003E4024"/>
    <w:rsid w:val="003F0206"/>
    <w:rsid w:val="003F6F0A"/>
    <w:rsid w:val="003F792E"/>
    <w:rsid w:val="003F7E88"/>
    <w:rsid w:val="004009B8"/>
    <w:rsid w:val="00402C0E"/>
    <w:rsid w:val="004164DC"/>
    <w:rsid w:val="00417179"/>
    <w:rsid w:val="00422CDD"/>
    <w:rsid w:val="004377C5"/>
    <w:rsid w:val="0044451B"/>
    <w:rsid w:val="00460BFD"/>
    <w:rsid w:val="00461517"/>
    <w:rsid w:val="00463443"/>
    <w:rsid w:val="004642E7"/>
    <w:rsid w:val="00470FD1"/>
    <w:rsid w:val="004717C0"/>
    <w:rsid w:val="00472823"/>
    <w:rsid w:val="00472F34"/>
    <w:rsid w:val="00476CB8"/>
    <w:rsid w:val="004916D2"/>
    <w:rsid w:val="004978C0"/>
    <w:rsid w:val="00497A91"/>
    <w:rsid w:val="004A2202"/>
    <w:rsid w:val="004B4B5F"/>
    <w:rsid w:val="004C407F"/>
    <w:rsid w:val="004D0C8C"/>
    <w:rsid w:val="004D25DA"/>
    <w:rsid w:val="004D2826"/>
    <w:rsid w:val="004E0F32"/>
    <w:rsid w:val="004E7F30"/>
    <w:rsid w:val="004F4D0E"/>
    <w:rsid w:val="0051236B"/>
    <w:rsid w:val="00523FD5"/>
    <w:rsid w:val="005556F1"/>
    <w:rsid w:val="005616B4"/>
    <w:rsid w:val="00562A29"/>
    <w:rsid w:val="00567F0C"/>
    <w:rsid w:val="0058377F"/>
    <w:rsid w:val="005A5D8A"/>
    <w:rsid w:val="005B0E19"/>
    <w:rsid w:val="005C0249"/>
    <w:rsid w:val="005C11C6"/>
    <w:rsid w:val="005C4E64"/>
    <w:rsid w:val="005D1575"/>
    <w:rsid w:val="005D3687"/>
    <w:rsid w:val="005D3CF5"/>
    <w:rsid w:val="005D615E"/>
    <w:rsid w:val="005E0A9D"/>
    <w:rsid w:val="006005A5"/>
    <w:rsid w:val="006076B3"/>
    <w:rsid w:val="00610DA7"/>
    <w:rsid w:val="00611F15"/>
    <w:rsid w:val="006130C6"/>
    <w:rsid w:val="00647900"/>
    <w:rsid w:val="00652382"/>
    <w:rsid w:val="00663CA0"/>
    <w:rsid w:val="00672BE1"/>
    <w:rsid w:val="00687013"/>
    <w:rsid w:val="0068715B"/>
    <w:rsid w:val="00692A6B"/>
    <w:rsid w:val="006937C3"/>
    <w:rsid w:val="006A130B"/>
    <w:rsid w:val="006A5BEB"/>
    <w:rsid w:val="006A61DA"/>
    <w:rsid w:val="006B50ED"/>
    <w:rsid w:val="006B5BE7"/>
    <w:rsid w:val="006B5F9A"/>
    <w:rsid w:val="006B6552"/>
    <w:rsid w:val="006B75C6"/>
    <w:rsid w:val="006D4BEF"/>
    <w:rsid w:val="00700D77"/>
    <w:rsid w:val="007049EA"/>
    <w:rsid w:val="00711CA6"/>
    <w:rsid w:val="00713319"/>
    <w:rsid w:val="00721634"/>
    <w:rsid w:val="0072534C"/>
    <w:rsid w:val="00735381"/>
    <w:rsid w:val="0073747C"/>
    <w:rsid w:val="0073764C"/>
    <w:rsid w:val="0076025D"/>
    <w:rsid w:val="0076127A"/>
    <w:rsid w:val="007612A1"/>
    <w:rsid w:val="007642F6"/>
    <w:rsid w:val="0076508A"/>
    <w:rsid w:val="00765ADA"/>
    <w:rsid w:val="007668BF"/>
    <w:rsid w:val="00773684"/>
    <w:rsid w:val="00777A89"/>
    <w:rsid w:val="00792C79"/>
    <w:rsid w:val="007956A0"/>
    <w:rsid w:val="007A2E3E"/>
    <w:rsid w:val="007A3D8F"/>
    <w:rsid w:val="007B252F"/>
    <w:rsid w:val="007C5A81"/>
    <w:rsid w:val="007C6F88"/>
    <w:rsid w:val="007D7101"/>
    <w:rsid w:val="007F2A87"/>
    <w:rsid w:val="007F52E4"/>
    <w:rsid w:val="007F7435"/>
    <w:rsid w:val="008107C1"/>
    <w:rsid w:val="00827510"/>
    <w:rsid w:val="00843A8F"/>
    <w:rsid w:val="00843AEC"/>
    <w:rsid w:val="008458D3"/>
    <w:rsid w:val="00851A28"/>
    <w:rsid w:val="00854576"/>
    <w:rsid w:val="008651D6"/>
    <w:rsid w:val="008655CA"/>
    <w:rsid w:val="0087082E"/>
    <w:rsid w:val="008767D8"/>
    <w:rsid w:val="00884EB0"/>
    <w:rsid w:val="00886E51"/>
    <w:rsid w:val="00887999"/>
    <w:rsid w:val="00895721"/>
    <w:rsid w:val="008962F9"/>
    <w:rsid w:val="008B2B3A"/>
    <w:rsid w:val="008B7614"/>
    <w:rsid w:val="008C1472"/>
    <w:rsid w:val="008C5273"/>
    <w:rsid w:val="008D44E1"/>
    <w:rsid w:val="008E1BC0"/>
    <w:rsid w:val="00914F7F"/>
    <w:rsid w:val="00930E05"/>
    <w:rsid w:val="00932432"/>
    <w:rsid w:val="00940320"/>
    <w:rsid w:val="009421AD"/>
    <w:rsid w:val="009439F9"/>
    <w:rsid w:val="0094770E"/>
    <w:rsid w:val="00953AC7"/>
    <w:rsid w:val="00955246"/>
    <w:rsid w:val="00955396"/>
    <w:rsid w:val="00963682"/>
    <w:rsid w:val="00971767"/>
    <w:rsid w:val="009734BB"/>
    <w:rsid w:val="00977DAF"/>
    <w:rsid w:val="00977DBB"/>
    <w:rsid w:val="00984263"/>
    <w:rsid w:val="00993683"/>
    <w:rsid w:val="009973F6"/>
    <w:rsid w:val="009A50D1"/>
    <w:rsid w:val="009C75BD"/>
    <w:rsid w:val="009E23B5"/>
    <w:rsid w:val="009F0EC9"/>
    <w:rsid w:val="009F19F9"/>
    <w:rsid w:val="009F242B"/>
    <w:rsid w:val="009F496E"/>
    <w:rsid w:val="009F4C14"/>
    <w:rsid w:val="009F6473"/>
    <w:rsid w:val="00A01E44"/>
    <w:rsid w:val="00A02E4F"/>
    <w:rsid w:val="00A2223C"/>
    <w:rsid w:val="00A37221"/>
    <w:rsid w:val="00A37851"/>
    <w:rsid w:val="00A42E7B"/>
    <w:rsid w:val="00A52E61"/>
    <w:rsid w:val="00A53D85"/>
    <w:rsid w:val="00A61760"/>
    <w:rsid w:val="00A826CF"/>
    <w:rsid w:val="00A94198"/>
    <w:rsid w:val="00A956B9"/>
    <w:rsid w:val="00A9612E"/>
    <w:rsid w:val="00A97128"/>
    <w:rsid w:val="00AA3BC8"/>
    <w:rsid w:val="00AB5954"/>
    <w:rsid w:val="00AC1493"/>
    <w:rsid w:val="00AC159A"/>
    <w:rsid w:val="00AC287A"/>
    <w:rsid w:val="00AC60B9"/>
    <w:rsid w:val="00AD386D"/>
    <w:rsid w:val="00B017AF"/>
    <w:rsid w:val="00B1009A"/>
    <w:rsid w:val="00B30F49"/>
    <w:rsid w:val="00B36E6F"/>
    <w:rsid w:val="00B56DCA"/>
    <w:rsid w:val="00B74549"/>
    <w:rsid w:val="00B7479C"/>
    <w:rsid w:val="00B82BA1"/>
    <w:rsid w:val="00B8322D"/>
    <w:rsid w:val="00B90AA1"/>
    <w:rsid w:val="00BA1F69"/>
    <w:rsid w:val="00BA49EC"/>
    <w:rsid w:val="00BA7B8E"/>
    <w:rsid w:val="00BA7E13"/>
    <w:rsid w:val="00BB1F75"/>
    <w:rsid w:val="00BD2CFD"/>
    <w:rsid w:val="00BD6B1E"/>
    <w:rsid w:val="00BE08FB"/>
    <w:rsid w:val="00BE6F35"/>
    <w:rsid w:val="00BE7B49"/>
    <w:rsid w:val="00BF6375"/>
    <w:rsid w:val="00BF7139"/>
    <w:rsid w:val="00C0424B"/>
    <w:rsid w:val="00C17277"/>
    <w:rsid w:val="00C23C8A"/>
    <w:rsid w:val="00C311E6"/>
    <w:rsid w:val="00C3568D"/>
    <w:rsid w:val="00C471CD"/>
    <w:rsid w:val="00C47861"/>
    <w:rsid w:val="00C51FE3"/>
    <w:rsid w:val="00C5201F"/>
    <w:rsid w:val="00C6650D"/>
    <w:rsid w:val="00C73763"/>
    <w:rsid w:val="00C769BA"/>
    <w:rsid w:val="00C842DD"/>
    <w:rsid w:val="00C86B1D"/>
    <w:rsid w:val="00CB4754"/>
    <w:rsid w:val="00CC049A"/>
    <w:rsid w:val="00CC6031"/>
    <w:rsid w:val="00CD2FED"/>
    <w:rsid w:val="00CD5CF1"/>
    <w:rsid w:val="00CF538B"/>
    <w:rsid w:val="00D06510"/>
    <w:rsid w:val="00D10233"/>
    <w:rsid w:val="00D24792"/>
    <w:rsid w:val="00D30B99"/>
    <w:rsid w:val="00D43E0B"/>
    <w:rsid w:val="00D55493"/>
    <w:rsid w:val="00D6503D"/>
    <w:rsid w:val="00D70110"/>
    <w:rsid w:val="00D7772C"/>
    <w:rsid w:val="00D846D0"/>
    <w:rsid w:val="00D85898"/>
    <w:rsid w:val="00D86FF4"/>
    <w:rsid w:val="00D936FA"/>
    <w:rsid w:val="00DA60B0"/>
    <w:rsid w:val="00DB3F94"/>
    <w:rsid w:val="00DC2E34"/>
    <w:rsid w:val="00DC5EAE"/>
    <w:rsid w:val="00DD1509"/>
    <w:rsid w:val="00DD4899"/>
    <w:rsid w:val="00DD6E2D"/>
    <w:rsid w:val="00DE2FA9"/>
    <w:rsid w:val="00DE6F8E"/>
    <w:rsid w:val="00DF0DE0"/>
    <w:rsid w:val="00E11083"/>
    <w:rsid w:val="00E15856"/>
    <w:rsid w:val="00E16302"/>
    <w:rsid w:val="00E1708E"/>
    <w:rsid w:val="00E21BB6"/>
    <w:rsid w:val="00E30C30"/>
    <w:rsid w:val="00E33B54"/>
    <w:rsid w:val="00E429DC"/>
    <w:rsid w:val="00E470CB"/>
    <w:rsid w:val="00E730C9"/>
    <w:rsid w:val="00E73D7C"/>
    <w:rsid w:val="00E81AD8"/>
    <w:rsid w:val="00E8417A"/>
    <w:rsid w:val="00E96ED9"/>
    <w:rsid w:val="00EA2D45"/>
    <w:rsid w:val="00EA2FE3"/>
    <w:rsid w:val="00EA35BA"/>
    <w:rsid w:val="00EC1CBD"/>
    <w:rsid w:val="00EC5444"/>
    <w:rsid w:val="00ED0C57"/>
    <w:rsid w:val="00ED49F6"/>
    <w:rsid w:val="00ED5E19"/>
    <w:rsid w:val="00EE386F"/>
    <w:rsid w:val="00EE4C0A"/>
    <w:rsid w:val="00EE780E"/>
    <w:rsid w:val="00EF337A"/>
    <w:rsid w:val="00F01A8B"/>
    <w:rsid w:val="00F0307F"/>
    <w:rsid w:val="00F07926"/>
    <w:rsid w:val="00F176FC"/>
    <w:rsid w:val="00F40B01"/>
    <w:rsid w:val="00F5260A"/>
    <w:rsid w:val="00F5280A"/>
    <w:rsid w:val="00F553DB"/>
    <w:rsid w:val="00F7375F"/>
    <w:rsid w:val="00F74D23"/>
    <w:rsid w:val="00F76728"/>
    <w:rsid w:val="00F769CA"/>
    <w:rsid w:val="00F87870"/>
    <w:rsid w:val="00F94310"/>
    <w:rsid w:val="00F9566E"/>
    <w:rsid w:val="00FB1825"/>
    <w:rsid w:val="00FB25C5"/>
    <w:rsid w:val="00FB7413"/>
    <w:rsid w:val="00FC3C03"/>
    <w:rsid w:val="00FD21F2"/>
    <w:rsid w:val="00FF0C9F"/>
  </w:rsids>
  <m:mathPr>
    <m:mathFont m:val="Cambria Math"/>
    <m:brkBin m:val="before"/>
    <m:brkBinSub m:val="--"/>
    <m:smallFrac m:val="0"/>
    <m:dispDef/>
    <m:lMargin m:val="0"/>
    <m:rMargin m:val="0"/>
    <m:defJc m:val="centerGroup"/>
    <m:wrapRight/>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0948A"/>
  <w15:docId w15:val="{201D1B0D-7C78-4E08-BC35-691AC727F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style>
  <w:style w:type="paragraph" w:styleId="1">
    <w:name w:val="heading 1"/>
    <w:basedOn w:val="a"/>
    <w:next w:val="a0"/>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2">
    <w:name w:val="heading 2"/>
    <w:basedOn w:val="a"/>
    <w:next w:val="a0"/>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3">
    <w:name w:val="heading 3"/>
    <w:basedOn w:val="a"/>
    <w:next w:val="a0"/>
    <w:link w:val="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0"/>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5">
    <w:name w:val="heading 5"/>
    <w:basedOn w:val="a"/>
    <w:next w:val="a0"/>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6">
    <w:name w:val="heading 6"/>
    <w:basedOn w:val="a"/>
    <w:next w:val="a0"/>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7">
    <w:name w:val="heading 7"/>
    <w:basedOn w:val="a"/>
    <w:next w:val="a0"/>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8">
    <w:name w:val="heading 8"/>
    <w:basedOn w:val="a"/>
    <w:next w:val="a0"/>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9">
    <w:name w:val="heading 9"/>
    <w:basedOn w:val="a"/>
    <w:next w:val="a0"/>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before="180" w:after="180"/>
    </w:pPr>
  </w:style>
  <w:style w:type="paragraph" w:customStyle="1" w:styleId="FirstParagraph">
    <w:name w:val="First Paragraph"/>
    <w:basedOn w:val="a0"/>
    <w:next w:val="a0"/>
    <w:qFormat/>
  </w:style>
  <w:style w:type="paragraph" w:customStyle="1" w:styleId="Compact">
    <w:name w:val="Compact"/>
    <w:basedOn w:val="a0"/>
    <w:qFormat/>
    <w:pPr>
      <w:spacing w:before="36" w:after="36"/>
    </w:pPr>
  </w:style>
  <w:style w:type="paragraph" w:styleId="a4">
    <w:name w:val="Title"/>
    <w:basedOn w:val="a"/>
    <w:next w:val="a0"/>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5">
    <w:name w:val="Subtitle"/>
    <w:basedOn w:val="a4"/>
    <w:next w:val="a0"/>
    <w:qFormat/>
    <w:pPr>
      <w:spacing w:before="240"/>
    </w:pPr>
    <w:rPr>
      <w:sz w:val="30"/>
      <w:szCs w:val="30"/>
    </w:rPr>
  </w:style>
  <w:style w:type="paragraph" w:customStyle="1" w:styleId="Author">
    <w:name w:val="Author"/>
    <w:next w:val="a0"/>
    <w:qFormat/>
    <w:pPr>
      <w:keepNext/>
      <w:keepLines/>
      <w:jc w:val="center"/>
    </w:pPr>
  </w:style>
  <w:style w:type="paragraph" w:styleId="a6">
    <w:name w:val="Date"/>
    <w:next w:val="a0"/>
    <w:qFormat/>
    <w:pPr>
      <w:keepNext/>
      <w:keepLines/>
      <w:jc w:val="center"/>
    </w:pPr>
  </w:style>
  <w:style w:type="paragraph" w:customStyle="1" w:styleId="Abstract">
    <w:name w:val="Abstract"/>
    <w:basedOn w:val="a"/>
    <w:next w:val="a0"/>
    <w:qFormat/>
    <w:pPr>
      <w:keepNext/>
      <w:keepLines/>
      <w:spacing w:before="300" w:after="300"/>
    </w:pPr>
    <w:rPr>
      <w:sz w:val="20"/>
      <w:szCs w:val="20"/>
    </w:rPr>
  </w:style>
  <w:style w:type="paragraph" w:styleId="a7">
    <w:name w:val="Bibliography"/>
    <w:basedOn w:val="a"/>
    <w:qFormat/>
    <w:pPr>
      <w:tabs>
        <w:tab w:val="left" w:pos="384"/>
      </w:tabs>
      <w:spacing w:after="0" w:line="480" w:lineRule="auto"/>
      <w:ind w:left="384" w:hanging="384"/>
    </w:pPr>
  </w:style>
  <w:style w:type="paragraph" w:styleId="a8">
    <w:name w:val="Block Text"/>
    <w:basedOn w:val="a0"/>
    <w:next w:val="a0"/>
    <w:uiPriority w:val="9"/>
    <w:unhideWhenUsed/>
    <w:qFormat/>
    <w:pPr>
      <w:spacing w:before="100" w:after="100"/>
      <w:ind w:left="480" w:right="480"/>
    </w:pPr>
  </w:style>
  <w:style w:type="paragraph" w:styleId="a9">
    <w:name w:val="footnote text"/>
    <w:basedOn w:val="a"/>
    <w:uiPriority w:val="9"/>
    <w:unhideWhenUsed/>
    <w:qFormat/>
  </w:style>
  <w:style w:type="table" w:customStyle="1" w:styleId="Table">
    <w:name w:val="Table"/>
    <w:semiHidden/>
    <w:unhideWhenUsed/>
    <w:qFormat/>
    <w:rsid w:val="001C684F"/>
    <w:pPr>
      <w:jc w:val="center"/>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a">
    <w:name w:val="caption"/>
    <w:basedOn w:val="a"/>
    <w:link w:val="Char0"/>
    <w:pPr>
      <w:spacing w:after="120"/>
    </w:pPr>
    <w:rPr>
      <w:i/>
    </w:rPr>
  </w:style>
  <w:style w:type="paragraph" w:customStyle="1" w:styleId="TableCaption">
    <w:name w:val="Table Caption"/>
    <w:basedOn w:val="aa"/>
    <w:pPr>
      <w:keepNext/>
    </w:pPr>
  </w:style>
  <w:style w:type="paragraph" w:customStyle="1" w:styleId="ImageCaption">
    <w:name w:val="Image Caption"/>
    <w:basedOn w:val="aa"/>
  </w:style>
  <w:style w:type="paragraph" w:customStyle="1" w:styleId="Figure">
    <w:name w:val="Figure"/>
    <w:basedOn w:val="a"/>
  </w:style>
  <w:style w:type="paragraph" w:customStyle="1" w:styleId="CaptionedFigure">
    <w:name w:val="Captioned Figure"/>
    <w:basedOn w:val="Figure"/>
    <w:pPr>
      <w:keepNext/>
    </w:pPr>
  </w:style>
  <w:style w:type="character" w:customStyle="1" w:styleId="Char0">
    <w:name w:val="캡션 Char"/>
    <w:basedOn w:val="a1"/>
    <w:link w:val="aa"/>
  </w:style>
  <w:style w:type="character" w:customStyle="1" w:styleId="VerbatimChar">
    <w:name w:val="Verbatim Char"/>
    <w:basedOn w:val="Char0"/>
    <w:link w:val="SourceCode"/>
    <w:rPr>
      <w:rFonts w:ascii="Consolas" w:hAnsi="Consolas"/>
      <w:sz w:val="22"/>
    </w:rPr>
  </w:style>
  <w:style w:type="character" w:customStyle="1" w:styleId="SectionNumber">
    <w:name w:val="Section Number"/>
    <w:basedOn w:val="Char0"/>
  </w:style>
  <w:style w:type="character" w:styleId="ab">
    <w:name w:val="footnote reference"/>
    <w:basedOn w:val="Char0"/>
    <w:rPr>
      <w:vertAlign w:val="superscript"/>
    </w:rPr>
  </w:style>
  <w:style w:type="character" w:styleId="ac">
    <w:name w:val="Hyperlink"/>
    <w:basedOn w:val="Char0"/>
    <w:rPr>
      <w:color w:val="4F81BD" w:themeColor="accent1"/>
    </w:rPr>
  </w:style>
  <w:style w:type="paragraph" w:styleId="TOC">
    <w:name w:val="TOC Heading"/>
    <w:basedOn w:val="1"/>
    <w:next w:val="a0"/>
    <w:uiPriority w:val="39"/>
    <w:unhideWhenUsed/>
    <w:qFormat/>
    <w:pPr>
      <w:spacing w:before="240" w:line="259" w:lineRule="auto"/>
      <w:outlineLvl w:val="9"/>
    </w:pPr>
    <w:rPr>
      <w:b w:val="0"/>
      <w:bCs w:val="0"/>
      <w:color w:val="365F91" w:themeColor="accent1" w:themeShade="BF"/>
    </w:rPr>
  </w:style>
  <w:style w:type="paragraph" w:styleId="ad">
    <w:name w:val="endnote text"/>
    <w:basedOn w:val="a"/>
    <w:link w:val="Char1"/>
    <w:semiHidden/>
    <w:unhideWhenUsed/>
    <w:rsid w:val="00D10E5D"/>
    <w:pPr>
      <w:snapToGrid w:val="0"/>
    </w:pPr>
  </w:style>
  <w:style w:type="character" w:customStyle="1" w:styleId="Char1">
    <w:name w:val="미주 텍스트 Char"/>
    <w:basedOn w:val="a1"/>
    <w:link w:val="ad"/>
    <w:semiHidden/>
    <w:rsid w:val="00D10E5D"/>
  </w:style>
  <w:style w:type="character" w:styleId="ae">
    <w:name w:val="endnote reference"/>
    <w:basedOn w:val="a1"/>
    <w:semiHidden/>
    <w:unhideWhenUsed/>
    <w:rsid w:val="00D10E5D"/>
    <w:rPr>
      <w:vertAlign w:val="superscript"/>
    </w:rPr>
  </w:style>
  <w:style w:type="character" w:styleId="af">
    <w:name w:val="line number"/>
    <w:basedOn w:val="a1"/>
    <w:semiHidden/>
    <w:unhideWhenUsed/>
    <w:rsid w:val="00D10E5D"/>
  </w:style>
  <w:style w:type="paragraph" w:styleId="af0">
    <w:name w:val="header"/>
    <w:basedOn w:val="a"/>
    <w:link w:val="Char2"/>
    <w:unhideWhenUsed/>
    <w:rsid w:val="007527D0"/>
    <w:pPr>
      <w:tabs>
        <w:tab w:val="center" w:pos="4513"/>
        <w:tab w:val="right" w:pos="9026"/>
      </w:tabs>
      <w:snapToGrid w:val="0"/>
    </w:pPr>
  </w:style>
  <w:style w:type="character" w:customStyle="1" w:styleId="Char2">
    <w:name w:val="머리글 Char"/>
    <w:basedOn w:val="a1"/>
    <w:link w:val="af0"/>
    <w:rsid w:val="007527D0"/>
  </w:style>
  <w:style w:type="paragraph" w:styleId="af1">
    <w:name w:val="footer"/>
    <w:basedOn w:val="a"/>
    <w:link w:val="Char3"/>
    <w:uiPriority w:val="99"/>
    <w:unhideWhenUsed/>
    <w:rsid w:val="007527D0"/>
    <w:pPr>
      <w:tabs>
        <w:tab w:val="center" w:pos="4513"/>
        <w:tab w:val="right" w:pos="9026"/>
      </w:tabs>
      <w:snapToGrid w:val="0"/>
    </w:pPr>
  </w:style>
  <w:style w:type="character" w:customStyle="1" w:styleId="Char3">
    <w:name w:val="바닥글 Char"/>
    <w:basedOn w:val="a1"/>
    <w:link w:val="af1"/>
    <w:uiPriority w:val="99"/>
    <w:rsid w:val="007527D0"/>
  </w:style>
  <w:style w:type="paragraph" w:customStyle="1" w:styleId="SourceCode">
    <w:name w:val="Source Code"/>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af2">
    <w:name w:val="List Paragraph"/>
    <w:basedOn w:val="a"/>
    <w:uiPriority w:val="34"/>
    <w:qFormat/>
    <w:rsid w:val="00422CDD"/>
    <w:pPr>
      <w:ind w:leftChars="400" w:left="800"/>
    </w:pPr>
  </w:style>
  <w:style w:type="character" w:customStyle="1" w:styleId="Char">
    <w:name w:val="본문 Char"/>
    <w:basedOn w:val="a1"/>
    <w:link w:val="a0"/>
    <w:rsid w:val="002B357F"/>
  </w:style>
  <w:style w:type="character" w:styleId="af3">
    <w:name w:val="annotation reference"/>
    <w:basedOn w:val="a1"/>
    <w:semiHidden/>
    <w:unhideWhenUsed/>
    <w:rsid w:val="002B357F"/>
    <w:rPr>
      <w:sz w:val="18"/>
      <w:szCs w:val="18"/>
    </w:rPr>
  </w:style>
  <w:style w:type="paragraph" w:styleId="af4">
    <w:name w:val="annotation text"/>
    <w:basedOn w:val="a"/>
    <w:link w:val="Char4"/>
    <w:unhideWhenUsed/>
    <w:rsid w:val="002B357F"/>
  </w:style>
  <w:style w:type="character" w:customStyle="1" w:styleId="Char4">
    <w:name w:val="메모 텍스트 Char"/>
    <w:basedOn w:val="a1"/>
    <w:link w:val="af4"/>
    <w:rsid w:val="002B357F"/>
  </w:style>
  <w:style w:type="character" w:styleId="af5">
    <w:name w:val="Placeholder Text"/>
    <w:basedOn w:val="a1"/>
    <w:semiHidden/>
    <w:rsid w:val="004B4B5F"/>
    <w:rPr>
      <w:color w:val="666666"/>
    </w:rPr>
  </w:style>
  <w:style w:type="paragraph" w:styleId="af6">
    <w:name w:val="annotation subject"/>
    <w:basedOn w:val="af4"/>
    <w:next w:val="af4"/>
    <w:link w:val="Char5"/>
    <w:semiHidden/>
    <w:unhideWhenUsed/>
    <w:rsid w:val="003A7CC4"/>
    <w:rPr>
      <w:b/>
      <w:bCs/>
    </w:rPr>
  </w:style>
  <w:style w:type="character" w:customStyle="1" w:styleId="Char5">
    <w:name w:val="메모 주제 Char"/>
    <w:basedOn w:val="Char4"/>
    <w:link w:val="af6"/>
    <w:semiHidden/>
    <w:rsid w:val="003A7CC4"/>
    <w:rPr>
      <w:b/>
      <w:bCs/>
    </w:rPr>
  </w:style>
  <w:style w:type="character" w:customStyle="1" w:styleId="3Char">
    <w:name w:val="제목 3 Char"/>
    <w:basedOn w:val="a1"/>
    <w:link w:val="3"/>
    <w:uiPriority w:val="9"/>
    <w:rsid w:val="00E8417A"/>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image" Target="media/image8.svg"/><Relationship Id="rId10" Type="http://schemas.openxmlformats.org/officeDocument/2006/relationships/image" Target="media/image3.png"/><Relationship Id="rId19" Type="http://schemas.openxmlformats.org/officeDocument/2006/relationships/image" Target="media/image12.sv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AB2FC-3A84-46C4-A6CA-DC6176509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1038</TotalTime>
  <Pages>10</Pages>
  <Words>1061</Words>
  <Characters>6049</Characters>
  <Application>Microsoft Office Word</Application>
  <DocSecurity>0</DocSecurity>
  <Lines>50</Lines>
  <Paragraphs>14</Paragraphs>
  <ScaleCrop>false</ScaleCrop>
  <HeadingPairs>
    <vt:vector size="2" baseType="variant">
      <vt:variant>
        <vt:lpstr>제목</vt:lpstr>
      </vt:variant>
      <vt:variant>
        <vt:i4>1</vt:i4>
      </vt:variant>
    </vt:vector>
  </HeadingPairs>
  <TitlesOfParts>
    <vt:vector size="1" baseType="lpstr">
      <vt:lpstr>A Structurally and Functionally Valid Reverse-Engineered Neuronal Network of Caenorhabditis elegans</vt:lpstr>
    </vt:vector>
  </TitlesOfParts>
  <Company/>
  <LinksUpToDate>false</LinksUpToDate>
  <CharactersWithSpaces>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Structurally and Functionally Valid Reverse-Engineered Neuronal Network of Caenorhabditis elegans</dc:title>
  <dc:creator>Taegon Chung, Iksoo Chang, and Sangyeol Kim Brain Sciences Department, Daegu Gyeongbuk Institute of Science and Technology, Korea</dc:creator>
  <cp:keywords/>
  <cp:lastModifiedBy>정태곤</cp:lastModifiedBy>
  <cp:revision>265</cp:revision>
  <cp:lastPrinted>2026-02-02T07:15:00Z</cp:lastPrinted>
  <dcterms:created xsi:type="dcterms:W3CDTF">2023-10-13T08:21:00Z</dcterms:created>
  <dcterms:modified xsi:type="dcterms:W3CDTF">2026-02-13T07:54:00Z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2023 Optober</vt:lpwstr>
  </property>
  <property fmtid="{D5CDD505-2E9C-101B-9397-08002B2CF9AE}" pid="3" name="ZOTERO_PREF_1">
    <vt:lpwstr>&lt;data data-version="3" zotero-version="8.0.3"&gt;&lt;session id="w2WyxgkN"/&gt;&lt;style id="http://www.zotero.org/styles/scientific-reports" hasBibliography="1" bibliographyStyleHasBeenSet="1"/&gt;&lt;prefs&gt;&lt;pref name="fieldType" value="Field"/&gt;&lt;pref name="automaticJourna</vt:lpwstr>
  </property>
  <property fmtid="{D5CDD505-2E9C-101B-9397-08002B2CF9AE}" pid="4" name="ZOTERO_PREF_2">
    <vt:lpwstr>lAbbreviations" value="true"/&gt;&lt;/prefs&gt;&lt;/data&gt;</vt:lpwstr>
  </property>
</Properties>
</file>