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7A54" w:rsidRDefault="00657A54" w:rsidP="00657A5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B0E5E">
        <w:rPr>
          <w:rFonts w:ascii="Times New Roman" w:hAnsi="Times New Roman" w:cs="Times New Roman"/>
          <w:b/>
          <w:sz w:val="24"/>
          <w:szCs w:val="24"/>
        </w:rPr>
        <w:t>Supplemental Table 1: Primer sequences</w:t>
      </w:r>
    </w:p>
    <w:tbl>
      <w:tblPr>
        <w:tblStyle w:val="TableGrid"/>
        <w:tblW w:w="8217" w:type="dxa"/>
        <w:jc w:val="center"/>
        <w:tblLook w:val="04A0" w:firstRow="1" w:lastRow="0" w:firstColumn="1" w:lastColumn="0" w:noHBand="0" w:noVBand="1"/>
      </w:tblPr>
      <w:tblGrid>
        <w:gridCol w:w="1140"/>
        <w:gridCol w:w="1280"/>
        <w:gridCol w:w="3550"/>
        <w:gridCol w:w="2247"/>
      </w:tblGrid>
      <w:tr w:rsidR="00657A54" w:rsidRPr="00DB0E5E" w:rsidTr="003E4146">
        <w:trPr>
          <w:trHeight w:val="580"/>
          <w:jc w:val="center"/>
        </w:trPr>
        <w:tc>
          <w:tcPr>
            <w:tcW w:w="1140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  <w:t>Gene name</w:t>
            </w: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  <w:t>Primer name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  <w:t>Sequence</w:t>
            </w:r>
          </w:p>
        </w:tc>
        <w:tc>
          <w:tcPr>
            <w:tcW w:w="2247" w:type="dxa"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CA"/>
              </w:rPr>
              <w:t>Annealing Temperature (°C)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hutC</w:t>
            </w: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hutC-F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TCACTCGCTGATGGTGCATT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hutC-R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ACAGGTAATCATGGGGCGTG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hutG</w:t>
            </w: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hutG-F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GCATCTGGATCTGCGCTTTG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hutG-R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GCTAACCCCGATGCAGGTAT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hutH</w:t>
            </w: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hutH-F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ATATTACCCTCGACAGCGGC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hutH-R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TCTTCCGTCGAGATACGGGT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hutI</w:t>
            </w: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hutI-F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GCATTCCGGTAAAAGGCCAC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hutI-R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CGCCCTCTTCCGTCAGATAC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hutT</w:t>
            </w: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hutT-F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TGCCCGACACATTCGGTTTA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hutT-R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GCATGACGATAAACACCGCC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hutU</w:t>
            </w: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hutU-F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GCGCAACTGGGAATGCTATG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hutU-R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AGGTTGGAGTTGGCGATCAG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recA</w:t>
            </w: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recA-F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TCGGTCAGGGTAAAGCGAAC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recA-R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CGGTTTCTTCTGCGTCGTTG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 w:val="restart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en-CA"/>
              </w:rPr>
              <w:t>rho</w:t>
            </w: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rho-F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TTCGTCCTCCGAAAGAGGGT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  <w:tr w:rsidR="00657A54" w:rsidRPr="00DB0E5E" w:rsidTr="003E4146">
        <w:trPr>
          <w:trHeight w:val="290"/>
          <w:jc w:val="center"/>
        </w:trPr>
        <w:tc>
          <w:tcPr>
            <w:tcW w:w="1140" w:type="dxa"/>
            <w:vMerge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</w:p>
        </w:tc>
        <w:tc>
          <w:tcPr>
            <w:tcW w:w="128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rho-R</w:t>
            </w:r>
          </w:p>
        </w:tc>
        <w:tc>
          <w:tcPr>
            <w:tcW w:w="3550" w:type="dxa"/>
            <w:noWrap/>
            <w:hideMark/>
          </w:tcPr>
          <w:p w:rsidR="00657A54" w:rsidRPr="00DB0E5E" w:rsidRDefault="00657A54" w:rsidP="003E414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AGTACGCGAGCGGTTAAGTC</w:t>
            </w:r>
          </w:p>
        </w:tc>
        <w:tc>
          <w:tcPr>
            <w:tcW w:w="2247" w:type="dxa"/>
            <w:noWrap/>
            <w:hideMark/>
          </w:tcPr>
          <w:p w:rsidR="00657A54" w:rsidRPr="00DB0E5E" w:rsidRDefault="00657A54" w:rsidP="003E414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</w:pPr>
            <w:r w:rsidRPr="00DB0E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CA"/>
              </w:rPr>
              <w:t>60</w:t>
            </w:r>
          </w:p>
        </w:tc>
      </w:tr>
    </w:tbl>
    <w:p w:rsidR="00657A54" w:rsidRPr="00DB0E5E" w:rsidRDefault="00657A54" w:rsidP="00657A5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657A54" w:rsidRDefault="00657A54" w:rsidP="00657A5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657A54" w:rsidRPr="00632610" w:rsidRDefault="00657A54" w:rsidP="00657A54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3261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Supplemental table 2: Proteins identified in the supernatant of </w:t>
      </w:r>
      <w:r w:rsidRPr="00632610">
        <w:rPr>
          <w:rFonts w:ascii="Times New Roman" w:hAnsi="Times New Roman" w:cs="Times New Roman"/>
          <w:b/>
          <w:bCs/>
          <w:i/>
          <w:iCs/>
          <w:sz w:val="24"/>
          <w:szCs w:val="24"/>
        </w:rPr>
        <w:t>K. pneumoniae</w:t>
      </w:r>
      <w:r w:rsidRPr="00632610">
        <w:rPr>
          <w:rFonts w:ascii="Times New Roman" w:hAnsi="Times New Roman" w:cs="Times New Roman"/>
          <w:b/>
          <w:bCs/>
          <w:sz w:val="24"/>
          <w:szCs w:val="24"/>
        </w:rPr>
        <w:t xml:space="preserve"> under zinc-limited and -replete conditions overlapping with previous profiling of extracellular vesicles.</w:t>
      </w:r>
    </w:p>
    <w:tbl>
      <w:tblPr>
        <w:tblStyle w:val="TableGrid"/>
        <w:tblW w:w="7933" w:type="dxa"/>
        <w:jc w:val="center"/>
        <w:tblLook w:val="04A0" w:firstRow="1" w:lastRow="0" w:firstColumn="1" w:lastColumn="0" w:noHBand="0" w:noVBand="1"/>
      </w:tblPr>
      <w:tblGrid>
        <w:gridCol w:w="1413"/>
        <w:gridCol w:w="6520"/>
      </w:tblGrid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>Protein ID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CA"/>
              </w:rPr>
              <w:t>Protein Name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A6T4F8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S20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A6T4Q8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Dihydrolipoamide acetyltransferase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A6T4X1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S2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A6T4Y0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Periplasmic molecular chaperone for outer membrane proteins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A6T6Q8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Outer membrane protein X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A6T751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Outer membrane protein 3a (II*;G;d)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A6T7G4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Putative fibronectin-binding protein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A6TAE1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Murein lipoprotein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A6TCG5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Serine hydroxymethyltransferase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A6TCL4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L19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A6TCV7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Putative uncharacterized protein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A6TCW1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Protein recA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A6TD53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Enolase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A6TED7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Putative uncharacterized protein yqjD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A6TEN8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S9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A6TEU7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L17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A6TEU9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S4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A6TEV3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L15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A6TEV5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S5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A6TEV7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L6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A6TEV8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S8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A6TEW0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L5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A6TEW2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L14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A6TEW5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L16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lastRenderedPageBreak/>
              <w:t>A6TEW6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S3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A6TEW7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L22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A6TEX1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L4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A6TEX2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L3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A6TEX3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S10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A6TEX7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Elongation factor Tu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A6TEX8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Elongation factor EF-2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A6TEX9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S7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A6TEY5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Peptidyl-prolyl cis-trans isomerase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A6TGN5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L11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A6TGN6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A6TGN8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L10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A6TGT4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Glucose-6-phosphate isomerase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A6TH53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60 kDa chaperonin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A6THB1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S6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A6THB3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30S ribosomal protein S18</w:t>
            </w:r>
          </w:p>
        </w:tc>
      </w:tr>
      <w:tr w:rsidR="00657A54" w:rsidRPr="00632610" w:rsidTr="003E4146">
        <w:trPr>
          <w:trHeight w:val="290"/>
          <w:jc w:val="center"/>
        </w:trPr>
        <w:tc>
          <w:tcPr>
            <w:tcW w:w="1413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A6THB4</w:t>
            </w:r>
          </w:p>
        </w:tc>
        <w:tc>
          <w:tcPr>
            <w:tcW w:w="6520" w:type="dxa"/>
            <w:noWrap/>
            <w:hideMark/>
          </w:tcPr>
          <w:p w:rsidR="00657A54" w:rsidRPr="00632610" w:rsidRDefault="00657A54" w:rsidP="003E414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</w:pPr>
            <w:r w:rsidRPr="00632610">
              <w:rPr>
                <w:rFonts w:ascii="Times New Roman" w:eastAsia="Times New Roman" w:hAnsi="Times New Roman" w:cs="Times New Roman"/>
                <w:sz w:val="24"/>
                <w:szCs w:val="24"/>
                <w:lang w:eastAsia="en-CA"/>
              </w:rPr>
              <w:t>50S ribosomal protein L9</w:t>
            </w:r>
          </w:p>
        </w:tc>
      </w:tr>
    </w:tbl>
    <w:p w:rsidR="00657A54" w:rsidRDefault="00657A54" w:rsidP="00657A54"/>
    <w:p w:rsidR="00657A54" w:rsidRPr="005A658C" w:rsidRDefault="00657A54" w:rsidP="00657A5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17B1" w:rsidRDefault="003517B1">
      <w:bookmarkStart w:id="0" w:name="_GoBack"/>
      <w:bookmarkEnd w:id="0"/>
    </w:p>
    <w:sectPr w:rsidR="003517B1" w:rsidSect="00E674FC">
      <w:footerReference w:type="even" r:id="rId4"/>
      <w:footerReference w:type="default" r:id="rId5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491595444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B41A89" w:rsidRDefault="00657A54" w:rsidP="006102E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:rsidR="00B41A89" w:rsidRDefault="00657A54" w:rsidP="001C5534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214480427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:rsidR="00B41A89" w:rsidRDefault="00657A54" w:rsidP="006102E7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:rsidR="00B41A89" w:rsidRDefault="00657A54" w:rsidP="001C5534">
    <w:pPr>
      <w:pStyle w:val="Footer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A54"/>
    <w:rsid w:val="000731CB"/>
    <w:rsid w:val="00275F92"/>
    <w:rsid w:val="0029568F"/>
    <w:rsid w:val="00317F7C"/>
    <w:rsid w:val="003517B1"/>
    <w:rsid w:val="0060409E"/>
    <w:rsid w:val="00615B5F"/>
    <w:rsid w:val="00657A54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DBAFDB-151A-4BA2-8DAA-20C7EC9421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7A54"/>
    <w:pPr>
      <w:spacing w:after="160" w:line="259" w:lineRule="auto"/>
    </w:pPr>
    <w:rPr>
      <w:sz w:val="22"/>
      <w:szCs w:val="22"/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Footer">
    <w:name w:val="footer"/>
    <w:basedOn w:val="Normal"/>
    <w:link w:val="FooterChar"/>
    <w:uiPriority w:val="99"/>
    <w:unhideWhenUsed/>
    <w:rsid w:val="00657A5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7A54"/>
    <w:rPr>
      <w:sz w:val="22"/>
      <w:szCs w:val="22"/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657A54"/>
  </w:style>
  <w:style w:type="table" w:styleId="TableGrid">
    <w:name w:val="Table Grid"/>
    <w:basedOn w:val="TableNormal"/>
    <w:uiPriority w:val="39"/>
    <w:rsid w:val="00657A54"/>
    <w:pPr>
      <w:spacing w:line="240" w:lineRule="auto"/>
    </w:pPr>
    <w:rPr>
      <w:sz w:val="22"/>
      <w:szCs w:val="22"/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342</Words>
  <Characters>1956</Characters>
  <Application>Microsoft Office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2019-12-05T21:27:00Z</dcterms:created>
  <dcterms:modified xsi:type="dcterms:W3CDTF">2019-12-05T21:27:00Z</dcterms:modified>
</cp:coreProperties>
</file>