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6399" w14:textId="57F54C48" w:rsidR="002A6BD8" w:rsidRDefault="002A6BD8" w:rsidP="002A6BD8">
      <w:pPr>
        <w:pStyle w:val="NoSpacing"/>
        <w:rPr>
          <w:noProof/>
        </w:rPr>
      </w:pPr>
      <w:r>
        <w:rPr>
          <w:noProof/>
        </w:rPr>
        <w:t xml:space="preserve">Supplementary </w:t>
      </w:r>
      <w:r w:rsidR="006514CD">
        <w:rPr>
          <w:noProof/>
        </w:rPr>
        <w:t>material</w:t>
      </w:r>
      <w:r>
        <w:rPr>
          <w:noProof/>
        </w:rPr>
        <w:t xml:space="preserve"> 2</w:t>
      </w:r>
      <w:r w:rsidRPr="002A6BD8">
        <w:rPr>
          <w:noProof/>
        </w:rPr>
        <w:t>. Monthly percentage change in SREL application awards by sex, ICD codes (cancer vs. non-cancer conditions) and age (below pension age vs. pension age)</w:t>
      </w:r>
    </w:p>
    <w:p w14:paraId="5464AC24" w14:textId="77777777" w:rsidR="006514CD" w:rsidRPr="002A6BD8" w:rsidRDefault="006514CD" w:rsidP="002A6BD8">
      <w:pPr>
        <w:pStyle w:val="NoSpacing"/>
        <w:rPr>
          <w:noProof/>
        </w:rPr>
      </w:pPr>
    </w:p>
    <w:tbl>
      <w:tblPr>
        <w:tblStyle w:val="PlainTable5"/>
        <w:tblW w:w="12106" w:type="dxa"/>
        <w:tblLook w:val="04A0" w:firstRow="1" w:lastRow="0" w:firstColumn="1" w:lastColumn="0" w:noHBand="0" w:noVBand="1"/>
      </w:tblPr>
      <w:tblGrid>
        <w:gridCol w:w="2609"/>
        <w:gridCol w:w="1300"/>
        <w:gridCol w:w="1248"/>
        <w:gridCol w:w="1352"/>
        <w:gridCol w:w="1583"/>
        <w:gridCol w:w="1017"/>
        <w:gridCol w:w="1185"/>
        <w:gridCol w:w="1812"/>
      </w:tblGrid>
      <w:tr w:rsidR="002A6BD8" w:rsidRPr="00375FF7" w14:paraId="41888A3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09" w:type="dxa"/>
            <w:tcBorders>
              <w:top w:val="nil"/>
              <w:left w:val="nil"/>
            </w:tcBorders>
            <w:noWrap/>
            <w:hideMark/>
          </w:tcPr>
          <w:p w14:paraId="53FDA099" w14:textId="77777777" w:rsidR="002A6BD8" w:rsidRPr="00375FF7" w:rsidRDefault="002A6BD8" w:rsidP="002A6BD8">
            <w:pPr>
              <w:pStyle w:val="NoSpacing"/>
              <w:rPr>
                <w:rFonts w:asciiTheme="minorHAnsi" w:hAnsiTheme="minorHAnsi"/>
                <w:i w:val="0"/>
                <w:iCs w:val="0"/>
                <w:noProof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hideMark/>
          </w:tcPr>
          <w:p w14:paraId="4406FA61" w14:textId="221A41B2" w:rsidR="002A6BD8" w:rsidRPr="00375FF7" w:rsidRDefault="002A6BD8" w:rsidP="002A6BD8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noProof/>
                <w:sz w:val="22"/>
              </w:rPr>
            </w:pPr>
            <w:r w:rsidRPr="00375FF7">
              <w:rPr>
                <w:rFonts w:asciiTheme="minorHAnsi" w:hAnsiTheme="minorHAnsi"/>
                <w:i w:val="0"/>
                <w:iCs w:val="0"/>
                <w:noProof/>
                <w:sz w:val="22"/>
              </w:rPr>
              <w:t>Global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5AC02B2F" w14:textId="77777777" w:rsidR="002A6BD8" w:rsidRPr="00375FF7" w:rsidRDefault="002A6BD8" w:rsidP="002A6BD8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noProof/>
                <w:sz w:val="22"/>
              </w:rPr>
            </w:pPr>
            <w:r w:rsidRPr="00375FF7">
              <w:rPr>
                <w:rFonts w:asciiTheme="minorHAnsi" w:hAnsiTheme="minorHAnsi"/>
                <w:i w:val="0"/>
                <w:iCs w:val="0"/>
                <w:noProof/>
                <w:sz w:val="22"/>
              </w:rPr>
              <w:t>Sex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1945A303" w14:textId="77777777" w:rsidR="002A6BD8" w:rsidRPr="00375FF7" w:rsidRDefault="002A6BD8" w:rsidP="002A6BD8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noProof/>
                <w:sz w:val="22"/>
              </w:rPr>
            </w:pPr>
            <w:r w:rsidRPr="00375FF7">
              <w:rPr>
                <w:rFonts w:asciiTheme="minorHAnsi" w:hAnsiTheme="minorHAnsi"/>
                <w:i w:val="0"/>
                <w:iCs w:val="0"/>
                <w:noProof/>
                <w:sz w:val="22"/>
              </w:rPr>
              <w:t>ICD codes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1F8B6403" w14:textId="64570096" w:rsidR="002A6BD8" w:rsidRPr="00375FF7" w:rsidRDefault="002A6BD8" w:rsidP="002A6BD8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iCs w:val="0"/>
                <w:noProof/>
                <w:sz w:val="22"/>
              </w:rPr>
            </w:pPr>
            <w:r w:rsidRPr="00375FF7">
              <w:rPr>
                <w:rFonts w:asciiTheme="minorHAnsi" w:hAnsiTheme="minorHAnsi"/>
                <w:i w:val="0"/>
                <w:iCs w:val="0"/>
                <w:noProof/>
                <w:sz w:val="22"/>
              </w:rPr>
              <w:t>Age</w:t>
            </w:r>
          </w:p>
        </w:tc>
      </w:tr>
      <w:tr w:rsidR="002A6BD8" w:rsidRPr="00375FF7" w14:paraId="538208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dxa"/>
            <w:tcBorders>
              <w:top w:val="nil"/>
              <w:left w:val="nil"/>
              <w:bottom w:val="nil"/>
            </w:tcBorders>
            <w:noWrap/>
            <w:hideMark/>
          </w:tcPr>
          <w:p w14:paraId="2E2BA352" w14:textId="77777777" w:rsidR="002A6BD8" w:rsidRPr="00375FF7" w:rsidRDefault="002A6BD8" w:rsidP="002A6BD8">
            <w:pPr>
              <w:pStyle w:val="NoSpacing"/>
              <w:rPr>
                <w:rFonts w:asciiTheme="minorHAnsi" w:hAnsiTheme="minorHAnsi"/>
                <w:i w:val="0"/>
                <w:iCs w:val="0"/>
                <w:noProof/>
                <w:sz w:val="22"/>
              </w:rPr>
            </w:pPr>
          </w:p>
        </w:tc>
        <w:tc>
          <w:tcPr>
            <w:tcW w:w="1300" w:type="dxa"/>
            <w:noWrap/>
            <w:hideMark/>
          </w:tcPr>
          <w:p w14:paraId="5B2548DE" w14:textId="77777777" w:rsidR="002A6BD8" w:rsidRPr="00375FF7" w:rsidRDefault="002A6BD8" w:rsidP="002A6BD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248" w:type="dxa"/>
            <w:noWrap/>
            <w:hideMark/>
          </w:tcPr>
          <w:p w14:paraId="406962D0" w14:textId="77777777" w:rsidR="002A6BD8" w:rsidRPr="00375FF7" w:rsidRDefault="002A6BD8" w:rsidP="002A6BD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Men</w:t>
            </w:r>
          </w:p>
        </w:tc>
        <w:tc>
          <w:tcPr>
            <w:tcW w:w="1352" w:type="dxa"/>
            <w:noWrap/>
            <w:hideMark/>
          </w:tcPr>
          <w:p w14:paraId="26008A33" w14:textId="78BE59CC" w:rsidR="002A6BD8" w:rsidRPr="00375FF7" w:rsidRDefault="002A6BD8" w:rsidP="002A6BD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Women</w:t>
            </w:r>
          </w:p>
        </w:tc>
        <w:tc>
          <w:tcPr>
            <w:tcW w:w="1583" w:type="dxa"/>
            <w:noWrap/>
            <w:hideMark/>
          </w:tcPr>
          <w:p w14:paraId="7DC288B0" w14:textId="77777777" w:rsidR="002A6BD8" w:rsidRPr="00375FF7" w:rsidRDefault="002A6BD8" w:rsidP="002A6BD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Non cancer</w:t>
            </w:r>
          </w:p>
        </w:tc>
        <w:tc>
          <w:tcPr>
            <w:tcW w:w="1017" w:type="dxa"/>
            <w:noWrap/>
            <w:hideMark/>
          </w:tcPr>
          <w:p w14:paraId="2B02B0B0" w14:textId="77777777" w:rsidR="002A6BD8" w:rsidRPr="00375FF7" w:rsidRDefault="002A6BD8" w:rsidP="002A6BD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Cancer</w:t>
            </w:r>
          </w:p>
        </w:tc>
        <w:tc>
          <w:tcPr>
            <w:tcW w:w="1185" w:type="dxa"/>
            <w:noWrap/>
            <w:hideMark/>
          </w:tcPr>
          <w:p w14:paraId="21412762" w14:textId="3987E91C" w:rsidR="002A6BD8" w:rsidRPr="00375FF7" w:rsidRDefault="002A6BD8" w:rsidP="002A6BD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Pension age</w:t>
            </w:r>
          </w:p>
        </w:tc>
        <w:tc>
          <w:tcPr>
            <w:tcW w:w="1812" w:type="dxa"/>
            <w:noWrap/>
            <w:hideMark/>
          </w:tcPr>
          <w:p w14:paraId="5B908D1A" w14:textId="2E06B6B5" w:rsidR="002A6BD8" w:rsidRPr="00375FF7" w:rsidRDefault="002A6BD8" w:rsidP="002A6BD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Below pension age</w:t>
            </w:r>
          </w:p>
        </w:tc>
      </w:tr>
      <w:tr w:rsidR="002A6BD8" w:rsidRPr="00375FF7" w14:paraId="5CDB8DC5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dxa"/>
            <w:tcBorders>
              <w:top w:val="nil"/>
              <w:left w:val="nil"/>
              <w:bottom w:val="nil"/>
            </w:tcBorders>
            <w:noWrap/>
            <w:hideMark/>
          </w:tcPr>
          <w:p w14:paraId="3E917E00" w14:textId="77777777" w:rsidR="002A6BD8" w:rsidRPr="00375FF7" w:rsidRDefault="002A6BD8" w:rsidP="00375FF7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noProof/>
                <w:sz w:val="22"/>
              </w:rPr>
            </w:pPr>
            <w:r w:rsidRPr="00375FF7">
              <w:rPr>
                <w:rFonts w:asciiTheme="minorHAnsi" w:hAnsiTheme="minorHAnsi"/>
                <w:i w:val="0"/>
                <w:iCs w:val="0"/>
                <w:noProof/>
                <w:sz w:val="22"/>
              </w:rPr>
              <w:t>Baseline/ before Covid</w:t>
            </w:r>
          </w:p>
        </w:tc>
        <w:tc>
          <w:tcPr>
            <w:tcW w:w="1300" w:type="dxa"/>
            <w:noWrap/>
            <w:hideMark/>
          </w:tcPr>
          <w:p w14:paraId="6E9B8F5A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0.35%</w:t>
            </w:r>
          </w:p>
        </w:tc>
        <w:tc>
          <w:tcPr>
            <w:tcW w:w="1248" w:type="dxa"/>
            <w:noWrap/>
            <w:hideMark/>
          </w:tcPr>
          <w:p w14:paraId="60D7693A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0.40%</w:t>
            </w:r>
          </w:p>
        </w:tc>
        <w:tc>
          <w:tcPr>
            <w:tcW w:w="1352" w:type="dxa"/>
            <w:noWrap/>
            <w:hideMark/>
          </w:tcPr>
          <w:p w14:paraId="42ECC7E3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0.31%</w:t>
            </w:r>
          </w:p>
        </w:tc>
        <w:tc>
          <w:tcPr>
            <w:tcW w:w="1583" w:type="dxa"/>
            <w:noWrap/>
            <w:hideMark/>
          </w:tcPr>
          <w:p w14:paraId="10BD25EF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0.94%</w:t>
            </w:r>
          </w:p>
        </w:tc>
        <w:tc>
          <w:tcPr>
            <w:tcW w:w="1017" w:type="dxa"/>
            <w:noWrap/>
            <w:hideMark/>
          </w:tcPr>
          <w:p w14:paraId="43650CD4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0.27%</w:t>
            </w:r>
          </w:p>
        </w:tc>
        <w:tc>
          <w:tcPr>
            <w:tcW w:w="1185" w:type="dxa"/>
            <w:noWrap/>
            <w:hideMark/>
          </w:tcPr>
          <w:p w14:paraId="16A9F40A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-0.22%</w:t>
            </w:r>
          </w:p>
        </w:tc>
        <w:tc>
          <w:tcPr>
            <w:tcW w:w="1812" w:type="dxa"/>
            <w:noWrap/>
            <w:hideMark/>
          </w:tcPr>
          <w:p w14:paraId="1103E101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0.42%</w:t>
            </w:r>
          </w:p>
        </w:tc>
      </w:tr>
      <w:tr w:rsidR="002A6BD8" w:rsidRPr="00375FF7" w14:paraId="262CAA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dxa"/>
            <w:tcBorders>
              <w:top w:val="nil"/>
              <w:left w:val="nil"/>
              <w:bottom w:val="nil"/>
            </w:tcBorders>
            <w:noWrap/>
            <w:hideMark/>
          </w:tcPr>
          <w:p w14:paraId="6DDAB76C" w14:textId="77777777" w:rsidR="002A6BD8" w:rsidRPr="00375FF7" w:rsidRDefault="002A6BD8" w:rsidP="00375FF7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noProof/>
                <w:sz w:val="22"/>
              </w:rPr>
            </w:pPr>
            <w:r w:rsidRPr="00375FF7">
              <w:rPr>
                <w:rFonts w:asciiTheme="minorHAnsi" w:hAnsiTheme="minorHAnsi"/>
                <w:i w:val="0"/>
                <w:iCs w:val="0"/>
                <w:noProof/>
                <w:sz w:val="22"/>
              </w:rPr>
              <w:t>Covid</w:t>
            </w:r>
          </w:p>
        </w:tc>
        <w:tc>
          <w:tcPr>
            <w:tcW w:w="1300" w:type="dxa"/>
            <w:noWrap/>
            <w:hideMark/>
          </w:tcPr>
          <w:p w14:paraId="7ABBA9E9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-0.46%</w:t>
            </w:r>
          </w:p>
        </w:tc>
        <w:tc>
          <w:tcPr>
            <w:tcW w:w="1248" w:type="dxa"/>
            <w:noWrap/>
            <w:hideMark/>
          </w:tcPr>
          <w:p w14:paraId="0C723D45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-0.43%</w:t>
            </w:r>
          </w:p>
        </w:tc>
        <w:tc>
          <w:tcPr>
            <w:tcW w:w="1352" w:type="dxa"/>
            <w:noWrap/>
            <w:hideMark/>
          </w:tcPr>
          <w:p w14:paraId="15A529A8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-0.49%</w:t>
            </w:r>
          </w:p>
        </w:tc>
        <w:tc>
          <w:tcPr>
            <w:tcW w:w="1583" w:type="dxa"/>
            <w:noWrap/>
            <w:hideMark/>
          </w:tcPr>
          <w:p w14:paraId="7C3BBE3C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-0.38%</w:t>
            </w:r>
          </w:p>
        </w:tc>
        <w:tc>
          <w:tcPr>
            <w:tcW w:w="1017" w:type="dxa"/>
            <w:noWrap/>
            <w:hideMark/>
          </w:tcPr>
          <w:p w14:paraId="1AFE0A72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-0.47%</w:t>
            </w:r>
          </w:p>
        </w:tc>
        <w:tc>
          <w:tcPr>
            <w:tcW w:w="1185" w:type="dxa"/>
            <w:noWrap/>
            <w:hideMark/>
          </w:tcPr>
          <w:p w14:paraId="1EE37AA1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0.94%</w:t>
            </w:r>
          </w:p>
        </w:tc>
        <w:tc>
          <w:tcPr>
            <w:tcW w:w="1812" w:type="dxa"/>
            <w:noWrap/>
            <w:hideMark/>
          </w:tcPr>
          <w:p w14:paraId="17E42358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-0.65%</w:t>
            </w:r>
          </w:p>
        </w:tc>
      </w:tr>
      <w:tr w:rsidR="002A6BD8" w:rsidRPr="00375FF7" w14:paraId="78E326ED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dxa"/>
            <w:tcBorders>
              <w:top w:val="nil"/>
              <w:left w:val="nil"/>
              <w:bottom w:val="nil"/>
            </w:tcBorders>
            <w:noWrap/>
            <w:hideMark/>
          </w:tcPr>
          <w:p w14:paraId="1AA63CA3" w14:textId="77777777" w:rsidR="002A6BD8" w:rsidRPr="00375FF7" w:rsidRDefault="002A6BD8" w:rsidP="00375FF7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noProof/>
                <w:sz w:val="22"/>
              </w:rPr>
            </w:pPr>
            <w:r w:rsidRPr="00375FF7">
              <w:rPr>
                <w:rFonts w:asciiTheme="minorHAnsi" w:hAnsiTheme="minorHAnsi"/>
                <w:i w:val="0"/>
                <w:iCs w:val="0"/>
                <w:noProof/>
                <w:sz w:val="22"/>
              </w:rPr>
              <w:t xml:space="preserve">Between Covid and change </w:t>
            </w:r>
          </w:p>
        </w:tc>
        <w:tc>
          <w:tcPr>
            <w:tcW w:w="1300" w:type="dxa"/>
            <w:noWrap/>
            <w:hideMark/>
          </w:tcPr>
          <w:p w14:paraId="7670FA53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0.33%</w:t>
            </w:r>
          </w:p>
        </w:tc>
        <w:tc>
          <w:tcPr>
            <w:tcW w:w="1248" w:type="dxa"/>
            <w:noWrap/>
            <w:hideMark/>
          </w:tcPr>
          <w:p w14:paraId="67403C6F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0.34%</w:t>
            </w:r>
          </w:p>
        </w:tc>
        <w:tc>
          <w:tcPr>
            <w:tcW w:w="1352" w:type="dxa"/>
            <w:noWrap/>
            <w:hideMark/>
          </w:tcPr>
          <w:p w14:paraId="265B58F3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0.33%</w:t>
            </w:r>
          </w:p>
        </w:tc>
        <w:tc>
          <w:tcPr>
            <w:tcW w:w="1583" w:type="dxa"/>
            <w:noWrap/>
            <w:hideMark/>
          </w:tcPr>
          <w:p w14:paraId="197027F7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0.38%</w:t>
            </w:r>
          </w:p>
        </w:tc>
        <w:tc>
          <w:tcPr>
            <w:tcW w:w="1017" w:type="dxa"/>
            <w:noWrap/>
            <w:hideMark/>
          </w:tcPr>
          <w:p w14:paraId="7EB9DF5B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0.32%</w:t>
            </w:r>
          </w:p>
        </w:tc>
        <w:tc>
          <w:tcPr>
            <w:tcW w:w="1185" w:type="dxa"/>
            <w:noWrap/>
            <w:hideMark/>
          </w:tcPr>
          <w:p w14:paraId="3BBAA1D7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1.43%</w:t>
            </w:r>
          </w:p>
        </w:tc>
        <w:tc>
          <w:tcPr>
            <w:tcW w:w="1812" w:type="dxa"/>
            <w:noWrap/>
            <w:hideMark/>
          </w:tcPr>
          <w:p w14:paraId="01DF91A5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0.16%</w:t>
            </w:r>
          </w:p>
        </w:tc>
      </w:tr>
      <w:tr w:rsidR="002A6BD8" w:rsidRPr="00375FF7" w14:paraId="3AB985C9" w14:textId="77777777" w:rsidTr="00375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dxa"/>
            <w:tcBorders>
              <w:top w:val="nil"/>
              <w:left w:val="nil"/>
              <w:bottom w:val="nil"/>
            </w:tcBorders>
            <w:noWrap/>
            <w:hideMark/>
          </w:tcPr>
          <w:p w14:paraId="3D5956F3" w14:textId="77777777" w:rsidR="002A6BD8" w:rsidRPr="00375FF7" w:rsidRDefault="002A6BD8" w:rsidP="00375FF7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noProof/>
                <w:sz w:val="22"/>
              </w:rPr>
            </w:pPr>
            <w:r w:rsidRPr="00375FF7">
              <w:rPr>
                <w:rFonts w:asciiTheme="minorHAnsi" w:hAnsiTheme="minorHAnsi"/>
                <w:i w:val="0"/>
                <w:iCs w:val="0"/>
                <w:noProof/>
                <w:sz w:val="22"/>
              </w:rPr>
              <w:t xml:space="preserve">Implementation period </w:t>
            </w:r>
          </w:p>
        </w:tc>
        <w:tc>
          <w:tcPr>
            <w:tcW w:w="1300" w:type="dxa"/>
            <w:noWrap/>
            <w:hideMark/>
          </w:tcPr>
          <w:p w14:paraId="276974A2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-0.21%</w:t>
            </w:r>
          </w:p>
        </w:tc>
        <w:tc>
          <w:tcPr>
            <w:tcW w:w="1248" w:type="dxa"/>
            <w:noWrap/>
            <w:hideMark/>
          </w:tcPr>
          <w:p w14:paraId="13AC21DA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0.32%</w:t>
            </w:r>
          </w:p>
        </w:tc>
        <w:tc>
          <w:tcPr>
            <w:tcW w:w="1352" w:type="dxa"/>
            <w:noWrap/>
            <w:hideMark/>
          </w:tcPr>
          <w:p w14:paraId="4D9B681C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0.11%</w:t>
            </w:r>
          </w:p>
        </w:tc>
        <w:tc>
          <w:tcPr>
            <w:tcW w:w="1583" w:type="dxa"/>
            <w:noWrap/>
            <w:hideMark/>
          </w:tcPr>
          <w:p w14:paraId="5DF5D1B0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-0.22%</w:t>
            </w:r>
          </w:p>
        </w:tc>
        <w:tc>
          <w:tcPr>
            <w:tcW w:w="1017" w:type="dxa"/>
            <w:noWrap/>
            <w:hideMark/>
          </w:tcPr>
          <w:p w14:paraId="3A7A2CC5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0.21%</w:t>
            </w:r>
          </w:p>
        </w:tc>
        <w:tc>
          <w:tcPr>
            <w:tcW w:w="1185" w:type="dxa"/>
            <w:noWrap/>
            <w:hideMark/>
          </w:tcPr>
          <w:p w14:paraId="7C14679E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1.13%</w:t>
            </w:r>
          </w:p>
        </w:tc>
        <w:tc>
          <w:tcPr>
            <w:tcW w:w="1812" w:type="dxa"/>
            <w:noWrap/>
            <w:hideMark/>
          </w:tcPr>
          <w:p w14:paraId="35D80160" w14:textId="77777777" w:rsidR="002A6BD8" w:rsidRPr="00375FF7" w:rsidRDefault="002A6BD8" w:rsidP="002A6BD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0.04%</w:t>
            </w:r>
          </w:p>
        </w:tc>
      </w:tr>
      <w:tr w:rsidR="002A6BD8" w:rsidRPr="00375FF7" w14:paraId="69D254B9" w14:textId="7777777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dxa"/>
            <w:tcBorders>
              <w:top w:val="nil"/>
              <w:left w:val="nil"/>
              <w:bottom w:val="nil"/>
            </w:tcBorders>
            <w:noWrap/>
            <w:hideMark/>
          </w:tcPr>
          <w:p w14:paraId="7A4E358D" w14:textId="77777777" w:rsidR="002A6BD8" w:rsidRPr="00375FF7" w:rsidRDefault="002A6BD8" w:rsidP="00375FF7">
            <w:pPr>
              <w:pStyle w:val="NoSpacing"/>
              <w:jc w:val="left"/>
              <w:rPr>
                <w:rFonts w:asciiTheme="minorHAnsi" w:hAnsiTheme="minorHAnsi"/>
                <w:i w:val="0"/>
                <w:iCs w:val="0"/>
                <w:noProof/>
                <w:sz w:val="22"/>
              </w:rPr>
            </w:pPr>
            <w:r w:rsidRPr="00375FF7">
              <w:rPr>
                <w:rFonts w:asciiTheme="minorHAnsi" w:hAnsiTheme="minorHAnsi"/>
                <w:i w:val="0"/>
                <w:iCs w:val="0"/>
                <w:noProof/>
                <w:sz w:val="22"/>
              </w:rPr>
              <w:t xml:space="preserve">After implementation </w:t>
            </w:r>
          </w:p>
        </w:tc>
        <w:tc>
          <w:tcPr>
            <w:tcW w:w="1300" w:type="dxa"/>
            <w:noWrap/>
            <w:hideMark/>
          </w:tcPr>
          <w:p w14:paraId="256951A5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0.74%</w:t>
            </w:r>
          </w:p>
        </w:tc>
        <w:tc>
          <w:tcPr>
            <w:tcW w:w="1248" w:type="dxa"/>
            <w:noWrap/>
            <w:hideMark/>
          </w:tcPr>
          <w:p w14:paraId="546DDE50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0.80%</w:t>
            </w:r>
          </w:p>
        </w:tc>
        <w:tc>
          <w:tcPr>
            <w:tcW w:w="1352" w:type="dxa"/>
            <w:noWrap/>
            <w:hideMark/>
          </w:tcPr>
          <w:p w14:paraId="15F685D2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0.69%</w:t>
            </w:r>
          </w:p>
        </w:tc>
        <w:tc>
          <w:tcPr>
            <w:tcW w:w="1583" w:type="dxa"/>
            <w:noWrap/>
            <w:hideMark/>
          </w:tcPr>
          <w:p w14:paraId="2D788C34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1.45%</w:t>
            </w:r>
          </w:p>
        </w:tc>
        <w:tc>
          <w:tcPr>
            <w:tcW w:w="1017" w:type="dxa"/>
            <w:noWrap/>
            <w:hideMark/>
          </w:tcPr>
          <w:p w14:paraId="04A7623D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0.63%</w:t>
            </w:r>
          </w:p>
        </w:tc>
        <w:tc>
          <w:tcPr>
            <w:tcW w:w="1185" w:type="dxa"/>
            <w:noWrap/>
            <w:hideMark/>
          </w:tcPr>
          <w:p w14:paraId="24706C3E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1.38%</w:t>
            </w:r>
          </w:p>
        </w:tc>
        <w:tc>
          <w:tcPr>
            <w:tcW w:w="1812" w:type="dxa"/>
            <w:noWrap/>
            <w:hideMark/>
          </w:tcPr>
          <w:p w14:paraId="07F55534" w14:textId="77777777" w:rsidR="002A6BD8" w:rsidRPr="00375FF7" w:rsidRDefault="002A6BD8" w:rsidP="002A6BD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75FF7">
              <w:rPr>
                <w:noProof/>
              </w:rPr>
              <w:t>0.60%</w:t>
            </w:r>
          </w:p>
        </w:tc>
      </w:tr>
    </w:tbl>
    <w:p w14:paraId="45093D2F" w14:textId="77777777" w:rsidR="002A6BD8" w:rsidRPr="00F93033" w:rsidRDefault="002A6BD8" w:rsidP="002A6BD8">
      <w:pPr>
        <w:pStyle w:val="NoSpacing"/>
        <w:rPr>
          <w:noProof/>
        </w:rPr>
      </w:pPr>
    </w:p>
    <w:p w14:paraId="0E7D1735" w14:textId="77777777" w:rsidR="002A6BD8" w:rsidRPr="00F93033" w:rsidRDefault="002A6BD8" w:rsidP="002A6BD8">
      <w:pPr>
        <w:pStyle w:val="NoSpacing"/>
        <w:rPr>
          <w:noProof/>
        </w:rPr>
      </w:pPr>
    </w:p>
    <w:p w14:paraId="6FF00BA4" w14:textId="77777777" w:rsidR="002A6BD8" w:rsidRPr="002A6BD8" w:rsidRDefault="002A6BD8" w:rsidP="002A6BD8">
      <w:pPr>
        <w:pStyle w:val="NoSpacing"/>
        <w:rPr>
          <w:noProof/>
        </w:rPr>
      </w:pPr>
    </w:p>
    <w:p w14:paraId="401636CA" w14:textId="77777777" w:rsidR="00C63F87" w:rsidRDefault="00C63F87" w:rsidP="002A6BD8">
      <w:pPr>
        <w:pStyle w:val="NoSpacing"/>
      </w:pPr>
    </w:p>
    <w:sectPr w:rsidR="00C63F87" w:rsidSect="008328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31"/>
    <w:rsid w:val="00183B01"/>
    <w:rsid w:val="002A6BD8"/>
    <w:rsid w:val="00375FF7"/>
    <w:rsid w:val="0047384E"/>
    <w:rsid w:val="006514CD"/>
    <w:rsid w:val="008101D8"/>
    <w:rsid w:val="00832831"/>
    <w:rsid w:val="00AE7A93"/>
    <w:rsid w:val="00C63F87"/>
    <w:rsid w:val="00E72515"/>
    <w:rsid w:val="00EF058F"/>
    <w:rsid w:val="00F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31A9"/>
  <w15:chartTrackingRefBased/>
  <w15:docId w15:val="{E3406F6A-AC4E-4DB7-B08E-D09D2E47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831"/>
    <w:pPr>
      <w:spacing w:before="240" w:after="24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2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831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32831"/>
    <w:pPr>
      <w:spacing w:after="200" w:line="240" w:lineRule="auto"/>
    </w:pPr>
    <w:rPr>
      <w:b/>
      <w:iCs/>
      <w:color w:val="000000" w:themeColor="text1"/>
      <w:sz w:val="20"/>
      <w:szCs w:val="18"/>
    </w:rPr>
  </w:style>
  <w:style w:type="paragraph" w:styleId="NoSpacing">
    <w:name w:val="No Spacing"/>
    <w:uiPriority w:val="1"/>
    <w:qFormat/>
    <w:rsid w:val="00832831"/>
    <w:pPr>
      <w:spacing w:after="0" w:line="240" w:lineRule="auto"/>
      <w:jc w:val="both"/>
    </w:pPr>
  </w:style>
  <w:style w:type="table" w:styleId="PlainTable5">
    <w:name w:val="Plain Table 5"/>
    <w:basedOn w:val="TableNormal"/>
    <w:uiPriority w:val="45"/>
    <w:rsid w:val="002A6BD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502</Characters>
  <Application>Microsoft Office Word</Application>
  <DocSecurity>0</DocSecurity>
  <Lines>83</Lines>
  <Paragraphs>74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White</dc:creator>
  <cp:keywords/>
  <dc:description/>
  <cp:lastModifiedBy>Nicola White</cp:lastModifiedBy>
  <cp:revision>4</cp:revision>
  <cp:lastPrinted>2026-02-06T14:47:00Z</cp:lastPrinted>
  <dcterms:created xsi:type="dcterms:W3CDTF">2026-02-06T14:33:00Z</dcterms:created>
  <dcterms:modified xsi:type="dcterms:W3CDTF">2026-02-06T14:55:00Z</dcterms:modified>
</cp:coreProperties>
</file>