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8B15B" w14:textId="3F6FD155" w:rsidR="00516830" w:rsidRDefault="007D322E" w:rsidP="00516830">
      <w:pPr>
        <w:pStyle w:val="NormalWeb"/>
      </w:pPr>
      <w:r>
        <w:rPr>
          <w:noProof/>
        </w:rPr>
        <w:drawing>
          <wp:inline distT="0" distB="0" distL="0" distR="0" wp14:anchorId="4FAC3B2B" wp14:editId="34CC2F6E">
            <wp:extent cx="5731510" cy="4675505"/>
            <wp:effectExtent l="0" t="0" r="2540" b="0"/>
            <wp:docPr id="11817145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675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739FAB" w14:textId="76E57E67" w:rsidR="00316C3D" w:rsidRDefault="00316C3D"/>
    <w:p w14:paraId="1044ED00" w14:textId="11E85140" w:rsidR="00D7369F" w:rsidRDefault="00011C23" w:rsidP="00D7369F">
      <w:pPr>
        <w:spacing w:after="0" w:line="480" w:lineRule="auto"/>
        <w:jc w:val="both"/>
        <w:rPr>
          <w:color w:val="000000"/>
        </w:rPr>
      </w:pPr>
      <w:r w:rsidRPr="00011C23">
        <w:rPr>
          <w:rFonts w:ascii="Times New Roman" w:eastAsia="Times New Roman" w:hAnsi="Times New Roman" w:cs="Times New Roman"/>
          <w:b/>
          <w:bCs/>
          <w:color w:val="000000"/>
          <w:kern w:val="36"/>
          <w:lang w:eastAsia="en-IN"/>
          <w14:ligatures w14:val="none"/>
        </w:rPr>
        <w:t xml:space="preserve">Image </w:t>
      </w:r>
      <w:r w:rsidR="007D322E">
        <w:rPr>
          <w:rFonts w:ascii="Times New Roman" w:eastAsia="Times New Roman" w:hAnsi="Times New Roman" w:cs="Times New Roman"/>
          <w:b/>
          <w:bCs/>
          <w:color w:val="000000"/>
          <w:kern w:val="36"/>
          <w:lang w:eastAsia="en-IN"/>
          <w14:ligatures w14:val="none"/>
        </w:rPr>
        <w:t>2</w:t>
      </w:r>
      <w:r w:rsidRPr="00011C23">
        <w:rPr>
          <w:rFonts w:ascii="Times New Roman" w:eastAsia="Times New Roman" w:hAnsi="Times New Roman" w:cs="Times New Roman"/>
          <w:b/>
          <w:bCs/>
          <w:color w:val="000000"/>
          <w:kern w:val="36"/>
          <w:lang w:eastAsia="en-IN"/>
          <w14:ligatures w14:val="none"/>
        </w:rPr>
        <w:t xml:space="preserve">. </w:t>
      </w:r>
      <w:r w:rsidR="00D7369F">
        <w:rPr>
          <w:rFonts w:ascii="Times New Roman" w:eastAsia="Times New Roman" w:hAnsi="Times New Roman" w:cs="Times New Roman"/>
          <w:b/>
          <w:bCs/>
          <w:color w:val="000000"/>
          <w:kern w:val="36"/>
          <w:lang w:eastAsia="en-IN"/>
          <w14:ligatures w14:val="none"/>
        </w:rPr>
        <w:t xml:space="preserve">Upper panel: </w:t>
      </w:r>
      <w:r w:rsidRPr="00011C23">
        <w:rPr>
          <w:color w:val="000000"/>
        </w:rPr>
        <w:t xml:space="preserve">Axial fused PET/CT (A) and corresponding CECT images (B) showing the FDG </w:t>
      </w:r>
      <w:proofErr w:type="gramStart"/>
      <w:r w:rsidRPr="00011C23">
        <w:rPr>
          <w:color w:val="000000"/>
        </w:rPr>
        <w:t xml:space="preserve">avid </w:t>
      </w:r>
      <w:r w:rsidR="007A171B">
        <w:rPr>
          <w:color w:val="000000"/>
        </w:rPr>
        <w:t xml:space="preserve"> enhancing</w:t>
      </w:r>
      <w:proofErr w:type="gramEnd"/>
      <w:r w:rsidR="007A171B">
        <w:rPr>
          <w:color w:val="000000"/>
        </w:rPr>
        <w:t xml:space="preserve"> </w:t>
      </w:r>
      <w:r w:rsidRPr="00011C23">
        <w:rPr>
          <w:color w:val="000000"/>
        </w:rPr>
        <w:t xml:space="preserve">primary </w:t>
      </w:r>
      <w:r w:rsidR="00516830">
        <w:rPr>
          <w:color w:val="000000"/>
        </w:rPr>
        <w:t>right</w:t>
      </w:r>
      <w:r w:rsidR="00C2517A">
        <w:rPr>
          <w:color w:val="000000"/>
        </w:rPr>
        <w:t xml:space="preserve"> </w:t>
      </w:r>
      <w:r w:rsidRPr="00011C23">
        <w:rPr>
          <w:color w:val="000000"/>
        </w:rPr>
        <w:t>breast tumour (</w:t>
      </w:r>
      <w:r w:rsidR="00C2517A">
        <w:rPr>
          <w:color w:val="000000"/>
        </w:rPr>
        <w:t>white</w:t>
      </w:r>
      <w:r w:rsidRPr="00011C23">
        <w:rPr>
          <w:color w:val="000000"/>
        </w:rPr>
        <w:t xml:space="preserve"> arrow).</w:t>
      </w:r>
      <w:r w:rsidR="00D7369F">
        <w:rPr>
          <w:color w:val="000000"/>
        </w:rPr>
        <w:t xml:space="preserve"> </w:t>
      </w:r>
      <w:r w:rsidR="00D7369F" w:rsidRPr="00D7369F">
        <w:rPr>
          <w:b/>
          <w:bCs/>
          <w:color w:val="000000"/>
        </w:rPr>
        <w:t>Lower panel:</w:t>
      </w:r>
      <w:r w:rsidR="00D7369F">
        <w:rPr>
          <w:color w:val="000000"/>
        </w:rPr>
        <w:t xml:space="preserve"> </w:t>
      </w:r>
      <w:r w:rsidRPr="00011C23">
        <w:rPr>
          <w:color w:val="000000"/>
        </w:rPr>
        <w:t xml:space="preserve"> </w:t>
      </w:r>
      <w:proofErr w:type="gramStart"/>
      <w:r w:rsidR="00D7369F">
        <w:rPr>
          <w:color w:val="000000"/>
        </w:rPr>
        <w:t>Right</w:t>
      </w:r>
      <w:r w:rsidR="00D7369F" w:rsidRPr="008E4323">
        <w:rPr>
          <w:color w:val="000000"/>
        </w:rPr>
        <w:t xml:space="preserve"> </w:t>
      </w:r>
      <w:r w:rsidR="00D7369F">
        <w:rPr>
          <w:color w:val="000000"/>
        </w:rPr>
        <w:t xml:space="preserve"> breast</w:t>
      </w:r>
      <w:proofErr w:type="gramEnd"/>
      <w:r w:rsidR="00D7369F">
        <w:rPr>
          <w:color w:val="000000"/>
        </w:rPr>
        <w:t xml:space="preserve"> </w:t>
      </w:r>
      <w:proofErr w:type="gramStart"/>
      <w:r w:rsidR="00D7369F">
        <w:rPr>
          <w:color w:val="000000"/>
        </w:rPr>
        <w:t xml:space="preserve">primary  </w:t>
      </w:r>
      <w:r w:rsidR="00D7369F" w:rsidRPr="008E4323">
        <w:rPr>
          <w:color w:val="000000"/>
        </w:rPr>
        <w:t>tumour</w:t>
      </w:r>
      <w:proofErr w:type="gramEnd"/>
      <w:r w:rsidR="00D7369F" w:rsidRPr="008E4323">
        <w:rPr>
          <w:color w:val="000000"/>
        </w:rPr>
        <w:t xml:space="preserve"> processed</w:t>
      </w:r>
      <w:r w:rsidR="00D7369F">
        <w:rPr>
          <w:color w:val="000000"/>
        </w:rPr>
        <w:t xml:space="preserve"> and segmented</w:t>
      </w:r>
      <w:r w:rsidR="00D7369F" w:rsidRPr="008E4323">
        <w:rPr>
          <w:color w:val="000000"/>
        </w:rPr>
        <w:t xml:space="preserve"> </w:t>
      </w:r>
      <w:r w:rsidR="00D7369F">
        <w:rPr>
          <w:color w:val="000000"/>
        </w:rPr>
        <w:t xml:space="preserve">from whole body FDG PET/CT scans using </w:t>
      </w:r>
      <w:r w:rsidR="00D7369F" w:rsidRPr="008E4323">
        <w:rPr>
          <w:color w:val="000000"/>
        </w:rPr>
        <w:t>Random Walker</w:t>
      </w:r>
      <w:r w:rsidR="00D7369F">
        <w:rPr>
          <w:color w:val="000000"/>
        </w:rPr>
        <w:t xml:space="preserve">, total </w:t>
      </w:r>
      <w:proofErr w:type="spellStart"/>
      <w:r w:rsidR="00D7369F">
        <w:rPr>
          <w:color w:val="000000"/>
        </w:rPr>
        <w:t>segmentor</w:t>
      </w:r>
      <w:proofErr w:type="spellEnd"/>
      <w:r w:rsidR="00D7369F">
        <w:rPr>
          <w:color w:val="000000"/>
        </w:rPr>
        <w:t xml:space="preserve"> and </w:t>
      </w:r>
      <w:proofErr w:type="spellStart"/>
      <w:r w:rsidR="00D7369F">
        <w:t>nnU</w:t>
      </w:r>
      <w:proofErr w:type="spellEnd"/>
      <w:r w:rsidR="00D7369F">
        <w:t xml:space="preserve">-Net </w:t>
      </w:r>
      <w:r w:rsidR="00D7369F">
        <w:rPr>
          <w:color w:val="000000"/>
        </w:rPr>
        <w:t xml:space="preserve">algorithms. Primary breast </w:t>
      </w:r>
      <w:proofErr w:type="spellStart"/>
      <w:r w:rsidR="00D7369F">
        <w:rPr>
          <w:color w:val="000000"/>
        </w:rPr>
        <w:t>tumor</w:t>
      </w:r>
      <w:proofErr w:type="spellEnd"/>
      <w:r w:rsidR="00D7369F">
        <w:rPr>
          <w:color w:val="000000"/>
        </w:rPr>
        <w:t xml:space="preserve"> for all calculations is enclosed within green ROI (white arrow</w:t>
      </w:r>
      <w:proofErr w:type="gramStart"/>
      <w:r w:rsidR="00D7369F">
        <w:rPr>
          <w:color w:val="000000"/>
        </w:rPr>
        <w:t>),  A</w:t>
      </w:r>
      <w:proofErr w:type="gramEnd"/>
      <w:r w:rsidR="00D7369F">
        <w:rPr>
          <w:color w:val="000000"/>
        </w:rPr>
        <w:t>) axial view); B) coronal view and C) sagittal view). The breast and thoracic cage constraint is shown by dark green contour lines.</w:t>
      </w:r>
    </w:p>
    <w:p w14:paraId="024106D5" w14:textId="3F44E281" w:rsidR="00011C23" w:rsidRDefault="00011C23" w:rsidP="00516830">
      <w:pPr>
        <w:spacing w:after="0" w:line="480" w:lineRule="auto"/>
        <w:jc w:val="both"/>
      </w:pPr>
    </w:p>
    <w:sectPr w:rsidR="00011C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C23"/>
    <w:rsid w:val="00011C23"/>
    <w:rsid w:val="001E1535"/>
    <w:rsid w:val="00316C3D"/>
    <w:rsid w:val="00445364"/>
    <w:rsid w:val="00516830"/>
    <w:rsid w:val="00583153"/>
    <w:rsid w:val="005879A4"/>
    <w:rsid w:val="007A171B"/>
    <w:rsid w:val="007D2143"/>
    <w:rsid w:val="007D322E"/>
    <w:rsid w:val="008E44D7"/>
    <w:rsid w:val="00902384"/>
    <w:rsid w:val="00A17FCE"/>
    <w:rsid w:val="00C2517A"/>
    <w:rsid w:val="00D73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5877C5"/>
  <w15:chartTrackingRefBased/>
  <w15:docId w15:val="{CC97CF02-5B64-44A8-8C25-0E01DD9E4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1C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1C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1C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1C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1C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1C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1C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1C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1C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1C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1C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1C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1C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1C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1C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1C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1C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1C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1C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1C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1C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1C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1C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1C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1C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1C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1C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1C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1C2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Nitin Gupta</dc:creator>
  <cp:keywords/>
  <dc:description/>
  <cp:lastModifiedBy>Nitin Gupta</cp:lastModifiedBy>
  <cp:revision>3</cp:revision>
  <dcterms:created xsi:type="dcterms:W3CDTF">2026-02-12T09:46:00Z</dcterms:created>
  <dcterms:modified xsi:type="dcterms:W3CDTF">2026-02-12T09:47:00Z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f41247e5-fbf3-4508-85c8-51aad0d0f472</vt:lpwstr>
  </property>
</Properties>
</file>