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690AA" w14:textId="77777777" w:rsidR="00DC6DD2" w:rsidRPr="001E01B1" w:rsidRDefault="00DC6DD2" w:rsidP="00DC6DD2">
      <w:pPr>
        <w:pStyle w:val="Heading"/>
        <w:spacing w:before="0" w:line="480" w:lineRule="auto"/>
        <w:rPr>
          <w:rStyle w:val="None"/>
          <w:rFonts w:ascii="Times New Roman" w:hAnsi="Times New Roman"/>
          <w:b/>
          <w:bCs/>
          <w:color w:val="000000"/>
          <w:sz w:val="24"/>
          <w:szCs w:val="24"/>
          <w:u w:color="000000"/>
        </w:rPr>
      </w:pPr>
      <w:r w:rsidRPr="001E01B1">
        <w:rPr>
          <w:rStyle w:val="None"/>
          <w:rFonts w:ascii="Times New Roman" w:hAnsi="Times New Roman"/>
          <w:b/>
          <w:bCs/>
          <w:color w:val="000000"/>
          <w:sz w:val="24"/>
          <w:szCs w:val="24"/>
          <w:u w:color="000000"/>
        </w:rPr>
        <w:t>Supplementary Tables</w:t>
      </w:r>
    </w:p>
    <w:p w14:paraId="1BB896C9" w14:textId="77777777" w:rsidR="00DC6DD2" w:rsidRPr="006C3B9F" w:rsidRDefault="00DC6DD2" w:rsidP="00DC6DD2">
      <w:pPr>
        <w:spacing w:after="160" w:line="480" w:lineRule="auto"/>
        <w:jc w:val="both"/>
        <w:rPr>
          <w:bCs/>
        </w:rPr>
      </w:pPr>
      <w:r w:rsidRPr="006C3B9F">
        <w:rPr>
          <w:b/>
        </w:rPr>
        <w:t xml:space="preserve">Table </w:t>
      </w:r>
      <w:r>
        <w:rPr>
          <w:b/>
        </w:rPr>
        <w:t>S</w:t>
      </w:r>
      <w:r w:rsidRPr="006C3B9F">
        <w:rPr>
          <w:b/>
        </w:rPr>
        <w:t xml:space="preserve">1: </w:t>
      </w:r>
      <w:r w:rsidRPr="006C3B9F">
        <w:rPr>
          <w:bCs/>
        </w:rPr>
        <w:t>Dietary intake section of the case record form used for data collection in the PandrTB Sub-Study</w:t>
      </w:r>
    </w:p>
    <w:tbl>
      <w:tblPr>
        <w:tblW w:w="90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73"/>
        <w:gridCol w:w="3935"/>
        <w:gridCol w:w="627"/>
        <w:gridCol w:w="3881"/>
      </w:tblGrid>
      <w:tr w:rsidR="00DC6DD2" w:rsidRPr="006C3B9F" w14:paraId="4DB339B3" w14:textId="77777777" w:rsidTr="00275CEF">
        <w:trPr>
          <w:trHeight w:val="310"/>
          <w:jc w:val="center"/>
        </w:trPr>
        <w:tc>
          <w:tcPr>
            <w:tcW w:w="9016"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D6C5F"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FOOD TAKEN WITH TB MEDICINES TODAY</w:t>
            </w:r>
          </w:p>
        </w:tc>
      </w:tr>
      <w:tr w:rsidR="00DC6DD2" w:rsidRPr="006C3B9F" w14:paraId="4E1F14A6" w14:textId="77777777" w:rsidTr="00275CEF">
        <w:trPr>
          <w:trHeight w:val="2659"/>
          <w:jc w:val="center"/>
        </w:trPr>
        <w:tc>
          <w:tcPr>
            <w:tcW w:w="9016"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B962EA" w14:textId="77777777" w:rsidR="00DC6DD2" w:rsidRPr="006C3B9F" w:rsidRDefault="00DC6DD2" w:rsidP="00275CEF">
            <w:pPr>
              <w:pStyle w:val="BodyA"/>
              <w:spacing w:after="0" w:line="480" w:lineRule="auto"/>
              <w:jc w:val="both"/>
              <w:rPr>
                <w:rStyle w:val="None"/>
                <w:rFonts w:ascii="Times New Roman" w:eastAsia="Times New Roman" w:hAnsi="Times New Roman" w:cs="Times New Roman"/>
                <w:i/>
                <w:iCs/>
                <w:sz w:val="24"/>
                <w:szCs w:val="24"/>
              </w:rPr>
            </w:pPr>
            <w:r w:rsidRPr="006C3B9F">
              <w:rPr>
                <w:rStyle w:val="None"/>
                <w:rFonts w:ascii="Times New Roman" w:hAnsi="Times New Roman" w:cs="Times New Roman"/>
                <w:i/>
                <w:iCs/>
                <w:sz w:val="24"/>
                <w:szCs w:val="24"/>
              </w:rPr>
              <w:t>Please describe the food/drink the participant takes in the 2 hours before or after the doses of endTB trial medicines this morning. Please describe the type and amount of food/fluid (e.g. number of slices of bread, cups of porridge, number of eggs, cups of tea or coffee, etc.) in the space below:</w:t>
            </w:r>
          </w:p>
          <w:p w14:paraId="36149183"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(answer…)</w:t>
            </w:r>
          </w:p>
        </w:tc>
      </w:tr>
      <w:tr w:rsidR="00DC6DD2" w:rsidRPr="006C3B9F" w14:paraId="44994E1B" w14:textId="77777777" w:rsidTr="00275CEF">
        <w:trPr>
          <w:trHeight w:val="890"/>
          <w:jc w:val="center"/>
        </w:trPr>
        <w:tc>
          <w:tcPr>
            <w:tcW w:w="9016"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67F7C7"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When, in relation to the endTB trial medicines did the participant take his/her food/drink.? (tick more than one option if applicable)</w:t>
            </w:r>
          </w:p>
        </w:tc>
      </w:tr>
      <w:tr w:rsidR="00DC6DD2" w:rsidRPr="006C3B9F" w14:paraId="4CCE1CBB" w14:textId="77777777" w:rsidTr="00275CEF">
        <w:trPr>
          <w:trHeight w:val="890"/>
          <w:jc w:val="center"/>
        </w:trPr>
        <w:tc>
          <w:tcPr>
            <w:tcW w:w="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564038" w14:textId="77777777" w:rsidR="00DC6DD2" w:rsidRPr="006C3B9F" w:rsidRDefault="00DC6DD2" w:rsidP="00275CEF">
            <w:pPr>
              <w:spacing w:line="480" w:lineRule="auto"/>
              <w:jc w:val="both"/>
            </w:pPr>
          </w:p>
        </w:tc>
        <w:tc>
          <w:tcPr>
            <w:tcW w:w="39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EA7917"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At the same time as the medicines</w:t>
            </w:r>
          </w:p>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342B8A" w14:textId="77777777" w:rsidR="00DC6DD2" w:rsidRPr="006C3B9F" w:rsidRDefault="00DC6DD2" w:rsidP="00275CEF">
            <w:pPr>
              <w:spacing w:line="480" w:lineRule="auto"/>
              <w:jc w:val="both"/>
            </w:pPr>
          </w:p>
        </w:tc>
        <w:tc>
          <w:tcPr>
            <w:tcW w:w="38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773236"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N/A: &gt;2 hours before or &gt; 2 hours after the medicines</w:t>
            </w:r>
          </w:p>
        </w:tc>
      </w:tr>
      <w:tr w:rsidR="00DC6DD2" w:rsidRPr="006C3B9F" w14:paraId="01A5BDBC" w14:textId="77777777" w:rsidTr="00275CEF">
        <w:trPr>
          <w:trHeight w:val="310"/>
          <w:jc w:val="center"/>
        </w:trPr>
        <w:tc>
          <w:tcPr>
            <w:tcW w:w="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3106FB" w14:textId="77777777" w:rsidR="00DC6DD2" w:rsidRPr="006C3B9F" w:rsidRDefault="00DC6DD2" w:rsidP="00275CEF">
            <w:pPr>
              <w:spacing w:line="480" w:lineRule="auto"/>
              <w:jc w:val="both"/>
            </w:pPr>
          </w:p>
        </w:tc>
        <w:tc>
          <w:tcPr>
            <w:tcW w:w="39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E584E0"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In the 30 minutes before the medicines</w:t>
            </w:r>
          </w:p>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278055" w14:textId="77777777" w:rsidR="00DC6DD2" w:rsidRPr="006C3B9F" w:rsidRDefault="00DC6DD2" w:rsidP="00275CEF">
            <w:pPr>
              <w:spacing w:line="480" w:lineRule="auto"/>
              <w:jc w:val="both"/>
            </w:pPr>
          </w:p>
        </w:tc>
        <w:tc>
          <w:tcPr>
            <w:tcW w:w="38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73197D"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In the 30 minutes after the medicines</w:t>
            </w:r>
          </w:p>
        </w:tc>
      </w:tr>
      <w:tr w:rsidR="00DC6DD2" w:rsidRPr="006C3B9F" w14:paraId="7432CF33" w14:textId="77777777" w:rsidTr="00275CEF">
        <w:trPr>
          <w:trHeight w:val="890"/>
          <w:jc w:val="center"/>
        </w:trPr>
        <w:tc>
          <w:tcPr>
            <w:tcW w:w="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C894C" w14:textId="77777777" w:rsidR="00DC6DD2" w:rsidRPr="006C3B9F" w:rsidRDefault="00DC6DD2" w:rsidP="00275CEF">
            <w:pPr>
              <w:spacing w:line="480" w:lineRule="auto"/>
              <w:jc w:val="both"/>
            </w:pPr>
          </w:p>
        </w:tc>
        <w:tc>
          <w:tcPr>
            <w:tcW w:w="39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DC04B3"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 xml:space="preserve">30 minutes to 2 hours before the medicines </w:t>
            </w:r>
          </w:p>
        </w:tc>
        <w:tc>
          <w:tcPr>
            <w:tcW w:w="6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AD0F08" w14:textId="77777777" w:rsidR="00DC6DD2" w:rsidRPr="006C3B9F" w:rsidRDefault="00DC6DD2" w:rsidP="00275CEF">
            <w:pPr>
              <w:spacing w:line="480" w:lineRule="auto"/>
              <w:jc w:val="both"/>
            </w:pPr>
          </w:p>
        </w:tc>
        <w:tc>
          <w:tcPr>
            <w:tcW w:w="38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26951A" w14:textId="77777777" w:rsidR="00DC6DD2" w:rsidRPr="006C3B9F" w:rsidRDefault="00DC6DD2" w:rsidP="00275CEF">
            <w:pPr>
              <w:pStyle w:val="BodyA"/>
              <w:spacing w:after="0" w:line="480" w:lineRule="auto"/>
              <w:jc w:val="both"/>
              <w:rPr>
                <w:rFonts w:ascii="Times New Roman" w:hAnsi="Times New Roman" w:cs="Times New Roman"/>
              </w:rPr>
            </w:pPr>
            <w:r w:rsidRPr="006C3B9F">
              <w:rPr>
                <w:rStyle w:val="None"/>
                <w:rFonts w:ascii="Times New Roman" w:hAnsi="Times New Roman" w:cs="Times New Roman"/>
                <w:i/>
                <w:iCs/>
                <w:sz w:val="24"/>
                <w:szCs w:val="24"/>
              </w:rPr>
              <w:t>30 minutes to 2 hours after the medicines</w:t>
            </w:r>
          </w:p>
        </w:tc>
      </w:tr>
    </w:tbl>
    <w:p w14:paraId="5C43BFAD" w14:textId="77777777" w:rsidR="00DC6DD2" w:rsidRPr="006C3B9F" w:rsidRDefault="00DC6DD2" w:rsidP="00DC6DD2">
      <w:pPr>
        <w:spacing w:before="240" w:after="160" w:line="480" w:lineRule="auto"/>
        <w:jc w:val="both"/>
        <w:rPr>
          <w:b/>
        </w:rPr>
      </w:pPr>
    </w:p>
    <w:p w14:paraId="2E1D3C45" w14:textId="77777777" w:rsidR="00DC6DD2" w:rsidRPr="006C3B9F" w:rsidRDefault="00DC6DD2" w:rsidP="00DC6DD2">
      <w:pPr>
        <w:spacing w:after="160" w:line="480" w:lineRule="auto"/>
        <w:jc w:val="both"/>
      </w:pPr>
      <w:r w:rsidRPr="006C3B9F">
        <w:rPr>
          <w:b/>
        </w:rPr>
        <w:t xml:space="preserve">Table </w:t>
      </w:r>
      <w:r>
        <w:rPr>
          <w:b/>
        </w:rPr>
        <w:t>S</w:t>
      </w:r>
      <w:r w:rsidRPr="006C3B9F">
        <w:rPr>
          <w:b/>
        </w:rPr>
        <w:t>2</w:t>
      </w:r>
      <w:r w:rsidRPr="006C3B9F">
        <w:t>: Assumptions for food types, quantities, and food preparation for some of the common foods</w:t>
      </w:r>
    </w:p>
    <w:tbl>
      <w:tblPr>
        <w:tblStyle w:val="TableGrid1"/>
        <w:tblW w:w="0" w:type="auto"/>
        <w:tblLook w:val="04A0" w:firstRow="1" w:lastRow="0" w:firstColumn="1" w:lastColumn="0" w:noHBand="0" w:noVBand="1"/>
      </w:tblPr>
      <w:tblGrid>
        <w:gridCol w:w="1729"/>
        <w:gridCol w:w="1821"/>
        <w:gridCol w:w="1820"/>
        <w:gridCol w:w="1820"/>
        <w:gridCol w:w="1820"/>
      </w:tblGrid>
      <w:tr w:rsidR="00DC6DD2" w:rsidRPr="006C3B9F" w14:paraId="534E3E53" w14:textId="77777777" w:rsidTr="00275CEF">
        <w:tc>
          <w:tcPr>
            <w:tcW w:w="0" w:type="auto"/>
          </w:tcPr>
          <w:p w14:paraId="329DF68A" w14:textId="77777777" w:rsidR="00DC6DD2" w:rsidRPr="006C3B9F" w:rsidRDefault="00DC6DD2" w:rsidP="00275CEF">
            <w:pPr>
              <w:spacing w:line="480" w:lineRule="auto"/>
              <w:jc w:val="both"/>
            </w:pPr>
            <w:r w:rsidRPr="006C3B9F">
              <w:t>Item</w:t>
            </w:r>
          </w:p>
        </w:tc>
        <w:tc>
          <w:tcPr>
            <w:tcW w:w="0" w:type="auto"/>
            <w:gridSpan w:val="4"/>
          </w:tcPr>
          <w:p w14:paraId="7107CCF1" w14:textId="77777777" w:rsidR="00DC6DD2" w:rsidRPr="006C3B9F" w:rsidRDefault="00DC6DD2" w:rsidP="00275CEF">
            <w:pPr>
              <w:spacing w:line="480" w:lineRule="auto"/>
              <w:jc w:val="both"/>
            </w:pPr>
            <w:r w:rsidRPr="006C3B9F">
              <w:t>Assumption</w:t>
            </w:r>
          </w:p>
        </w:tc>
      </w:tr>
      <w:tr w:rsidR="00DC6DD2" w:rsidRPr="006C3B9F" w14:paraId="031540E4" w14:textId="77777777" w:rsidTr="00275CEF">
        <w:tc>
          <w:tcPr>
            <w:tcW w:w="0" w:type="auto"/>
          </w:tcPr>
          <w:p w14:paraId="7BB9CAE5" w14:textId="77777777" w:rsidR="00DC6DD2" w:rsidRPr="006C3B9F" w:rsidRDefault="00DC6DD2" w:rsidP="00275CEF">
            <w:pPr>
              <w:spacing w:line="480" w:lineRule="auto"/>
              <w:jc w:val="both"/>
            </w:pPr>
            <w:r w:rsidRPr="006C3B9F">
              <w:lastRenderedPageBreak/>
              <w:t>Bread (unspecified type)</w:t>
            </w:r>
          </w:p>
        </w:tc>
        <w:tc>
          <w:tcPr>
            <w:tcW w:w="0" w:type="auto"/>
            <w:gridSpan w:val="4"/>
          </w:tcPr>
          <w:p w14:paraId="21A99DBE" w14:textId="77777777" w:rsidR="00DC6DD2" w:rsidRPr="006C3B9F" w:rsidRDefault="00DC6DD2" w:rsidP="00275CEF">
            <w:pPr>
              <w:spacing w:line="480" w:lineRule="auto"/>
              <w:jc w:val="both"/>
            </w:pPr>
            <w:r w:rsidRPr="006C3B9F">
              <w:t>If the interviewer did not indicate the type of bread the participant consumed then we assume that brown bread was consumed</w:t>
            </w:r>
          </w:p>
        </w:tc>
      </w:tr>
      <w:tr w:rsidR="00DC6DD2" w:rsidRPr="006C3B9F" w14:paraId="101DD496" w14:textId="77777777" w:rsidTr="00275CEF">
        <w:tc>
          <w:tcPr>
            <w:tcW w:w="0" w:type="auto"/>
          </w:tcPr>
          <w:p w14:paraId="61672D83" w14:textId="77777777" w:rsidR="00DC6DD2" w:rsidRPr="006C3B9F" w:rsidRDefault="00DC6DD2" w:rsidP="00275CEF">
            <w:pPr>
              <w:spacing w:line="480" w:lineRule="auto"/>
              <w:jc w:val="both"/>
            </w:pPr>
            <w:r w:rsidRPr="006C3B9F">
              <w:t>Bread (unspecified quantity)</w:t>
            </w:r>
          </w:p>
        </w:tc>
        <w:tc>
          <w:tcPr>
            <w:tcW w:w="0" w:type="auto"/>
            <w:gridSpan w:val="4"/>
          </w:tcPr>
          <w:p w14:paraId="4E49EDC2" w14:textId="77777777" w:rsidR="00DC6DD2" w:rsidRPr="006C3B9F" w:rsidRDefault="00DC6DD2" w:rsidP="00275CEF">
            <w:pPr>
              <w:spacing w:line="480" w:lineRule="auto"/>
              <w:jc w:val="both"/>
            </w:pPr>
            <w:r w:rsidRPr="006C3B9F">
              <w:t>If the only indication is that bread was consumed, but the number of slices isn’t indicated, the assumption will be that 2 - 4 slices of bread were consumed</w:t>
            </w:r>
          </w:p>
          <w:p w14:paraId="0532FCED" w14:textId="77777777" w:rsidR="00DC6DD2" w:rsidRPr="006C3B9F" w:rsidRDefault="00DC6DD2" w:rsidP="00275CEF">
            <w:pPr>
              <w:spacing w:line="480" w:lineRule="auto"/>
              <w:jc w:val="both"/>
            </w:pPr>
            <w:r w:rsidRPr="006C3B9F">
              <w:t xml:space="preserve">If </w:t>
            </w:r>
            <w:r w:rsidRPr="006C3B9F">
              <w:rPr>
                <w:b/>
              </w:rPr>
              <w:t xml:space="preserve">a sandwich </w:t>
            </w:r>
            <w:r w:rsidRPr="006C3B9F">
              <w:t>was consumed the assumption will be that 2 slices of bread were consumed.</w:t>
            </w:r>
          </w:p>
        </w:tc>
      </w:tr>
      <w:tr w:rsidR="00DC6DD2" w:rsidRPr="006C3B9F" w14:paraId="6A61037F" w14:textId="77777777" w:rsidTr="00275CEF">
        <w:tc>
          <w:tcPr>
            <w:tcW w:w="0" w:type="auto"/>
          </w:tcPr>
          <w:p w14:paraId="637132B7" w14:textId="77777777" w:rsidR="00DC6DD2" w:rsidRPr="006C3B9F" w:rsidRDefault="00DC6DD2" w:rsidP="00275CEF">
            <w:pPr>
              <w:spacing w:line="480" w:lineRule="auto"/>
              <w:jc w:val="both"/>
            </w:pPr>
            <w:r w:rsidRPr="006C3B9F">
              <w:t>Rice (unspecified type)</w:t>
            </w:r>
          </w:p>
        </w:tc>
        <w:tc>
          <w:tcPr>
            <w:tcW w:w="0" w:type="auto"/>
            <w:gridSpan w:val="4"/>
          </w:tcPr>
          <w:p w14:paraId="08B3877A" w14:textId="77777777" w:rsidR="00DC6DD2" w:rsidRPr="006C3B9F" w:rsidRDefault="00DC6DD2" w:rsidP="00275CEF">
            <w:pPr>
              <w:spacing w:line="480" w:lineRule="auto"/>
              <w:jc w:val="both"/>
            </w:pPr>
            <w:r w:rsidRPr="006C3B9F">
              <w:t>If the interviewer did not indicate the type of rice the participant consumed then we assume that white rice was consumed</w:t>
            </w:r>
          </w:p>
        </w:tc>
      </w:tr>
      <w:tr w:rsidR="00DC6DD2" w:rsidRPr="006C3B9F" w14:paraId="5067F4AA" w14:textId="77777777" w:rsidTr="00275CEF">
        <w:tc>
          <w:tcPr>
            <w:tcW w:w="0" w:type="auto"/>
          </w:tcPr>
          <w:p w14:paraId="26D01779" w14:textId="77777777" w:rsidR="00DC6DD2" w:rsidRPr="006C3B9F" w:rsidRDefault="00DC6DD2" w:rsidP="00275CEF">
            <w:pPr>
              <w:spacing w:line="480" w:lineRule="auto"/>
              <w:jc w:val="both"/>
            </w:pPr>
            <w:r w:rsidRPr="006C3B9F">
              <w:t>Rice (unspecified quantity)</w:t>
            </w:r>
          </w:p>
        </w:tc>
        <w:tc>
          <w:tcPr>
            <w:tcW w:w="0" w:type="auto"/>
            <w:gridSpan w:val="4"/>
          </w:tcPr>
          <w:p w14:paraId="18214BDC" w14:textId="77777777" w:rsidR="00DC6DD2" w:rsidRPr="006C3B9F" w:rsidRDefault="00DC6DD2" w:rsidP="00275CEF">
            <w:pPr>
              <w:spacing w:line="480" w:lineRule="auto"/>
              <w:jc w:val="both"/>
            </w:pPr>
            <w:r w:rsidRPr="006C3B9F">
              <w:t>When the amount isn’t indicated for rice the assumption is that 1 ^ SSP of white rice was used</w:t>
            </w:r>
          </w:p>
        </w:tc>
      </w:tr>
      <w:tr w:rsidR="00DC6DD2" w:rsidRPr="006C3B9F" w14:paraId="553D6B5F" w14:textId="77777777" w:rsidTr="00275CEF">
        <w:tc>
          <w:tcPr>
            <w:tcW w:w="0" w:type="auto"/>
          </w:tcPr>
          <w:p w14:paraId="3F21EB02" w14:textId="77777777" w:rsidR="00DC6DD2" w:rsidRPr="006C3B9F" w:rsidRDefault="00DC6DD2" w:rsidP="00275CEF">
            <w:pPr>
              <w:spacing w:line="480" w:lineRule="auto"/>
              <w:jc w:val="both"/>
            </w:pPr>
            <w:r w:rsidRPr="006C3B9F">
              <w:t>Muffin</w:t>
            </w:r>
          </w:p>
        </w:tc>
        <w:tc>
          <w:tcPr>
            <w:tcW w:w="0" w:type="auto"/>
            <w:gridSpan w:val="4"/>
          </w:tcPr>
          <w:p w14:paraId="13418FFC" w14:textId="77777777" w:rsidR="00DC6DD2" w:rsidRPr="006C3B9F" w:rsidRDefault="00DC6DD2" w:rsidP="00275CEF">
            <w:pPr>
              <w:spacing w:line="480" w:lineRule="auto"/>
              <w:jc w:val="both"/>
            </w:pPr>
            <w:r w:rsidRPr="006C3B9F">
              <w:t>The standard size for a bran muffin (3407) is 66g</w:t>
            </w:r>
          </w:p>
        </w:tc>
      </w:tr>
      <w:tr w:rsidR="00DC6DD2" w:rsidRPr="006C3B9F" w14:paraId="6184A15E" w14:textId="77777777" w:rsidTr="00275CEF">
        <w:tc>
          <w:tcPr>
            <w:tcW w:w="0" w:type="auto"/>
          </w:tcPr>
          <w:p w14:paraId="304CF786" w14:textId="77777777" w:rsidR="00DC6DD2" w:rsidRPr="006C3B9F" w:rsidRDefault="00DC6DD2" w:rsidP="00275CEF">
            <w:pPr>
              <w:spacing w:line="480" w:lineRule="auto"/>
              <w:jc w:val="both"/>
            </w:pPr>
            <w:r w:rsidRPr="006C3B9F">
              <w:t>Coffee/ tea</w:t>
            </w:r>
          </w:p>
        </w:tc>
        <w:tc>
          <w:tcPr>
            <w:tcW w:w="0" w:type="auto"/>
            <w:gridSpan w:val="4"/>
          </w:tcPr>
          <w:p w14:paraId="13C0AB9F" w14:textId="77777777" w:rsidR="00DC6DD2" w:rsidRPr="006C3B9F" w:rsidRDefault="00DC6DD2" w:rsidP="00275CEF">
            <w:pPr>
              <w:spacing w:line="480" w:lineRule="auto"/>
              <w:jc w:val="both"/>
            </w:pPr>
            <w:r w:rsidRPr="006C3B9F">
              <w:t>For tea and coffee, we assume that the size of the cup is 300ml unless specified (For all other items 250ml is the agreed standard for one cup</w:t>
            </w:r>
          </w:p>
        </w:tc>
      </w:tr>
      <w:tr w:rsidR="00DC6DD2" w:rsidRPr="006C3B9F" w14:paraId="698AC59C" w14:textId="77777777" w:rsidTr="00275CEF">
        <w:tc>
          <w:tcPr>
            <w:tcW w:w="0" w:type="auto"/>
          </w:tcPr>
          <w:p w14:paraId="382F6C3D" w14:textId="77777777" w:rsidR="00DC6DD2" w:rsidRPr="006C3B9F" w:rsidRDefault="00DC6DD2" w:rsidP="00275CEF">
            <w:pPr>
              <w:spacing w:line="480" w:lineRule="auto"/>
              <w:jc w:val="both"/>
            </w:pPr>
            <w:r w:rsidRPr="006C3B9F">
              <w:t>Milk in coffee/tea</w:t>
            </w:r>
          </w:p>
        </w:tc>
        <w:tc>
          <w:tcPr>
            <w:tcW w:w="0" w:type="auto"/>
            <w:gridSpan w:val="4"/>
          </w:tcPr>
          <w:p w14:paraId="0E5838E1" w14:textId="77777777" w:rsidR="00DC6DD2" w:rsidRPr="006C3B9F" w:rsidRDefault="00DC6DD2" w:rsidP="00275CEF">
            <w:pPr>
              <w:spacing w:line="480" w:lineRule="auto"/>
              <w:jc w:val="both"/>
            </w:pPr>
            <w:r w:rsidRPr="006C3B9F">
              <w:t>Milk is assumed to be full cream, UHT unless specified otherwise</w:t>
            </w:r>
          </w:p>
        </w:tc>
      </w:tr>
      <w:tr w:rsidR="00DC6DD2" w:rsidRPr="006C3B9F" w14:paraId="1DA3BB69" w14:textId="77777777" w:rsidTr="00275CEF">
        <w:trPr>
          <w:trHeight w:val="54"/>
        </w:trPr>
        <w:tc>
          <w:tcPr>
            <w:tcW w:w="0" w:type="auto"/>
          </w:tcPr>
          <w:p w14:paraId="0BCBE284" w14:textId="77777777" w:rsidR="00DC6DD2" w:rsidRPr="006C3B9F" w:rsidRDefault="00DC6DD2" w:rsidP="00275CEF">
            <w:pPr>
              <w:spacing w:line="480" w:lineRule="auto"/>
              <w:jc w:val="both"/>
              <w:rPr>
                <w:b/>
              </w:rPr>
            </w:pPr>
            <w:r w:rsidRPr="006C3B9F">
              <w:rPr>
                <w:b/>
              </w:rPr>
              <w:t>Milk in:</w:t>
            </w:r>
          </w:p>
        </w:tc>
        <w:tc>
          <w:tcPr>
            <w:tcW w:w="0" w:type="auto"/>
            <w:gridSpan w:val="2"/>
          </w:tcPr>
          <w:p w14:paraId="27BDAA8F" w14:textId="77777777" w:rsidR="00DC6DD2" w:rsidRPr="006C3B9F" w:rsidRDefault="00DC6DD2" w:rsidP="00275CEF">
            <w:pPr>
              <w:spacing w:line="480" w:lineRule="auto"/>
              <w:jc w:val="both"/>
              <w:rPr>
                <w:b/>
              </w:rPr>
            </w:pPr>
            <w:r w:rsidRPr="006C3B9F">
              <w:rPr>
                <w:b/>
              </w:rPr>
              <w:t>Coffee</w:t>
            </w:r>
          </w:p>
        </w:tc>
        <w:tc>
          <w:tcPr>
            <w:tcW w:w="0" w:type="auto"/>
            <w:gridSpan w:val="2"/>
          </w:tcPr>
          <w:p w14:paraId="32450A2A" w14:textId="77777777" w:rsidR="00DC6DD2" w:rsidRPr="006C3B9F" w:rsidRDefault="00DC6DD2" w:rsidP="00275CEF">
            <w:pPr>
              <w:spacing w:line="480" w:lineRule="auto"/>
              <w:jc w:val="both"/>
              <w:rPr>
                <w:b/>
              </w:rPr>
            </w:pPr>
            <w:r w:rsidRPr="006C3B9F">
              <w:rPr>
                <w:b/>
              </w:rPr>
              <w:t>Tea</w:t>
            </w:r>
          </w:p>
        </w:tc>
      </w:tr>
      <w:tr w:rsidR="00DC6DD2" w:rsidRPr="006C3B9F" w14:paraId="7DEDB1BD" w14:textId="77777777" w:rsidTr="00275CEF">
        <w:trPr>
          <w:trHeight w:val="54"/>
        </w:trPr>
        <w:tc>
          <w:tcPr>
            <w:tcW w:w="0" w:type="auto"/>
          </w:tcPr>
          <w:p w14:paraId="2D596FEE" w14:textId="77777777" w:rsidR="00DC6DD2" w:rsidRPr="006C3B9F" w:rsidRDefault="00DC6DD2" w:rsidP="00275CEF">
            <w:pPr>
              <w:spacing w:line="480" w:lineRule="auto"/>
              <w:jc w:val="both"/>
            </w:pPr>
          </w:p>
        </w:tc>
        <w:tc>
          <w:tcPr>
            <w:tcW w:w="0" w:type="auto"/>
          </w:tcPr>
          <w:p w14:paraId="5B27CD8F" w14:textId="77777777" w:rsidR="00DC6DD2" w:rsidRPr="006C3B9F" w:rsidRDefault="00DC6DD2" w:rsidP="00275CEF">
            <w:pPr>
              <w:spacing w:line="480" w:lineRule="auto"/>
              <w:jc w:val="both"/>
              <w:rPr>
                <w:b/>
              </w:rPr>
            </w:pPr>
            <w:r w:rsidRPr="006C3B9F">
              <w:rPr>
                <w:b/>
              </w:rPr>
              <w:t>250ml</w:t>
            </w:r>
          </w:p>
        </w:tc>
        <w:tc>
          <w:tcPr>
            <w:tcW w:w="0" w:type="auto"/>
          </w:tcPr>
          <w:p w14:paraId="2105C776" w14:textId="77777777" w:rsidR="00DC6DD2" w:rsidRPr="006C3B9F" w:rsidRDefault="00DC6DD2" w:rsidP="00275CEF">
            <w:pPr>
              <w:spacing w:line="480" w:lineRule="auto"/>
              <w:jc w:val="both"/>
              <w:rPr>
                <w:b/>
              </w:rPr>
            </w:pPr>
            <w:r w:rsidRPr="006C3B9F">
              <w:rPr>
                <w:b/>
              </w:rPr>
              <w:t>300ml</w:t>
            </w:r>
          </w:p>
        </w:tc>
        <w:tc>
          <w:tcPr>
            <w:tcW w:w="0" w:type="auto"/>
          </w:tcPr>
          <w:p w14:paraId="75C1AB8B" w14:textId="77777777" w:rsidR="00DC6DD2" w:rsidRPr="006C3B9F" w:rsidRDefault="00DC6DD2" w:rsidP="00275CEF">
            <w:pPr>
              <w:spacing w:line="480" w:lineRule="auto"/>
              <w:jc w:val="both"/>
              <w:rPr>
                <w:b/>
              </w:rPr>
            </w:pPr>
            <w:r w:rsidRPr="006C3B9F">
              <w:rPr>
                <w:b/>
              </w:rPr>
              <w:t>250ml</w:t>
            </w:r>
          </w:p>
        </w:tc>
        <w:tc>
          <w:tcPr>
            <w:tcW w:w="0" w:type="auto"/>
          </w:tcPr>
          <w:p w14:paraId="21DEDDBF" w14:textId="77777777" w:rsidR="00DC6DD2" w:rsidRPr="006C3B9F" w:rsidRDefault="00DC6DD2" w:rsidP="00275CEF">
            <w:pPr>
              <w:spacing w:line="480" w:lineRule="auto"/>
              <w:jc w:val="both"/>
              <w:rPr>
                <w:b/>
              </w:rPr>
            </w:pPr>
            <w:r w:rsidRPr="006C3B9F">
              <w:rPr>
                <w:b/>
              </w:rPr>
              <w:t>300ml</w:t>
            </w:r>
          </w:p>
        </w:tc>
      </w:tr>
      <w:tr w:rsidR="00DC6DD2" w:rsidRPr="006C3B9F" w14:paraId="0D68ACAC" w14:textId="77777777" w:rsidTr="00275CEF">
        <w:trPr>
          <w:trHeight w:val="54"/>
        </w:trPr>
        <w:tc>
          <w:tcPr>
            <w:tcW w:w="0" w:type="auto"/>
          </w:tcPr>
          <w:p w14:paraId="22C89932" w14:textId="77777777" w:rsidR="00DC6DD2" w:rsidRPr="006C3B9F" w:rsidRDefault="00DC6DD2" w:rsidP="00275CEF">
            <w:pPr>
              <w:spacing w:line="480" w:lineRule="auto"/>
              <w:jc w:val="both"/>
            </w:pPr>
            <w:r w:rsidRPr="006C3B9F">
              <w:t>Little</w:t>
            </w:r>
          </w:p>
        </w:tc>
        <w:tc>
          <w:tcPr>
            <w:tcW w:w="0" w:type="auto"/>
          </w:tcPr>
          <w:p w14:paraId="04A9DE9F" w14:textId="77777777" w:rsidR="00DC6DD2" w:rsidRPr="006C3B9F" w:rsidRDefault="00DC6DD2" w:rsidP="00275CEF">
            <w:pPr>
              <w:spacing w:line="480" w:lineRule="auto"/>
              <w:jc w:val="both"/>
            </w:pPr>
            <w:r w:rsidRPr="006C3B9F">
              <w:t>60ml</w:t>
            </w:r>
          </w:p>
        </w:tc>
        <w:tc>
          <w:tcPr>
            <w:tcW w:w="0" w:type="auto"/>
          </w:tcPr>
          <w:p w14:paraId="03CE29DF" w14:textId="77777777" w:rsidR="00DC6DD2" w:rsidRPr="006C3B9F" w:rsidRDefault="00DC6DD2" w:rsidP="00275CEF">
            <w:pPr>
              <w:spacing w:line="480" w:lineRule="auto"/>
              <w:jc w:val="both"/>
            </w:pPr>
            <w:r w:rsidRPr="006C3B9F">
              <w:t>72ml</w:t>
            </w:r>
          </w:p>
        </w:tc>
        <w:tc>
          <w:tcPr>
            <w:tcW w:w="0" w:type="auto"/>
          </w:tcPr>
          <w:p w14:paraId="1728F4A8" w14:textId="77777777" w:rsidR="00DC6DD2" w:rsidRPr="006C3B9F" w:rsidRDefault="00DC6DD2" w:rsidP="00275CEF">
            <w:pPr>
              <w:spacing w:line="480" w:lineRule="auto"/>
              <w:jc w:val="both"/>
            </w:pPr>
            <w:r w:rsidRPr="006C3B9F">
              <w:t>20ml</w:t>
            </w:r>
          </w:p>
        </w:tc>
        <w:tc>
          <w:tcPr>
            <w:tcW w:w="0" w:type="auto"/>
          </w:tcPr>
          <w:p w14:paraId="193E7DB1" w14:textId="77777777" w:rsidR="00DC6DD2" w:rsidRPr="006C3B9F" w:rsidRDefault="00DC6DD2" w:rsidP="00275CEF">
            <w:pPr>
              <w:spacing w:line="480" w:lineRule="auto"/>
              <w:jc w:val="both"/>
            </w:pPr>
            <w:r w:rsidRPr="006C3B9F">
              <w:t>24ml</w:t>
            </w:r>
          </w:p>
        </w:tc>
      </w:tr>
      <w:tr w:rsidR="00DC6DD2" w:rsidRPr="006C3B9F" w14:paraId="1B62B238" w14:textId="77777777" w:rsidTr="00275CEF">
        <w:trPr>
          <w:trHeight w:val="54"/>
        </w:trPr>
        <w:tc>
          <w:tcPr>
            <w:tcW w:w="0" w:type="auto"/>
          </w:tcPr>
          <w:p w14:paraId="03B4ECE6" w14:textId="77777777" w:rsidR="00DC6DD2" w:rsidRPr="006C3B9F" w:rsidRDefault="00DC6DD2" w:rsidP="00275CEF">
            <w:pPr>
              <w:spacing w:line="480" w:lineRule="auto"/>
              <w:jc w:val="both"/>
            </w:pPr>
            <w:r w:rsidRPr="006C3B9F">
              <w:t>Medium</w:t>
            </w:r>
          </w:p>
        </w:tc>
        <w:tc>
          <w:tcPr>
            <w:tcW w:w="0" w:type="auto"/>
          </w:tcPr>
          <w:p w14:paraId="4EF0DFB0" w14:textId="77777777" w:rsidR="00DC6DD2" w:rsidRPr="006C3B9F" w:rsidRDefault="00DC6DD2" w:rsidP="00275CEF">
            <w:pPr>
              <w:spacing w:line="480" w:lineRule="auto"/>
              <w:jc w:val="both"/>
            </w:pPr>
            <w:r w:rsidRPr="006C3B9F">
              <w:t>75ml</w:t>
            </w:r>
          </w:p>
        </w:tc>
        <w:tc>
          <w:tcPr>
            <w:tcW w:w="0" w:type="auto"/>
          </w:tcPr>
          <w:p w14:paraId="09C23C41" w14:textId="77777777" w:rsidR="00DC6DD2" w:rsidRPr="006C3B9F" w:rsidRDefault="00DC6DD2" w:rsidP="00275CEF">
            <w:pPr>
              <w:spacing w:line="480" w:lineRule="auto"/>
              <w:jc w:val="both"/>
            </w:pPr>
            <w:r w:rsidRPr="006C3B9F">
              <w:t>90ml</w:t>
            </w:r>
          </w:p>
        </w:tc>
        <w:tc>
          <w:tcPr>
            <w:tcW w:w="0" w:type="auto"/>
          </w:tcPr>
          <w:p w14:paraId="7B8E50DE" w14:textId="77777777" w:rsidR="00DC6DD2" w:rsidRPr="006C3B9F" w:rsidRDefault="00DC6DD2" w:rsidP="00275CEF">
            <w:pPr>
              <w:spacing w:line="480" w:lineRule="auto"/>
              <w:jc w:val="both"/>
            </w:pPr>
            <w:r w:rsidRPr="006C3B9F">
              <w:t>35ml</w:t>
            </w:r>
          </w:p>
        </w:tc>
        <w:tc>
          <w:tcPr>
            <w:tcW w:w="0" w:type="auto"/>
          </w:tcPr>
          <w:p w14:paraId="1DC14AE3" w14:textId="77777777" w:rsidR="00DC6DD2" w:rsidRPr="006C3B9F" w:rsidRDefault="00DC6DD2" w:rsidP="00275CEF">
            <w:pPr>
              <w:spacing w:line="480" w:lineRule="auto"/>
              <w:jc w:val="both"/>
            </w:pPr>
            <w:r w:rsidRPr="006C3B9F">
              <w:t>42ml</w:t>
            </w:r>
          </w:p>
        </w:tc>
      </w:tr>
      <w:tr w:rsidR="00DC6DD2" w:rsidRPr="006C3B9F" w14:paraId="420012D3" w14:textId="77777777" w:rsidTr="00275CEF">
        <w:trPr>
          <w:trHeight w:val="54"/>
        </w:trPr>
        <w:tc>
          <w:tcPr>
            <w:tcW w:w="0" w:type="auto"/>
          </w:tcPr>
          <w:p w14:paraId="345BDA52" w14:textId="77777777" w:rsidR="00DC6DD2" w:rsidRPr="006C3B9F" w:rsidRDefault="00DC6DD2" w:rsidP="00275CEF">
            <w:pPr>
              <w:spacing w:line="480" w:lineRule="auto"/>
              <w:jc w:val="both"/>
            </w:pPr>
            <w:r w:rsidRPr="006C3B9F">
              <w:t>A lot</w:t>
            </w:r>
          </w:p>
        </w:tc>
        <w:tc>
          <w:tcPr>
            <w:tcW w:w="0" w:type="auto"/>
          </w:tcPr>
          <w:p w14:paraId="42D35CAC" w14:textId="77777777" w:rsidR="00DC6DD2" w:rsidRPr="006C3B9F" w:rsidRDefault="00DC6DD2" w:rsidP="00275CEF">
            <w:pPr>
              <w:spacing w:line="480" w:lineRule="auto"/>
              <w:jc w:val="both"/>
            </w:pPr>
            <w:r w:rsidRPr="006C3B9F">
              <w:t>90ml</w:t>
            </w:r>
          </w:p>
        </w:tc>
        <w:tc>
          <w:tcPr>
            <w:tcW w:w="0" w:type="auto"/>
          </w:tcPr>
          <w:p w14:paraId="41970701" w14:textId="77777777" w:rsidR="00DC6DD2" w:rsidRPr="006C3B9F" w:rsidRDefault="00DC6DD2" w:rsidP="00275CEF">
            <w:pPr>
              <w:spacing w:line="480" w:lineRule="auto"/>
              <w:jc w:val="both"/>
            </w:pPr>
            <w:r w:rsidRPr="006C3B9F">
              <w:t>108ml</w:t>
            </w:r>
          </w:p>
        </w:tc>
        <w:tc>
          <w:tcPr>
            <w:tcW w:w="0" w:type="auto"/>
          </w:tcPr>
          <w:p w14:paraId="59F48701" w14:textId="77777777" w:rsidR="00DC6DD2" w:rsidRPr="006C3B9F" w:rsidRDefault="00DC6DD2" w:rsidP="00275CEF">
            <w:pPr>
              <w:spacing w:line="480" w:lineRule="auto"/>
              <w:jc w:val="both"/>
            </w:pPr>
            <w:r w:rsidRPr="006C3B9F">
              <w:t>50ml</w:t>
            </w:r>
          </w:p>
        </w:tc>
        <w:tc>
          <w:tcPr>
            <w:tcW w:w="0" w:type="auto"/>
          </w:tcPr>
          <w:p w14:paraId="14EC22CF" w14:textId="77777777" w:rsidR="00DC6DD2" w:rsidRPr="006C3B9F" w:rsidRDefault="00DC6DD2" w:rsidP="00275CEF">
            <w:pPr>
              <w:spacing w:line="480" w:lineRule="auto"/>
              <w:jc w:val="both"/>
            </w:pPr>
            <w:r w:rsidRPr="006C3B9F">
              <w:t>60ml</w:t>
            </w:r>
          </w:p>
        </w:tc>
      </w:tr>
      <w:tr w:rsidR="00DC6DD2" w:rsidRPr="006C3B9F" w14:paraId="35F46163" w14:textId="77777777" w:rsidTr="00275CEF">
        <w:tc>
          <w:tcPr>
            <w:tcW w:w="0" w:type="auto"/>
          </w:tcPr>
          <w:p w14:paraId="17DF0843" w14:textId="77777777" w:rsidR="00DC6DD2" w:rsidRPr="006C3B9F" w:rsidRDefault="00DC6DD2" w:rsidP="00275CEF">
            <w:pPr>
              <w:spacing w:line="480" w:lineRule="auto"/>
              <w:jc w:val="both"/>
            </w:pPr>
            <w:r w:rsidRPr="006C3B9F">
              <w:t>Cooldrink</w:t>
            </w:r>
          </w:p>
        </w:tc>
        <w:tc>
          <w:tcPr>
            <w:tcW w:w="0" w:type="auto"/>
            <w:gridSpan w:val="4"/>
          </w:tcPr>
          <w:p w14:paraId="624CC37C" w14:textId="77777777" w:rsidR="00DC6DD2" w:rsidRPr="006C3B9F" w:rsidRDefault="00DC6DD2" w:rsidP="00275CEF">
            <w:pPr>
              <w:spacing w:line="480" w:lineRule="auto"/>
              <w:jc w:val="both"/>
            </w:pPr>
            <w:r w:rsidRPr="006C3B9F">
              <w:t>If not specified 1 glass = 250 ml</w:t>
            </w:r>
          </w:p>
        </w:tc>
      </w:tr>
      <w:tr w:rsidR="00DC6DD2" w:rsidRPr="006C3B9F" w14:paraId="330BEB73" w14:textId="77777777" w:rsidTr="00275CEF">
        <w:tc>
          <w:tcPr>
            <w:tcW w:w="0" w:type="auto"/>
          </w:tcPr>
          <w:p w14:paraId="7B48D7AC" w14:textId="77777777" w:rsidR="00DC6DD2" w:rsidRPr="006C3B9F" w:rsidRDefault="00DC6DD2" w:rsidP="00275CEF">
            <w:pPr>
              <w:spacing w:line="480" w:lineRule="auto"/>
              <w:jc w:val="both"/>
            </w:pPr>
            <w:r w:rsidRPr="006C3B9F">
              <w:t>Sugar added to bowl of porridge</w:t>
            </w:r>
          </w:p>
        </w:tc>
        <w:tc>
          <w:tcPr>
            <w:tcW w:w="0" w:type="auto"/>
            <w:gridSpan w:val="4"/>
          </w:tcPr>
          <w:p w14:paraId="3486D0FB" w14:textId="77777777" w:rsidR="00DC6DD2" w:rsidRPr="006C3B9F" w:rsidRDefault="00DC6DD2" w:rsidP="00275CEF">
            <w:pPr>
              <w:spacing w:line="480" w:lineRule="auto"/>
              <w:jc w:val="both"/>
            </w:pPr>
            <w:r w:rsidRPr="006C3B9F">
              <w:t>1 small bowl (300ml) has 1 heaped Tbsp (25g) of sugar if not specified</w:t>
            </w:r>
          </w:p>
        </w:tc>
      </w:tr>
      <w:tr w:rsidR="00DC6DD2" w:rsidRPr="006C3B9F" w14:paraId="0F24C42D" w14:textId="77777777" w:rsidTr="00275CEF">
        <w:tc>
          <w:tcPr>
            <w:tcW w:w="0" w:type="auto"/>
          </w:tcPr>
          <w:p w14:paraId="6B547271" w14:textId="77777777" w:rsidR="00DC6DD2" w:rsidRPr="006C3B9F" w:rsidRDefault="00DC6DD2" w:rsidP="00275CEF">
            <w:pPr>
              <w:spacing w:line="480" w:lineRule="auto"/>
              <w:jc w:val="both"/>
            </w:pPr>
            <w:r w:rsidRPr="006C3B9F">
              <w:lastRenderedPageBreak/>
              <w:t>Sugar added to tea and coffee</w:t>
            </w:r>
          </w:p>
        </w:tc>
        <w:tc>
          <w:tcPr>
            <w:tcW w:w="0" w:type="auto"/>
            <w:gridSpan w:val="4"/>
          </w:tcPr>
          <w:p w14:paraId="21B746D3" w14:textId="77777777" w:rsidR="00DC6DD2" w:rsidRPr="006C3B9F" w:rsidRDefault="00DC6DD2" w:rsidP="00275CEF">
            <w:pPr>
              <w:spacing w:line="480" w:lineRule="auto"/>
              <w:jc w:val="both"/>
            </w:pPr>
            <w:r w:rsidRPr="006C3B9F">
              <w:t>300ml mug has 3 heaped teaspoons of sugar (18g) if not specified</w:t>
            </w:r>
          </w:p>
        </w:tc>
      </w:tr>
      <w:tr w:rsidR="00DC6DD2" w:rsidRPr="006C3B9F" w14:paraId="714AAF31" w14:textId="77777777" w:rsidTr="00275CEF">
        <w:tc>
          <w:tcPr>
            <w:tcW w:w="0" w:type="auto"/>
          </w:tcPr>
          <w:p w14:paraId="1086BCAE" w14:textId="77777777" w:rsidR="00DC6DD2" w:rsidRPr="006C3B9F" w:rsidRDefault="00DC6DD2" w:rsidP="00275CEF">
            <w:pPr>
              <w:spacing w:line="480" w:lineRule="auto"/>
              <w:jc w:val="both"/>
            </w:pPr>
            <w:r w:rsidRPr="006C3B9F">
              <w:t>Margarine</w:t>
            </w:r>
          </w:p>
        </w:tc>
        <w:tc>
          <w:tcPr>
            <w:tcW w:w="0" w:type="auto"/>
            <w:gridSpan w:val="4"/>
          </w:tcPr>
          <w:p w14:paraId="1C0119E2" w14:textId="77777777" w:rsidR="00DC6DD2" w:rsidRPr="006C3B9F" w:rsidRDefault="00DC6DD2" w:rsidP="00275CEF">
            <w:pPr>
              <w:spacing w:line="480" w:lineRule="auto"/>
              <w:jc w:val="both"/>
            </w:pPr>
            <w:r w:rsidRPr="006C3B9F">
              <w:t>If the amount of margarine spread on a slice of bread has not been indicated then we assume that a medium amount (7g) was used</w:t>
            </w:r>
          </w:p>
        </w:tc>
      </w:tr>
      <w:tr w:rsidR="00DC6DD2" w:rsidRPr="006C3B9F" w14:paraId="160D03AF" w14:textId="77777777" w:rsidTr="00275CEF">
        <w:tc>
          <w:tcPr>
            <w:tcW w:w="0" w:type="auto"/>
          </w:tcPr>
          <w:p w14:paraId="592FDE90" w14:textId="77777777" w:rsidR="00DC6DD2" w:rsidRPr="006C3B9F" w:rsidRDefault="00DC6DD2" w:rsidP="00275CEF">
            <w:pPr>
              <w:spacing w:line="480" w:lineRule="auto"/>
              <w:jc w:val="both"/>
            </w:pPr>
            <w:r w:rsidRPr="006C3B9F">
              <w:t>Margarine on bread</w:t>
            </w:r>
          </w:p>
        </w:tc>
        <w:tc>
          <w:tcPr>
            <w:tcW w:w="0" w:type="auto"/>
            <w:gridSpan w:val="4"/>
          </w:tcPr>
          <w:p w14:paraId="1C7A2C95" w14:textId="77777777" w:rsidR="00DC6DD2" w:rsidRPr="006C3B9F" w:rsidRDefault="00DC6DD2" w:rsidP="00275CEF">
            <w:pPr>
              <w:spacing w:line="480" w:lineRule="auto"/>
              <w:jc w:val="both"/>
            </w:pPr>
            <w:r w:rsidRPr="006C3B9F">
              <w:t>If it has been indicated that margarine was used, but it has not been indicated whether or not margarine was spread on all, or only some of the slices of bread the assumption will be that a medium amount was spread on each slice</w:t>
            </w:r>
          </w:p>
        </w:tc>
      </w:tr>
      <w:tr w:rsidR="00DC6DD2" w:rsidRPr="006C3B9F" w14:paraId="2F4CB5D5" w14:textId="77777777" w:rsidTr="00275CEF">
        <w:tc>
          <w:tcPr>
            <w:tcW w:w="0" w:type="auto"/>
          </w:tcPr>
          <w:p w14:paraId="0C5302DB" w14:textId="77777777" w:rsidR="00DC6DD2" w:rsidRPr="006C3B9F" w:rsidRDefault="00DC6DD2" w:rsidP="00275CEF">
            <w:pPr>
              <w:spacing w:line="480" w:lineRule="auto"/>
              <w:jc w:val="both"/>
            </w:pPr>
            <w:r w:rsidRPr="006C3B9F">
              <w:t>Eggs</w:t>
            </w:r>
          </w:p>
        </w:tc>
        <w:tc>
          <w:tcPr>
            <w:tcW w:w="0" w:type="auto"/>
            <w:gridSpan w:val="4"/>
          </w:tcPr>
          <w:p w14:paraId="67A13A76" w14:textId="77777777" w:rsidR="00DC6DD2" w:rsidRPr="006C3B9F" w:rsidRDefault="00DC6DD2" w:rsidP="00275CEF">
            <w:pPr>
              <w:spacing w:line="480" w:lineRule="auto"/>
              <w:jc w:val="both"/>
            </w:pPr>
            <w:r w:rsidRPr="006C3B9F">
              <w:t>All eggs are considered to be large (unless specified otherwise)</w:t>
            </w:r>
          </w:p>
        </w:tc>
      </w:tr>
      <w:tr w:rsidR="00DC6DD2" w:rsidRPr="006C3B9F" w14:paraId="44A21289" w14:textId="77777777" w:rsidTr="00275CEF">
        <w:tc>
          <w:tcPr>
            <w:tcW w:w="0" w:type="auto"/>
          </w:tcPr>
          <w:p w14:paraId="2CE8749C" w14:textId="77777777" w:rsidR="00DC6DD2" w:rsidRPr="006C3B9F" w:rsidRDefault="00DC6DD2" w:rsidP="00275CEF">
            <w:pPr>
              <w:spacing w:line="480" w:lineRule="auto"/>
              <w:jc w:val="both"/>
            </w:pPr>
            <w:r w:rsidRPr="006C3B9F">
              <w:t>Eggs</w:t>
            </w:r>
          </w:p>
        </w:tc>
        <w:tc>
          <w:tcPr>
            <w:tcW w:w="0" w:type="auto"/>
            <w:gridSpan w:val="4"/>
          </w:tcPr>
          <w:p w14:paraId="6CCE6268" w14:textId="77777777" w:rsidR="00DC6DD2" w:rsidRPr="006C3B9F" w:rsidRDefault="00DC6DD2" w:rsidP="00275CEF">
            <w:pPr>
              <w:spacing w:line="480" w:lineRule="auto"/>
              <w:jc w:val="both"/>
            </w:pPr>
            <w:r w:rsidRPr="006C3B9F">
              <w:t>All eggs are assumed to be fried in sunflower oil unless the preparation method is indicated</w:t>
            </w:r>
          </w:p>
        </w:tc>
      </w:tr>
    </w:tbl>
    <w:p w14:paraId="18ADFB32" w14:textId="77777777" w:rsidR="00DC6DD2" w:rsidRPr="006C3B9F" w:rsidRDefault="00DC6DD2" w:rsidP="00DC6DD2">
      <w:pPr>
        <w:spacing w:before="240" w:line="480" w:lineRule="auto"/>
        <w:jc w:val="both"/>
        <w:rPr>
          <w:color w:val="000000"/>
          <w:sz w:val="20"/>
        </w:rPr>
      </w:pPr>
      <w:r w:rsidRPr="006C3B9F">
        <w:rPr>
          <w:color w:val="000000"/>
          <w:sz w:val="20"/>
        </w:rPr>
        <w:t xml:space="preserve">* This assumption list is based on unpublished data from the 2022 National Dietary Intake Survey (NDIS) study, which was collectively agreed upon by experts </w:t>
      </w:r>
      <w:sdt>
        <w:sdtPr>
          <w:rPr>
            <w:color w:val="000000"/>
            <w:sz w:val="20"/>
          </w:rPr>
          <w:tag w:val="MENDELEY_CITATION_v3_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"/>
          <w:id w:val="1885673893"/>
          <w:placeholder>
            <w:docPart w:val="68E56550CFD24D65B252A234FFCE178E"/>
          </w:placeholder>
        </w:sdtPr>
        <w:sdtContent>
          <w:r w:rsidRPr="00F72C1B">
            <w:rPr>
              <w:color w:val="000000"/>
              <w:sz w:val="20"/>
            </w:rPr>
            <w:t>[22]</w:t>
          </w:r>
        </w:sdtContent>
      </w:sdt>
      <w:r w:rsidRPr="006C3B9F">
        <w:rPr>
          <w:color w:val="000000"/>
          <w:sz w:val="20"/>
        </w:rPr>
        <w:t>.</w:t>
      </w:r>
    </w:p>
    <w:p w14:paraId="658A7671" w14:textId="77777777" w:rsidR="00DC6DD2" w:rsidRDefault="00DC6DD2" w:rsidP="00DC6DD2">
      <w:pPr>
        <w:pStyle w:val="BodyA"/>
      </w:pPr>
    </w:p>
    <w:p w14:paraId="0BEEBF9F" w14:textId="77777777" w:rsidR="00DC6DD2" w:rsidRPr="006C3B9F" w:rsidRDefault="00DC6DD2" w:rsidP="00DC6DD2">
      <w:pPr>
        <w:spacing w:after="160" w:line="480" w:lineRule="auto"/>
        <w:jc w:val="both"/>
        <w:rPr>
          <w:b/>
          <w:lang w:val="en-ZA"/>
        </w:rPr>
      </w:pPr>
      <w:r w:rsidRPr="006C3B9F">
        <w:rPr>
          <w:b/>
        </w:rPr>
        <w:t xml:space="preserve">Table </w:t>
      </w:r>
      <w:r>
        <w:rPr>
          <w:b/>
        </w:rPr>
        <w:t>S3</w:t>
      </w:r>
      <w:r w:rsidRPr="006C3B9F">
        <w:rPr>
          <w:b/>
        </w:rPr>
        <w:t xml:space="preserve">: </w:t>
      </w:r>
      <w:r w:rsidRPr="006C3B9F">
        <w:t>Estimated average requirements (EAR) for males and females for the cations (minerals) being assessed</w:t>
      </w:r>
      <w:r>
        <w:t xml:space="preserve"> </w:t>
      </w:r>
      <w:sdt>
        <w:sdtPr>
          <w:rPr>
            <w:color w:val="000000"/>
          </w:rPr>
          <w:tag w:val="MENDELEY_CITATION_v3_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"/>
          <w:id w:val="-518162035"/>
          <w:placeholder>
            <w:docPart w:val="4E89D27D410F40CF83240EE5ED446FD5"/>
          </w:placeholder>
        </w:sdtPr>
        <w:sdtContent>
          <w:r w:rsidRPr="00F72C1B">
            <w:rPr>
              <w:color w:val="000000"/>
            </w:rPr>
            <w:t>[36]</w:t>
          </w:r>
        </w:sdtContent>
      </w:sdt>
      <w:r w:rsidRPr="006C3B9F">
        <w:t>.</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2073"/>
        <w:gridCol w:w="2053"/>
        <w:gridCol w:w="2053"/>
      </w:tblGrid>
      <w:tr w:rsidR="00DC6DD2" w:rsidRPr="006C3B9F" w14:paraId="52A62536" w14:textId="77777777" w:rsidTr="00275CEF">
        <w:trPr>
          <w:trHeight w:val="436"/>
          <w:jc w:val="center"/>
        </w:trPr>
        <w:tc>
          <w:tcPr>
            <w:tcW w:w="2691" w:type="dxa"/>
            <w:shd w:val="clear" w:color="auto" w:fill="C1E4F5" w:themeFill="accent1" w:themeFillTint="33"/>
            <w:noWrap/>
            <w:vAlign w:val="bottom"/>
            <w:hideMark/>
          </w:tcPr>
          <w:p w14:paraId="6139DFD2"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tc>
        <w:tc>
          <w:tcPr>
            <w:tcW w:w="2073" w:type="dxa"/>
            <w:shd w:val="clear" w:color="auto" w:fill="C1E4F5" w:themeFill="accent1" w:themeFillTint="33"/>
            <w:noWrap/>
            <w:vAlign w:val="center"/>
            <w:hideMark/>
          </w:tcPr>
          <w:p w14:paraId="044C69D0"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Age Group</w:t>
            </w:r>
          </w:p>
        </w:tc>
        <w:tc>
          <w:tcPr>
            <w:tcW w:w="2053" w:type="dxa"/>
            <w:shd w:val="clear" w:color="auto" w:fill="C1E4F5" w:themeFill="accent1" w:themeFillTint="33"/>
            <w:noWrap/>
            <w:vAlign w:val="center"/>
            <w:hideMark/>
          </w:tcPr>
          <w:p w14:paraId="028400F8"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Males</w:t>
            </w:r>
          </w:p>
        </w:tc>
        <w:tc>
          <w:tcPr>
            <w:tcW w:w="2053" w:type="dxa"/>
            <w:shd w:val="clear" w:color="auto" w:fill="C1E4F5" w:themeFill="accent1" w:themeFillTint="33"/>
            <w:noWrap/>
            <w:vAlign w:val="center"/>
            <w:hideMark/>
          </w:tcPr>
          <w:p w14:paraId="1D25EA9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Females</w:t>
            </w:r>
          </w:p>
        </w:tc>
      </w:tr>
      <w:tr w:rsidR="00DC6DD2" w:rsidRPr="006C3B9F" w14:paraId="59AE6302" w14:textId="77777777" w:rsidTr="00275CEF">
        <w:trPr>
          <w:trHeight w:val="399"/>
          <w:jc w:val="center"/>
        </w:trPr>
        <w:tc>
          <w:tcPr>
            <w:tcW w:w="2691" w:type="dxa"/>
            <w:vMerge w:val="restart"/>
            <w:shd w:val="clear" w:color="auto" w:fill="C1E4F5" w:themeFill="accent1" w:themeFillTint="33"/>
            <w:noWrap/>
            <w:hideMark/>
          </w:tcPr>
          <w:p w14:paraId="4AEE5E7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Calcium (mg/day)</w:t>
            </w:r>
          </w:p>
          <w:p w14:paraId="35AB9B08"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13674F89"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7D62F523"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tc>
        <w:tc>
          <w:tcPr>
            <w:tcW w:w="2073" w:type="dxa"/>
            <w:noWrap/>
            <w:vAlign w:val="center"/>
            <w:hideMark/>
          </w:tcPr>
          <w:p w14:paraId="58632CA9"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19 – 30 years</w:t>
            </w:r>
          </w:p>
        </w:tc>
        <w:tc>
          <w:tcPr>
            <w:tcW w:w="2053" w:type="dxa"/>
            <w:noWrap/>
            <w:vAlign w:val="center"/>
            <w:hideMark/>
          </w:tcPr>
          <w:p w14:paraId="6FB52D6D"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800</w:t>
            </w:r>
          </w:p>
        </w:tc>
        <w:tc>
          <w:tcPr>
            <w:tcW w:w="2053" w:type="dxa"/>
            <w:noWrap/>
            <w:vAlign w:val="center"/>
            <w:hideMark/>
          </w:tcPr>
          <w:p w14:paraId="149CAD3B"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800</w:t>
            </w:r>
          </w:p>
        </w:tc>
      </w:tr>
      <w:tr w:rsidR="00DC6DD2" w:rsidRPr="006C3B9F" w14:paraId="21C06CE9" w14:textId="77777777" w:rsidTr="00275CEF">
        <w:trPr>
          <w:trHeight w:val="399"/>
          <w:jc w:val="center"/>
        </w:trPr>
        <w:tc>
          <w:tcPr>
            <w:tcW w:w="2691" w:type="dxa"/>
            <w:vMerge/>
            <w:shd w:val="clear" w:color="auto" w:fill="C1E4F5" w:themeFill="accent1" w:themeFillTint="33"/>
            <w:noWrap/>
            <w:hideMark/>
          </w:tcPr>
          <w:p w14:paraId="121934DF"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6C0E0D20"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31 – 50 years</w:t>
            </w:r>
          </w:p>
        </w:tc>
        <w:tc>
          <w:tcPr>
            <w:tcW w:w="2053" w:type="dxa"/>
            <w:noWrap/>
            <w:vAlign w:val="center"/>
            <w:hideMark/>
          </w:tcPr>
          <w:p w14:paraId="721A74B7"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800</w:t>
            </w:r>
          </w:p>
        </w:tc>
        <w:tc>
          <w:tcPr>
            <w:tcW w:w="2053" w:type="dxa"/>
            <w:noWrap/>
            <w:vAlign w:val="center"/>
            <w:hideMark/>
          </w:tcPr>
          <w:p w14:paraId="7BFC867D"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800</w:t>
            </w:r>
          </w:p>
        </w:tc>
      </w:tr>
      <w:tr w:rsidR="00DC6DD2" w:rsidRPr="006C3B9F" w14:paraId="64843262" w14:textId="77777777" w:rsidTr="00275CEF">
        <w:trPr>
          <w:trHeight w:val="399"/>
          <w:jc w:val="center"/>
        </w:trPr>
        <w:tc>
          <w:tcPr>
            <w:tcW w:w="2691" w:type="dxa"/>
            <w:vMerge/>
            <w:shd w:val="clear" w:color="auto" w:fill="C1E4F5" w:themeFill="accent1" w:themeFillTint="33"/>
            <w:noWrap/>
            <w:hideMark/>
          </w:tcPr>
          <w:p w14:paraId="6E1EF817"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35207534"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51 – 70 years</w:t>
            </w:r>
          </w:p>
        </w:tc>
        <w:tc>
          <w:tcPr>
            <w:tcW w:w="2053" w:type="dxa"/>
            <w:noWrap/>
            <w:vAlign w:val="center"/>
            <w:hideMark/>
          </w:tcPr>
          <w:p w14:paraId="393D26A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800</w:t>
            </w:r>
          </w:p>
        </w:tc>
        <w:tc>
          <w:tcPr>
            <w:tcW w:w="2053" w:type="dxa"/>
            <w:noWrap/>
            <w:vAlign w:val="center"/>
            <w:hideMark/>
          </w:tcPr>
          <w:p w14:paraId="79FFC70D"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1 000</w:t>
            </w:r>
          </w:p>
        </w:tc>
      </w:tr>
      <w:tr w:rsidR="00DC6DD2" w:rsidRPr="006C3B9F" w14:paraId="4675ED31" w14:textId="77777777" w:rsidTr="00275CEF">
        <w:trPr>
          <w:trHeight w:val="399"/>
          <w:jc w:val="center"/>
        </w:trPr>
        <w:tc>
          <w:tcPr>
            <w:tcW w:w="2691" w:type="dxa"/>
            <w:vMerge/>
            <w:shd w:val="clear" w:color="auto" w:fill="C1E4F5" w:themeFill="accent1" w:themeFillTint="33"/>
            <w:noWrap/>
            <w:hideMark/>
          </w:tcPr>
          <w:p w14:paraId="3E8DD2C3"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61DB51AA"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70+ years</w:t>
            </w:r>
          </w:p>
        </w:tc>
        <w:tc>
          <w:tcPr>
            <w:tcW w:w="2053" w:type="dxa"/>
            <w:noWrap/>
            <w:vAlign w:val="center"/>
            <w:hideMark/>
          </w:tcPr>
          <w:p w14:paraId="35D8C3E5"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1 000</w:t>
            </w:r>
          </w:p>
        </w:tc>
        <w:tc>
          <w:tcPr>
            <w:tcW w:w="2053" w:type="dxa"/>
            <w:noWrap/>
            <w:vAlign w:val="center"/>
            <w:hideMark/>
          </w:tcPr>
          <w:p w14:paraId="57DFF990"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1 000</w:t>
            </w:r>
          </w:p>
        </w:tc>
      </w:tr>
      <w:tr w:rsidR="00DC6DD2" w:rsidRPr="006C3B9F" w14:paraId="2806D0DD" w14:textId="77777777" w:rsidTr="00275CEF">
        <w:trPr>
          <w:trHeight w:val="399"/>
          <w:jc w:val="center"/>
        </w:trPr>
        <w:tc>
          <w:tcPr>
            <w:tcW w:w="2691" w:type="dxa"/>
            <w:vMerge w:val="restart"/>
            <w:shd w:val="clear" w:color="auto" w:fill="C1E4F5" w:themeFill="accent1" w:themeFillTint="33"/>
            <w:noWrap/>
            <w:hideMark/>
          </w:tcPr>
          <w:p w14:paraId="35194F83"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Magnesium (mg/day)</w:t>
            </w:r>
          </w:p>
          <w:p w14:paraId="270C1ED8"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17081E89"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2D882DF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tc>
        <w:tc>
          <w:tcPr>
            <w:tcW w:w="2073" w:type="dxa"/>
            <w:noWrap/>
            <w:vAlign w:val="center"/>
            <w:hideMark/>
          </w:tcPr>
          <w:p w14:paraId="5C58E992"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19 – 30 years</w:t>
            </w:r>
          </w:p>
        </w:tc>
        <w:tc>
          <w:tcPr>
            <w:tcW w:w="2053" w:type="dxa"/>
            <w:noWrap/>
            <w:vAlign w:val="center"/>
            <w:hideMark/>
          </w:tcPr>
          <w:p w14:paraId="5A057BC0"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330</w:t>
            </w:r>
          </w:p>
        </w:tc>
        <w:tc>
          <w:tcPr>
            <w:tcW w:w="2053" w:type="dxa"/>
            <w:noWrap/>
            <w:vAlign w:val="center"/>
            <w:hideMark/>
          </w:tcPr>
          <w:p w14:paraId="1F695C4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255</w:t>
            </w:r>
          </w:p>
        </w:tc>
      </w:tr>
      <w:tr w:rsidR="00DC6DD2" w:rsidRPr="006C3B9F" w14:paraId="714480FF" w14:textId="77777777" w:rsidTr="00275CEF">
        <w:trPr>
          <w:trHeight w:val="399"/>
          <w:jc w:val="center"/>
        </w:trPr>
        <w:tc>
          <w:tcPr>
            <w:tcW w:w="2691" w:type="dxa"/>
            <w:vMerge/>
            <w:shd w:val="clear" w:color="auto" w:fill="C1E4F5" w:themeFill="accent1" w:themeFillTint="33"/>
            <w:noWrap/>
            <w:hideMark/>
          </w:tcPr>
          <w:p w14:paraId="28876E6D"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6EA411A7"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31 – 50 years</w:t>
            </w:r>
          </w:p>
        </w:tc>
        <w:tc>
          <w:tcPr>
            <w:tcW w:w="2053" w:type="dxa"/>
            <w:noWrap/>
            <w:vAlign w:val="center"/>
            <w:hideMark/>
          </w:tcPr>
          <w:p w14:paraId="27462D8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350</w:t>
            </w:r>
          </w:p>
        </w:tc>
        <w:tc>
          <w:tcPr>
            <w:tcW w:w="2053" w:type="dxa"/>
            <w:noWrap/>
            <w:vAlign w:val="center"/>
            <w:hideMark/>
          </w:tcPr>
          <w:p w14:paraId="4A4C6ED3"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265</w:t>
            </w:r>
          </w:p>
        </w:tc>
      </w:tr>
      <w:tr w:rsidR="00DC6DD2" w:rsidRPr="006C3B9F" w14:paraId="5EBC0FA3" w14:textId="77777777" w:rsidTr="00275CEF">
        <w:trPr>
          <w:trHeight w:val="399"/>
          <w:jc w:val="center"/>
        </w:trPr>
        <w:tc>
          <w:tcPr>
            <w:tcW w:w="2691" w:type="dxa"/>
            <w:vMerge/>
            <w:shd w:val="clear" w:color="auto" w:fill="C1E4F5" w:themeFill="accent1" w:themeFillTint="33"/>
            <w:noWrap/>
            <w:hideMark/>
          </w:tcPr>
          <w:p w14:paraId="6C15A980"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16147EE0"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51 – 70 years</w:t>
            </w:r>
          </w:p>
        </w:tc>
        <w:tc>
          <w:tcPr>
            <w:tcW w:w="2053" w:type="dxa"/>
            <w:noWrap/>
            <w:vAlign w:val="center"/>
            <w:hideMark/>
          </w:tcPr>
          <w:p w14:paraId="2B541617"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350</w:t>
            </w:r>
          </w:p>
        </w:tc>
        <w:tc>
          <w:tcPr>
            <w:tcW w:w="2053" w:type="dxa"/>
            <w:noWrap/>
            <w:vAlign w:val="center"/>
            <w:hideMark/>
          </w:tcPr>
          <w:p w14:paraId="53E04B78"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265</w:t>
            </w:r>
          </w:p>
        </w:tc>
      </w:tr>
      <w:tr w:rsidR="00DC6DD2" w:rsidRPr="006C3B9F" w14:paraId="17A6F385" w14:textId="77777777" w:rsidTr="00275CEF">
        <w:trPr>
          <w:trHeight w:val="399"/>
          <w:jc w:val="center"/>
        </w:trPr>
        <w:tc>
          <w:tcPr>
            <w:tcW w:w="2691" w:type="dxa"/>
            <w:vMerge/>
            <w:shd w:val="clear" w:color="auto" w:fill="C1E4F5" w:themeFill="accent1" w:themeFillTint="33"/>
            <w:noWrap/>
            <w:hideMark/>
          </w:tcPr>
          <w:p w14:paraId="6FB0C045"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6ACD1205"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70+ years</w:t>
            </w:r>
          </w:p>
        </w:tc>
        <w:tc>
          <w:tcPr>
            <w:tcW w:w="2053" w:type="dxa"/>
            <w:noWrap/>
            <w:vAlign w:val="center"/>
            <w:hideMark/>
          </w:tcPr>
          <w:p w14:paraId="58394CDD"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350</w:t>
            </w:r>
          </w:p>
        </w:tc>
        <w:tc>
          <w:tcPr>
            <w:tcW w:w="2053" w:type="dxa"/>
            <w:noWrap/>
            <w:vAlign w:val="center"/>
            <w:hideMark/>
          </w:tcPr>
          <w:p w14:paraId="2946AEA7"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265</w:t>
            </w:r>
          </w:p>
        </w:tc>
      </w:tr>
      <w:tr w:rsidR="00DC6DD2" w:rsidRPr="006C3B9F" w14:paraId="0392160F" w14:textId="77777777" w:rsidTr="00275CEF">
        <w:trPr>
          <w:trHeight w:val="399"/>
          <w:jc w:val="center"/>
        </w:trPr>
        <w:tc>
          <w:tcPr>
            <w:tcW w:w="2691" w:type="dxa"/>
            <w:vMerge w:val="restart"/>
            <w:shd w:val="clear" w:color="auto" w:fill="C1E4F5" w:themeFill="accent1" w:themeFillTint="33"/>
            <w:noWrap/>
            <w:hideMark/>
          </w:tcPr>
          <w:p w14:paraId="7AD8E74A"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Iron (mg/day)</w:t>
            </w:r>
          </w:p>
          <w:p w14:paraId="6E2E080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lastRenderedPageBreak/>
              <w:t> </w:t>
            </w:r>
          </w:p>
          <w:p w14:paraId="76F5ED98"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53A8DB53"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tc>
        <w:tc>
          <w:tcPr>
            <w:tcW w:w="2073" w:type="dxa"/>
            <w:noWrap/>
            <w:vAlign w:val="center"/>
            <w:hideMark/>
          </w:tcPr>
          <w:p w14:paraId="0FF2E9C7"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lastRenderedPageBreak/>
              <w:t>19 – 30 years</w:t>
            </w:r>
          </w:p>
        </w:tc>
        <w:tc>
          <w:tcPr>
            <w:tcW w:w="2053" w:type="dxa"/>
            <w:noWrap/>
            <w:vAlign w:val="center"/>
            <w:hideMark/>
          </w:tcPr>
          <w:p w14:paraId="74FF3CF9"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w:t>
            </w:r>
          </w:p>
        </w:tc>
        <w:tc>
          <w:tcPr>
            <w:tcW w:w="2053" w:type="dxa"/>
            <w:noWrap/>
            <w:vAlign w:val="center"/>
            <w:hideMark/>
          </w:tcPr>
          <w:p w14:paraId="7ED319CF"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8.1</w:t>
            </w:r>
          </w:p>
        </w:tc>
      </w:tr>
      <w:tr w:rsidR="00DC6DD2" w:rsidRPr="006C3B9F" w14:paraId="2F79B928" w14:textId="77777777" w:rsidTr="00275CEF">
        <w:trPr>
          <w:trHeight w:val="399"/>
          <w:jc w:val="center"/>
        </w:trPr>
        <w:tc>
          <w:tcPr>
            <w:tcW w:w="2691" w:type="dxa"/>
            <w:vMerge/>
            <w:shd w:val="clear" w:color="auto" w:fill="C1E4F5" w:themeFill="accent1" w:themeFillTint="33"/>
            <w:noWrap/>
            <w:hideMark/>
          </w:tcPr>
          <w:p w14:paraId="1664FAAB"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3AF134F5"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31 – 50 years</w:t>
            </w:r>
          </w:p>
        </w:tc>
        <w:tc>
          <w:tcPr>
            <w:tcW w:w="2053" w:type="dxa"/>
            <w:noWrap/>
            <w:vAlign w:val="center"/>
            <w:hideMark/>
          </w:tcPr>
          <w:p w14:paraId="528975B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w:t>
            </w:r>
          </w:p>
        </w:tc>
        <w:tc>
          <w:tcPr>
            <w:tcW w:w="2053" w:type="dxa"/>
            <w:noWrap/>
            <w:vAlign w:val="center"/>
            <w:hideMark/>
          </w:tcPr>
          <w:p w14:paraId="7E76D296"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8.1</w:t>
            </w:r>
          </w:p>
        </w:tc>
      </w:tr>
      <w:tr w:rsidR="00DC6DD2" w:rsidRPr="006C3B9F" w14:paraId="19A25D93" w14:textId="77777777" w:rsidTr="00275CEF">
        <w:trPr>
          <w:trHeight w:val="399"/>
          <w:jc w:val="center"/>
        </w:trPr>
        <w:tc>
          <w:tcPr>
            <w:tcW w:w="2691" w:type="dxa"/>
            <w:vMerge/>
            <w:shd w:val="clear" w:color="auto" w:fill="C1E4F5" w:themeFill="accent1" w:themeFillTint="33"/>
            <w:noWrap/>
            <w:hideMark/>
          </w:tcPr>
          <w:p w14:paraId="6BC10653"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671C9357"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51 – 70 years</w:t>
            </w:r>
          </w:p>
        </w:tc>
        <w:tc>
          <w:tcPr>
            <w:tcW w:w="2053" w:type="dxa"/>
            <w:noWrap/>
            <w:vAlign w:val="center"/>
            <w:hideMark/>
          </w:tcPr>
          <w:p w14:paraId="4E4D4DB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w:t>
            </w:r>
          </w:p>
        </w:tc>
        <w:tc>
          <w:tcPr>
            <w:tcW w:w="2053" w:type="dxa"/>
            <w:noWrap/>
            <w:vAlign w:val="center"/>
            <w:hideMark/>
          </w:tcPr>
          <w:p w14:paraId="06AC4366"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5</w:t>
            </w:r>
          </w:p>
        </w:tc>
      </w:tr>
      <w:tr w:rsidR="00DC6DD2" w:rsidRPr="006C3B9F" w14:paraId="01F23AE1" w14:textId="77777777" w:rsidTr="00275CEF">
        <w:trPr>
          <w:trHeight w:val="399"/>
          <w:jc w:val="center"/>
        </w:trPr>
        <w:tc>
          <w:tcPr>
            <w:tcW w:w="2691" w:type="dxa"/>
            <w:vMerge/>
            <w:shd w:val="clear" w:color="auto" w:fill="C1E4F5" w:themeFill="accent1" w:themeFillTint="33"/>
            <w:noWrap/>
            <w:hideMark/>
          </w:tcPr>
          <w:p w14:paraId="04EC88C1"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0146F802"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70+ years</w:t>
            </w:r>
          </w:p>
        </w:tc>
        <w:tc>
          <w:tcPr>
            <w:tcW w:w="2053" w:type="dxa"/>
            <w:noWrap/>
            <w:vAlign w:val="center"/>
            <w:hideMark/>
          </w:tcPr>
          <w:p w14:paraId="1AA5186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w:t>
            </w:r>
          </w:p>
        </w:tc>
        <w:tc>
          <w:tcPr>
            <w:tcW w:w="2053" w:type="dxa"/>
            <w:noWrap/>
            <w:vAlign w:val="center"/>
            <w:hideMark/>
          </w:tcPr>
          <w:p w14:paraId="4AA6F42D"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5</w:t>
            </w:r>
          </w:p>
        </w:tc>
      </w:tr>
      <w:tr w:rsidR="00DC6DD2" w:rsidRPr="006C3B9F" w14:paraId="023A9DDD" w14:textId="77777777" w:rsidTr="00275CEF">
        <w:trPr>
          <w:trHeight w:val="399"/>
          <w:jc w:val="center"/>
        </w:trPr>
        <w:tc>
          <w:tcPr>
            <w:tcW w:w="2691" w:type="dxa"/>
            <w:vMerge w:val="restart"/>
            <w:shd w:val="clear" w:color="auto" w:fill="C1E4F5" w:themeFill="accent1" w:themeFillTint="33"/>
            <w:noWrap/>
            <w:hideMark/>
          </w:tcPr>
          <w:p w14:paraId="44C98156"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Zinc (mg/day)</w:t>
            </w:r>
          </w:p>
          <w:p w14:paraId="0173918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49A34F0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p w14:paraId="191C592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 </w:t>
            </w:r>
          </w:p>
        </w:tc>
        <w:tc>
          <w:tcPr>
            <w:tcW w:w="2073" w:type="dxa"/>
            <w:noWrap/>
            <w:vAlign w:val="center"/>
            <w:hideMark/>
          </w:tcPr>
          <w:p w14:paraId="6F93F6CA"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19 – 30 years</w:t>
            </w:r>
          </w:p>
        </w:tc>
        <w:tc>
          <w:tcPr>
            <w:tcW w:w="2053" w:type="dxa"/>
            <w:noWrap/>
            <w:vAlign w:val="center"/>
            <w:hideMark/>
          </w:tcPr>
          <w:p w14:paraId="1A6F9F3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9.4</w:t>
            </w:r>
          </w:p>
        </w:tc>
        <w:tc>
          <w:tcPr>
            <w:tcW w:w="2053" w:type="dxa"/>
            <w:noWrap/>
            <w:vAlign w:val="center"/>
            <w:hideMark/>
          </w:tcPr>
          <w:p w14:paraId="473CCABD"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6.8</w:t>
            </w:r>
          </w:p>
        </w:tc>
      </w:tr>
      <w:tr w:rsidR="00DC6DD2" w:rsidRPr="006C3B9F" w14:paraId="018C71C3" w14:textId="77777777" w:rsidTr="00275CEF">
        <w:trPr>
          <w:trHeight w:val="399"/>
          <w:jc w:val="center"/>
        </w:trPr>
        <w:tc>
          <w:tcPr>
            <w:tcW w:w="2691" w:type="dxa"/>
            <w:vMerge/>
            <w:shd w:val="clear" w:color="auto" w:fill="C1E4F5" w:themeFill="accent1" w:themeFillTint="33"/>
            <w:noWrap/>
            <w:vAlign w:val="bottom"/>
            <w:hideMark/>
          </w:tcPr>
          <w:p w14:paraId="1DC6DBAA"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70E5BAF6" w14:textId="77777777" w:rsidR="00DC6DD2" w:rsidRPr="006C3B9F" w:rsidRDefault="00DC6DD2" w:rsidP="00275CEF">
            <w:pPr>
              <w:spacing w:line="480" w:lineRule="auto"/>
              <w:jc w:val="both"/>
              <w:rPr>
                <w:rFonts w:eastAsia="Times New Roman"/>
                <w:b/>
                <w:color w:val="000000"/>
              </w:rPr>
            </w:pPr>
            <w:r w:rsidRPr="006C3B9F">
              <w:rPr>
                <w:rFonts w:eastAsia="Times New Roman"/>
                <w:color w:val="000000"/>
              </w:rPr>
              <w:t>31 – 50 years</w:t>
            </w:r>
          </w:p>
        </w:tc>
        <w:tc>
          <w:tcPr>
            <w:tcW w:w="2053" w:type="dxa"/>
            <w:noWrap/>
            <w:vAlign w:val="center"/>
            <w:hideMark/>
          </w:tcPr>
          <w:p w14:paraId="384254A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9.4</w:t>
            </w:r>
          </w:p>
        </w:tc>
        <w:tc>
          <w:tcPr>
            <w:tcW w:w="2053" w:type="dxa"/>
            <w:noWrap/>
            <w:vAlign w:val="center"/>
            <w:hideMark/>
          </w:tcPr>
          <w:p w14:paraId="63B71423"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6.8</w:t>
            </w:r>
          </w:p>
        </w:tc>
      </w:tr>
      <w:tr w:rsidR="00DC6DD2" w:rsidRPr="006C3B9F" w14:paraId="782AE08B" w14:textId="77777777" w:rsidTr="00275CEF">
        <w:trPr>
          <w:trHeight w:val="399"/>
          <w:jc w:val="center"/>
        </w:trPr>
        <w:tc>
          <w:tcPr>
            <w:tcW w:w="2691" w:type="dxa"/>
            <w:vMerge/>
            <w:shd w:val="clear" w:color="auto" w:fill="C1E4F5" w:themeFill="accent1" w:themeFillTint="33"/>
            <w:noWrap/>
            <w:vAlign w:val="bottom"/>
            <w:hideMark/>
          </w:tcPr>
          <w:p w14:paraId="03F500AA"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69271D6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51 – 70 years</w:t>
            </w:r>
          </w:p>
        </w:tc>
        <w:tc>
          <w:tcPr>
            <w:tcW w:w="2053" w:type="dxa"/>
            <w:noWrap/>
            <w:vAlign w:val="center"/>
            <w:hideMark/>
          </w:tcPr>
          <w:p w14:paraId="1CA0AF4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9.4</w:t>
            </w:r>
          </w:p>
        </w:tc>
        <w:tc>
          <w:tcPr>
            <w:tcW w:w="2053" w:type="dxa"/>
            <w:noWrap/>
            <w:vAlign w:val="center"/>
            <w:hideMark/>
          </w:tcPr>
          <w:p w14:paraId="5B70243B"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6.8</w:t>
            </w:r>
          </w:p>
        </w:tc>
      </w:tr>
      <w:tr w:rsidR="00DC6DD2" w:rsidRPr="006C3B9F" w14:paraId="5967C128" w14:textId="77777777" w:rsidTr="00275CEF">
        <w:trPr>
          <w:trHeight w:val="399"/>
          <w:jc w:val="center"/>
        </w:trPr>
        <w:tc>
          <w:tcPr>
            <w:tcW w:w="2691" w:type="dxa"/>
            <w:vMerge/>
            <w:shd w:val="clear" w:color="auto" w:fill="C1E4F5" w:themeFill="accent1" w:themeFillTint="33"/>
            <w:noWrap/>
            <w:vAlign w:val="bottom"/>
            <w:hideMark/>
          </w:tcPr>
          <w:p w14:paraId="1FF53107" w14:textId="77777777" w:rsidR="00DC6DD2" w:rsidRPr="006C3B9F" w:rsidRDefault="00DC6DD2" w:rsidP="00275CEF">
            <w:pPr>
              <w:spacing w:line="480" w:lineRule="auto"/>
              <w:jc w:val="both"/>
              <w:rPr>
                <w:rFonts w:eastAsia="Times New Roman"/>
                <w:color w:val="000000"/>
              </w:rPr>
            </w:pPr>
          </w:p>
        </w:tc>
        <w:tc>
          <w:tcPr>
            <w:tcW w:w="2073" w:type="dxa"/>
            <w:noWrap/>
            <w:vAlign w:val="center"/>
            <w:hideMark/>
          </w:tcPr>
          <w:p w14:paraId="1C66AF30"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70+ years</w:t>
            </w:r>
          </w:p>
        </w:tc>
        <w:tc>
          <w:tcPr>
            <w:tcW w:w="2053" w:type="dxa"/>
            <w:noWrap/>
            <w:vAlign w:val="center"/>
            <w:hideMark/>
          </w:tcPr>
          <w:p w14:paraId="2A5B8F84"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9.4</w:t>
            </w:r>
          </w:p>
        </w:tc>
        <w:tc>
          <w:tcPr>
            <w:tcW w:w="2053" w:type="dxa"/>
            <w:noWrap/>
            <w:vAlign w:val="center"/>
            <w:hideMark/>
          </w:tcPr>
          <w:p w14:paraId="159D94F2"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6.8</w:t>
            </w:r>
          </w:p>
        </w:tc>
      </w:tr>
    </w:tbl>
    <w:p w14:paraId="7C6A130A" w14:textId="77777777" w:rsidR="00DC6DD2" w:rsidRPr="006C3B9F" w:rsidRDefault="00DC6DD2" w:rsidP="00DC6DD2">
      <w:pPr>
        <w:pStyle w:val="Body"/>
        <w:spacing w:before="240" w:line="480" w:lineRule="auto"/>
        <w:jc w:val="both"/>
        <w:rPr>
          <w:rFonts w:eastAsia="Carlito" w:cs="Times New Roman"/>
          <w:b/>
          <w:bCs/>
        </w:rPr>
      </w:pPr>
    </w:p>
    <w:p w14:paraId="0C695BF9" w14:textId="77777777" w:rsidR="00DC6DD2" w:rsidRPr="006C3B9F" w:rsidRDefault="00DC6DD2" w:rsidP="00DC6DD2">
      <w:pPr>
        <w:pStyle w:val="Body"/>
        <w:spacing w:line="480" w:lineRule="auto"/>
        <w:jc w:val="both"/>
        <w:rPr>
          <w:rFonts w:cs="Times New Roman"/>
        </w:rPr>
      </w:pPr>
      <w:r w:rsidRPr="006C3B9F">
        <w:rPr>
          <w:rFonts w:cs="Times New Roman"/>
          <w:b/>
        </w:rPr>
        <w:t xml:space="preserve">Table </w:t>
      </w:r>
      <w:r>
        <w:rPr>
          <w:rFonts w:cs="Times New Roman"/>
          <w:b/>
        </w:rPr>
        <w:t>S4</w:t>
      </w:r>
      <w:r w:rsidRPr="006C3B9F">
        <w:rPr>
          <w:rFonts w:cs="Times New Roman"/>
          <w:b/>
        </w:rPr>
        <w:t xml:space="preserve">: </w:t>
      </w:r>
      <w:r w:rsidRPr="006C3B9F">
        <w:rPr>
          <w:rFonts w:cs="Times New Roman"/>
        </w:rPr>
        <w:t xml:space="preserve">The calculated EAR values </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1"/>
        <w:gridCol w:w="2753"/>
        <w:gridCol w:w="2732"/>
      </w:tblGrid>
      <w:tr w:rsidR="00DC6DD2" w:rsidRPr="006C3B9F" w14:paraId="4600014F" w14:textId="77777777" w:rsidTr="00275CEF">
        <w:trPr>
          <w:trHeight w:val="417"/>
          <w:jc w:val="center"/>
        </w:trPr>
        <w:tc>
          <w:tcPr>
            <w:tcW w:w="3581" w:type="dxa"/>
            <w:shd w:val="clear" w:color="auto" w:fill="C1E4F5" w:themeFill="accent1" w:themeFillTint="33"/>
            <w:noWrap/>
            <w:vAlign w:val="bottom"/>
            <w:hideMark/>
          </w:tcPr>
          <w:p w14:paraId="40FA2451" w14:textId="77777777" w:rsidR="00DC6DD2" w:rsidRPr="006C3B9F" w:rsidRDefault="00DC6DD2" w:rsidP="00275CEF">
            <w:pPr>
              <w:spacing w:line="480" w:lineRule="auto"/>
              <w:jc w:val="both"/>
              <w:rPr>
                <w:rFonts w:eastAsia="Times New Roman"/>
              </w:rPr>
            </w:pPr>
          </w:p>
        </w:tc>
        <w:tc>
          <w:tcPr>
            <w:tcW w:w="2753" w:type="dxa"/>
            <w:shd w:val="clear" w:color="auto" w:fill="C1E4F5" w:themeFill="accent1" w:themeFillTint="33"/>
            <w:noWrap/>
            <w:vAlign w:val="center"/>
            <w:hideMark/>
          </w:tcPr>
          <w:p w14:paraId="57500E7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Age</w:t>
            </w:r>
          </w:p>
        </w:tc>
        <w:tc>
          <w:tcPr>
            <w:tcW w:w="2732" w:type="dxa"/>
            <w:shd w:val="clear" w:color="auto" w:fill="C1E4F5" w:themeFill="accent1" w:themeFillTint="33"/>
            <w:noWrap/>
            <w:vAlign w:val="center"/>
            <w:hideMark/>
          </w:tcPr>
          <w:p w14:paraId="3548D429"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EAR*</w:t>
            </w:r>
          </w:p>
        </w:tc>
      </w:tr>
      <w:tr w:rsidR="00DC6DD2" w:rsidRPr="006C3B9F" w14:paraId="1F00322C" w14:textId="77777777" w:rsidTr="00275CEF">
        <w:trPr>
          <w:trHeight w:val="377"/>
          <w:jc w:val="center"/>
        </w:trPr>
        <w:tc>
          <w:tcPr>
            <w:tcW w:w="3581" w:type="dxa"/>
            <w:shd w:val="clear" w:color="auto" w:fill="C1E4F5" w:themeFill="accent1" w:themeFillTint="33"/>
            <w:noWrap/>
            <w:vAlign w:val="center"/>
            <w:hideMark/>
          </w:tcPr>
          <w:p w14:paraId="093F1A6E"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Calcium (mg/day)</w:t>
            </w:r>
          </w:p>
        </w:tc>
        <w:tc>
          <w:tcPr>
            <w:tcW w:w="2753" w:type="dxa"/>
            <w:noWrap/>
            <w:vAlign w:val="center"/>
            <w:hideMark/>
          </w:tcPr>
          <w:p w14:paraId="54E5A28F"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19 – 50 years</w:t>
            </w:r>
          </w:p>
        </w:tc>
        <w:tc>
          <w:tcPr>
            <w:tcW w:w="2732" w:type="dxa"/>
            <w:noWrap/>
            <w:vAlign w:val="center"/>
            <w:hideMark/>
          </w:tcPr>
          <w:p w14:paraId="089A356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800</w:t>
            </w:r>
          </w:p>
        </w:tc>
      </w:tr>
      <w:tr w:rsidR="00DC6DD2" w:rsidRPr="006C3B9F" w14:paraId="5ED20E80" w14:textId="77777777" w:rsidTr="00275CEF">
        <w:trPr>
          <w:trHeight w:val="377"/>
          <w:jc w:val="center"/>
        </w:trPr>
        <w:tc>
          <w:tcPr>
            <w:tcW w:w="3581" w:type="dxa"/>
            <w:shd w:val="clear" w:color="auto" w:fill="C1E4F5" w:themeFill="accent1" w:themeFillTint="33"/>
            <w:noWrap/>
            <w:vAlign w:val="center"/>
            <w:hideMark/>
          </w:tcPr>
          <w:p w14:paraId="659195D4"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Magnesium (mg/day)</w:t>
            </w:r>
          </w:p>
        </w:tc>
        <w:tc>
          <w:tcPr>
            <w:tcW w:w="2753" w:type="dxa"/>
            <w:noWrap/>
            <w:vAlign w:val="center"/>
            <w:hideMark/>
          </w:tcPr>
          <w:p w14:paraId="1D2DC9AC"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19 – 50 years</w:t>
            </w:r>
          </w:p>
        </w:tc>
        <w:tc>
          <w:tcPr>
            <w:tcW w:w="2732" w:type="dxa"/>
            <w:noWrap/>
            <w:vAlign w:val="center"/>
            <w:hideMark/>
          </w:tcPr>
          <w:p w14:paraId="009E954B"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350</w:t>
            </w:r>
          </w:p>
        </w:tc>
      </w:tr>
      <w:tr w:rsidR="00DC6DD2" w:rsidRPr="006C3B9F" w14:paraId="45A75223" w14:textId="77777777" w:rsidTr="00275CEF">
        <w:trPr>
          <w:trHeight w:val="377"/>
          <w:jc w:val="center"/>
        </w:trPr>
        <w:tc>
          <w:tcPr>
            <w:tcW w:w="3581" w:type="dxa"/>
            <w:shd w:val="clear" w:color="auto" w:fill="C1E4F5" w:themeFill="accent1" w:themeFillTint="33"/>
            <w:noWrap/>
            <w:vAlign w:val="center"/>
            <w:hideMark/>
          </w:tcPr>
          <w:p w14:paraId="3B831D7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Iron (mg/day)</w:t>
            </w:r>
          </w:p>
        </w:tc>
        <w:tc>
          <w:tcPr>
            <w:tcW w:w="2753" w:type="dxa"/>
            <w:noWrap/>
            <w:vAlign w:val="center"/>
            <w:hideMark/>
          </w:tcPr>
          <w:p w14:paraId="300D4E4B" w14:textId="77777777" w:rsidR="00DC6DD2" w:rsidRPr="006C3B9F" w:rsidRDefault="00DC6DD2" w:rsidP="00275CEF">
            <w:pPr>
              <w:spacing w:line="480" w:lineRule="auto"/>
              <w:jc w:val="both"/>
            </w:pPr>
            <w:r w:rsidRPr="006C3B9F">
              <w:rPr>
                <w:rFonts w:eastAsia="Times New Roman"/>
                <w:color w:val="000000"/>
              </w:rPr>
              <w:t>19 – 50 years</w:t>
            </w:r>
          </w:p>
        </w:tc>
        <w:tc>
          <w:tcPr>
            <w:tcW w:w="2732" w:type="dxa"/>
            <w:noWrap/>
            <w:vAlign w:val="center"/>
            <w:hideMark/>
          </w:tcPr>
          <w:p w14:paraId="09816FB6"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8.1</w:t>
            </w:r>
          </w:p>
        </w:tc>
      </w:tr>
      <w:tr w:rsidR="00DC6DD2" w:rsidRPr="006C3B9F" w14:paraId="57394019" w14:textId="77777777" w:rsidTr="00275CEF">
        <w:trPr>
          <w:trHeight w:val="377"/>
          <w:jc w:val="center"/>
        </w:trPr>
        <w:tc>
          <w:tcPr>
            <w:tcW w:w="3581" w:type="dxa"/>
            <w:shd w:val="clear" w:color="auto" w:fill="C1E4F5" w:themeFill="accent1" w:themeFillTint="33"/>
            <w:noWrap/>
            <w:vAlign w:val="center"/>
            <w:hideMark/>
          </w:tcPr>
          <w:p w14:paraId="3F06EB52"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Zinc</w:t>
            </w:r>
          </w:p>
        </w:tc>
        <w:tc>
          <w:tcPr>
            <w:tcW w:w="2753" w:type="dxa"/>
            <w:noWrap/>
            <w:vAlign w:val="center"/>
            <w:hideMark/>
          </w:tcPr>
          <w:p w14:paraId="077E8421"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19 – 50 years</w:t>
            </w:r>
          </w:p>
        </w:tc>
        <w:tc>
          <w:tcPr>
            <w:tcW w:w="2732" w:type="dxa"/>
            <w:noWrap/>
            <w:vAlign w:val="center"/>
            <w:hideMark/>
          </w:tcPr>
          <w:p w14:paraId="1B9FA993" w14:textId="77777777" w:rsidR="00DC6DD2" w:rsidRPr="006C3B9F" w:rsidRDefault="00DC6DD2" w:rsidP="00275CEF">
            <w:pPr>
              <w:spacing w:line="480" w:lineRule="auto"/>
              <w:jc w:val="both"/>
              <w:rPr>
                <w:rFonts w:eastAsia="Times New Roman"/>
                <w:color w:val="000000"/>
              </w:rPr>
            </w:pPr>
            <w:r w:rsidRPr="006C3B9F">
              <w:rPr>
                <w:rFonts w:eastAsia="Times New Roman"/>
                <w:color w:val="000000"/>
              </w:rPr>
              <w:t>9.4</w:t>
            </w:r>
          </w:p>
        </w:tc>
      </w:tr>
    </w:tbl>
    <w:p w14:paraId="4A5CD4CD" w14:textId="77777777" w:rsidR="00DC6DD2" w:rsidRPr="006C3B9F" w:rsidRDefault="00DC6DD2" w:rsidP="00DC6DD2">
      <w:pPr>
        <w:spacing w:line="480" w:lineRule="auto"/>
        <w:jc w:val="both"/>
        <w:rPr>
          <w:rFonts w:eastAsia="Carlito"/>
          <w:bCs/>
          <w:color w:val="000000"/>
          <w:sz w:val="20"/>
          <w:u w:color="000000"/>
          <w14:textOutline w14:w="0" w14:cap="flat" w14:cmpd="sng" w14:algn="ctr">
            <w14:noFill/>
            <w14:prstDash w14:val="solid"/>
            <w14:bevel/>
          </w14:textOutline>
        </w:rPr>
      </w:pPr>
      <w:r w:rsidRPr="006C3B9F">
        <w:rPr>
          <w:rFonts w:eastAsia="Carlito"/>
          <w:bCs/>
          <w:color w:val="000000"/>
          <w:sz w:val="20"/>
          <w:u w:color="000000"/>
          <w14:textOutline w14:w="0" w14:cap="flat" w14:cmpd="sng" w14:algn="ctr">
            <w14:noFill/>
            <w14:prstDash w14:val="solid"/>
            <w14:bevel/>
          </w14:textOutline>
        </w:rPr>
        <w:t xml:space="preserve">* Selected the highest EAR for the age range 19 - 50 to prevent underestimation, i.e., for calcium both males and females have the same EAR value for this age range (800 mg/d), for magnesium the highest EAR value for males was selected (350 mg/d), for iron the highest EAR value for females was selected (8.1 mg/d), and for zinc the highest value for males was selected (9.4 mg/d) </w:t>
      </w:r>
      <w:sdt>
        <w:sdtPr>
          <w:rPr>
            <w:rFonts w:eastAsia="Carlito"/>
            <w:bCs/>
            <w:color w:val="000000"/>
            <w:sz w:val="20"/>
            <w:u w:color="000000"/>
            <w14:textOutline w14:w="0" w14:cap="flat" w14:cmpd="sng" w14:algn="ctr">
              <w14:noFill/>
              <w14:prstDash w14:val="solid"/>
              <w14:bevel/>
            </w14:textOutline>
          </w:rPr>
          <w:tag w:val="MENDELEY_CITATION_v3_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"/>
          <w:id w:val="694736400"/>
          <w:placeholder>
            <w:docPart w:val="CF35CBB38C8F41DDA57AC2776C3ABC31"/>
          </w:placeholder>
        </w:sdtPr>
        <w:sdtContent>
          <w:r w:rsidRPr="00F72C1B">
            <w:rPr>
              <w:rFonts w:eastAsia="Carlito"/>
              <w:bCs/>
              <w:color w:val="000000"/>
              <w:sz w:val="20"/>
              <w:u w:color="000000"/>
              <w14:textOutline w14:w="0" w14:cap="flat" w14:cmpd="sng" w14:algn="ctr">
                <w14:noFill/>
                <w14:prstDash w14:val="solid"/>
                <w14:bevel/>
              </w14:textOutline>
            </w:rPr>
            <w:t>[25,36]</w:t>
          </w:r>
        </w:sdtContent>
      </w:sdt>
      <w:r w:rsidRPr="006C3B9F">
        <w:rPr>
          <w:rFonts w:eastAsia="Carlito"/>
          <w:bCs/>
          <w:color w:val="000000"/>
          <w:sz w:val="20"/>
          <w:u w:color="000000"/>
          <w14:textOutline w14:w="0" w14:cap="flat" w14:cmpd="sng" w14:algn="ctr">
            <w14:noFill/>
            <w14:prstDash w14:val="solid"/>
            <w14:bevel/>
          </w14:textOutline>
        </w:rPr>
        <w:t>.</w:t>
      </w:r>
    </w:p>
    <w:p w14:paraId="665C8E84" w14:textId="77777777" w:rsidR="00DC6DD2" w:rsidRPr="003576E4" w:rsidRDefault="00DC6DD2" w:rsidP="00DC6DD2">
      <w:pPr>
        <w:pStyle w:val="BodyA"/>
      </w:pPr>
    </w:p>
    <w:p w14:paraId="580CC697" w14:textId="77777777" w:rsidR="00DE6AE2" w:rsidRDefault="00DE6AE2"/>
    <w:sectPr w:rsidR="00DE6AE2" w:rsidSect="00DC6DD2">
      <w:headerReference w:type="default" r:id="rId4"/>
      <w:pgSz w:w="11900" w:h="16840"/>
      <w:pgMar w:top="1440" w:right="1440" w:bottom="1440" w:left="1440" w:header="706" w:footer="274"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mbria"/>
    <w:charset w:val="00"/>
    <w:family w:val="roman"/>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5A30" w14:textId="77777777" w:rsidR="00DC6DD2" w:rsidRDefault="00DC6DD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D2"/>
    <w:rsid w:val="00195413"/>
    <w:rsid w:val="003A03A7"/>
    <w:rsid w:val="003D0186"/>
    <w:rsid w:val="007278E4"/>
    <w:rsid w:val="00A3738C"/>
    <w:rsid w:val="00B91ABC"/>
    <w:rsid w:val="00BC6C35"/>
    <w:rsid w:val="00CB270D"/>
    <w:rsid w:val="00CF7583"/>
    <w:rsid w:val="00DC6DD2"/>
    <w:rsid w:val="00DE6AE2"/>
    <w:rsid w:val="00FC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0D29"/>
  <w15:chartTrackingRefBased/>
  <w15:docId w15:val="{5A0C185C-9A6B-43D2-801C-188BCBBC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D2"/>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DC6DD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DD2"/>
    <w:rPr>
      <w:rFonts w:eastAsiaTheme="majorEastAsia" w:cstheme="majorBidi"/>
      <w:color w:val="272727" w:themeColor="text1" w:themeTint="D8"/>
    </w:rPr>
  </w:style>
  <w:style w:type="paragraph" w:styleId="Title">
    <w:name w:val="Title"/>
    <w:basedOn w:val="Normal"/>
    <w:next w:val="Normal"/>
    <w:link w:val="TitleChar"/>
    <w:uiPriority w:val="10"/>
    <w:qFormat/>
    <w:rsid w:val="00DC6DD2"/>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DC6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DD2"/>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DC6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DD2"/>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DC6DD2"/>
    <w:rPr>
      <w:i/>
      <w:iCs/>
      <w:color w:val="404040" w:themeColor="text1" w:themeTint="BF"/>
    </w:rPr>
  </w:style>
  <w:style w:type="paragraph" w:styleId="ListParagraph">
    <w:name w:val="List Paragraph"/>
    <w:basedOn w:val="Normal"/>
    <w:uiPriority w:val="34"/>
    <w:qFormat/>
    <w:rsid w:val="00DC6DD2"/>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DC6DD2"/>
    <w:rPr>
      <w:i/>
      <w:iCs/>
      <w:color w:val="0F4761" w:themeColor="accent1" w:themeShade="BF"/>
    </w:rPr>
  </w:style>
  <w:style w:type="paragraph" w:styleId="IntenseQuote">
    <w:name w:val="Intense Quote"/>
    <w:basedOn w:val="Normal"/>
    <w:next w:val="Normal"/>
    <w:link w:val="IntenseQuoteChar"/>
    <w:uiPriority w:val="30"/>
    <w:qFormat/>
    <w:rsid w:val="00DC6DD2"/>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DC6DD2"/>
    <w:rPr>
      <w:i/>
      <w:iCs/>
      <w:color w:val="0F4761" w:themeColor="accent1" w:themeShade="BF"/>
    </w:rPr>
  </w:style>
  <w:style w:type="character" w:styleId="IntenseReference">
    <w:name w:val="Intense Reference"/>
    <w:basedOn w:val="DefaultParagraphFont"/>
    <w:uiPriority w:val="32"/>
    <w:qFormat/>
    <w:rsid w:val="00DC6DD2"/>
    <w:rPr>
      <w:b/>
      <w:bCs/>
      <w:smallCaps/>
      <w:color w:val="0F4761" w:themeColor="accent1" w:themeShade="BF"/>
      <w:spacing w:val="5"/>
    </w:rPr>
  </w:style>
  <w:style w:type="paragraph" w:customStyle="1" w:styleId="HeaderFooter">
    <w:name w:val="Header &amp; Footer"/>
    <w:rsid w:val="00DC6DD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customStyle="1" w:styleId="BodyA">
    <w:name w:val="Body A"/>
    <w:rsid w:val="00DC6DD2"/>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None">
    <w:name w:val="None"/>
    <w:rsid w:val="00DC6DD2"/>
  </w:style>
  <w:style w:type="paragraph" w:customStyle="1" w:styleId="Heading">
    <w:name w:val="Heading"/>
    <w:next w:val="BodyA"/>
    <w:rsid w:val="00DC6DD2"/>
    <w:pPr>
      <w:keepNext/>
      <w:keepLines/>
      <w:pBdr>
        <w:top w:val="nil"/>
        <w:left w:val="nil"/>
        <w:bottom w:val="nil"/>
        <w:right w:val="nil"/>
        <w:between w:val="nil"/>
        <w:bar w:val="nil"/>
      </w:pBdr>
      <w:spacing w:before="240" w:after="0" w:line="276" w:lineRule="auto"/>
      <w:outlineLvl w:val="0"/>
    </w:pPr>
    <w:rPr>
      <w:rFonts w:ascii="Calibri Light" w:eastAsia="Arial Unicode MS" w:hAnsi="Calibri Light" w:cs="Arial Unicode MS"/>
      <w:color w:val="2F5496"/>
      <w:kern w:val="0"/>
      <w:sz w:val="32"/>
      <w:szCs w:val="32"/>
      <w:u w:color="2F5496"/>
      <w:bdr w:val="nil"/>
      <w14:textOutline w14:w="12700" w14:cap="flat" w14:cmpd="sng" w14:algn="ctr">
        <w14:noFill/>
        <w14:prstDash w14:val="solid"/>
        <w14:miter w14:lim="400000"/>
      </w14:textOutline>
      <w14:ligatures w14:val="none"/>
    </w:rPr>
  </w:style>
  <w:style w:type="paragraph" w:customStyle="1" w:styleId="Body">
    <w:name w:val="Body"/>
    <w:rsid w:val="00DC6DD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table" w:customStyle="1" w:styleId="TableGrid1">
    <w:name w:val="Table Grid1"/>
    <w:basedOn w:val="TableNormal"/>
    <w:next w:val="TableGrid"/>
    <w:uiPriority w:val="59"/>
    <w:rsid w:val="00DC6DD2"/>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6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C6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E56550CFD24D65B252A234FFCE178E"/>
        <w:category>
          <w:name w:val="General"/>
          <w:gallery w:val="placeholder"/>
        </w:category>
        <w:types>
          <w:type w:val="bbPlcHdr"/>
        </w:types>
        <w:behaviors>
          <w:behavior w:val="content"/>
        </w:behaviors>
        <w:guid w:val="{A0D07D9E-1118-4561-8F1B-E16AC5920373}"/>
      </w:docPartPr>
      <w:docPartBody>
        <w:p w:rsidR="00000000" w:rsidRDefault="00DF5872" w:rsidP="00DF5872">
          <w:pPr>
            <w:pStyle w:val="68E56550CFD24D65B252A234FFCE178E"/>
          </w:pPr>
          <w:r w:rsidRPr="0025546E">
            <w:rPr>
              <w:rStyle w:val="PlaceholderText"/>
            </w:rPr>
            <w:t>Click or tap here to enter text.</w:t>
          </w:r>
        </w:p>
      </w:docPartBody>
    </w:docPart>
    <w:docPart>
      <w:docPartPr>
        <w:name w:val="4E89D27D410F40CF83240EE5ED446FD5"/>
        <w:category>
          <w:name w:val="General"/>
          <w:gallery w:val="placeholder"/>
        </w:category>
        <w:types>
          <w:type w:val="bbPlcHdr"/>
        </w:types>
        <w:behaviors>
          <w:behavior w:val="content"/>
        </w:behaviors>
        <w:guid w:val="{93FFDB68-6CED-414B-A574-EE3B8DA691FD}"/>
      </w:docPartPr>
      <w:docPartBody>
        <w:p w:rsidR="00000000" w:rsidRDefault="00DF5872" w:rsidP="00DF5872">
          <w:pPr>
            <w:pStyle w:val="4E89D27D410F40CF83240EE5ED446FD5"/>
          </w:pPr>
          <w:r w:rsidRPr="007C5526">
            <w:rPr>
              <w:rStyle w:val="PlaceholderText"/>
            </w:rPr>
            <w:t>Click or tap here to enter text.</w:t>
          </w:r>
        </w:p>
      </w:docPartBody>
    </w:docPart>
    <w:docPart>
      <w:docPartPr>
        <w:name w:val="CF35CBB38C8F41DDA57AC2776C3ABC31"/>
        <w:category>
          <w:name w:val="General"/>
          <w:gallery w:val="placeholder"/>
        </w:category>
        <w:types>
          <w:type w:val="bbPlcHdr"/>
        </w:types>
        <w:behaviors>
          <w:behavior w:val="content"/>
        </w:behaviors>
        <w:guid w:val="{3DD8803C-9B53-47CA-84C0-5AF356EC82C9}"/>
      </w:docPartPr>
      <w:docPartBody>
        <w:p w:rsidR="00000000" w:rsidRDefault="00DF5872" w:rsidP="00DF5872">
          <w:pPr>
            <w:pStyle w:val="CF35CBB38C8F41DDA57AC2776C3ABC31"/>
          </w:pPr>
          <w:r w:rsidRPr="002554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mbria"/>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72"/>
    <w:rsid w:val="00707766"/>
    <w:rsid w:val="00DF5872"/>
    <w:rsid w:val="00FC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872"/>
    <w:rPr>
      <w:color w:val="808080"/>
    </w:rPr>
  </w:style>
  <w:style w:type="paragraph" w:customStyle="1" w:styleId="68E56550CFD24D65B252A234FFCE178E">
    <w:name w:val="68E56550CFD24D65B252A234FFCE178E"/>
    <w:rsid w:val="00DF5872"/>
  </w:style>
  <w:style w:type="paragraph" w:customStyle="1" w:styleId="4E89D27D410F40CF83240EE5ED446FD5">
    <w:name w:val="4E89D27D410F40CF83240EE5ED446FD5"/>
    <w:rsid w:val="00DF5872"/>
  </w:style>
  <w:style w:type="paragraph" w:customStyle="1" w:styleId="CF35CBB38C8F41DDA57AC2776C3ABC31">
    <w:name w:val="CF35CBB38C8F41DDA57AC2776C3ABC31"/>
    <w:rsid w:val="00DF5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634</Words>
  <Characters>3614</Characters>
  <Application>Microsoft Office Word</Application>
  <DocSecurity>0</DocSecurity>
  <Lines>30</Lines>
  <Paragraphs>8</Paragraphs>
  <ScaleCrop>false</ScaleCrop>
  <Company>Springer Nature</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2026-07-01T07:56:00Z</dcterms:created>
  <dcterms:modified xsi:type="dcterms:W3CDTF">2026-07-01T07:57:00Z</dcterms:modified>
</cp:coreProperties>
</file>