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4FBFB8" w14:textId="23D02FB3" w:rsidR="00CF322C" w:rsidRPr="0015237D" w:rsidRDefault="00D22A6D" w:rsidP="00D22A6D">
      <w:pPr>
        <w:ind w:leftChars="-177" w:left="-425" w:firstLineChars="177" w:firstLine="425"/>
        <w:jc w:val="center"/>
      </w:pPr>
      <w:r>
        <w:t>T</w:t>
      </w:r>
      <w:r>
        <w:rPr>
          <w:rFonts w:hint="eastAsia"/>
        </w:rPr>
        <w:t xml:space="preserve">able 2 </w:t>
      </w:r>
      <w:proofErr w:type="gramStart"/>
      <w:r>
        <w:t>The</w:t>
      </w:r>
      <w:proofErr w:type="gramEnd"/>
      <w:r>
        <w:t xml:space="preserve"> characteristic of included studies</w:t>
      </w:r>
    </w:p>
    <w:p w14:paraId="18369D9C" w14:textId="77777777" w:rsidR="00FC1A80" w:rsidRPr="00923FF4" w:rsidRDefault="00FC1A80">
      <w:pPr>
        <w:rPr>
          <w:color w:val="800000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163"/>
        <w:gridCol w:w="926"/>
        <w:gridCol w:w="1477"/>
        <w:gridCol w:w="1692"/>
        <w:gridCol w:w="851"/>
        <w:gridCol w:w="2043"/>
        <w:gridCol w:w="2349"/>
        <w:gridCol w:w="2586"/>
        <w:gridCol w:w="1543"/>
        <w:gridCol w:w="1179"/>
      </w:tblGrid>
      <w:tr w:rsidR="00D22A6D" w:rsidRPr="00D22A6D" w14:paraId="01FBAF35" w14:textId="77777777" w:rsidTr="00D22A6D">
        <w:tc>
          <w:tcPr>
            <w:tcW w:w="368" w:type="pct"/>
          </w:tcPr>
          <w:p w14:paraId="1A6E7F35" w14:textId="2D6AA863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Study</w:t>
            </w:r>
          </w:p>
        </w:tc>
        <w:tc>
          <w:tcPr>
            <w:tcW w:w="293" w:type="pct"/>
          </w:tcPr>
          <w:p w14:paraId="6E7AFC70" w14:textId="6C9F4AA0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Country</w:t>
            </w:r>
          </w:p>
        </w:tc>
        <w:tc>
          <w:tcPr>
            <w:tcW w:w="467" w:type="pct"/>
          </w:tcPr>
          <w:p w14:paraId="1C12E6D4" w14:textId="02FE3D1C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Type of study </w:t>
            </w:r>
          </w:p>
        </w:tc>
        <w:tc>
          <w:tcPr>
            <w:tcW w:w="535" w:type="pct"/>
          </w:tcPr>
          <w:p w14:paraId="1C2E0CF0" w14:textId="3A518D80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Treatment</w:t>
            </w:r>
          </w:p>
        </w:tc>
        <w:tc>
          <w:tcPr>
            <w:tcW w:w="269" w:type="pct"/>
          </w:tcPr>
          <w:p w14:paraId="4A6C3E66" w14:textId="30FD3D07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Sample size </w:t>
            </w:r>
          </w:p>
        </w:tc>
        <w:tc>
          <w:tcPr>
            <w:tcW w:w="646" w:type="pct"/>
          </w:tcPr>
          <w:p w14:paraId="35A2BD80" w14:textId="7CBE15D2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Inclusion criteria </w:t>
            </w:r>
          </w:p>
        </w:tc>
        <w:tc>
          <w:tcPr>
            <w:tcW w:w="743" w:type="pct"/>
          </w:tcPr>
          <w:p w14:paraId="3F4CA74D" w14:textId="4BD236F1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Exclusion criteria </w:t>
            </w:r>
          </w:p>
        </w:tc>
        <w:tc>
          <w:tcPr>
            <w:tcW w:w="818" w:type="pct"/>
          </w:tcPr>
          <w:p w14:paraId="7ABAF99B" w14:textId="158003F6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Usage of melatonin </w:t>
            </w:r>
          </w:p>
        </w:tc>
        <w:tc>
          <w:tcPr>
            <w:tcW w:w="488" w:type="pct"/>
          </w:tcPr>
          <w:p w14:paraId="65BCBF72" w14:textId="61494BAC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Control</w:t>
            </w:r>
          </w:p>
        </w:tc>
        <w:tc>
          <w:tcPr>
            <w:tcW w:w="373" w:type="pct"/>
          </w:tcPr>
          <w:p w14:paraId="433044D5" w14:textId="79A36ABF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Outcome</w:t>
            </w:r>
          </w:p>
        </w:tc>
      </w:tr>
      <w:tr w:rsidR="00E7571A" w:rsidRPr="00D22A6D" w14:paraId="4864CF37" w14:textId="77777777" w:rsidTr="00B551B1">
        <w:tc>
          <w:tcPr>
            <w:tcW w:w="368" w:type="pct"/>
          </w:tcPr>
          <w:p w14:paraId="0C3477D7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Tamura et al. 200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293" w:type="pct"/>
          </w:tcPr>
          <w:p w14:paraId="53E61772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Japan</w:t>
            </w:r>
          </w:p>
        </w:tc>
        <w:tc>
          <w:tcPr>
            <w:tcW w:w="467" w:type="pct"/>
          </w:tcPr>
          <w:p w14:paraId="3D1E4DED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Prospective</w:t>
            </w:r>
          </w:p>
        </w:tc>
        <w:tc>
          <w:tcPr>
            <w:tcW w:w="535" w:type="pct"/>
          </w:tcPr>
          <w:p w14:paraId="4EA04AF3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</w:t>
            </w:r>
          </w:p>
          <w:p w14:paraId="76681B8C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IVF-ET</w:t>
            </w:r>
          </w:p>
          <w:p w14:paraId="12F5D0CF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Day 2 ET </w:t>
            </w:r>
          </w:p>
        </w:tc>
        <w:tc>
          <w:tcPr>
            <w:tcW w:w="269" w:type="pct"/>
          </w:tcPr>
          <w:p w14:paraId="7B584DEB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115</w:t>
            </w:r>
          </w:p>
        </w:tc>
        <w:tc>
          <w:tcPr>
            <w:tcW w:w="646" w:type="pct"/>
          </w:tcPr>
          <w:p w14:paraId="05B21D78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>R</w:t>
            </w:r>
            <w:r w:rsidRPr="00D22A6D">
              <w:rPr>
                <w:sz w:val="18"/>
                <w:szCs w:val="18"/>
              </w:rPr>
              <w:t xml:space="preserve"> &lt;50% in the previous IVF; nonsmoker; free from major medical illness</w:t>
            </w:r>
          </w:p>
        </w:tc>
        <w:tc>
          <w:tcPr>
            <w:tcW w:w="743" w:type="pct"/>
          </w:tcPr>
          <w:p w14:paraId="1D214A0E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Myoma</w:t>
            </w:r>
            <w:proofErr w:type="spellEnd"/>
            <w:proofErr w:type="gramStart"/>
            <w:r w:rsidRPr="00D22A6D">
              <w:rPr>
                <w:sz w:val="18"/>
                <w:szCs w:val="18"/>
              </w:rPr>
              <w:t>;</w:t>
            </w:r>
            <w:proofErr w:type="gramEnd"/>
            <w:r w:rsidRPr="00D22A6D">
              <w:rPr>
                <w:sz w:val="18"/>
                <w:szCs w:val="18"/>
              </w:rPr>
              <w:t xml:space="preserve"> </w:t>
            </w:r>
            <w:proofErr w:type="spellStart"/>
            <w:r w:rsidRPr="00D22A6D">
              <w:rPr>
                <w:sz w:val="18"/>
                <w:szCs w:val="18"/>
              </w:rPr>
              <w:t>adenomyosis</w:t>
            </w:r>
            <w:proofErr w:type="spellEnd"/>
            <w:r w:rsidRPr="00D22A6D">
              <w:rPr>
                <w:sz w:val="18"/>
                <w:szCs w:val="18"/>
              </w:rPr>
              <w:t xml:space="preserve">, a congenital uterine anomaly, ovarian tumors, use of any medication, </w:t>
            </w:r>
            <w:proofErr w:type="spellStart"/>
            <w:r w:rsidRPr="00D22A6D">
              <w:rPr>
                <w:sz w:val="18"/>
                <w:szCs w:val="18"/>
              </w:rPr>
              <w:t>inclusing</w:t>
            </w:r>
            <w:proofErr w:type="spellEnd"/>
            <w:r w:rsidRPr="00D22A6D">
              <w:rPr>
                <w:sz w:val="18"/>
                <w:szCs w:val="18"/>
              </w:rPr>
              <w:t xml:space="preserve"> steroidal or </w:t>
            </w:r>
            <w:proofErr w:type="spellStart"/>
            <w:r w:rsidRPr="00D22A6D">
              <w:rPr>
                <w:sz w:val="18"/>
                <w:szCs w:val="18"/>
              </w:rPr>
              <w:t>nonsteroidal</w:t>
            </w:r>
            <w:proofErr w:type="spellEnd"/>
            <w:r w:rsidRPr="00D22A6D">
              <w:rPr>
                <w:sz w:val="18"/>
                <w:szCs w:val="18"/>
              </w:rPr>
              <w:t>.</w:t>
            </w:r>
          </w:p>
        </w:tc>
        <w:tc>
          <w:tcPr>
            <w:tcW w:w="818" w:type="pct"/>
          </w:tcPr>
          <w:p w14:paraId="2122BD2D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3mg </w:t>
            </w:r>
            <w:r>
              <w:rPr>
                <w:sz w:val="18"/>
                <w:szCs w:val="18"/>
              </w:rPr>
              <w:t>MT</w:t>
            </w:r>
            <w:r w:rsidRPr="00D22A6D">
              <w:rPr>
                <w:sz w:val="18"/>
                <w:szCs w:val="18"/>
              </w:rPr>
              <w:t xml:space="preserve"> daily from the 5</w:t>
            </w:r>
            <w:r w:rsidRPr="00D22A6D">
              <w:rPr>
                <w:sz w:val="18"/>
                <w:szCs w:val="18"/>
                <w:vertAlign w:val="superscript"/>
              </w:rPr>
              <w:t>th</w:t>
            </w:r>
            <w:r w:rsidRPr="00D22A6D">
              <w:rPr>
                <w:sz w:val="18"/>
                <w:szCs w:val="18"/>
              </w:rPr>
              <w:t xml:space="preserve"> day of the previous cycle until the day of oocyte retrieval</w:t>
            </w:r>
          </w:p>
        </w:tc>
        <w:tc>
          <w:tcPr>
            <w:tcW w:w="488" w:type="pct"/>
          </w:tcPr>
          <w:p w14:paraId="4CC022C4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None </w:t>
            </w:r>
          </w:p>
        </w:tc>
        <w:tc>
          <w:tcPr>
            <w:tcW w:w="373" w:type="pct"/>
          </w:tcPr>
          <w:p w14:paraId="0202949F" w14:textId="77777777" w:rsidR="00E7571A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>R</w:t>
            </w:r>
            <w:r w:rsidRPr="00D22A6D">
              <w:rPr>
                <w:sz w:val="18"/>
                <w:szCs w:val="18"/>
              </w:rPr>
              <w:t xml:space="preserve">; </w:t>
            </w:r>
          </w:p>
          <w:p w14:paraId="380C3BF4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CPR</w:t>
            </w:r>
          </w:p>
        </w:tc>
      </w:tr>
      <w:tr w:rsidR="00E7571A" w:rsidRPr="00D22A6D" w14:paraId="6C62933B" w14:textId="77777777" w:rsidTr="00B551B1">
        <w:tc>
          <w:tcPr>
            <w:tcW w:w="368" w:type="pct"/>
          </w:tcPr>
          <w:p w14:paraId="1B7F13F8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Rizzo et al. </w:t>
            </w:r>
            <w:r>
              <w:rPr>
                <w:sz w:val="18"/>
                <w:szCs w:val="18"/>
              </w:rPr>
              <w:t>2010</w:t>
            </w:r>
          </w:p>
        </w:tc>
        <w:tc>
          <w:tcPr>
            <w:tcW w:w="293" w:type="pct"/>
          </w:tcPr>
          <w:p w14:paraId="752DD8CC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Italy </w:t>
            </w:r>
          </w:p>
        </w:tc>
        <w:tc>
          <w:tcPr>
            <w:tcW w:w="467" w:type="pct"/>
          </w:tcPr>
          <w:p w14:paraId="7AE303CA" w14:textId="77777777" w:rsidR="00E7571A" w:rsidRPr="00D22A6D" w:rsidRDefault="00E7571A" w:rsidP="00B551B1">
            <w:pPr>
              <w:rPr>
                <w:rFonts w:hint="eastAsia"/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Prospective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535" w:type="pct"/>
          </w:tcPr>
          <w:p w14:paraId="72155BFC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</w:t>
            </w:r>
          </w:p>
          <w:p w14:paraId="3876B946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IVF-ET</w:t>
            </w:r>
          </w:p>
          <w:p w14:paraId="3DAE8D78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ET time/number NR</w:t>
            </w:r>
          </w:p>
          <w:p w14:paraId="6C7602AB" w14:textId="77777777" w:rsidR="00E7571A" w:rsidRPr="00D22A6D" w:rsidRDefault="00E7571A" w:rsidP="00B551B1">
            <w:pPr>
              <w:rPr>
                <w:sz w:val="18"/>
                <w:szCs w:val="18"/>
              </w:rPr>
            </w:pPr>
          </w:p>
        </w:tc>
        <w:tc>
          <w:tcPr>
            <w:tcW w:w="269" w:type="pct"/>
          </w:tcPr>
          <w:p w14:paraId="06513E4E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65</w:t>
            </w:r>
          </w:p>
        </w:tc>
        <w:tc>
          <w:tcPr>
            <w:tcW w:w="646" w:type="pct"/>
          </w:tcPr>
          <w:p w14:paraId="75CFE444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Age 35-42; low oocyte quality detected in the previous IVF cycle</w:t>
            </w:r>
          </w:p>
        </w:tc>
        <w:tc>
          <w:tcPr>
            <w:tcW w:w="743" w:type="pct"/>
          </w:tcPr>
          <w:p w14:paraId="4374EBCE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NR</w:t>
            </w:r>
          </w:p>
        </w:tc>
        <w:tc>
          <w:tcPr>
            <w:tcW w:w="818" w:type="pct"/>
          </w:tcPr>
          <w:p w14:paraId="77871546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2g </w:t>
            </w:r>
            <w:r>
              <w:rPr>
                <w:sz w:val="18"/>
                <w:szCs w:val="18"/>
              </w:rPr>
              <w:t>MI</w:t>
            </w:r>
            <w:r w:rsidRPr="00D22A6D">
              <w:rPr>
                <w:sz w:val="18"/>
                <w:szCs w:val="18"/>
              </w:rPr>
              <w:t xml:space="preserve"> twice with 200mg FA and 3mg </w:t>
            </w:r>
            <w:r>
              <w:rPr>
                <w:sz w:val="18"/>
                <w:szCs w:val="18"/>
              </w:rPr>
              <w:t>MT</w:t>
            </w:r>
            <w:r w:rsidRPr="00D22A6D">
              <w:rPr>
                <w:sz w:val="18"/>
                <w:szCs w:val="18"/>
              </w:rPr>
              <w:t xml:space="preserve"> from the day of </w:t>
            </w: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 treatment</w:t>
            </w:r>
          </w:p>
        </w:tc>
        <w:tc>
          <w:tcPr>
            <w:tcW w:w="488" w:type="pct"/>
          </w:tcPr>
          <w:p w14:paraId="14481DA9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2g </w:t>
            </w:r>
            <w:r>
              <w:rPr>
                <w:sz w:val="18"/>
                <w:szCs w:val="18"/>
              </w:rPr>
              <w:t>MI</w:t>
            </w:r>
            <w:r w:rsidRPr="00D22A6D">
              <w:rPr>
                <w:sz w:val="18"/>
                <w:szCs w:val="18"/>
              </w:rPr>
              <w:t xml:space="preserve"> twice with 200mg FA</w:t>
            </w:r>
          </w:p>
        </w:tc>
        <w:tc>
          <w:tcPr>
            <w:tcW w:w="373" w:type="pct"/>
          </w:tcPr>
          <w:p w14:paraId="2DA6A05B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CPR, MR, FR, No. </w:t>
            </w:r>
            <w:proofErr w:type="gramStart"/>
            <w:r>
              <w:rPr>
                <w:sz w:val="18"/>
                <w:szCs w:val="18"/>
              </w:rPr>
              <w:t>of</w:t>
            </w:r>
            <w:proofErr w:type="gramEnd"/>
            <w:r>
              <w:rPr>
                <w:sz w:val="18"/>
                <w:szCs w:val="18"/>
              </w:rPr>
              <w:t xml:space="preserve"> oocyte, MII, top quality embryo</w:t>
            </w:r>
          </w:p>
        </w:tc>
      </w:tr>
      <w:tr w:rsidR="00E7571A" w:rsidRPr="00D22A6D" w14:paraId="1C41099D" w14:textId="77777777" w:rsidTr="00B551B1">
        <w:tc>
          <w:tcPr>
            <w:tcW w:w="368" w:type="pct"/>
          </w:tcPr>
          <w:p w14:paraId="728EB9C2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Eryilmaz</w:t>
            </w:r>
            <w:proofErr w:type="spellEnd"/>
            <w:r w:rsidRPr="00D22A6D">
              <w:rPr>
                <w:sz w:val="18"/>
                <w:szCs w:val="18"/>
              </w:rPr>
              <w:t xml:space="preserve"> et al.</w:t>
            </w:r>
            <w:r>
              <w:rPr>
                <w:sz w:val="18"/>
                <w:szCs w:val="18"/>
              </w:rPr>
              <w:t xml:space="preserve"> 2011</w:t>
            </w:r>
          </w:p>
        </w:tc>
        <w:tc>
          <w:tcPr>
            <w:tcW w:w="293" w:type="pct"/>
          </w:tcPr>
          <w:p w14:paraId="68793120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Turkey </w:t>
            </w:r>
          </w:p>
        </w:tc>
        <w:tc>
          <w:tcPr>
            <w:tcW w:w="467" w:type="pct"/>
          </w:tcPr>
          <w:p w14:paraId="0C5E76F7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Prospective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D22A6D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D22A6D">
              <w:rPr>
                <w:sz w:val="18"/>
                <w:szCs w:val="18"/>
              </w:rPr>
              <w:t xml:space="preserve">RCT </w:t>
            </w:r>
          </w:p>
        </w:tc>
        <w:tc>
          <w:tcPr>
            <w:tcW w:w="535" w:type="pct"/>
          </w:tcPr>
          <w:p w14:paraId="1F068925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</w:t>
            </w:r>
          </w:p>
          <w:p w14:paraId="58C818BF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IVF-ET</w:t>
            </w:r>
          </w:p>
          <w:p w14:paraId="0F6A3C18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Day 3, </w:t>
            </w:r>
          </w:p>
          <w:p w14:paraId="79901CFD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ET number 1-3</w:t>
            </w:r>
          </w:p>
          <w:p w14:paraId="28B4FF90" w14:textId="77777777" w:rsidR="00E7571A" w:rsidRPr="00D22A6D" w:rsidRDefault="00E7571A" w:rsidP="00B551B1">
            <w:pPr>
              <w:rPr>
                <w:sz w:val="18"/>
                <w:szCs w:val="18"/>
              </w:rPr>
            </w:pPr>
          </w:p>
          <w:p w14:paraId="42BCEF49" w14:textId="77777777" w:rsidR="00E7571A" w:rsidRPr="00D22A6D" w:rsidRDefault="00E7571A" w:rsidP="00B551B1">
            <w:pPr>
              <w:rPr>
                <w:sz w:val="18"/>
                <w:szCs w:val="18"/>
              </w:rPr>
            </w:pPr>
          </w:p>
        </w:tc>
        <w:tc>
          <w:tcPr>
            <w:tcW w:w="269" w:type="pct"/>
          </w:tcPr>
          <w:p w14:paraId="6534914B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60</w:t>
            </w:r>
          </w:p>
        </w:tc>
        <w:tc>
          <w:tcPr>
            <w:tcW w:w="646" w:type="pct"/>
          </w:tcPr>
          <w:p w14:paraId="2CB6D8EB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Disturbed sleep status; UI; without ovulatory and </w:t>
            </w:r>
            <w:proofErr w:type="spellStart"/>
            <w:r w:rsidRPr="00D22A6D">
              <w:rPr>
                <w:sz w:val="18"/>
                <w:szCs w:val="18"/>
              </w:rPr>
              <w:t>hysterosalpingography</w:t>
            </w:r>
            <w:proofErr w:type="spellEnd"/>
            <w:r w:rsidRPr="00D22A6D">
              <w:rPr>
                <w:sz w:val="18"/>
                <w:szCs w:val="18"/>
              </w:rPr>
              <w:t xml:space="preserve"> or laparoscopy problem</w:t>
            </w:r>
          </w:p>
        </w:tc>
        <w:tc>
          <w:tcPr>
            <w:tcW w:w="743" w:type="pct"/>
          </w:tcPr>
          <w:p w14:paraId="7DAC6DB5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Chronic drug usage, history of IVF failure, hypertension, DM, uterine </w:t>
            </w:r>
            <w:proofErr w:type="spellStart"/>
            <w:r w:rsidRPr="00D22A6D">
              <w:rPr>
                <w:sz w:val="18"/>
                <w:szCs w:val="18"/>
              </w:rPr>
              <w:t>myoma</w:t>
            </w:r>
            <w:proofErr w:type="spellEnd"/>
            <w:r w:rsidRPr="00D22A6D">
              <w:rPr>
                <w:sz w:val="18"/>
                <w:szCs w:val="18"/>
              </w:rPr>
              <w:t>, ovarian cyst, and smoking</w:t>
            </w:r>
          </w:p>
        </w:tc>
        <w:tc>
          <w:tcPr>
            <w:tcW w:w="818" w:type="pct"/>
          </w:tcPr>
          <w:p w14:paraId="5AF9BDC0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3mg </w:t>
            </w:r>
            <w:r>
              <w:rPr>
                <w:sz w:val="18"/>
                <w:szCs w:val="18"/>
              </w:rPr>
              <w:t>MT</w:t>
            </w:r>
            <w:r w:rsidRPr="00D22A6D">
              <w:rPr>
                <w:sz w:val="18"/>
                <w:szCs w:val="18"/>
              </w:rPr>
              <w:t xml:space="preserve"> from the 3</w:t>
            </w:r>
            <w:r w:rsidRPr="00D22A6D">
              <w:rPr>
                <w:sz w:val="18"/>
                <w:szCs w:val="18"/>
                <w:vertAlign w:val="superscript"/>
              </w:rPr>
              <w:t>rd</w:t>
            </w:r>
            <w:r w:rsidRPr="00D22A6D">
              <w:rPr>
                <w:sz w:val="18"/>
                <w:szCs w:val="18"/>
              </w:rPr>
              <w:t xml:space="preserve"> to the 5</w:t>
            </w:r>
            <w:r w:rsidRPr="00D22A6D">
              <w:rPr>
                <w:sz w:val="18"/>
                <w:szCs w:val="18"/>
                <w:vertAlign w:val="superscript"/>
              </w:rPr>
              <w:t>th</w:t>
            </w:r>
            <w:r w:rsidRPr="00D22A6D">
              <w:rPr>
                <w:sz w:val="18"/>
                <w:szCs w:val="18"/>
              </w:rPr>
              <w:t xml:space="preserve"> day until the trigger day</w:t>
            </w:r>
          </w:p>
        </w:tc>
        <w:tc>
          <w:tcPr>
            <w:tcW w:w="488" w:type="pct"/>
          </w:tcPr>
          <w:p w14:paraId="39F15879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None </w:t>
            </w:r>
          </w:p>
        </w:tc>
        <w:tc>
          <w:tcPr>
            <w:tcW w:w="373" w:type="pct"/>
          </w:tcPr>
          <w:p w14:paraId="7ADBFF1B" w14:textId="77777777" w:rsidR="00E7571A" w:rsidRDefault="00E7571A" w:rsidP="00B551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CPR, FR, </w:t>
            </w:r>
          </w:p>
          <w:p w14:paraId="64D6B740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No. </w:t>
            </w:r>
            <w:proofErr w:type="gramStart"/>
            <w:r>
              <w:rPr>
                <w:sz w:val="18"/>
                <w:szCs w:val="18"/>
              </w:rPr>
              <w:t>of</w:t>
            </w:r>
            <w:proofErr w:type="gramEnd"/>
            <w:r>
              <w:rPr>
                <w:sz w:val="18"/>
                <w:szCs w:val="18"/>
              </w:rPr>
              <w:t xml:space="preserve"> oocyte, MII</w:t>
            </w:r>
          </w:p>
        </w:tc>
      </w:tr>
      <w:tr w:rsidR="00E7571A" w:rsidRPr="00D22A6D" w14:paraId="78EE2541" w14:textId="77777777" w:rsidTr="00B551B1">
        <w:tc>
          <w:tcPr>
            <w:tcW w:w="368" w:type="pct"/>
          </w:tcPr>
          <w:p w14:paraId="4FD15E49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Nazzaro</w:t>
            </w:r>
            <w:proofErr w:type="spellEnd"/>
            <w:r w:rsidRPr="00D22A6D">
              <w:rPr>
                <w:sz w:val="18"/>
                <w:szCs w:val="18"/>
              </w:rPr>
              <w:t xml:space="preserve"> et al. 2011</w:t>
            </w:r>
          </w:p>
        </w:tc>
        <w:tc>
          <w:tcPr>
            <w:tcW w:w="293" w:type="pct"/>
          </w:tcPr>
          <w:p w14:paraId="2E1AF8C0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Italy </w:t>
            </w:r>
          </w:p>
        </w:tc>
        <w:tc>
          <w:tcPr>
            <w:tcW w:w="467" w:type="pct"/>
          </w:tcPr>
          <w:p w14:paraId="5BC5BC9C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Prospective</w:t>
            </w:r>
          </w:p>
        </w:tc>
        <w:tc>
          <w:tcPr>
            <w:tcW w:w="535" w:type="pct"/>
          </w:tcPr>
          <w:p w14:paraId="4BE184DD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 xml:space="preserve">-ant </w:t>
            </w:r>
          </w:p>
          <w:p w14:paraId="25B2E41C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IVF</w:t>
            </w:r>
          </w:p>
        </w:tc>
        <w:tc>
          <w:tcPr>
            <w:tcW w:w="269" w:type="pct"/>
          </w:tcPr>
          <w:p w14:paraId="5AE5C722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112</w:t>
            </w:r>
          </w:p>
        </w:tc>
        <w:tc>
          <w:tcPr>
            <w:tcW w:w="646" w:type="pct"/>
          </w:tcPr>
          <w:p w14:paraId="3C154FB3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PCOS; the 1</w:t>
            </w:r>
            <w:r w:rsidRPr="00D22A6D">
              <w:rPr>
                <w:sz w:val="18"/>
                <w:szCs w:val="18"/>
                <w:vertAlign w:val="superscript"/>
              </w:rPr>
              <w:t xml:space="preserve">st </w:t>
            </w:r>
            <w:r w:rsidRPr="00D22A6D">
              <w:rPr>
                <w:sz w:val="18"/>
                <w:szCs w:val="18"/>
              </w:rPr>
              <w:t>IVF cycle, age 26-38</w:t>
            </w:r>
          </w:p>
        </w:tc>
        <w:tc>
          <w:tcPr>
            <w:tcW w:w="743" w:type="pct"/>
          </w:tcPr>
          <w:p w14:paraId="189F5288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Previous pelvic surgery; endometriosis; </w:t>
            </w:r>
            <w:proofErr w:type="spellStart"/>
            <w:r w:rsidRPr="00D22A6D">
              <w:rPr>
                <w:sz w:val="18"/>
                <w:szCs w:val="18"/>
              </w:rPr>
              <w:t>hydrosalpins</w:t>
            </w:r>
            <w:proofErr w:type="spellEnd"/>
            <w:r w:rsidRPr="00D22A6D">
              <w:rPr>
                <w:sz w:val="18"/>
                <w:szCs w:val="18"/>
              </w:rPr>
              <w:t xml:space="preserve">; uterine </w:t>
            </w:r>
            <w:proofErr w:type="spellStart"/>
            <w:r w:rsidRPr="00D22A6D">
              <w:rPr>
                <w:sz w:val="18"/>
                <w:szCs w:val="18"/>
              </w:rPr>
              <w:t>myomas</w:t>
            </w:r>
            <w:proofErr w:type="spellEnd"/>
            <w:r w:rsidRPr="00D22A6D">
              <w:rPr>
                <w:sz w:val="18"/>
                <w:szCs w:val="18"/>
              </w:rPr>
              <w:t xml:space="preserve">; </w:t>
            </w:r>
            <w:proofErr w:type="spellStart"/>
            <w:r w:rsidRPr="00D22A6D">
              <w:rPr>
                <w:sz w:val="18"/>
                <w:szCs w:val="18"/>
              </w:rPr>
              <w:t>thrombophilic</w:t>
            </w:r>
            <w:proofErr w:type="spellEnd"/>
            <w:r w:rsidRPr="00D22A6D">
              <w:rPr>
                <w:sz w:val="18"/>
                <w:szCs w:val="18"/>
              </w:rPr>
              <w:t xml:space="preserve"> </w:t>
            </w:r>
            <w:r w:rsidRPr="00D22A6D">
              <w:rPr>
                <w:sz w:val="18"/>
                <w:szCs w:val="18"/>
              </w:rPr>
              <w:lastRenderedPageBreak/>
              <w:t>state</w:t>
            </w:r>
          </w:p>
        </w:tc>
        <w:tc>
          <w:tcPr>
            <w:tcW w:w="818" w:type="pct"/>
          </w:tcPr>
          <w:p w14:paraId="332DF057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lastRenderedPageBreak/>
              <w:t>M</w:t>
            </w:r>
            <w:r>
              <w:rPr>
                <w:sz w:val="18"/>
                <w:szCs w:val="18"/>
              </w:rPr>
              <w:t>I + FA</w:t>
            </w:r>
            <w:r w:rsidRPr="00D22A6D">
              <w:rPr>
                <w:sz w:val="18"/>
                <w:szCs w:val="18"/>
              </w:rPr>
              <w:t xml:space="preserve"> + </w:t>
            </w:r>
            <w:r>
              <w:rPr>
                <w:sz w:val="18"/>
                <w:szCs w:val="18"/>
              </w:rPr>
              <w:t>MT</w:t>
            </w:r>
          </w:p>
        </w:tc>
        <w:tc>
          <w:tcPr>
            <w:tcW w:w="488" w:type="pct"/>
          </w:tcPr>
          <w:p w14:paraId="046A17A5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I + FA</w:t>
            </w:r>
          </w:p>
        </w:tc>
        <w:tc>
          <w:tcPr>
            <w:tcW w:w="373" w:type="pct"/>
          </w:tcPr>
          <w:p w14:paraId="7519C6D7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CPR, No. </w:t>
            </w:r>
            <w:proofErr w:type="gramStart"/>
            <w:r>
              <w:rPr>
                <w:sz w:val="18"/>
                <w:szCs w:val="18"/>
              </w:rPr>
              <w:t>of</w:t>
            </w:r>
            <w:proofErr w:type="gramEnd"/>
            <w:r>
              <w:rPr>
                <w:sz w:val="18"/>
                <w:szCs w:val="18"/>
              </w:rPr>
              <w:t xml:space="preserve"> oocyte, MII, top quality embryo</w:t>
            </w:r>
          </w:p>
        </w:tc>
      </w:tr>
      <w:tr w:rsidR="00D22A6D" w:rsidRPr="00D22A6D" w14:paraId="7A3F2F1A" w14:textId="77777777" w:rsidTr="00D22A6D">
        <w:tc>
          <w:tcPr>
            <w:tcW w:w="368" w:type="pct"/>
          </w:tcPr>
          <w:p w14:paraId="2F7D3C3A" w14:textId="5D145434" w:rsidR="00BD4EB2" w:rsidRPr="00D22A6D" w:rsidRDefault="00BD4EB2" w:rsidP="00D22A6D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lastRenderedPageBreak/>
              <w:t>Tunon</w:t>
            </w:r>
            <w:proofErr w:type="spellEnd"/>
            <w:r w:rsidRPr="00D22A6D">
              <w:rPr>
                <w:sz w:val="18"/>
                <w:szCs w:val="18"/>
              </w:rPr>
              <w:t xml:space="preserve"> et al.</w:t>
            </w:r>
            <w:r w:rsidR="007C0F4E">
              <w:rPr>
                <w:sz w:val="18"/>
                <w:szCs w:val="18"/>
              </w:rPr>
              <w:t xml:space="preserve"> 2011</w:t>
            </w:r>
          </w:p>
        </w:tc>
        <w:tc>
          <w:tcPr>
            <w:tcW w:w="293" w:type="pct"/>
          </w:tcPr>
          <w:p w14:paraId="6D472EC7" w14:textId="1CF2DEDF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Spain</w:t>
            </w:r>
          </w:p>
        </w:tc>
        <w:tc>
          <w:tcPr>
            <w:tcW w:w="467" w:type="pct"/>
          </w:tcPr>
          <w:p w14:paraId="727C4AD8" w14:textId="4F1134F1" w:rsidR="00BD4EB2" w:rsidRPr="00D22A6D" w:rsidRDefault="00BA0001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Double-blind randomized prospective </w:t>
            </w:r>
          </w:p>
        </w:tc>
        <w:tc>
          <w:tcPr>
            <w:tcW w:w="535" w:type="pct"/>
          </w:tcPr>
          <w:p w14:paraId="4B38A816" w14:textId="7668BC2B" w:rsidR="00BD4EB2" w:rsidRPr="00D22A6D" w:rsidRDefault="00BD4EB2" w:rsidP="00D22A6D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-ant/</w:t>
            </w: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</w:t>
            </w:r>
          </w:p>
          <w:p w14:paraId="2B07B61B" w14:textId="77777777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ICSI-ET</w:t>
            </w:r>
          </w:p>
          <w:p w14:paraId="25504625" w14:textId="28508C8E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Day 2-5 ET 1-3 embryos </w:t>
            </w:r>
          </w:p>
        </w:tc>
        <w:tc>
          <w:tcPr>
            <w:tcW w:w="269" w:type="pct"/>
          </w:tcPr>
          <w:p w14:paraId="6FFE81F0" w14:textId="2C5CC324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120</w:t>
            </w:r>
          </w:p>
        </w:tc>
        <w:tc>
          <w:tcPr>
            <w:tcW w:w="646" w:type="pct"/>
          </w:tcPr>
          <w:p w14:paraId="39F2BF0E" w14:textId="77777777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Age 18-41ys; BMI 18-29;</w:t>
            </w:r>
          </w:p>
          <w:p w14:paraId="11CBBDC4" w14:textId="5B95FFC4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Normal ovulatory cycle 24-35 days</w:t>
            </w:r>
          </w:p>
        </w:tc>
        <w:tc>
          <w:tcPr>
            <w:tcW w:w="743" w:type="pct"/>
          </w:tcPr>
          <w:p w14:paraId="503BB921" w14:textId="5C47CEB1" w:rsidR="00BD4EB2" w:rsidRPr="00D22A6D" w:rsidRDefault="00BD4EB2" w:rsidP="00D22A6D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Azoospermia</w:t>
            </w:r>
            <w:proofErr w:type="spellEnd"/>
            <w:r w:rsidRPr="00D22A6D">
              <w:rPr>
                <w:sz w:val="18"/>
                <w:szCs w:val="18"/>
              </w:rPr>
              <w:t xml:space="preserve">; abnormalities of the reproductive system; potential causes of ovulatory dysfunction; hypersensitivity to </w:t>
            </w:r>
            <w:proofErr w:type="spellStart"/>
            <w:r w:rsidRPr="00D22A6D">
              <w:rPr>
                <w:sz w:val="18"/>
                <w:szCs w:val="18"/>
              </w:rPr>
              <w:t>Gn</w:t>
            </w:r>
            <w:proofErr w:type="spellEnd"/>
            <w:r w:rsidRPr="00D22A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818" w:type="pct"/>
          </w:tcPr>
          <w:p w14:paraId="1E3A1848" w14:textId="1B059F7B" w:rsidR="00BD4EB2" w:rsidRPr="00D22A6D" w:rsidRDefault="00BD4EB2" w:rsidP="0070654F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2 </w:t>
            </w:r>
            <w:r w:rsidR="00D33827" w:rsidRPr="00D22A6D">
              <w:rPr>
                <w:sz w:val="18"/>
                <w:szCs w:val="18"/>
              </w:rPr>
              <w:t>sachets containing</w:t>
            </w:r>
            <w:r w:rsidRPr="00D22A6D">
              <w:rPr>
                <w:sz w:val="18"/>
                <w:szCs w:val="18"/>
              </w:rPr>
              <w:t xml:space="preserve"> 0.975mg </w:t>
            </w:r>
            <w:r w:rsidR="0070654F">
              <w:rPr>
                <w:sz w:val="18"/>
                <w:szCs w:val="18"/>
              </w:rPr>
              <w:t>MT</w:t>
            </w:r>
            <w:r w:rsidRPr="00D22A6D">
              <w:rPr>
                <w:sz w:val="18"/>
                <w:szCs w:val="18"/>
              </w:rPr>
              <w:t xml:space="preserve">, 2g </w:t>
            </w:r>
            <w:r w:rsidR="0070654F">
              <w:rPr>
                <w:sz w:val="18"/>
                <w:szCs w:val="18"/>
              </w:rPr>
              <w:t>MI</w:t>
            </w:r>
            <w:r w:rsidRPr="00D22A6D">
              <w:rPr>
                <w:sz w:val="18"/>
                <w:szCs w:val="18"/>
              </w:rPr>
              <w:t>, 200ug</w:t>
            </w:r>
            <w:r w:rsidR="00D33827" w:rsidRPr="00D22A6D">
              <w:rPr>
                <w:sz w:val="18"/>
                <w:szCs w:val="18"/>
              </w:rPr>
              <w:t xml:space="preserve"> </w:t>
            </w:r>
            <w:r w:rsidRPr="00D22A6D">
              <w:rPr>
                <w:sz w:val="18"/>
                <w:szCs w:val="18"/>
              </w:rPr>
              <w:t>FA, and 27.5</w:t>
            </w:r>
            <w:r w:rsidR="00D33827" w:rsidRPr="00D22A6D">
              <w:rPr>
                <w:sz w:val="18"/>
                <w:szCs w:val="18"/>
              </w:rPr>
              <w:t>ug</w:t>
            </w:r>
            <w:r w:rsidRPr="00D22A6D">
              <w:rPr>
                <w:sz w:val="18"/>
                <w:szCs w:val="18"/>
              </w:rPr>
              <w:t xml:space="preserve"> selenium for at least 2 months before the oocyte retrieval</w:t>
            </w:r>
          </w:p>
        </w:tc>
        <w:tc>
          <w:tcPr>
            <w:tcW w:w="488" w:type="pct"/>
          </w:tcPr>
          <w:p w14:paraId="22D04BD6" w14:textId="6715B1F1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NR</w:t>
            </w:r>
          </w:p>
        </w:tc>
        <w:tc>
          <w:tcPr>
            <w:tcW w:w="373" w:type="pct"/>
          </w:tcPr>
          <w:p w14:paraId="08FE2C6B" w14:textId="6FEF2667" w:rsidR="00BD4EB2" w:rsidRPr="00D22A6D" w:rsidRDefault="0070654F" w:rsidP="00D22A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CPR</w:t>
            </w:r>
            <w:r w:rsidR="008D5181">
              <w:rPr>
                <w:sz w:val="18"/>
                <w:szCs w:val="18"/>
              </w:rPr>
              <w:t>,</w:t>
            </w:r>
            <w:r w:rsidR="00DA768D">
              <w:rPr>
                <w:sz w:val="18"/>
                <w:szCs w:val="18"/>
              </w:rPr>
              <w:t xml:space="preserve"> LBR, </w:t>
            </w:r>
            <w:r w:rsidR="008D5181">
              <w:rPr>
                <w:sz w:val="18"/>
                <w:szCs w:val="18"/>
              </w:rPr>
              <w:t xml:space="preserve">MR, No. </w:t>
            </w:r>
            <w:proofErr w:type="gramStart"/>
            <w:r w:rsidR="008D5181">
              <w:rPr>
                <w:sz w:val="18"/>
                <w:szCs w:val="18"/>
              </w:rPr>
              <w:t>of</w:t>
            </w:r>
            <w:proofErr w:type="gramEnd"/>
            <w:r w:rsidR="008D5181">
              <w:rPr>
                <w:sz w:val="18"/>
                <w:szCs w:val="18"/>
              </w:rPr>
              <w:t xml:space="preserve"> oocyte</w:t>
            </w:r>
            <w:r w:rsidR="00DA768D">
              <w:rPr>
                <w:sz w:val="18"/>
                <w:szCs w:val="18"/>
              </w:rPr>
              <w:t>, MII, top quality embryo</w:t>
            </w:r>
          </w:p>
          <w:p w14:paraId="3FF21C88" w14:textId="3CAEF799" w:rsidR="00BD4EB2" w:rsidRPr="00D22A6D" w:rsidRDefault="00BD4EB2" w:rsidP="00D22A6D">
            <w:pPr>
              <w:rPr>
                <w:sz w:val="18"/>
                <w:szCs w:val="18"/>
              </w:rPr>
            </w:pPr>
          </w:p>
        </w:tc>
      </w:tr>
      <w:tr w:rsidR="00E7571A" w:rsidRPr="00D22A6D" w14:paraId="707EDD22" w14:textId="77777777" w:rsidTr="00B551B1">
        <w:tc>
          <w:tcPr>
            <w:tcW w:w="368" w:type="pct"/>
          </w:tcPr>
          <w:p w14:paraId="15DB67FD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Batioglu</w:t>
            </w:r>
            <w:proofErr w:type="spellEnd"/>
            <w:r w:rsidRPr="00D22A6D">
              <w:rPr>
                <w:sz w:val="18"/>
                <w:szCs w:val="18"/>
              </w:rPr>
              <w:t xml:space="preserve"> et al. </w:t>
            </w:r>
            <w:r>
              <w:rPr>
                <w:sz w:val="18"/>
                <w:szCs w:val="18"/>
              </w:rPr>
              <w:t>2012</w:t>
            </w:r>
          </w:p>
        </w:tc>
        <w:tc>
          <w:tcPr>
            <w:tcW w:w="293" w:type="pct"/>
          </w:tcPr>
          <w:p w14:paraId="1D31005F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Turkey </w:t>
            </w:r>
          </w:p>
        </w:tc>
        <w:tc>
          <w:tcPr>
            <w:tcW w:w="467" w:type="pct"/>
          </w:tcPr>
          <w:p w14:paraId="7BE7FD79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Prospective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D22A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535" w:type="pct"/>
          </w:tcPr>
          <w:p w14:paraId="0DF3F74F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</w:t>
            </w:r>
          </w:p>
          <w:p w14:paraId="636337FC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IVF-ET </w:t>
            </w:r>
          </w:p>
          <w:p w14:paraId="7067B7C7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ET time/number NR</w:t>
            </w:r>
          </w:p>
          <w:p w14:paraId="56024973" w14:textId="77777777" w:rsidR="00E7571A" w:rsidRPr="00D22A6D" w:rsidRDefault="00E7571A" w:rsidP="00B551B1">
            <w:pPr>
              <w:rPr>
                <w:sz w:val="18"/>
                <w:szCs w:val="18"/>
              </w:rPr>
            </w:pPr>
          </w:p>
        </w:tc>
        <w:tc>
          <w:tcPr>
            <w:tcW w:w="269" w:type="pct"/>
          </w:tcPr>
          <w:p w14:paraId="30C899DE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85</w:t>
            </w:r>
          </w:p>
        </w:tc>
        <w:tc>
          <w:tcPr>
            <w:tcW w:w="646" w:type="pct"/>
          </w:tcPr>
          <w:p w14:paraId="1AC3B25E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Primary infertility; age 20-40; regular menstrual cycles 21-35days; no hormonal therapy for the last 3 months; no sys</w:t>
            </w:r>
            <w:r>
              <w:rPr>
                <w:sz w:val="18"/>
                <w:szCs w:val="18"/>
              </w:rPr>
              <w:t>t</w:t>
            </w:r>
            <w:r w:rsidRPr="00D22A6D">
              <w:rPr>
                <w:sz w:val="18"/>
                <w:szCs w:val="18"/>
              </w:rPr>
              <w:t>emic illness</w:t>
            </w:r>
          </w:p>
        </w:tc>
        <w:tc>
          <w:tcPr>
            <w:tcW w:w="743" w:type="pct"/>
          </w:tcPr>
          <w:p w14:paraId="609E7605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Serious endometriosis; serious male factor</w:t>
            </w:r>
            <w:r>
              <w:rPr>
                <w:sz w:val="18"/>
                <w:szCs w:val="18"/>
              </w:rPr>
              <w:t xml:space="preserve"> </w:t>
            </w:r>
            <w:r w:rsidRPr="00D22A6D">
              <w:rPr>
                <w:sz w:val="18"/>
                <w:szCs w:val="18"/>
              </w:rPr>
              <w:t>(</w:t>
            </w:r>
            <w:proofErr w:type="spellStart"/>
            <w:r w:rsidRPr="00D22A6D">
              <w:rPr>
                <w:sz w:val="18"/>
                <w:szCs w:val="18"/>
              </w:rPr>
              <w:t>azoospermia</w:t>
            </w:r>
            <w:proofErr w:type="spellEnd"/>
            <w:r w:rsidRPr="00D22A6D">
              <w:rPr>
                <w:sz w:val="18"/>
                <w:szCs w:val="18"/>
              </w:rPr>
              <w:t xml:space="preserve">); </w:t>
            </w:r>
            <w:proofErr w:type="spellStart"/>
            <w:r w:rsidRPr="00D22A6D">
              <w:rPr>
                <w:sz w:val="18"/>
                <w:szCs w:val="18"/>
              </w:rPr>
              <w:t>hypogonatropic</w:t>
            </w:r>
            <w:proofErr w:type="spellEnd"/>
            <w:r w:rsidRPr="00D22A6D">
              <w:rPr>
                <w:sz w:val="18"/>
                <w:szCs w:val="18"/>
              </w:rPr>
              <w:t xml:space="preserve"> </w:t>
            </w:r>
            <w:proofErr w:type="spellStart"/>
            <w:r w:rsidRPr="00D22A6D">
              <w:rPr>
                <w:sz w:val="18"/>
                <w:szCs w:val="18"/>
              </w:rPr>
              <w:t>hypogonadism</w:t>
            </w:r>
            <w:proofErr w:type="spellEnd"/>
            <w:r w:rsidRPr="00D22A6D">
              <w:rPr>
                <w:sz w:val="18"/>
                <w:szCs w:val="18"/>
              </w:rPr>
              <w:t xml:space="preserve">; </w:t>
            </w:r>
            <w:proofErr w:type="spellStart"/>
            <w:r w:rsidRPr="00D22A6D">
              <w:rPr>
                <w:sz w:val="18"/>
                <w:szCs w:val="18"/>
              </w:rPr>
              <w:t>bFSH</w:t>
            </w:r>
            <w:proofErr w:type="spellEnd"/>
            <w:r w:rsidRPr="00D22A6D">
              <w:rPr>
                <w:sz w:val="18"/>
                <w:szCs w:val="18"/>
              </w:rPr>
              <w:t>&gt;13</w:t>
            </w:r>
          </w:p>
        </w:tc>
        <w:tc>
          <w:tcPr>
            <w:tcW w:w="818" w:type="pct"/>
          </w:tcPr>
          <w:p w14:paraId="3A228EA9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3mg </w:t>
            </w:r>
            <w:r>
              <w:rPr>
                <w:sz w:val="18"/>
                <w:szCs w:val="18"/>
              </w:rPr>
              <w:t>MT</w:t>
            </w:r>
          </w:p>
          <w:p w14:paraId="5AC7B200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Treatment time NR</w:t>
            </w:r>
          </w:p>
        </w:tc>
        <w:tc>
          <w:tcPr>
            <w:tcW w:w="488" w:type="pct"/>
          </w:tcPr>
          <w:p w14:paraId="3A048437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None </w:t>
            </w:r>
          </w:p>
        </w:tc>
        <w:tc>
          <w:tcPr>
            <w:tcW w:w="373" w:type="pct"/>
          </w:tcPr>
          <w:p w14:paraId="5A510021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CPR, FR, No. </w:t>
            </w:r>
            <w:proofErr w:type="gramStart"/>
            <w:r>
              <w:rPr>
                <w:sz w:val="18"/>
                <w:szCs w:val="18"/>
              </w:rPr>
              <w:t>of</w:t>
            </w:r>
            <w:proofErr w:type="gramEnd"/>
            <w:r>
              <w:rPr>
                <w:sz w:val="18"/>
                <w:szCs w:val="18"/>
              </w:rPr>
              <w:t xml:space="preserve"> oocyte, MII, top quality embryo</w:t>
            </w:r>
          </w:p>
        </w:tc>
      </w:tr>
      <w:tr w:rsidR="00E7571A" w:rsidRPr="00D22A6D" w14:paraId="660A2E9B" w14:textId="77777777" w:rsidTr="00B551B1">
        <w:tc>
          <w:tcPr>
            <w:tcW w:w="368" w:type="pct"/>
          </w:tcPr>
          <w:p w14:paraId="59E133E9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Nishihara et al. 2014</w:t>
            </w:r>
          </w:p>
        </w:tc>
        <w:tc>
          <w:tcPr>
            <w:tcW w:w="293" w:type="pct"/>
          </w:tcPr>
          <w:p w14:paraId="2F915EBE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Japan </w:t>
            </w:r>
          </w:p>
        </w:tc>
        <w:tc>
          <w:tcPr>
            <w:tcW w:w="467" w:type="pct"/>
          </w:tcPr>
          <w:p w14:paraId="76EC647B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Self- control</w:t>
            </w:r>
          </w:p>
        </w:tc>
        <w:tc>
          <w:tcPr>
            <w:tcW w:w="535" w:type="pct"/>
          </w:tcPr>
          <w:p w14:paraId="65D7AB22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</w:t>
            </w:r>
          </w:p>
          <w:p w14:paraId="1DCD1949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IVF/ICSI-ET</w:t>
            </w:r>
          </w:p>
          <w:p w14:paraId="604FC881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Day 2 ET</w:t>
            </w:r>
          </w:p>
        </w:tc>
        <w:tc>
          <w:tcPr>
            <w:tcW w:w="269" w:type="pct"/>
          </w:tcPr>
          <w:p w14:paraId="6FCBE589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194 cycles in 97 patients</w:t>
            </w:r>
          </w:p>
        </w:tc>
        <w:tc>
          <w:tcPr>
            <w:tcW w:w="646" w:type="pct"/>
          </w:tcPr>
          <w:p w14:paraId="7C31AF74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A poor oocyte and embryo quality in a previous IVF cycle</w:t>
            </w:r>
            <w:r>
              <w:rPr>
                <w:sz w:val="18"/>
                <w:szCs w:val="18"/>
              </w:rPr>
              <w:t xml:space="preserve"> </w:t>
            </w:r>
            <w:r w:rsidRPr="00D22A6D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FR</w:t>
            </w:r>
            <w:r w:rsidRPr="00D22A6D">
              <w:rPr>
                <w:sz w:val="18"/>
                <w:szCs w:val="18"/>
              </w:rPr>
              <w:t xml:space="preserve"> &lt;60%, had no good quality embryos, and had not reached to the blastocyst stage)</w:t>
            </w:r>
          </w:p>
        </w:tc>
        <w:tc>
          <w:tcPr>
            <w:tcW w:w="743" w:type="pct"/>
          </w:tcPr>
          <w:p w14:paraId="1924EA8E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Age &gt;42; received </w:t>
            </w:r>
            <w:r>
              <w:rPr>
                <w:sz w:val="18"/>
                <w:szCs w:val="18"/>
              </w:rPr>
              <w:t>MT</w:t>
            </w:r>
            <w:r w:rsidRPr="00D22A6D">
              <w:rPr>
                <w:sz w:val="18"/>
                <w:szCs w:val="18"/>
              </w:rPr>
              <w:t xml:space="preserve"> at any time before enrollment</w:t>
            </w:r>
          </w:p>
        </w:tc>
        <w:tc>
          <w:tcPr>
            <w:tcW w:w="818" w:type="pct"/>
          </w:tcPr>
          <w:p w14:paraId="38471557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3mg </w:t>
            </w:r>
            <w:r>
              <w:rPr>
                <w:sz w:val="18"/>
                <w:szCs w:val="18"/>
              </w:rPr>
              <w:t>MT</w:t>
            </w:r>
            <w:r w:rsidRPr="00D22A6D">
              <w:rPr>
                <w:sz w:val="18"/>
                <w:szCs w:val="18"/>
              </w:rPr>
              <w:t xml:space="preserve"> daily for at least 2 weeks, ending on the day of </w:t>
            </w:r>
            <w:proofErr w:type="spellStart"/>
            <w:r w:rsidRPr="00D22A6D">
              <w:rPr>
                <w:sz w:val="18"/>
                <w:szCs w:val="18"/>
              </w:rPr>
              <w:t>hCG</w:t>
            </w:r>
            <w:proofErr w:type="spellEnd"/>
            <w:r w:rsidRPr="00D22A6D">
              <w:rPr>
                <w:sz w:val="18"/>
                <w:szCs w:val="18"/>
              </w:rPr>
              <w:t xml:space="preserve"> injection</w:t>
            </w:r>
          </w:p>
        </w:tc>
        <w:tc>
          <w:tcPr>
            <w:tcW w:w="488" w:type="pct"/>
          </w:tcPr>
          <w:p w14:paraId="1A0A7696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None </w:t>
            </w:r>
          </w:p>
        </w:tc>
        <w:tc>
          <w:tcPr>
            <w:tcW w:w="373" w:type="pct"/>
          </w:tcPr>
          <w:p w14:paraId="1E741303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Maturation rate; </w:t>
            </w:r>
            <w:r>
              <w:rPr>
                <w:sz w:val="18"/>
                <w:szCs w:val="18"/>
              </w:rPr>
              <w:t>FR</w:t>
            </w:r>
            <w:r w:rsidRPr="00D22A6D">
              <w:rPr>
                <w:sz w:val="18"/>
                <w:szCs w:val="18"/>
              </w:rPr>
              <w:t xml:space="preserve">; </w:t>
            </w:r>
          </w:p>
        </w:tc>
      </w:tr>
      <w:tr w:rsidR="00E7571A" w:rsidRPr="00D22A6D" w14:paraId="7DEE03A7" w14:textId="77777777" w:rsidTr="00B551B1">
        <w:tc>
          <w:tcPr>
            <w:tcW w:w="368" w:type="pct"/>
          </w:tcPr>
          <w:p w14:paraId="388144B8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bookmarkStart w:id="0" w:name="_GoBack"/>
            <w:bookmarkEnd w:id="0"/>
            <w:proofErr w:type="spellStart"/>
            <w:r w:rsidRPr="00D22A6D">
              <w:rPr>
                <w:sz w:val="18"/>
                <w:szCs w:val="18"/>
              </w:rPr>
              <w:t>Pacchiarotti</w:t>
            </w:r>
            <w:proofErr w:type="spellEnd"/>
            <w:r w:rsidRPr="00D22A6D">
              <w:rPr>
                <w:sz w:val="18"/>
                <w:szCs w:val="18"/>
              </w:rPr>
              <w:t xml:space="preserve"> et al.</w:t>
            </w:r>
            <w:r>
              <w:rPr>
                <w:sz w:val="18"/>
                <w:szCs w:val="18"/>
              </w:rPr>
              <w:t xml:space="preserve"> 2016</w:t>
            </w:r>
          </w:p>
        </w:tc>
        <w:tc>
          <w:tcPr>
            <w:tcW w:w="293" w:type="pct"/>
          </w:tcPr>
          <w:p w14:paraId="52362A1F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Italy </w:t>
            </w:r>
          </w:p>
        </w:tc>
        <w:tc>
          <w:tcPr>
            <w:tcW w:w="467" w:type="pct"/>
          </w:tcPr>
          <w:p w14:paraId="02FADAF4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Double-blind RCT</w:t>
            </w:r>
          </w:p>
        </w:tc>
        <w:tc>
          <w:tcPr>
            <w:tcW w:w="535" w:type="pct"/>
          </w:tcPr>
          <w:p w14:paraId="6CAE877F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</w:t>
            </w:r>
          </w:p>
          <w:p w14:paraId="7E911091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ICSI-ET</w:t>
            </w:r>
          </w:p>
          <w:p w14:paraId="1E357E25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Day 2, </w:t>
            </w:r>
          </w:p>
          <w:p w14:paraId="05350179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ET number NR</w:t>
            </w:r>
          </w:p>
        </w:tc>
        <w:tc>
          <w:tcPr>
            <w:tcW w:w="269" w:type="pct"/>
          </w:tcPr>
          <w:p w14:paraId="5D8642FE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331</w:t>
            </w:r>
          </w:p>
        </w:tc>
        <w:tc>
          <w:tcPr>
            <w:tcW w:w="646" w:type="pct"/>
          </w:tcPr>
          <w:p w14:paraId="02C4E16B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D22A6D">
              <w:rPr>
                <w:sz w:val="18"/>
                <w:szCs w:val="18"/>
              </w:rPr>
              <w:t>bFSH</w:t>
            </w:r>
            <w:proofErr w:type="spellEnd"/>
            <w:proofErr w:type="gramEnd"/>
            <w:r w:rsidRPr="00D22A6D">
              <w:rPr>
                <w:sz w:val="18"/>
                <w:szCs w:val="18"/>
              </w:rPr>
              <w:t xml:space="preserve">&lt;12; </w:t>
            </w:r>
            <w:proofErr w:type="spellStart"/>
            <w:r w:rsidRPr="00D22A6D">
              <w:rPr>
                <w:sz w:val="18"/>
                <w:szCs w:val="18"/>
              </w:rPr>
              <w:t>Rotterdan</w:t>
            </w:r>
            <w:proofErr w:type="spellEnd"/>
            <w:r w:rsidRPr="00D22A6D">
              <w:rPr>
                <w:sz w:val="18"/>
                <w:szCs w:val="18"/>
              </w:rPr>
              <w:t xml:space="preserve"> criteria for PCOS; BMI 20-26; and the 1</w:t>
            </w:r>
            <w:r w:rsidRPr="00D22A6D">
              <w:rPr>
                <w:sz w:val="18"/>
                <w:szCs w:val="18"/>
                <w:vertAlign w:val="superscript"/>
              </w:rPr>
              <w:t xml:space="preserve">st </w:t>
            </w:r>
            <w:r w:rsidRPr="00D22A6D">
              <w:rPr>
                <w:sz w:val="18"/>
                <w:szCs w:val="18"/>
              </w:rPr>
              <w:t>cycle</w:t>
            </w:r>
          </w:p>
        </w:tc>
        <w:tc>
          <w:tcPr>
            <w:tcW w:w="743" w:type="pct"/>
          </w:tcPr>
          <w:p w14:paraId="560882DD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Declined to participate; tubal, uterine, genetics and male causes of infertility</w:t>
            </w:r>
          </w:p>
        </w:tc>
        <w:tc>
          <w:tcPr>
            <w:tcW w:w="818" w:type="pct"/>
          </w:tcPr>
          <w:p w14:paraId="1F912C96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gramStart"/>
            <w:r w:rsidRPr="00D22A6D"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I</w:t>
            </w:r>
            <w:r w:rsidRPr="00D22A6D">
              <w:rPr>
                <w:sz w:val="18"/>
                <w:szCs w:val="18"/>
              </w:rPr>
              <w:t>(</w:t>
            </w:r>
            <w:proofErr w:type="gramEnd"/>
            <w:r w:rsidRPr="00D22A6D">
              <w:rPr>
                <w:sz w:val="18"/>
                <w:szCs w:val="18"/>
              </w:rPr>
              <w:t>4g),</w:t>
            </w:r>
            <w:r>
              <w:rPr>
                <w:sz w:val="18"/>
                <w:szCs w:val="18"/>
              </w:rPr>
              <w:t xml:space="preserve"> </w:t>
            </w:r>
            <w:r w:rsidRPr="00D22A6D">
              <w:rPr>
                <w:sz w:val="18"/>
                <w:szCs w:val="18"/>
              </w:rPr>
              <w:t xml:space="preserve">FA(400mcg) and </w:t>
            </w:r>
            <w:r>
              <w:rPr>
                <w:sz w:val="18"/>
                <w:szCs w:val="18"/>
              </w:rPr>
              <w:t>MT</w:t>
            </w:r>
            <w:r w:rsidRPr="00D22A6D">
              <w:rPr>
                <w:sz w:val="18"/>
                <w:szCs w:val="18"/>
              </w:rPr>
              <w:t>(3mg) from the 1</w:t>
            </w:r>
            <w:r w:rsidRPr="00D22A6D">
              <w:rPr>
                <w:sz w:val="18"/>
                <w:szCs w:val="18"/>
                <w:vertAlign w:val="superscript"/>
              </w:rPr>
              <w:t>st</w:t>
            </w:r>
            <w:r w:rsidRPr="00D22A6D">
              <w:rPr>
                <w:sz w:val="18"/>
                <w:szCs w:val="18"/>
              </w:rPr>
              <w:t xml:space="preserve"> day of the cycle until 14 days after ET</w:t>
            </w:r>
          </w:p>
        </w:tc>
        <w:tc>
          <w:tcPr>
            <w:tcW w:w="488" w:type="pct"/>
          </w:tcPr>
          <w:p w14:paraId="1F6827DF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MI </w:t>
            </w:r>
            <w:r w:rsidRPr="00D22A6D">
              <w:rPr>
                <w:sz w:val="18"/>
                <w:szCs w:val="18"/>
              </w:rPr>
              <w:t xml:space="preserve">(4g) and </w:t>
            </w:r>
            <w:proofErr w:type="gramStart"/>
            <w:r w:rsidRPr="00D22A6D">
              <w:rPr>
                <w:sz w:val="18"/>
                <w:szCs w:val="18"/>
              </w:rPr>
              <w:t>FA(</w:t>
            </w:r>
            <w:proofErr w:type="gramEnd"/>
            <w:r w:rsidRPr="00D22A6D">
              <w:rPr>
                <w:sz w:val="18"/>
                <w:szCs w:val="18"/>
              </w:rPr>
              <w:t>400mcg)</w:t>
            </w:r>
          </w:p>
        </w:tc>
        <w:tc>
          <w:tcPr>
            <w:tcW w:w="373" w:type="pct"/>
          </w:tcPr>
          <w:p w14:paraId="79CE6462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CPR, MR, No. </w:t>
            </w:r>
            <w:proofErr w:type="gramStart"/>
            <w:r>
              <w:rPr>
                <w:sz w:val="18"/>
                <w:szCs w:val="18"/>
              </w:rPr>
              <w:t>of</w:t>
            </w:r>
            <w:proofErr w:type="gramEnd"/>
            <w:r>
              <w:rPr>
                <w:sz w:val="18"/>
                <w:szCs w:val="18"/>
              </w:rPr>
              <w:t xml:space="preserve"> oocyte, MII, </w:t>
            </w:r>
          </w:p>
        </w:tc>
      </w:tr>
      <w:tr w:rsidR="00E7571A" w:rsidRPr="00D22A6D" w14:paraId="441BD4E3" w14:textId="77777777" w:rsidTr="00B551B1">
        <w:tc>
          <w:tcPr>
            <w:tcW w:w="368" w:type="pct"/>
          </w:tcPr>
          <w:p w14:paraId="42D57A36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Jahromi</w:t>
            </w:r>
            <w:proofErr w:type="spellEnd"/>
            <w:r w:rsidRPr="00D22A6D">
              <w:rPr>
                <w:sz w:val="18"/>
                <w:szCs w:val="18"/>
              </w:rPr>
              <w:t xml:space="preserve"> et al.</w:t>
            </w:r>
            <w:r>
              <w:rPr>
                <w:sz w:val="18"/>
                <w:szCs w:val="18"/>
              </w:rPr>
              <w:t xml:space="preserve"> 2017</w:t>
            </w:r>
          </w:p>
        </w:tc>
        <w:tc>
          <w:tcPr>
            <w:tcW w:w="293" w:type="pct"/>
          </w:tcPr>
          <w:p w14:paraId="12BE506C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Iran</w:t>
            </w:r>
          </w:p>
        </w:tc>
        <w:tc>
          <w:tcPr>
            <w:tcW w:w="467" w:type="pct"/>
          </w:tcPr>
          <w:p w14:paraId="2A1FFACE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Double-blinded, RCT</w:t>
            </w:r>
          </w:p>
        </w:tc>
        <w:tc>
          <w:tcPr>
            <w:tcW w:w="535" w:type="pct"/>
          </w:tcPr>
          <w:p w14:paraId="27E573D3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 protocol</w:t>
            </w:r>
          </w:p>
          <w:p w14:paraId="289927F7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IVF-ET</w:t>
            </w:r>
          </w:p>
          <w:p w14:paraId="169EFF0E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Day 3, ET number NR</w:t>
            </w:r>
          </w:p>
        </w:tc>
        <w:tc>
          <w:tcPr>
            <w:tcW w:w="269" w:type="pct"/>
          </w:tcPr>
          <w:p w14:paraId="6CAB8B22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66</w:t>
            </w:r>
          </w:p>
        </w:tc>
        <w:tc>
          <w:tcPr>
            <w:tcW w:w="646" w:type="pct"/>
          </w:tcPr>
          <w:p w14:paraId="0C058965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The 1</w:t>
            </w:r>
            <w:r w:rsidRPr="00D22A6D">
              <w:rPr>
                <w:sz w:val="18"/>
                <w:szCs w:val="18"/>
                <w:vertAlign w:val="superscript"/>
              </w:rPr>
              <w:t>st</w:t>
            </w:r>
            <w:r w:rsidRPr="00D22A6D">
              <w:rPr>
                <w:sz w:val="18"/>
                <w:szCs w:val="18"/>
              </w:rPr>
              <w:t xml:space="preserve"> ART cycle, normal male factor and uterine cavity, and 2 of the criteria:(</w:t>
            </w:r>
            <w:proofErr w:type="gramStart"/>
            <w:r w:rsidRPr="00D22A6D">
              <w:rPr>
                <w:sz w:val="18"/>
                <w:szCs w:val="18"/>
              </w:rPr>
              <w:t>1)bilateral</w:t>
            </w:r>
            <w:proofErr w:type="gramEnd"/>
            <w:r w:rsidRPr="00D22A6D">
              <w:rPr>
                <w:sz w:val="18"/>
                <w:szCs w:val="18"/>
              </w:rPr>
              <w:t xml:space="preserve"> AFC≤6; (2)AMH≤1;(3) bFSH≥10</w:t>
            </w:r>
          </w:p>
        </w:tc>
        <w:tc>
          <w:tcPr>
            <w:tcW w:w="743" w:type="pct"/>
          </w:tcPr>
          <w:p w14:paraId="4B74ACDA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Declined to participate, poor compliance, or poor responses to </w:t>
            </w:r>
            <w:proofErr w:type="spellStart"/>
            <w:r w:rsidRPr="00D22A6D">
              <w:rPr>
                <w:sz w:val="18"/>
                <w:szCs w:val="18"/>
              </w:rPr>
              <w:t>Gn</w:t>
            </w:r>
            <w:proofErr w:type="spellEnd"/>
          </w:p>
        </w:tc>
        <w:tc>
          <w:tcPr>
            <w:tcW w:w="818" w:type="pct"/>
          </w:tcPr>
          <w:p w14:paraId="5617F3C5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3mg </w:t>
            </w:r>
            <w:r>
              <w:rPr>
                <w:sz w:val="18"/>
                <w:szCs w:val="18"/>
              </w:rPr>
              <w:t>MT</w:t>
            </w:r>
            <w:r w:rsidRPr="00D22A6D">
              <w:rPr>
                <w:sz w:val="18"/>
                <w:szCs w:val="18"/>
              </w:rPr>
              <w:t xml:space="preserve"> every night from the 5</w:t>
            </w:r>
            <w:r w:rsidRPr="00D22A6D">
              <w:rPr>
                <w:sz w:val="18"/>
                <w:szCs w:val="18"/>
                <w:vertAlign w:val="superscript"/>
              </w:rPr>
              <w:t>th</w:t>
            </w:r>
            <w:r w:rsidRPr="00D22A6D">
              <w:rPr>
                <w:sz w:val="18"/>
                <w:szCs w:val="18"/>
              </w:rPr>
              <w:t xml:space="preserve"> day of one cycle prior to COS up to oocyte retrieval</w:t>
            </w:r>
          </w:p>
        </w:tc>
        <w:tc>
          <w:tcPr>
            <w:tcW w:w="488" w:type="pct"/>
          </w:tcPr>
          <w:p w14:paraId="6FEFBED4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Placebo </w:t>
            </w:r>
          </w:p>
        </w:tc>
        <w:tc>
          <w:tcPr>
            <w:tcW w:w="373" w:type="pct"/>
          </w:tcPr>
          <w:p w14:paraId="5B78CB4B" w14:textId="77777777" w:rsidR="00E7571A" w:rsidRPr="00D22A6D" w:rsidRDefault="00E7571A" w:rsidP="00B551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CPR, MR, No. </w:t>
            </w:r>
            <w:proofErr w:type="gramStart"/>
            <w:r>
              <w:rPr>
                <w:sz w:val="18"/>
                <w:szCs w:val="18"/>
              </w:rPr>
              <w:t>of</w:t>
            </w:r>
            <w:proofErr w:type="gramEnd"/>
            <w:r>
              <w:rPr>
                <w:sz w:val="18"/>
                <w:szCs w:val="18"/>
              </w:rPr>
              <w:t xml:space="preserve"> oocyte, MII, top quality</w:t>
            </w:r>
          </w:p>
        </w:tc>
      </w:tr>
      <w:tr w:rsidR="00D22A6D" w:rsidRPr="00D22A6D" w14:paraId="3C727FE7" w14:textId="77777777" w:rsidTr="00D22A6D">
        <w:tc>
          <w:tcPr>
            <w:tcW w:w="368" w:type="pct"/>
          </w:tcPr>
          <w:p w14:paraId="5EF21CCA" w14:textId="45D13B10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Fernando et al. </w:t>
            </w:r>
            <w:r w:rsidR="00541240" w:rsidRPr="00D22A6D">
              <w:rPr>
                <w:sz w:val="18"/>
                <w:szCs w:val="18"/>
              </w:rPr>
              <w:t>2018</w:t>
            </w:r>
          </w:p>
        </w:tc>
        <w:tc>
          <w:tcPr>
            <w:tcW w:w="293" w:type="pct"/>
          </w:tcPr>
          <w:p w14:paraId="7A5F9948" w14:textId="2F46B121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Australia </w:t>
            </w:r>
          </w:p>
        </w:tc>
        <w:tc>
          <w:tcPr>
            <w:tcW w:w="467" w:type="pct"/>
          </w:tcPr>
          <w:p w14:paraId="09474A40" w14:textId="69F16D8F" w:rsidR="00BD4EB2" w:rsidRPr="00D22A6D" w:rsidRDefault="004C5770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Double-blind RCT</w:t>
            </w:r>
          </w:p>
        </w:tc>
        <w:tc>
          <w:tcPr>
            <w:tcW w:w="535" w:type="pct"/>
          </w:tcPr>
          <w:p w14:paraId="2C8176C8" w14:textId="77777777" w:rsidR="00BD4EB2" w:rsidRPr="00D22A6D" w:rsidRDefault="00BD4EB2" w:rsidP="00D22A6D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-ant</w:t>
            </w:r>
          </w:p>
          <w:p w14:paraId="74FA49CC" w14:textId="77777777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IVF or ICSI-ET</w:t>
            </w:r>
          </w:p>
          <w:p w14:paraId="05C54F0F" w14:textId="0E708D05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Day3 or 5, ET number NR</w:t>
            </w:r>
          </w:p>
          <w:p w14:paraId="0EF83D10" w14:textId="40EE01BC" w:rsidR="00BD4EB2" w:rsidRPr="00D22A6D" w:rsidRDefault="00BD4EB2" w:rsidP="00D22A6D">
            <w:pPr>
              <w:rPr>
                <w:sz w:val="18"/>
                <w:szCs w:val="18"/>
              </w:rPr>
            </w:pPr>
          </w:p>
        </w:tc>
        <w:tc>
          <w:tcPr>
            <w:tcW w:w="269" w:type="pct"/>
          </w:tcPr>
          <w:p w14:paraId="38712914" w14:textId="62740479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160</w:t>
            </w:r>
          </w:p>
        </w:tc>
        <w:tc>
          <w:tcPr>
            <w:tcW w:w="646" w:type="pct"/>
          </w:tcPr>
          <w:p w14:paraId="6841B76F" w14:textId="1014CA70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First</w:t>
            </w:r>
            <w:r w:rsidR="00FF7972" w:rsidRPr="00D22A6D">
              <w:rPr>
                <w:sz w:val="18"/>
                <w:szCs w:val="18"/>
              </w:rPr>
              <w:t xml:space="preserve"> cycle of IVF/ICSI</w:t>
            </w:r>
            <w:r w:rsidRPr="00D22A6D">
              <w:rPr>
                <w:sz w:val="18"/>
                <w:szCs w:val="18"/>
              </w:rPr>
              <w:t>; age 18-45; BMI 18-35</w:t>
            </w:r>
            <w:r w:rsidR="00F96277" w:rsidRPr="00D22A6D">
              <w:rPr>
                <w:sz w:val="18"/>
                <w:szCs w:val="18"/>
              </w:rPr>
              <w:t xml:space="preserve">; undergoing an </w:t>
            </w:r>
            <w:proofErr w:type="spellStart"/>
            <w:r w:rsidR="00F96277" w:rsidRPr="00D22A6D">
              <w:rPr>
                <w:sz w:val="18"/>
                <w:szCs w:val="18"/>
              </w:rPr>
              <w:t>GnRH</w:t>
            </w:r>
            <w:proofErr w:type="spellEnd"/>
            <w:r w:rsidR="00F96277" w:rsidRPr="00D22A6D">
              <w:rPr>
                <w:sz w:val="18"/>
                <w:szCs w:val="18"/>
              </w:rPr>
              <w:t>-ant cycle</w:t>
            </w:r>
          </w:p>
        </w:tc>
        <w:tc>
          <w:tcPr>
            <w:tcW w:w="743" w:type="pct"/>
          </w:tcPr>
          <w:p w14:paraId="3C270EFE" w14:textId="2E4F4BF5" w:rsidR="00BD4EB2" w:rsidRPr="00D22A6D" w:rsidRDefault="00BD4EB2" w:rsidP="0070654F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Untreated endometriosis, uterine malformations,</w:t>
            </w:r>
            <w:r w:rsidR="00FF7972" w:rsidRPr="00D22A6D">
              <w:rPr>
                <w:sz w:val="18"/>
                <w:szCs w:val="18"/>
              </w:rPr>
              <w:t xml:space="preserve"> large distorting fibroids or endometrial polyps,</w:t>
            </w:r>
            <w:r w:rsidR="0091020C" w:rsidRPr="00D22A6D">
              <w:rPr>
                <w:sz w:val="18"/>
                <w:szCs w:val="18"/>
              </w:rPr>
              <w:t xml:space="preserve"> autoimmune disease, concurrent use of the </w:t>
            </w:r>
            <w:r w:rsidRPr="00D22A6D">
              <w:rPr>
                <w:sz w:val="18"/>
                <w:szCs w:val="18"/>
              </w:rPr>
              <w:t>other adjuvant therapies,</w:t>
            </w:r>
            <w:r w:rsidR="0091020C" w:rsidRPr="00D22A6D">
              <w:rPr>
                <w:sz w:val="18"/>
                <w:szCs w:val="18"/>
              </w:rPr>
              <w:t xml:space="preserve"> </w:t>
            </w:r>
            <w:r w:rsidRPr="00D22A6D">
              <w:rPr>
                <w:sz w:val="18"/>
                <w:szCs w:val="18"/>
              </w:rPr>
              <w:t>malignancy, PGT</w:t>
            </w:r>
            <w:r w:rsidR="0091020C" w:rsidRPr="00D22A6D">
              <w:rPr>
                <w:sz w:val="18"/>
                <w:szCs w:val="18"/>
              </w:rPr>
              <w:t xml:space="preserve">, sensitivity to melatonin, or taking medications known to interact with </w:t>
            </w:r>
            <w:r w:rsidR="0070654F">
              <w:rPr>
                <w:sz w:val="18"/>
                <w:szCs w:val="18"/>
              </w:rPr>
              <w:t>MT</w:t>
            </w:r>
          </w:p>
        </w:tc>
        <w:tc>
          <w:tcPr>
            <w:tcW w:w="818" w:type="pct"/>
          </w:tcPr>
          <w:p w14:paraId="4176EECE" w14:textId="377CFE77" w:rsidR="00BD4EB2" w:rsidRPr="00D22A6D" w:rsidRDefault="00FC1A80" w:rsidP="0070654F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2/4/8mg </w:t>
            </w:r>
            <w:r w:rsidR="0070654F">
              <w:rPr>
                <w:sz w:val="18"/>
                <w:szCs w:val="18"/>
              </w:rPr>
              <w:t>MT</w:t>
            </w:r>
            <w:r w:rsidRPr="00D22A6D">
              <w:rPr>
                <w:sz w:val="18"/>
                <w:szCs w:val="18"/>
              </w:rPr>
              <w:t xml:space="preserve"> from day 2 until the day before oocyte retrieval </w:t>
            </w:r>
          </w:p>
        </w:tc>
        <w:tc>
          <w:tcPr>
            <w:tcW w:w="488" w:type="pct"/>
          </w:tcPr>
          <w:p w14:paraId="09454915" w14:textId="3217DCB0" w:rsidR="00BD4EB2" w:rsidRPr="00D22A6D" w:rsidRDefault="00FC1A80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Placebo </w:t>
            </w:r>
          </w:p>
        </w:tc>
        <w:tc>
          <w:tcPr>
            <w:tcW w:w="373" w:type="pct"/>
          </w:tcPr>
          <w:p w14:paraId="4268BFA2" w14:textId="4385669D" w:rsidR="00BD4EB2" w:rsidRPr="00D22A6D" w:rsidRDefault="00B800EA" w:rsidP="00B800E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LBR, CPR, FR, No. </w:t>
            </w:r>
            <w:proofErr w:type="gramStart"/>
            <w:r>
              <w:rPr>
                <w:sz w:val="18"/>
                <w:szCs w:val="18"/>
              </w:rPr>
              <w:t>of</w:t>
            </w:r>
            <w:proofErr w:type="gramEnd"/>
            <w:r>
              <w:rPr>
                <w:sz w:val="18"/>
                <w:szCs w:val="18"/>
              </w:rPr>
              <w:t xml:space="preserve"> oocyte</w:t>
            </w:r>
            <w:r w:rsidR="00801B21">
              <w:rPr>
                <w:sz w:val="18"/>
                <w:szCs w:val="18"/>
              </w:rPr>
              <w:t>, top quality embryo</w:t>
            </w:r>
          </w:p>
        </w:tc>
      </w:tr>
      <w:tr w:rsidR="00D22A6D" w:rsidRPr="00D22A6D" w14:paraId="70907ECC" w14:textId="77777777" w:rsidTr="00D22A6D">
        <w:tc>
          <w:tcPr>
            <w:tcW w:w="368" w:type="pct"/>
          </w:tcPr>
          <w:p w14:paraId="4FAF2DD9" w14:textId="12919216" w:rsidR="00BD4EB2" w:rsidRPr="00D22A6D" w:rsidRDefault="00BD4EB2" w:rsidP="00D22A6D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Espino</w:t>
            </w:r>
            <w:proofErr w:type="spellEnd"/>
            <w:r w:rsidRPr="00D22A6D">
              <w:rPr>
                <w:sz w:val="18"/>
                <w:szCs w:val="18"/>
              </w:rPr>
              <w:t xml:space="preserve"> et al.</w:t>
            </w:r>
            <w:r w:rsidR="00B800EA">
              <w:rPr>
                <w:sz w:val="18"/>
                <w:szCs w:val="18"/>
              </w:rPr>
              <w:t xml:space="preserve"> 2019</w:t>
            </w:r>
            <w:r w:rsidRPr="00D22A6D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3" w:type="pct"/>
          </w:tcPr>
          <w:p w14:paraId="48F79FB3" w14:textId="002A0031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Spain </w:t>
            </w:r>
          </w:p>
        </w:tc>
        <w:tc>
          <w:tcPr>
            <w:tcW w:w="467" w:type="pct"/>
          </w:tcPr>
          <w:p w14:paraId="0E7EB20E" w14:textId="640FB09F" w:rsidR="00BD4EB2" w:rsidRPr="00D22A6D" w:rsidRDefault="00BD4EB2" w:rsidP="00D22A6D">
            <w:pPr>
              <w:rPr>
                <w:sz w:val="18"/>
                <w:szCs w:val="18"/>
              </w:rPr>
            </w:pPr>
          </w:p>
        </w:tc>
        <w:tc>
          <w:tcPr>
            <w:tcW w:w="535" w:type="pct"/>
          </w:tcPr>
          <w:p w14:paraId="6BA6785F" w14:textId="77777777" w:rsidR="00BD4EB2" w:rsidRPr="00D22A6D" w:rsidRDefault="00BD4EB2" w:rsidP="00D22A6D">
            <w:pPr>
              <w:rPr>
                <w:sz w:val="18"/>
                <w:szCs w:val="18"/>
              </w:rPr>
            </w:pPr>
            <w:proofErr w:type="spellStart"/>
            <w:r w:rsidRPr="00D22A6D">
              <w:rPr>
                <w:sz w:val="18"/>
                <w:szCs w:val="18"/>
              </w:rPr>
              <w:t>GnRH</w:t>
            </w:r>
            <w:proofErr w:type="spellEnd"/>
            <w:r w:rsidRPr="00D22A6D">
              <w:rPr>
                <w:sz w:val="18"/>
                <w:szCs w:val="18"/>
              </w:rPr>
              <w:t>-ant</w:t>
            </w:r>
          </w:p>
          <w:p w14:paraId="79335A07" w14:textId="77777777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ICSI-ET</w:t>
            </w:r>
          </w:p>
          <w:p w14:paraId="736241C1" w14:textId="77777777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Day2 or 3</w:t>
            </w:r>
          </w:p>
          <w:p w14:paraId="2D817CDB" w14:textId="54976D7F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ET number 1</w:t>
            </w:r>
          </w:p>
        </w:tc>
        <w:tc>
          <w:tcPr>
            <w:tcW w:w="269" w:type="pct"/>
          </w:tcPr>
          <w:p w14:paraId="198DB2C1" w14:textId="69D84E2D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30</w:t>
            </w:r>
          </w:p>
        </w:tc>
        <w:tc>
          <w:tcPr>
            <w:tcW w:w="646" w:type="pct"/>
          </w:tcPr>
          <w:p w14:paraId="6C0F5D71" w14:textId="134E0595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UI, </w:t>
            </w:r>
            <w:proofErr w:type="spellStart"/>
            <w:r w:rsidRPr="00D22A6D">
              <w:rPr>
                <w:sz w:val="18"/>
                <w:szCs w:val="18"/>
              </w:rPr>
              <w:t>normospermic</w:t>
            </w:r>
            <w:proofErr w:type="spellEnd"/>
            <w:r w:rsidRPr="00D22A6D">
              <w:rPr>
                <w:sz w:val="18"/>
                <w:szCs w:val="18"/>
              </w:rPr>
              <w:t>, normal ovulation</w:t>
            </w:r>
          </w:p>
        </w:tc>
        <w:tc>
          <w:tcPr>
            <w:tcW w:w="743" w:type="pct"/>
          </w:tcPr>
          <w:p w14:paraId="2480B542" w14:textId="7B39BF4F" w:rsidR="00BD4EB2" w:rsidRPr="00D22A6D" w:rsidRDefault="00BD4EB2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>&lt;18 years, active smokers, concurrently using other adjuvant therapies</w:t>
            </w:r>
            <w:r w:rsidR="00660A14" w:rsidRPr="00D22A6D">
              <w:rPr>
                <w:sz w:val="18"/>
                <w:szCs w:val="18"/>
              </w:rPr>
              <w:t>, autoimmune disorders/hypersensitivity to melatonin or its metabolites; unwilling to comply with the study procedures; misused alcohol in the preceding 3 months</w:t>
            </w:r>
          </w:p>
        </w:tc>
        <w:tc>
          <w:tcPr>
            <w:tcW w:w="818" w:type="pct"/>
          </w:tcPr>
          <w:p w14:paraId="78B66C88" w14:textId="5AA341DE" w:rsidR="00BD4EB2" w:rsidRPr="00D22A6D" w:rsidRDefault="00FC1A80" w:rsidP="0070654F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3/6mg </w:t>
            </w:r>
            <w:r w:rsidR="0070654F">
              <w:rPr>
                <w:sz w:val="18"/>
                <w:szCs w:val="18"/>
              </w:rPr>
              <w:t>MT</w:t>
            </w:r>
            <w:r w:rsidRPr="00D22A6D">
              <w:rPr>
                <w:sz w:val="18"/>
                <w:szCs w:val="18"/>
              </w:rPr>
              <w:t xml:space="preserve"> from the first appointment to COS until oocyte retrieval </w:t>
            </w:r>
          </w:p>
        </w:tc>
        <w:tc>
          <w:tcPr>
            <w:tcW w:w="488" w:type="pct"/>
          </w:tcPr>
          <w:p w14:paraId="665053B6" w14:textId="5CB7F4C9" w:rsidR="00BD4EB2" w:rsidRPr="00D22A6D" w:rsidRDefault="00FC1A80" w:rsidP="00D22A6D">
            <w:pPr>
              <w:rPr>
                <w:sz w:val="18"/>
                <w:szCs w:val="18"/>
              </w:rPr>
            </w:pPr>
            <w:r w:rsidRPr="00D22A6D">
              <w:rPr>
                <w:sz w:val="18"/>
                <w:szCs w:val="18"/>
              </w:rPr>
              <w:t xml:space="preserve">None </w:t>
            </w:r>
          </w:p>
        </w:tc>
        <w:tc>
          <w:tcPr>
            <w:tcW w:w="373" w:type="pct"/>
          </w:tcPr>
          <w:p w14:paraId="67CF76C8" w14:textId="68C6C17E" w:rsidR="00BD4EB2" w:rsidRPr="00D22A6D" w:rsidRDefault="00801B21" w:rsidP="00801B2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LBR, CPR, FR, MR, No. </w:t>
            </w:r>
            <w:proofErr w:type="gramStart"/>
            <w:r>
              <w:rPr>
                <w:sz w:val="18"/>
                <w:szCs w:val="18"/>
              </w:rPr>
              <w:t>of</w:t>
            </w:r>
            <w:proofErr w:type="gramEnd"/>
            <w:r>
              <w:rPr>
                <w:sz w:val="18"/>
                <w:szCs w:val="18"/>
              </w:rPr>
              <w:t xml:space="preserve"> oocyte, MII</w:t>
            </w:r>
          </w:p>
        </w:tc>
      </w:tr>
    </w:tbl>
    <w:p w14:paraId="057AE4E4" w14:textId="65878B95" w:rsidR="00CF322C" w:rsidRDefault="00CF322C">
      <w:pPr>
        <w:rPr>
          <w:color w:val="FF0000"/>
        </w:rPr>
      </w:pPr>
    </w:p>
    <w:p w14:paraId="78BB542B" w14:textId="40BFC20C" w:rsidR="008C5373" w:rsidRPr="00D22A6D" w:rsidRDefault="00D22A6D">
      <w:r w:rsidRPr="00D22A6D">
        <w:t xml:space="preserve">Note: ET, embryo transfer; NR, no report; </w:t>
      </w:r>
      <w:r>
        <w:t xml:space="preserve">MT, melatonin; </w:t>
      </w:r>
      <w:r w:rsidRPr="00D22A6D">
        <w:t xml:space="preserve">MI, </w:t>
      </w:r>
      <w:proofErr w:type="spellStart"/>
      <w:r w:rsidRPr="00D22A6D">
        <w:t>myo</w:t>
      </w:r>
      <w:proofErr w:type="spellEnd"/>
      <w:r w:rsidRPr="00D22A6D">
        <w:t>-inositol; FA, folic acid</w:t>
      </w:r>
      <w:r>
        <w:t>; FR, fertilization rate</w:t>
      </w:r>
      <w:r w:rsidR="0070654F">
        <w:t>; CPR, clinical pregnancy rate; BPR, biochemical pregnancy rate; LBR, live birth rate</w:t>
      </w:r>
    </w:p>
    <w:p w14:paraId="4598DED2" w14:textId="77777777" w:rsidR="008C5373" w:rsidRDefault="008C5373">
      <w:pPr>
        <w:rPr>
          <w:color w:val="FF0000"/>
        </w:rPr>
      </w:pPr>
    </w:p>
    <w:p w14:paraId="14A8F908" w14:textId="77777777" w:rsidR="008C5373" w:rsidRDefault="008C5373">
      <w:pPr>
        <w:rPr>
          <w:color w:val="FF0000"/>
        </w:rPr>
      </w:pPr>
    </w:p>
    <w:p w14:paraId="31665A1C" w14:textId="77777777" w:rsidR="008C5373" w:rsidRDefault="008C5373">
      <w:pPr>
        <w:rPr>
          <w:color w:val="FF0000"/>
        </w:rPr>
      </w:pPr>
    </w:p>
    <w:p w14:paraId="3E9BB279" w14:textId="77777777" w:rsidR="008C5373" w:rsidRDefault="008C5373">
      <w:pPr>
        <w:rPr>
          <w:color w:val="FF0000"/>
        </w:rPr>
      </w:pPr>
    </w:p>
    <w:p w14:paraId="761A9EAD" w14:textId="77777777" w:rsidR="008C5373" w:rsidRDefault="008C5373">
      <w:pPr>
        <w:rPr>
          <w:color w:val="FF0000"/>
        </w:rPr>
      </w:pPr>
    </w:p>
    <w:p w14:paraId="76464110" w14:textId="77777777" w:rsidR="008C5373" w:rsidRDefault="008C5373">
      <w:pPr>
        <w:rPr>
          <w:color w:val="FF0000"/>
        </w:rPr>
      </w:pPr>
    </w:p>
    <w:p w14:paraId="12C2FC01" w14:textId="77777777" w:rsidR="00A3434C" w:rsidRDefault="00A3434C">
      <w:pPr>
        <w:rPr>
          <w:color w:val="FF0000"/>
        </w:rPr>
      </w:pPr>
    </w:p>
    <w:p w14:paraId="5D4A7918" w14:textId="77777777" w:rsidR="00A3434C" w:rsidRDefault="00A3434C">
      <w:pPr>
        <w:rPr>
          <w:color w:val="FF0000"/>
        </w:rPr>
      </w:pPr>
    </w:p>
    <w:p w14:paraId="0D14798B" w14:textId="77777777" w:rsidR="00A3434C" w:rsidRPr="00C17BB5" w:rsidRDefault="00A3434C">
      <w:pPr>
        <w:rPr>
          <w:color w:val="FF0000"/>
        </w:rPr>
      </w:pPr>
    </w:p>
    <w:p w14:paraId="56ABB9A5" w14:textId="77777777" w:rsidR="00CF322C" w:rsidRDefault="00CF322C"/>
    <w:p w14:paraId="2D28DBC1" w14:textId="77777777" w:rsidR="006E4AF8" w:rsidRDefault="006E4AF8"/>
    <w:sectPr w:rsidR="006E4AF8" w:rsidSect="00D22A6D">
      <w:pgSz w:w="16840" w:h="11900" w:orient="landscape"/>
      <w:pgMar w:top="1800" w:right="538" w:bottom="1800" w:left="709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22C"/>
    <w:rsid w:val="000061B8"/>
    <w:rsid w:val="00051E7E"/>
    <w:rsid w:val="00086CDE"/>
    <w:rsid w:val="000D5D7C"/>
    <w:rsid w:val="000D6DA5"/>
    <w:rsid w:val="000E20AA"/>
    <w:rsid w:val="00123BA8"/>
    <w:rsid w:val="00131417"/>
    <w:rsid w:val="0015237D"/>
    <w:rsid w:val="001B6191"/>
    <w:rsid w:val="001F34D4"/>
    <w:rsid w:val="00230296"/>
    <w:rsid w:val="002342B6"/>
    <w:rsid w:val="0025788C"/>
    <w:rsid w:val="002B542D"/>
    <w:rsid w:val="002D5A62"/>
    <w:rsid w:val="002E1C96"/>
    <w:rsid w:val="002E6903"/>
    <w:rsid w:val="002F072A"/>
    <w:rsid w:val="003168BD"/>
    <w:rsid w:val="00333F84"/>
    <w:rsid w:val="00384DD4"/>
    <w:rsid w:val="00386A07"/>
    <w:rsid w:val="003A1603"/>
    <w:rsid w:val="003A5D8A"/>
    <w:rsid w:val="003E029E"/>
    <w:rsid w:val="00494D67"/>
    <w:rsid w:val="004A2F96"/>
    <w:rsid w:val="004C19D6"/>
    <w:rsid w:val="004C5770"/>
    <w:rsid w:val="004E1881"/>
    <w:rsid w:val="004E7E2D"/>
    <w:rsid w:val="004F5C27"/>
    <w:rsid w:val="005037DD"/>
    <w:rsid w:val="00524355"/>
    <w:rsid w:val="00524CEC"/>
    <w:rsid w:val="00541240"/>
    <w:rsid w:val="00550D96"/>
    <w:rsid w:val="0058161B"/>
    <w:rsid w:val="00625DFC"/>
    <w:rsid w:val="00655514"/>
    <w:rsid w:val="00660A14"/>
    <w:rsid w:val="00661345"/>
    <w:rsid w:val="0068469B"/>
    <w:rsid w:val="006A0BEE"/>
    <w:rsid w:val="006C0556"/>
    <w:rsid w:val="006E4AF8"/>
    <w:rsid w:val="00705504"/>
    <w:rsid w:val="0070654F"/>
    <w:rsid w:val="007158EB"/>
    <w:rsid w:val="00780A41"/>
    <w:rsid w:val="007A7CBE"/>
    <w:rsid w:val="007C0F4E"/>
    <w:rsid w:val="007D09BF"/>
    <w:rsid w:val="00801B21"/>
    <w:rsid w:val="008654BF"/>
    <w:rsid w:val="008A4EDD"/>
    <w:rsid w:val="008B1CC2"/>
    <w:rsid w:val="008C5373"/>
    <w:rsid w:val="008D5181"/>
    <w:rsid w:val="0091020C"/>
    <w:rsid w:val="00923FF4"/>
    <w:rsid w:val="00972CD9"/>
    <w:rsid w:val="00985072"/>
    <w:rsid w:val="009D6B04"/>
    <w:rsid w:val="009E6D09"/>
    <w:rsid w:val="00A3434C"/>
    <w:rsid w:val="00A44213"/>
    <w:rsid w:val="00A53576"/>
    <w:rsid w:val="00AC750D"/>
    <w:rsid w:val="00B520CE"/>
    <w:rsid w:val="00B800EA"/>
    <w:rsid w:val="00BA0001"/>
    <w:rsid w:val="00BC080A"/>
    <w:rsid w:val="00BD1720"/>
    <w:rsid w:val="00BD3AEF"/>
    <w:rsid w:val="00BD4EB2"/>
    <w:rsid w:val="00C17BB5"/>
    <w:rsid w:val="00C459B6"/>
    <w:rsid w:val="00C52F7F"/>
    <w:rsid w:val="00C63C8C"/>
    <w:rsid w:val="00CF31CF"/>
    <w:rsid w:val="00CF322C"/>
    <w:rsid w:val="00CF7E1A"/>
    <w:rsid w:val="00D0011F"/>
    <w:rsid w:val="00D11FDA"/>
    <w:rsid w:val="00D22A6D"/>
    <w:rsid w:val="00D318F3"/>
    <w:rsid w:val="00D33827"/>
    <w:rsid w:val="00D40D60"/>
    <w:rsid w:val="00D458F5"/>
    <w:rsid w:val="00DA768D"/>
    <w:rsid w:val="00DB71DB"/>
    <w:rsid w:val="00DD5F8A"/>
    <w:rsid w:val="00E41908"/>
    <w:rsid w:val="00E7571A"/>
    <w:rsid w:val="00E878C6"/>
    <w:rsid w:val="00F01CC1"/>
    <w:rsid w:val="00F235F0"/>
    <w:rsid w:val="00F755B3"/>
    <w:rsid w:val="00F96277"/>
    <w:rsid w:val="00FC1A80"/>
    <w:rsid w:val="00FF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555B0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4AF8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4">
    <w:name w:val="Hyperlink"/>
    <w:basedOn w:val="a0"/>
    <w:uiPriority w:val="99"/>
    <w:unhideWhenUsed/>
    <w:rsid w:val="006E4AF8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343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4AF8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4">
    <w:name w:val="Hyperlink"/>
    <w:basedOn w:val="a0"/>
    <w:uiPriority w:val="99"/>
    <w:unhideWhenUsed/>
    <w:rsid w:val="006E4AF8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343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23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F2AB41E-79F7-364F-A8D9-1A50E6439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4</Pages>
  <Words>702</Words>
  <Characters>4005</Characters>
  <Application>Microsoft Macintosh Word</Application>
  <DocSecurity>0</DocSecurity>
  <Lines>33</Lines>
  <Paragraphs>9</Paragraphs>
  <ScaleCrop>false</ScaleCrop>
  <Company>apple</Company>
  <LinksUpToDate>false</LinksUpToDate>
  <CharactersWithSpaces>4698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 赵</dc:creator>
  <cp:keywords/>
  <dc:description/>
  <cp:lastModifiedBy>静 赵</cp:lastModifiedBy>
  <cp:revision>78</cp:revision>
  <dcterms:created xsi:type="dcterms:W3CDTF">2020-04-13T10:33:00Z</dcterms:created>
  <dcterms:modified xsi:type="dcterms:W3CDTF">2020-05-14T20:54:00Z</dcterms:modified>
</cp:coreProperties>
</file>