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271F" w14:textId="77777777" w:rsidR="00A23C29" w:rsidRDefault="00A23C29" w:rsidP="00C279BD">
      <w:pPr>
        <w:rPr>
          <w:rFonts w:ascii="Century" w:hAnsi="Century"/>
          <w:b/>
          <w:bCs/>
          <w:sz w:val="23"/>
          <w:szCs w:val="23"/>
        </w:rPr>
      </w:pPr>
    </w:p>
    <w:p w14:paraId="47475E43" w14:textId="77777777" w:rsidR="00565737" w:rsidRPr="00565737" w:rsidRDefault="00C279BD" w:rsidP="00C279BD">
      <w:pPr>
        <w:rPr>
          <w:rFonts w:ascii="Century" w:hAnsi="Century" w:cs="Arial"/>
          <w:sz w:val="24"/>
          <w:szCs w:val="24"/>
        </w:rPr>
      </w:pPr>
      <w:r w:rsidRPr="00565737">
        <w:rPr>
          <w:rFonts w:ascii="Century" w:hAnsi="Century"/>
          <w:b/>
          <w:bCs/>
          <w:sz w:val="24"/>
          <w:szCs w:val="24"/>
        </w:rPr>
        <w:t>Supplemental Table S1</w:t>
      </w:r>
      <w:r w:rsidRPr="00565737">
        <w:rPr>
          <w:rFonts w:ascii="Century" w:hAnsi="Century"/>
          <w:sz w:val="24"/>
          <w:szCs w:val="24"/>
        </w:rPr>
        <w:t xml:space="preserve">. </w:t>
      </w:r>
      <w:r w:rsidRPr="00565737">
        <w:rPr>
          <w:rFonts w:ascii="Century" w:hAnsi="Century" w:cs="Arial"/>
          <w:sz w:val="24"/>
          <w:szCs w:val="24"/>
        </w:rPr>
        <w:t xml:space="preserve"> </w:t>
      </w:r>
    </w:p>
    <w:p w14:paraId="234AC887" w14:textId="23D8319D" w:rsidR="00987011" w:rsidRPr="00C96681" w:rsidRDefault="00C279BD" w:rsidP="00C96681">
      <w:pPr>
        <w:ind w:firstLineChars="150" w:firstLine="360"/>
        <w:rPr>
          <w:rFonts w:ascii="Century" w:hAnsi="Century" w:cs="Arial"/>
          <w:sz w:val="24"/>
          <w:szCs w:val="24"/>
        </w:rPr>
      </w:pPr>
      <w:r w:rsidRPr="00565737">
        <w:rPr>
          <w:rFonts w:ascii="Century" w:hAnsi="Century" w:cs="Arial"/>
          <w:sz w:val="24"/>
          <w:szCs w:val="24"/>
        </w:rPr>
        <w:t>Chemical composition of whole Mucuna beans</w:t>
      </w:r>
      <w:r w:rsidR="00565737" w:rsidRPr="00565737">
        <w:rPr>
          <w:rFonts w:ascii="Century" w:hAnsi="Century" w:cs="Arial"/>
          <w:sz w:val="24"/>
          <w:szCs w:val="24"/>
          <w:vertAlign w:val="superscript"/>
        </w:rPr>
        <w:t>1)</w:t>
      </w:r>
      <w:r w:rsidR="00A23C29" w:rsidRPr="00565737">
        <w:rPr>
          <w:rFonts w:ascii="Century" w:hAnsi="Century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762A1" wp14:editId="300052B2">
                <wp:simplePos x="0" y="0"/>
                <wp:positionH relativeFrom="column">
                  <wp:posOffset>-7620</wp:posOffset>
                </wp:positionH>
                <wp:positionV relativeFrom="paragraph">
                  <wp:posOffset>236220</wp:posOffset>
                </wp:positionV>
                <wp:extent cx="380238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E6A6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8.6pt" to="298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0"/>
      </w:tblGrid>
      <w:tr w:rsidR="00987011" w:rsidRPr="00565737" w14:paraId="5BBD6AD4" w14:textId="77777777" w:rsidTr="00A23C29">
        <w:tc>
          <w:tcPr>
            <w:tcW w:w="3539" w:type="dxa"/>
            <w:tcBorders>
              <w:bottom w:val="single" w:sz="4" w:space="0" w:color="auto"/>
            </w:tcBorders>
          </w:tcPr>
          <w:p w14:paraId="3CA0758E" w14:textId="77777777" w:rsidR="00987011" w:rsidRPr="00565737" w:rsidRDefault="00987011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3EF67AB4" w14:textId="77777777" w:rsidR="006E01CD" w:rsidRPr="00565737" w:rsidRDefault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Chemical Component</w:t>
            </w:r>
          </w:p>
          <w:p w14:paraId="2ABC116D" w14:textId="0B39AEE0" w:rsidR="006E01CD" w:rsidRPr="00565737" w:rsidRDefault="006E01CD">
            <w:pPr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BB264E" w14:textId="77777777" w:rsidR="00987011" w:rsidRPr="00565737" w:rsidRDefault="00987011">
            <w:pPr>
              <w:rPr>
                <w:rFonts w:ascii="Century" w:hAnsi="Century" w:cs="Arial"/>
                <w:color w:val="000000" w:themeColor="text1"/>
                <w:sz w:val="24"/>
                <w:szCs w:val="24"/>
              </w:rPr>
            </w:pPr>
          </w:p>
          <w:p w14:paraId="0BF5474F" w14:textId="135AD7AA" w:rsidR="00A23C29" w:rsidRPr="00565737" w:rsidRDefault="00A23C29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Mucuna beans</w:t>
            </w:r>
          </w:p>
        </w:tc>
      </w:tr>
      <w:tr w:rsidR="006E01CD" w:rsidRPr="00565737" w14:paraId="14A89815" w14:textId="77777777" w:rsidTr="00A23C29">
        <w:tc>
          <w:tcPr>
            <w:tcW w:w="3539" w:type="dxa"/>
            <w:tcBorders>
              <w:top w:val="single" w:sz="4" w:space="0" w:color="auto"/>
            </w:tcBorders>
          </w:tcPr>
          <w:p w14:paraId="0CB82BA6" w14:textId="2580534E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g/100g of Dry matter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6F309C" w14:textId="60D6920F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 </w:t>
            </w:r>
          </w:p>
        </w:tc>
      </w:tr>
      <w:tr w:rsidR="006E01CD" w:rsidRPr="00565737" w14:paraId="0552D648" w14:textId="77777777" w:rsidTr="00A23C29">
        <w:tc>
          <w:tcPr>
            <w:tcW w:w="3539" w:type="dxa"/>
          </w:tcPr>
          <w:p w14:paraId="22DF1514" w14:textId="2B6D5545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Carbohydrate</w:t>
            </w:r>
          </w:p>
        </w:tc>
        <w:tc>
          <w:tcPr>
            <w:tcW w:w="2410" w:type="dxa"/>
          </w:tcPr>
          <w:p w14:paraId="633863A0" w14:textId="3995F524" w:rsidR="006E01CD" w:rsidRPr="00565737" w:rsidRDefault="006E01CD" w:rsidP="00A23C29">
            <w:pPr>
              <w:ind w:firstLineChars="100" w:firstLine="24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63.0</w:t>
            </w:r>
          </w:p>
        </w:tc>
      </w:tr>
      <w:tr w:rsidR="006E01CD" w:rsidRPr="00565737" w14:paraId="6EF4790A" w14:textId="77777777" w:rsidTr="00A23C29">
        <w:tc>
          <w:tcPr>
            <w:tcW w:w="3539" w:type="dxa"/>
          </w:tcPr>
          <w:p w14:paraId="55F343E0" w14:textId="1C6D0984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 xml:space="preserve">Crude protein </w:t>
            </w:r>
          </w:p>
        </w:tc>
        <w:tc>
          <w:tcPr>
            <w:tcW w:w="2410" w:type="dxa"/>
          </w:tcPr>
          <w:p w14:paraId="707FB94C" w14:textId="0437D19C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28.3 ± 0.2</w:t>
            </w:r>
          </w:p>
        </w:tc>
      </w:tr>
      <w:tr w:rsidR="006E01CD" w:rsidRPr="00565737" w14:paraId="43AB2B73" w14:textId="77777777" w:rsidTr="00A23C29">
        <w:tc>
          <w:tcPr>
            <w:tcW w:w="3539" w:type="dxa"/>
          </w:tcPr>
          <w:p w14:paraId="33D46C25" w14:textId="1E12D171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Crude lipid</w:t>
            </w:r>
          </w:p>
        </w:tc>
        <w:tc>
          <w:tcPr>
            <w:tcW w:w="2410" w:type="dxa"/>
          </w:tcPr>
          <w:p w14:paraId="7745967D" w14:textId="4E513BD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4.4 ± 0.1 </w:t>
            </w:r>
          </w:p>
        </w:tc>
      </w:tr>
      <w:tr w:rsidR="006E01CD" w:rsidRPr="00565737" w14:paraId="3324A120" w14:textId="77777777" w:rsidTr="00A23C29">
        <w:tc>
          <w:tcPr>
            <w:tcW w:w="3539" w:type="dxa"/>
          </w:tcPr>
          <w:p w14:paraId="18AEC64D" w14:textId="52F99046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Ash</w:t>
            </w:r>
          </w:p>
        </w:tc>
        <w:tc>
          <w:tcPr>
            <w:tcW w:w="2410" w:type="dxa"/>
          </w:tcPr>
          <w:p w14:paraId="03FA448E" w14:textId="2C5C7118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4.4 ± 0.1</w:t>
            </w:r>
          </w:p>
        </w:tc>
      </w:tr>
      <w:tr w:rsidR="006E01CD" w:rsidRPr="00565737" w14:paraId="2366E133" w14:textId="77777777" w:rsidTr="00A23C29">
        <w:tc>
          <w:tcPr>
            <w:tcW w:w="3539" w:type="dxa"/>
          </w:tcPr>
          <w:p w14:paraId="1F46228B" w14:textId="671F686D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Reducing sugar</w:t>
            </w:r>
          </w:p>
        </w:tc>
        <w:tc>
          <w:tcPr>
            <w:tcW w:w="2410" w:type="dxa"/>
          </w:tcPr>
          <w:p w14:paraId="60A7E0C5" w14:textId="1444BEE7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8.15 ± 2.58</w:t>
            </w:r>
          </w:p>
        </w:tc>
      </w:tr>
      <w:tr w:rsidR="006E01CD" w:rsidRPr="00565737" w14:paraId="3EE18414" w14:textId="77777777" w:rsidTr="00A23C29">
        <w:tc>
          <w:tcPr>
            <w:tcW w:w="3539" w:type="dxa"/>
          </w:tcPr>
          <w:p w14:paraId="3CDA3021" w14:textId="3AF61C4D" w:rsidR="006E01CD" w:rsidRPr="00565737" w:rsidRDefault="006E01CD" w:rsidP="006E01CD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Soluble dietary fiber</w:t>
            </w:r>
          </w:p>
        </w:tc>
        <w:tc>
          <w:tcPr>
            <w:tcW w:w="2410" w:type="dxa"/>
          </w:tcPr>
          <w:p w14:paraId="19752A39" w14:textId="216A5CD8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1.8 ± 0.2</w:t>
            </w:r>
          </w:p>
        </w:tc>
      </w:tr>
      <w:tr w:rsidR="006E01CD" w:rsidRPr="00565737" w14:paraId="42F6BF23" w14:textId="77777777" w:rsidTr="00A23C29">
        <w:tc>
          <w:tcPr>
            <w:tcW w:w="3539" w:type="dxa"/>
          </w:tcPr>
          <w:p w14:paraId="6C94D605" w14:textId="0EA895BC" w:rsidR="006E01CD" w:rsidRPr="00565737" w:rsidRDefault="006E01CD" w:rsidP="00A23C29">
            <w:pPr>
              <w:ind w:firstLineChars="100" w:firstLine="24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Insoluble dietary fiber</w:t>
            </w:r>
          </w:p>
        </w:tc>
        <w:tc>
          <w:tcPr>
            <w:tcW w:w="2410" w:type="dxa"/>
          </w:tcPr>
          <w:p w14:paraId="24E36718" w14:textId="0878904E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22.0 ± 0.8</w:t>
            </w:r>
          </w:p>
        </w:tc>
      </w:tr>
      <w:tr w:rsidR="006E01CD" w:rsidRPr="00565737" w14:paraId="17ED1513" w14:textId="77777777" w:rsidTr="00A23C29">
        <w:tc>
          <w:tcPr>
            <w:tcW w:w="3539" w:type="dxa"/>
          </w:tcPr>
          <w:p w14:paraId="0F0F7D21" w14:textId="4B20BE6C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Total polyphenol</w:t>
            </w:r>
          </w:p>
        </w:tc>
        <w:tc>
          <w:tcPr>
            <w:tcW w:w="2410" w:type="dxa"/>
          </w:tcPr>
          <w:p w14:paraId="6040258A" w14:textId="4BB0AE6B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5.57 ± 0.21</w:t>
            </w:r>
          </w:p>
        </w:tc>
      </w:tr>
      <w:tr w:rsidR="006E01CD" w:rsidRPr="00565737" w14:paraId="26551C81" w14:textId="77777777" w:rsidTr="00A23C29">
        <w:tc>
          <w:tcPr>
            <w:tcW w:w="3539" w:type="dxa"/>
          </w:tcPr>
          <w:p w14:paraId="7D4E29A1" w14:textId="42360BC7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L-DOPA</w:t>
            </w:r>
          </w:p>
        </w:tc>
        <w:tc>
          <w:tcPr>
            <w:tcW w:w="2410" w:type="dxa"/>
          </w:tcPr>
          <w:p w14:paraId="3A9FFA61" w14:textId="48F3CDA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4.53 ± 0.31</w:t>
            </w:r>
          </w:p>
        </w:tc>
      </w:tr>
      <w:tr w:rsidR="006E01CD" w:rsidRPr="00565737" w14:paraId="1D04227C" w14:textId="77777777" w:rsidTr="00A23C29">
        <w:tc>
          <w:tcPr>
            <w:tcW w:w="3539" w:type="dxa"/>
          </w:tcPr>
          <w:p w14:paraId="2A333C5C" w14:textId="2E6EA344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Tannins</w:t>
            </w:r>
          </w:p>
        </w:tc>
        <w:tc>
          <w:tcPr>
            <w:tcW w:w="2410" w:type="dxa"/>
          </w:tcPr>
          <w:p w14:paraId="0A9F5171" w14:textId="2C3BC56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1.38 ± 0.10</w:t>
            </w:r>
          </w:p>
        </w:tc>
      </w:tr>
      <w:tr w:rsidR="006E01CD" w:rsidRPr="00565737" w14:paraId="76134489" w14:textId="77777777" w:rsidTr="00A23C29">
        <w:tc>
          <w:tcPr>
            <w:tcW w:w="3539" w:type="dxa"/>
          </w:tcPr>
          <w:p w14:paraId="42ABBEFF" w14:textId="657A369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Saponins</w:t>
            </w:r>
          </w:p>
        </w:tc>
        <w:tc>
          <w:tcPr>
            <w:tcW w:w="2410" w:type="dxa"/>
          </w:tcPr>
          <w:p w14:paraId="51CB0F35" w14:textId="6F82982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0.34 ± 0.01</w:t>
            </w:r>
          </w:p>
        </w:tc>
      </w:tr>
      <w:tr w:rsidR="006E01CD" w:rsidRPr="00565737" w14:paraId="167B2382" w14:textId="77777777" w:rsidTr="00A23C29">
        <w:tc>
          <w:tcPr>
            <w:tcW w:w="3539" w:type="dxa"/>
          </w:tcPr>
          <w:p w14:paraId="5C392544" w14:textId="1C8D960D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Phytic acid</w:t>
            </w:r>
          </w:p>
        </w:tc>
        <w:tc>
          <w:tcPr>
            <w:tcW w:w="2410" w:type="dxa"/>
          </w:tcPr>
          <w:p w14:paraId="17579851" w14:textId="5FE7FCEB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0.72 ± 0.02</w:t>
            </w:r>
          </w:p>
        </w:tc>
      </w:tr>
      <w:tr w:rsidR="006E01CD" w:rsidRPr="00565737" w14:paraId="119825E0" w14:textId="77777777" w:rsidTr="00A23C29">
        <w:tc>
          <w:tcPr>
            <w:tcW w:w="3539" w:type="dxa"/>
          </w:tcPr>
          <w:p w14:paraId="0D0E0207" w14:textId="3FB6744A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708B2D" w14:textId="77777777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</w:p>
        </w:tc>
      </w:tr>
      <w:tr w:rsidR="006E01CD" w:rsidRPr="00565737" w14:paraId="5187012B" w14:textId="77777777" w:rsidTr="00A23C29">
        <w:tc>
          <w:tcPr>
            <w:tcW w:w="3539" w:type="dxa"/>
          </w:tcPr>
          <w:p w14:paraId="14F1C4D7" w14:textId="01995FC4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mg/100g Dry matter</w:t>
            </w:r>
          </w:p>
        </w:tc>
        <w:tc>
          <w:tcPr>
            <w:tcW w:w="2410" w:type="dxa"/>
          </w:tcPr>
          <w:p w14:paraId="1A192401" w14:textId="77777777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</w:p>
        </w:tc>
      </w:tr>
      <w:tr w:rsidR="006E01CD" w:rsidRPr="00565737" w14:paraId="46BDAD1D" w14:textId="77777777" w:rsidTr="00A23C29">
        <w:tc>
          <w:tcPr>
            <w:tcW w:w="3539" w:type="dxa"/>
          </w:tcPr>
          <w:p w14:paraId="4344C169" w14:textId="65F57BEB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Potassium</w:t>
            </w:r>
          </w:p>
        </w:tc>
        <w:tc>
          <w:tcPr>
            <w:tcW w:w="2410" w:type="dxa"/>
          </w:tcPr>
          <w:p w14:paraId="3FBCBD79" w14:textId="6C63B858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1533.1 ± 38.6</w:t>
            </w:r>
          </w:p>
        </w:tc>
      </w:tr>
      <w:tr w:rsidR="006E01CD" w:rsidRPr="00565737" w14:paraId="32DB9A18" w14:textId="77777777" w:rsidTr="00A23C29">
        <w:tc>
          <w:tcPr>
            <w:tcW w:w="3539" w:type="dxa"/>
          </w:tcPr>
          <w:p w14:paraId="75A7096C" w14:textId="159FDE56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Magnesium</w:t>
            </w:r>
          </w:p>
        </w:tc>
        <w:tc>
          <w:tcPr>
            <w:tcW w:w="2410" w:type="dxa"/>
          </w:tcPr>
          <w:p w14:paraId="242176E9" w14:textId="48A3EDB9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14.08 ± 4.3</w:t>
            </w:r>
          </w:p>
        </w:tc>
      </w:tr>
      <w:tr w:rsidR="006E01CD" w:rsidRPr="00565737" w14:paraId="36393150" w14:textId="77777777" w:rsidTr="00A23C29">
        <w:tc>
          <w:tcPr>
            <w:tcW w:w="3539" w:type="dxa"/>
          </w:tcPr>
          <w:p w14:paraId="2DB34F34" w14:textId="3121354D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Calcium</w:t>
            </w:r>
          </w:p>
        </w:tc>
        <w:tc>
          <w:tcPr>
            <w:tcW w:w="2410" w:type="dxa"/>
          </w:tcPr>
          <w:p w14:paraId="52F2587A" w14:textId="2E86B91E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99.6 ± 3.0</w:t>
            </w:r>
          </w:p>
        </w:tc>
      </w:tr>
      <w:tr w:rsidR="006E01CD" w:rsidRPr="00565737" w14:paraId="78A2950D" w14:textId="77777777" w:rsidTr="00A23C29">
        <w:tc>
          <w:tcPr>
            <w:tcW w:w="3539" w:type="dxa"/>
          </w:tcPr>
          <w:p w14:paraId="4B25A09B" w14:textId="62069D51" w:rsidR="006E01CD" w:rsidRPr="00565737" w:rsidRDefault="006E01CD" w:rsidP="006E01CD">
            <w:pPr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Pr="00565737">
              <w:rPr>
                <w:rFonts w:ascii="Century" w:hAnsi="Century" w:cs="Arial"/>
                <w:sz w:val="24"/>
                <w:szCs w:val="24"/>
              </w:rPr>
              <w:t>Phosphorus</w:t>
            </w:r>
          </w:p>
        </w:tc>
        <w:tc>
          <w:tcPr>
            <w:tcW w:w="2410" w:type="dxa"/>
          </w:tcPr>
          <w:p w14:paraId="7D8F2C47" w14:textId="6BE111A5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sz w:val="24"/>
                <w:szCs w:val="24"/>
              </w:rPr>
            </w:pPr>
            <w:r w:rsidRPr="00565737">
              <w:rPr>
                <w:rFonts w:ascii="Century" w:hAnsi="Century" w:cs="Arial"/>
                <w:sz w:val="24"/>
                <w:szCs w:val="24"/>
              </w:rPr>
              <w:t>377.4</w:t>
            </w:r>
            <w:r w:rsidR="00A23C29" w:rsidRPr="00565737">
              <w:rPr>
                <w:rFonts w:ascii="Century" w:hAnsi="Century" w:cs="Arial"/>
                <w:sz w:val="24"/>
                <w:szCs w:val="24"/>
              </w:rPr>
              <w:t xml:space="preserve"> ± 14.1</w:t>
            </w:r>
          </w:p>
        </w:tc>
      </w:tr>
      <w:tr w:rsidR="00A23C29" w:rsidRPr="00565737" w14:paraId="1E4A1FBE" w14:textId="77777777" w:rsidTr="00A23C29">
        <w:tc>
          <w:tcPr>
            <w:tcW w:w="3539" w:type="dxa"/>
            <w:tcBorders>
              <w:bottom w:val="single" w:sz="4" w:space="0" w:color="auto"/>
            </w:tcBorders>
          </w:tcPr>
          <w:p w14:paraId="103D1E45" w14:textId="74E297A3" w:rsidR="006E01CD" w:rsidRPr="00565737" w:rsidRDefault="006E01CD" w:rsidP="00A23C29">
            <w:pPr>
              <w:ind w:firstLineChars="50" w:firstLine="120"/>
              <w:rPr>
                <w:rFonts w:ascii="Century" w:hAnsi="Century" w:cs="Arial"/>
                <w:color w:val="000000" w:themeColor="text1"/>
                <w:sz w:val="24"/>
                <w:szCs w:val="24"/>
              </w:rPr>
            </w:pPr>
            <w:r w:rsidRPr="00565737">
              <w:rPr>
                <w:rFonts w:ascii="Century" w:hAnsi="Century" w:cs="Arial"/>
                <w:color w:val="000000" w:themeColor="text1"/>
                <w:sz w:val="24"/>
                <w:szCs w:val="24"/>
              </w:rPr>
              <w:t xml:space="preserve"> Sodium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BEEB00" w14:textId="01788C65" w:rsidR="006E01CD" w:rsidRPr="00565737" w:rsidRDefault="00A23C29" w:rsidP="006E01CD">
            <w:pPr>
              <w:rPr>
                <w:rFonts w:ascii="Century" w:hAnsi="Century" w:cs="Arial"/>
                <w:color w:val="000000" w:themeColor="text1"/>
                <w:sz w:val="24"/>
                <w:szCs w:val="24"/>
              </w:rPr>
            </w:pPr>
            <w:r w:rsidRPr="00565737">
              <w:rPr>
                <w:rFonts w:ascii="Century" w:hAnsi="Century" w:cs="Arial"/>
                <w:color w:val="000000" w:themeColor="text1"/>
                <w:sz w:val="24"/>
                <w:szCs w:val="24"/>
              </w:rPr>
              <w:t xml:space="preserve">  1.75 ± 0.40</w:t>
            </w:r>
          </w:p>
        </w:tc>
      </w:tr>
    </w:tbl>
    <w:p w14:paraId="4E8BDD8B" w14:textId="77777777" w:rsidR="00565737" w:rsidRPr="00565737" w:rsidRDefault="00565737" w:rsidP="00565737">
      <w:pPr>
        <w:pStyle w:val="EndNoteBibliography"/>
        <w:rPr>
          <w:rFonts w:ascii="Century" w:hAnsi="Century"/>
          <w:sz w:val="24"/>
          <w:szCs w:val="24"/>
        </w:rPr>
      </w:pPr>
    </w:p>
    <w:p w14:paraId="00D2814B" w14:textId="5F84B2ED" w:rsidR="00565737" w:rsidRPr="00565737" w:rsidRDefault="00565737" w:rsidP="00565737">
      <w:pPr>
        <w:pStyle w:val="EndNoteBibliography"/>
        <w:rPr>
          <w:rFonts w:ascii="Century" w:hAnsi="Century"/>
          <w:sz w:val="24"/>
          <w:szCs w:val="24"/>
        </w:rPr>
      </w:pPr>
      <w:r w:rsidRPr="00565737">
        <w:rPr>
          <w:rFonts w:ascii="Century" w:hAnsi="Century"/>
          <w:sz w:val="24"/>
          <w:szCs w:val="24"/>
        </w:rPr>
        <w:t xml:space="preserve">1) Iijima K., K. M., Fujii Y., Kasai M., Effect of </w:t>
      </w:r>
      <w:r w:rsidR="0006466B">
        <w:rPr>
          <w:rFonts w:ascii="Century" w:hAnsi="Century"/>
          <w:sz w:val="24"/>
          <w:szCs w:val="24"/>
        </w:rPr>
        <w:t>v</w:t>
      </w:r>
      <w:r w:rsidRPr="00565737">
        <w:rPr>
          <w:rFonts w:ascii="Century" w:hAnsi="Century"/>
          <w:sz w:val="24"/>
          <w:szCs w:val="24"/>
        </w:rPr>
        <w:t xml:space="preserve">arious </w:t>
      </w:r>
      <w:r w:rsidR="0006466B">
        <w:rPr>
          <w:rFonts w:ascii="Century" w:hAnsi="Century"/>
          <w:sz w:val="24"/>
          <w:szCs w:val="24"/>
        </w:rPr>
        <w:t>c</w:t>
      </w:r>
      <w:r w:rsidRPr="00565737">
        <w:rPr>
          <w:rFonts w:ascii="Century" w:hAnsi="Century"/>
          <w:sz w:val="24"/>
          <w:szCs w:val="24"/>
        </w:rPr>
        <w:t xml:space="preserve">ooking </w:t>
      </w:r>
      <w:r w:rsidR="0006466B">
        <w:rPr>
          <w:rFonts w:ascii="Century" w:hAnsi="Century"/>
          <w:sz w:val="24"/>
          <w:szCs w:val="24"/>
        </w:rPr>
        <w:t>c</w:t>
      </w:r>
      <w:r w:rsidRPr="00565737">
        <w:rPr>
          <w:rFonts w:ascii="Century" w:hAnsi="Century"/>
          <w:sz w:val="24"/>
          <w:szCs w:val="24"/>
        </w:rPr>
        <w:t xml:space="preserve">onditions on the </w:t>
      </w:r>
      <w:r w:rsidR="0006466B">
        <w:rPr>
          <w:rFonts w:ascii="Century" w:hAnsi="Century"/>
          <w:sz w:val="24"/>
          <w:szCs w:val="24"/>
        </w:rPr>
        <w:t>a</w:t>
      </w:r>
      <w:r w:rsidRPr="00565737">
        <w:rPr>
          <w:rFonts w:ascii="Century" w:hAnsi="Century"/>
          <w:sz w:val="24"/>
          <w:szCs w:val="24"/>
        </w:rPr>
        <w:t xml:space="preserve">mount of </w:t>
      </w:r>
      <w:r w:rsidR="0006466B">
        <w:rPr>
          <w:rFonts w:ascii="Century" w:hAnsi="Century"/>
          <w:sz w:val="24"/>
          <w:szCs w:val="24"/>
        </w:rPr>
        <w:t>p</w:t>
      </w:r>
      <w:r w:rsidRPr="00565737">
        <w:rPr>
          <w:rFonts w:ascii="Century" w:hAnsi="Century"/>
          <w:sz w:val="24"/>
          <w:szCs w:val="24"/>
        </w:rPr>
        <w:t xml:space="preserve">roximate </w:t>
      </w:r>
      <w:r w:rsidR="0006466B">
        <w:rPr>
          <w:rFonts w:ascii="Century" w:hAnsi="Century"/>
          <w:sz w:val="24"/>
          <w:szCs w:val="24"/>
        </w:rPr>
        <w:t>c</w:t>
      </w:r>
      <w:r w:rsidRPr="00565737">
        <w:rPr>
          <w:rFonts w:ascii="Century" w:hAnsi="Century"/>
          <w:sz w:val="24"/>
          <w:szCs w:val="24"/>
        </w:rPr>
        <w:t xml:space="preserve">omponents and L-DOPA in Mucuna </w:t>
      </w:r>
      <w:r w:rsidR="0006466B">
        <w:rPr>
          <w:rFonts w:ascii="Century" w:hAnsi="Century"/>
          <w:sz w:val="24"/>
          <w:szCs w:val="24"/>
        </w:rPr>
        <w:t>b</w:t>
      </w:r>
      <w:r w:rsidRPr="00565737">
        <w:rPr>
          <w:rFonts w:ascii="Century" w:hAnsi="Century"/>
          <w:sz w:val="24"/>
          <w:szCs w:val="24"/>
        </w:rPr>
        <w:t xml:space="preserve">eans. </w:t>
      </w:r>
      <w:r w:rsidRPr="00565737">
        <w:rPr>
          <w:rFonts w:ascii="Century" w:hAnsi="Century"/>
          <w:i/>
          <w:sz w:val="24"/>
          <w:szCs w:val="24"/>
        </w:rPr>
        <w:t xml:space="preserve">J. Cookery Sci. Jpn. </w:t>
      </w:r>
      <w:r w:rsidRPr="00565737">
        <w:rPr>
          <w:rFonts w:ascii="Century" w:hAnsi="Century"/>
          <w:b/>
          <w:sz w:val="24"/>
          <w:szCs w:val="24"/>
        </w:rPr>
        <w:t>2012,</w:t>
      </w:r>
      <w:r w:rsidRPr="00565737">
        <w:rPr>
          <w:rFonts w:ascii="Century" w:hAnsi="Century"/>
          <w:sz w:val="24"/>
          <w:szCs w:val="24"/>
        </w:rPr>
        <w:t xml:space="preserve"> </w:t>
      </w:r>
      <w:r w:rsidRPr="00565737">
        <w:rPr>
          <w:rFonts w:ascii="Century" w:hAnsi="Century"/>
          <w:i/>
          <w:sz w:val="24"/>
          <w:szCs w:val="24"/>
        </w:rPr>
        <w:t>45</w:t>
      </w:r>
      <w:r w:rsidRPr="00565737">
        <w:rPr>
          <w:rFonts w:ascii="Century" w:hAnsi="Century"/>
          <w:sz w:val="24"/>
          <w:szCs w:val="24"/>
        </w:rPr>
        <w:t>, 438-446.</w:t>
      </w:r>
    </w:p>
    <w:p w14:paraId="60C316D5" w14:textId="45A160D4" w:rsidR="00C279BD" w:rsidRPr="00565737" w:rsidRDefault="00C279BD">
      <w:pPr>
        <w:rPr>
          <w:rFonts w:ascii="Century" w:hAnsi="Century" w:cs="Arial"/>
          <w:sz w:val="24"/>
          <w:szCs w:val="24"/>
        </w:rPr>
      </w:pPr>
    </w:p>
    <w:sectPr w:rsidR="00C279BD" w:rsidRPr="00565737" w:rsidSect="00C279B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F7D0" w14:textId="77777777" w:rsidR="00610A01" w:rsidRDefault="00610A01" w:rsidP="0006466B">
      <w:r>
        <w:separator/>
      </w:r>
    </w:p>
  </w:endnote>
  <w:endnote w:type="continuationSeparator" w:id="0">
    <w:p w14:paraId="600D2B90" w14:textId="77777777" w:rsidR="00610A01" w:rsidRDefault="00610A01" w:rsidP="0006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81A8" w14:textId="77777777" w:rsidR="00610A01" w:rsidRDefault="00610A01" w:rsidP="0006466B">
      <w:r>
        <w:separator/>
      </w:r>
    </w:p>
  </w:footnote>
  <w:footnote w:type="continuationSeparator" w:id="0">
    <w:p w14:paraId="11B8383B" w14:textId="77777777" w:rsidR="00610A01" w:rsidRDefault="00610A01" w:rsidP="0006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D"/>
    <w:rsid w:val="0006466B"/>
    <w:rsid w:val="00565737"/>
    <w:rsid w:val="00610A01"/>
    <w:rsid w:val="006E01CD"/>
    <w:rsid w:val="00987011"/>
    <w:rsid w:val="009E0972"/>
    <w:rsid w:val="00A23C29"/>
    <w:rsid w:val="00C279BD"/>
    <w:rsid w:val="00C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DABB5"/>
  <w15:chartTrackingRefBased/>
  <w15:docId w15:val="{E099C0EF-2835-48A0-8E41-F59B69DE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565737"/>
    <w:pPr>
      <w:jc w:val="left"/>
    </w:pPr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65737"/>
    <w:rPr>
      <w:rFonts w:ascii="游明朝" w:eastAsia="游明朝" w:hAnsi="游明朝"/>
      <w:noProof/>
      <w:sz w:val="20"/>
    </w:rPr>
  </w:style>
  <w:style w:type="paragraph" w:styleId="a4">
    <w:name w:val="header"/>
    <w:basedOn w:val="a"/>
    <w:link w:val="a5"/>
    <w:uiPriority w:val="99"/>
    <w:unhideWhenUsed/>
    <w:rsid w:val="00064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66B"/>
  </w:style>
  <w:style w:type="paragraph" w:styleId="a6">
    <w:name w:val="footer"/>
    <w:basedOn w:val="a"/>
    <w:link w:val="a7"/>
    <w:uiPriority w:val="99"/>
    <w:unhideWhenUsed/>
    <w:rsid w:val="00064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史子</dc:creator>
  <cp:keywords/>
  <dc:description/>
  <cp:lastModifiedBy>小西　史子</cp:lastModifiedBy>
  <cp:revision>2</cp:revision>
  <cp:lastPrinted>2021-08-08T06:03:00Z</cp:lastPrinted>
  <dcterms:created xsi:type="dcterms:W3CDTF">2021-08-08T05:21:00Z</dcterms:created>
  <dcterms:modified xsi:type="dcterms:W3CDTF">2021-09-03T09:09:00Z</dcterms:modified>
</cp:coreProperties>
</file>