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0579D" w14:textId="77777777" w:rsidR="00CD44BF" w:rsidRPr="00AA4815" w:rsidRDefault="00CD44BF" w:rsidP="00CD44BF">
      <w:pPr>
        <w:spacing w:before="120" w:after="0" w:line="480" w:lineRule="auto"/>
        <w:rPr>
          <w:rFonts w:cs="Times New Roman"/>
          <w:b/>
          <w:bCs/>
          <w:sz w:val="24"/>
          <w:szCs w:val="24"/>
          <w:lang w:val="en-US"/>
        </w:rPr>
      </w:pPr>
      <w:r w:rsidRPr="00AA4815">
        <w:rPr>
          <w:rFonts w:cs="Times New Roman"/>
          <w:b/>
          <w:bCs/>
          <w:sz w:val="24"/>
          <w:szCs w:val="24"/>
          <w:lang w:val="en-US"/>
        </w:rPr>
        <w:t>Supplementary materials</w:t>
      </w:r>
    </w:p>
    <w:p w14:paraId="57BE0C22" w14:textId="77777777" w:rsidR="00CD44BF" w:rsidRPr="00AA4815" w:rsidRDefault="00CD44BF" w:rsidP="00CD44BF">
      <w:pPr>
        <w:spacing w:before="120" w:after="0" w:line="480" w:lineRule="auto"/>
        <w:jc w:val="both"/>
        <w:rPr>
          <w:rFonts w:cs="Times New Roman"/>
          <w:sz w:val="24"/>
          <w:szCs w:val="24"/>
          <w:lang w:val="en-US"/>
        </w:rPr>
      </w:pPr>
      <w:r w:rsidRPr="00AA4815">
        <w:rPr>
          <w:rFonts w:cs="Times New Roman"/>
          <w:b/>
          <w:bCs/>
          <w:sz w:val="24"/>
          <w:szCs w:val="24"/>
          <w:lang w:val="en-US"/>
        </w:rPr>
        <w:t xml:space="preserve">Supplementary Figure S1. </w:t>
      </w:r>
      <w:r w:rsidRPr="00AA4815">
        <w:rPr>
          <w:rFonts w:cs="Times New Roman"/>
          <w:sz w:val="24"/>
          <w:szCs w:val="24"/>
          <w:lang w:val="en-US"/>
        </w:rPr>
        <w:t>Examples of art class students' work as part of the HECI education program at Tashkent State Agrarian University.</w:t>
      </w:r>
      <w:r w:rsidRPr="00AA4815">
        <w:rPr>
          <w:rFonts w:cs="Times New Roman"/>
          <w:b/>
          <w:bCs/>
          <w:sz w:val="24"/>
          <w:szCs w:val="24"/>
          <w:lang w:val="en-US"/>
        </w:rPr>
        <w:t xml:space="preserve"> </w:t>
      </w:r>
      <w:r w:rsidRPr="00AA4815">
        <w:rPr>
          <w:rFonts w:cs="Times New Roman"/>
          <w:sz w:val="24"/>
          <w:szCs w:val="24"/>
          <w:lang w:val="en-US"/>
        </w:rPr>
        <w:t>Students have practiced observing and imagining the key agricultural conditions, such as (</w:t>
      </w:r>
      <w:r w:rsidRPr="00AA4815">
        <w:rPr>
          <w:rFonts w:cs="Times New Roman"/>
          <w:b/>
          <w:bCs/>
          <w:sz w:val="24"/>
          <w:szCs w:val="24"/>
          <w:lang w:val="en-US"/>
        </w:rPr>
        <w:t>A</w:t>
      </w:r>
      <w:r w:rsidRPr="00AA4815">
        <w:rPr>
          <w:rFonts w:cs="Times New Roman"/>
          <w:sz w:val="24"/>
          <w:szCs w:val="24"/>
          <w:lang w:val="en-US"/>
        </w:rPr>
        <w:t xml:space="preserve"> and </w:t>
      </w:r>
      <w:r w:rsidRPr="00AA4815">
        <w:rPr>
          <w:rFonts w:cs="Times New Roman"/>
          <w:b/>
          <w:bCs/>
          <w:sz w:val="24"/>
          <w:szCs w:val="24"/>
          <w:lang w:val="en-US"/>
        </w:rPr>
        <w:t>F</w:t>
      </w:r>
      <w:r w:rsidRPr="00AA4815">
        <w:rPr>
          <w:rFonts w:cs="Times New Roman"/>
          <w:sz w:val="24"/>
          <w:szCs w:val="24"/>
          <w:lang w:val="en-US"/>
        </w:rPr>
        <w:t>) agriculture farming in highland hills; (</w:t>
      </w:r>
      <w:r w:rsidRPr="00AA4815">
        <w:rPr>
          <w:rFonts w:cs="Times New Roman"/>
          <w:b/>
          <w:bCs/>
          <w:sz w:val="24"/>
          <w:szCs w:val="24"/>
          <w:lang w:val="en-US"/>
        </w:rPr>
        <w:t>B</w:t>
      </w:r>
      <w:r w:rsidRPr="00AA4815">
        <w:rPr>
          <w:rFonts w:cs="Times New Roman"/>
          <w:sz w:val="24"/>
          <w:szCs w:val="24"/>
          <w:lang w:val="en-US"/>
        </w:rPr>
        <w:t>) demonstration of water scarcity conditions; (</w:t>
      </w:r>
      <w:r w:rsidRPr="00AA4815">
        <w:rPr>
          <w:rFonts w:cs="Times New Roman"/>
          <w:b/>
          <w:bCs/>
          <w:sz w:val="24"/>
          <w:szCs w:val="24"/>
          <w:lang w:val="en-US"/>
        </w:rPr>
        <w:t>C</w:t>
      </w:r>
      <w:r w:rsidRPr="00AA4815">
        <w:rPr>
          <w:rFonts w:cs="Times New Roman"/>
          <w:sz w:val="24"/>
          <w:szCs w:val="24"/>
          <w:lang w:val="en-US"/>
        </w:rPr>
        <w:t xml:space="preserve"> and </w:t>
      </w:r>
      <w:r w:rsidRPr="00AA4815">
        <w:rPr>
          <w:rFonts w:cs="Times New Roman"/>
          <w:b/>
          <w:bCs/>
          <w:sz w:val="24"/>
          <w:szCs w:val="24"/>
          <w:lang w:val="en-US"/>
        </w:rPr>
        <w:t>E</w:t>
      </w:r>
      <w:r w:rsidRPr="00AA4815">
        <w:rPr>
          <w:rFonts w:cs="Times New Roman"/>
          <w:sz w:val="24"/>
          <w:szCs w:val="24"/>
          <w:lang w:val="en-US"/>
        </w:rPr>
        <w:t>) agriculture practice in mountain zones; and (</w:t>
      </w:r>
      <w:r w:rsidRPr="00AA4815">
        <w:rPr>
          <w:rFonts w:cs="Times New Roman"/>
          <w:b/>
          <w:bCs/>
          <w:sz w:val="24"/>
          <w:szCs w:val="24"/>
          <w:lang w:val="en-US"/>
        </w:rPr>
        <w:t>D</w:t>
      </w:r>
      <w:r w:rsidRPr="00AA4815">
        <w:rPr>
          <w:rFonts w:cs="Times New Roman"/>
          <w:sz w:val="24"/>
          <w:szCs w:val="24"/>
          <w:lang w:val="en-US"/>
        </w:rPr>
        <w:t xml:space="preserve">) the best rice field with drone applications. </w:t>
      </w:r>
    </w:p>
    <w:p w14:paraId="30E455FC" w14:textId="77777777" w:rsidR="00CD44BF" w:rsidRPr="00AA4815" w:rsidRDefault="00CD44BF" w:rsidP="00CD44BF">
      <w:pPr>
        <w:spacing w:before="120" w:after="0" w:line="480" w:lineRule="auto"/>
        <w:jc w:val="both"/>
        <w:rPr>
          <w:rFonts w:cs="Times New Roman"/>
          <w:bCs/>
          <w:sz w:val="24"/>
          <w:szCs w:val="24"/>
          <w:lang w:val="en-US"/>
        </w:rPr>
      </w:pPr>
      <w:r w:rsidRPr="00AA4815">
        <w:rPr>
          <w:rFonts w:cs="Times New Roman"/>
          <w:b/>
          <w:sz w:val="24"/>
          <w:szCs w:val="24"/>
          <w:lang w:val="en-US"/>
        </w:rPr>
        <w:t>Related materials</w:t>
      </w:r>
    </w:p>
    <w:p w14:paraId="42C37206" w14:textId="77777777" w:rsidR="00CD44BF" w:rsidRPr="00D31F13" w:rsidRDefault="00CD44BF" w:rsidP="00CD44BF">
      <w:pPr>
        <w:pStyle w:val="1"/>
        <w:numPr>
          <w:ilvl w:val="0"/>
          <w:numId w:val="1"/>
        </w:numPr>
        <w:spacing w:before="120" w:after="0" w:line="480" w:lineRule="auto"/>
        <w:ind w:firstLine="0"/>
        <w:jc w:val="both"/>
        <w:rPr>
          <w:rFonts w:cs="Times New Roman"/>
          <w:b/>
          <w:bCs/>
          <w:sz w:val="24"/>
          <w:szCs w:val="24"/>
          <w:lang w:val="en-US"/>
        </w:rPr>
      </w:pPr>
      <w:r w:rsidRPr="00D31F13">
        <w:rPr>
          <w:rFonts w:cs="Times New Roman"/>
          <w:bCs/>
          <w:sz w:val="24"/>
          <w:szCs w:val="24"/>
          <w:lang w:val="en-US"/>
        </w:rPr>
        <w:t>T</w:t>
      </w:r>
      <w:r w:rsidRPr="00D31F13">
        <w:rPr>
          <w:rFonts w:cs="Times New Roman"/>
          <w:sz w:val="24"/>
          <w:szCs w:val="24"/>
          <w:lang w:val="en-US"/>
        </w:rPr>
        <w:t>he HECI textbook</w:t>
      </w:r>
      <w:r w:rsidRPr="00D31F13">
        <w:rPr>
          <w:rFonts w:cs="Times New Roman"/>
          <w:sz w:val="24"/>
          <w:szCs w:val="24"/>
          <w:vertAlign w:val="superscript"/>
          <w:lang w:val="en-US"/>
        </w:rPr>
        <w:t>9</w:t>
      </w:r>
      <w:r w:rsidRPr="00D31F13">
        <w:rPr>
          <w:rFonts w:cs="Times New Roman"/>
          <w:sz w:val="24"/>
          <w:szCs w:val="24"/>
          <w:lang w:val="en-US"/>
        </w:rPr>
        <w:t xml:space="preserve"> (English). Upon request, Uzbek and Russian versions will be provided.</w:t>
      </w:r>
    </w:p>
    <w:p w14:paraId="0BAF11C2" w14:textId="77777777" w:rsidR="008B07A6" w:rsidRDefault="008B07A6"/>
    <w:sectPr w:rsidR="008B07A6" w:rsidSect="00CD44BF">
      <w:footerReference w:type="default" r:id="rId5"/>
      <w:pgSz w:w="11906" w:h="16838"/>
      <w:pgMar w:top="1134" w:right="851" w:bottom="1134" w:left="1701" w:header="709" w:footer="709" w:gutter="0"/>
      <w:lnNumType w:countBy="1" w:restart="continuous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4"/>
        <w:szCs w:val="24"/>
      </w:rPr>
      <w:id w:val="-1376929072"/>
    </w:sdtPr>
    <w:sdtContent>
      <w:p w14:paraId="5EFA22F9" w14:textId="77777777" w:rsidR="00CD44BF" w:rsidRDefault="00CD44BF">
        <w:pPr>
          <w:pStyle w:val="Footer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noProof/>
            <w:sz w:val="24"/>
            <w:szCs w:val="24"/>
          </w:rPr>
          <w:t>16</w:t>
        </w:r>
        <w:r>
          <w:rPr>
            <w:sz w:val="24"/>
            <w:szCs w:val="24"/>
          </w:rPr>
          <w:fldChar w:fldCharType="end"/>
        </w:r>
      </w:p>
    </w:sdtContent>
  </w:sdt>
  <w:p w14:paraId="3D1C9FA5" w14:textId="77777777" w:rsidR="00CD44BF" w:rsidRDefault="00CD44BF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D43182"/>
    <w:multiLevelType w:val="multilevel"/>
    <w:tmpl w:val="7FD43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147236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4BF"/>
    <w:rsid w:val="00066677"/>
    <w:rsid w:val="000747AB"/>
    <w:rsid w:val="003A4E89"/>
    <w:rsid w:val="00556784"/>
    <w:rsid w:val="008B07A6"/>
    <w:rsid w:val="00987B63"/>
    <w:rsid w:val="00CD44BF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57DFF"/>
  <w15:chartTrackingRefBased/>
  <w15:docId w15:val="{D416F032-B227-4E1E-ACD5-73BA35D18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4BF"/>
    <w:pPr>
      <w:spacing w:line="240" w:lineRule="auto"/>
    </w:pPr>
    <w:rPr>
      <w:rFonts w:ascii="Times New Roman" w:hAnsi="Times New Roman"/>
      <w:sz w:val="28"/>
      <w:szCs w:val="22"/>
      <w:lang w:val="ru-R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4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4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4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4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4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4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4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4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4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4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4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4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4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4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4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4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4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4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4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4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4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4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4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4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4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4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4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4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44B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CD44BF"/>
    <w:pPr>
      <w:tabs>
        <w:tab w:val="center" w:pos="4677"/>
        <w:tab w:val="right" w:pos="9355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D44BF"/>
    <w:rPr>
      <w:rFonts w:ascii="Times New Roman" w:hAnsi="Times New Roman"/>
      <w:sz w:val="28"/>
      <w:szCs w:val="22"/>
      <w:lang w:val="ru-RU"/>
      <w14:ligatures w14:val="none"/>
    </w:rPr>
  </w:style>
  <w:style w:type="paragraph" w:customStyle="1" w:styleId="1">
    <w:name w:val="Абзац списка1"/>
    <w:basedOn w:val="Normal"/>
    <w:uiPriority w:val="34"/>
    <w:qFormat/>
    <w:rsid w:val="00CD44B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CD44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485</Characters>
  <Application>Microsoft Office Word</Application>
  <DocSecurity>0</DocSecurity>
  <Lines>10</Lines>
  <Paragraphs>2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2026-03-18T00:24:00Z</dcterms:created>
  <dcterms:modified xsi:type="dcterms:W3CDTF">2026-03-18T00:24:00Z</dcterms:modified>
</cp:coreProperties>
</file>