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E7824" w14:textId="3292752A" w:rsidR="00EA44FF" w:rsidRPr="00500EEF" w:rsidRDefault="00EA44FF" w:rsidP="00EA44FF">
      <w:pPr>
        <w:spacing w:line="480" w:lineRule="auto"/>
        <w:rPr>
          <w:rFonts w:ascii="Times New Roman" w:hAnsi="Times New Roman" w:cs="Times New Roman"/>
          <w:lang w:val="en-US"/>
        </w:rPr>
      </w:pPr>
      <w:r>
        <w:rPr>
          <w:rFonts w:ascii="Times New Roman" w:hAnsi="Times New Roman" w:cs="Times New Roman"/>
          <w:lang w:val="en-US"/>
        </w:rPr>
        <w:t>Supplemental</w:t>
      </w:r>
      <w:r w:rsidR="006E341A">
        <w:rPr>
          <w:rFonts w:ascii="Times New Roman" w:hAnsi="Times New Roman" w:cs="Times New Roman"/>
          <w:lang w:val="en-US"/>
        </w:rPr>
        <w:t xml:space="preserve"> </w:t>
      </w:r>
      <w:r>
        <w:rPr>
          <w:rFonts w:ascii="Times New Roman" w:hAnsi="Times New Roman" w:cs="Times New Roman"/>
          <w:lang w:val="en-US"/>
        </w:rPr>
        <w:t xml:space="preserve">Table: Comparison of </w:t>
      </w:r>
      <w:r w:rsidRPr="00500EEF">
        <w:rPr>
          <w:rFonts w:ascii="Times New Roman" w:hAnsi="Times New Roman" w:cs="Times New Roman"/>
          <w:lang w:val="en-US"/>
        </w:rPr>
        <w:t>Human Middle-Ear Models (2005–2025, including present study)</w:t>
      </w:r>
    </w:p>
    <w:tbl>
      <w:tblPr>
        <w:tblpPr w:leftFromText="141" w:rightFromText="141" w:vertAnchor="text" w:tblpY="1"/>
        <w:tblOverlap w:val="neve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2061"/>
        <w:gridCol w:w="1247"/>
        <w:gridCol w:w="1259"/>
        <w:gridCol w:w="1154"/>
        <w:gridCol w:w="1127"/>
        <w:gridCol w:w="1447"/>
        <w:gridCol w:w="2173"/>
        <w:gridCol w:w="1899"/>
        <w:gridCol w:w="1635"/>
      </w:tblGrid>
      <w:tr w:rsidR="00EA44FF" w:rsidRPr="00D54EEF" w14:paraId="58BF1A18" w14:textId="77777777" w:rsidTr="00126475">
        <w:trPr>
          <w:tblHeader/>
          <w:tblCellSpacing w:w="15" w:type="dxa"/>
        </w:trPr>
        <w:tc>
          <w:tcPr>
            <w:tcW w:w="0" w:type="auto"/>
            <w:vAlign w:val="center"/>
            <w:hideMark/>
          </w:tcPr>
          <w:p w14:paraId="1D93E8AD" w14:textId="77777777" w:rsidR="00EA44FF" w:rsidRPr="00D54EEF" w:rsidRDefault="00EA44FF" w:rsidP="00126475">
            <w:pPr>
              <w:spacing w:after="0" w:line="240" w:lineRule="auto"/>
              <w:jc w:val="center"/>
              <w:rPr>
                <w:rFonts w:ascii="Times New Roman" w:eastAsia="Times New Roman" w:hAnsi="Times New Roman" w:cs="Times New Roman"/>
                <w:b/>
                <w:bCs/>
                <w:kern w:val="0"/>
                <w:lang w:eastAsia="fr-FR"/>
                <w14:ligatures w14:val="none"/>
              </w:rPr>
            </w:pPr>
            <w:r w:rsidRPr="00D54EEF">
              <w:rPr>
                <w:rFonts w:ascii="Times New Roman" w:eastAsia="Times New Roman" w:hAnsi="Times New Roman" w:cs="Times New Roman"/>
                <w:b/>
                <w:bCs/>
                <w:kern w:val="0"/>
                <w:lang w:eastAsia="fr-FR"/>
                <w14:ligatures w14:val="none"/>
              </w:rPr>
              <w:t>Study (First Author, Year)</w:t>
            </w:r>
          </w:p>
        </w:tc>
        <w:tc>
          <w:tcPr>
            <w:tcW w:w="1217" w:type="dxa"/>
            <w:vAlign w:val="center"/>
            <w:hideMark/>
          </w:tcPr>
          <w:p w14:paraId="4E520864" w14:textId="77777777" w:rsidR="00EA44FF" w:rsidRPr="00D54EEF" w:rsidRDefault="00EA44FF" w:rsidP="00126475">
            <w:pPr>
              <w:spacing w:after="0" w:line="240" w:lineRule="auto"/>
              <w:jc w:val="center"/>
              <w:rPr>
                <w:rFonts w:ascii="Times New Roman" w:eastAsia="Times New Roman" w:hAnsi="Times New Roman" w:cs="Times New Roman"/>
                <w:b/>
                <w:bCs/>
                <w:kern w:val="0"/>
                <w:lang w:eastAsia="fr-FR"/>
                <w14:ligatures w14:val="none"/>
              </w:rPr>
            </w:pPr>
            <w:r w:rsidRPr="00D54EEF">
              <w:rPr>
                <w:rFonts w:ascii="Times New Roman" w:eastAsia="Times New Roman" w:hAnsi="Times New Roman" w:cs="Times New Roman"/>
                <w:b/>
                <w:bCs/>
                <w:kern w:val="0"/>
                <w:lang w:eastAsia="fr-FR"/>
                <w14:ligatures w14:val="none"/>
              </w:rPr>
              <w:t>Journal</w:t>
            </w:r>
          </w:p>
        </w:tc>
        <w:tc>
          <w:tcPr>
            <w:tcW w:w="1234" w:type="dxa"/>
            <w:vAlign w:val="center"/>
            <w:hideMark/>
          </w:tcPr>
          <w:p w14:paraId="3C18D279" w14:textId="77777777" w:rsidR="00EA44FF" w:rsidRPr="00D54EEF" w:rsidRDefault="00EA44FF" w:rsidP="00126475">
            <w:pPr>
              <w:spacing w:after="0" w:line="240" w:lineRule="auto"/>
              <w:jc w:val="center"/>
              <w:rPr>
                <w:rFonts w:ascii="Times New Roman" w:eastAsia="Times New Roman" w:hAnsi="Times New Roman" w:cs="Times New Roman"/>
                <w:b/>
                <w:bCs/>
                <w:kern w:val="0"/>
                <w:lang w:eastAsia="fr-FR"/>
                <w14:ligatures w14:val="none"/>
              </w:rPr>
            </w:pPr>
            <w:r w:rsidRPr="00D54EEF">
              <w:rPr>
                <w:rFonts w:ascii="Times New Roman" w:eastAsia="Times New Roman" w:hAnsi="Times New Roman" w:cs="Times New Roman"/>
                <w:b/>
                <w:bCs/>
                <w:kern w:val="0"/>
                <w:lang w:eastAsia="fr-FR"/>
                <w14:ligatures w14:val="none"/>
              </w:rPr>
              <w:t>Model Type</w:t>
            </w:r>
          </w:p>
        </w:tc>
        <w:tc>
          <w:tcPr>
            <w:tcW w:w="1124" w:type="dxa"/>
            <w:vAlign w:val="center"/>
            <w:hideMark/>
          </w:tcPr>
          <w:p w14:paraId="1F4F463F" w14:textId="77777777" w:rsidR="00EA44FF" w:rsidRPr="00D54EEF" w:rsidRDefault="00EA44FF" w:rsidP="00126475">
            <w:pPr>
              <w:spacing w:after="0" w:line="240" w:lineRule="auto"/>
              <w:jc w:val="center"/>
              <w:rPr>
                <w:rFonts w:ascii="Times New Roman" w:eastAsia="Times New Roman" w:hAnsi="Times New Roman" w:cs="Times New Roman"/>
                <w:b/>
                <w:bCs/>
                <w:kern w:val="0"/>
                <w:lang w:eastAsia="fr-FR"/>
                <w14:ligatures w14:val="none"/>
              </w:rPr>
            </w:pPr>
            <w:r w:rsidRPr="00D54EEF">
              <w:rPr>
                <w:rFonts w:ascii="Times New Roman" w:eastAsia="Times New Roman" w:hAnsi="Times New Roman" w:cs="Times New Roman"/>
                <w:b/>
                <w:bCs/>
                <w:kern w:val="0"/>
                <w:lang w:eastAsia="fr-FR"/>
                <w14:ligatures w14:val="none"/>
              </w:rPr>
              <w:t>Frequency Range (Hz)</w:t>
            </w:r>
          </w:p>
        </w:tc>
        <w:tc>
          <w:tcPr>
            <w:tcW w:w="1097" w:type="dxa"/>
            <w:vAlign w:val="center"/>
            <w:hideMark/>
          </w:tcPr>
          <w:p w14:paraId="3F46B401" w14:textId="77777777" w:rsidR="00EA44FF" w:rsidRPr="00D54EEF" w:rsidRDefault="00EA44FF" w:rsidP="00126475">
            <w:pPr>
              <w:spacing w:after="0" w:line="240" w:lineRule="auto"/>
              <w:jc w:val="center"/>
              <w:rPr>
                <w:rFonts w:ascii="Times New Roman" w:eastAsia="Times New Roman" w:hAnsi="Times New Roman" w:cs="Times New Roman"/>
                <w:b/>
                <w:bCs/>
                <w:kern w:val="0"/>
                <w:lang w:eastAsia="fr-FR"/>
                <w14:ligatures w14:val="none"/>
              </w:rPr>
            </w:pPr>
            <w:r w:rsidRPr="00D54EEF">
              <w:rPr>
                <w:rFonts w:ascii="Times New Roman" w:eastAsia="Times New Roman" w:hAnsi="Times New Roman" w:cs="Times New Roman"/>
                <w:b/>
                <w:bCs/>
                <w:kern w:val="0"/>
                <w:lang w:eastAsia="fr-FR"/>
                <w14:ligatures w14:val="none"/>
              </w:rPr>
              <w:t>Fluid Coupling</w:t>
            </w:r>
          </w:p>
        </w:tc>
        <w:tc>
          <w:tcPr>
            <w:tcW w:w="1417" w:type="dxa"/>
            <w:vAlign w:val="center"/>
            <w:hideMark/>
          </w:tcPr>
          <w:p w14:paraId="16747164" w14:textId="77777777" w:rsidR="00EA44FF" w:rsidRPr="00D54EEF" w:rsidRDefault="00EA44FF" w:rsidP="00126475">
            <w:pPr>
              <w:spacing w:after="0" w:line="240" w:lineRule="auto"/>
              <w:jc w:val="center"/>
              <w:rPr>
                <w:rFonts w:ascii="Times New Roman" w:eastAsia="Times New Roman" w:hAnsi="Times New Roman" w:cs="Times New Roman"/>
                <w:b/>
                <w:bCs/>
                <w:kern w:val="0"/>
                <w:lang w:val="en-US" w:eastAsia="fr-FR"/>
                <w14:ligatures w14:val="none"/>
              </w:rPr>
            </w:pPr>
            <w:r w:rsidRPr="00D54EEF">
              <w:rPr>
                <w:rFonts w:ascii="Times New Roman" w:eastAsia="Times New Roman" w:hAnsi="Times New Roman" w:cs="Times New Roman"/>
                <w:b/>
                <w:bCs/>
                <w:kern w:val="0"/>
                <w:lang w:val="en-US" w:eastAsia="fr-FR"/>
                <w14:ligatures w14:val="none"/>
              </w:rPr>
              <w:t>Stapes Displacement at ~1 kHz / 90 dB SPL</w:t>
            </w:r>
          </w:p>
        </w:tc>
        <w:tc>
          <w:tcPr>
            <w:tcW w:w="2484" w:type="dxa"/>
            <w:vAlign w:val="center"/>
            <w:hideMark/>
          </w:tcPr>
          <w:p w14:paraId="0C2ED9CE" w14:textId="77777777" w:rsidR="00EA44FF" w:rsidRPr="00D54EEF" w:rsidRDefault="00EA44FF" w:rsidP="00126475">
            <w:pPr>
              <w:spacing w:after="0" w:line="240" w:lineRule="auto"/>
              <w:jc w:val="center"/>
              <w:rPr>
                <w:rFonts w:ascii="Times New Roman" w:eastAsia="Times New Roman" w:hAnsi="Times New Roman" w:cs="Times New Roman"/>
                <w:b/>
                <w:bCs/>
                <w:kern w:val="0"/>
                <w:lang w:eastAsia="fr-FR"/>
                <w14:ligatures w14:val="none"/>
              </w:rPr>
            </w:pPr>
            <w:r w:rsidRPr="00D54EEF">
              <w:rPr>
                <w:rFonts w:ascii="Times New Roman" w:eastAsia="Times New Roman" w:hAnsi="Times New Roman" w:cs="Times New Roman"/>
                <w:b/>
                <w:bCs/>
                <w:kern w:val="0"/>
                <w:lang w:eastAsia="fr-FR"/>
                <w14:ligatures w14:val="none"/>
              </w:rPr>
              <w:t>Key Findings / Innovations</w:t>
            </w:r>
          </w:p>
        </w:tc>
        <w:tc>
          <w:tcPr>
            <w:tcW w:w="1989" w:type="dxa"/>
            <w:vAlign w:val="center"/>
            <w:hideMark/>
          </w:tcPr>
          <w:p w14:paraId="7C666A75" w14:textId="77777777" w:rsidR="00EA44FF" w:rsidRPr="00D54EEF" w:rsidRDefault="00EA44FF" w:rsidP="00126475">
            <w:pPr>
              <w:spacing w:after="0" w:line="240" w:lineRule="auto"/>
              <w:jc w:val="center"/>
              <w:rPr>
                <w:rFonts w:ascii="Times New Roman" w:eastAsia="Times New Roman" w:hAnsi="Times New Roman" w:cs="Times New Roman"/>
                <w:b/>
                <w:bCs/>
                <w:kern w:val="0"/>
                <w:lang w:eastAsia="fr-FR"/>
                <w14:ligatures w14:val="none"/>
              </w:rPr>
            </w:pPr>
            <w:r w:rsidRPr="00D54EEF">
              <w:rPr>
                <w:rFonts w:ascii="Times New Roman" w:eastAsia="Times New Roman" w:hAnsi="Times New Roman" w:cs="Times New Roman"/>
                <w:b/>
                <w:bCs/>
                <w:kern w:val="0"/>
                <w:lang w:eastAsia="fr-FR"/>
                <w14:ligatures w14:val="none"/>
              </w:rPr>
              <w:t>Validation Method</w:t>
            </w:r>
          </w:p>
        </w:tc>
        <w:tc>
          <w:tcPr>
            <w:tcW w:w="0" w:type="auto"/>
            <w:vAlign w:val="center"/>
            <w:hideMark/>
          </w:tcPr>
          <w:p w14:paraId="000EF44F" w14:textId="77777777" w:rsidR="00EA44FF" w:rsidRPr="00D54EEF" w:rsidRDefault="00EA44FF" w:rsidP="00126475">
            <w:pPr>
              <w:spacing w:after="0" w:line="240" w:lineRule="auto"/>
              <w:jc w:val="center"/>
              <w:rPr>
                <w:rFonts w:ascii="Times New Roman" w:eastAsia="Times New Roman" w:hAnsi="Times New Roman" w:cs="Times New Roman"/>
                <w:b/>
                <w:bCs/>
                <w:kern w:val="0"/>
                <w:lang w:eastAsia="fr-FR"/>
                <w14:ligatures w14:val="none"/>
              </w:rPr>
            </w:pPr>
            <w:r w:rsidRPr="00D54EEF">
              <w:rPr>
                <w:rFonts w:ascii="Times New Roman" w:eastAsia="Times New Roman" w:hAnsi="Times New Roman" w:cs="Times New Roman"/>
                <w:b/>
                <w:bCs/>
                <w:kern w:val="0"/>
                <w:lang w:eastAsia="fr-FR"/>
                <w14:ligatures w14:val="none"/>
              </w:rPr>
              <w:t>Main Limitations</w:t>
            </w:r>
          </w:p>
        </w:tc>
      </w:tr>
      <w:tr w:rsidR="00EA44FF" w:rsidRPr="00324BAC" w14:paraId="19E423DB" w14:textId="77777777" w:rsidTr="00126475">
        <w:trPr>
          <w:tblCellSpacing w:w="15" w:type="dxa"/>
        </w:trPr>
        <w:tc>
          <w:tcPr>
            <w:tcW w:w="0" w:type="auto"/>
            <w:vAlign w:val="center"/>
          </w:tcPr>
          <w:p w14:paraId="3658E8AE" w14:textId="77777777" w:rsidR="00EA44FF" w:rsidRPr="00D54EEF" w:rsidRDefault="00EA44FF" w:rsidP="00126475">
            <w:pPr>
              <w:spacing w:after="0" w:line="240" w:lineRule="auto"/>
              <w:rPr>
                <w:rFonts w:ascii="Times New Roman" w:eastAsia="Times New Roman" w:hAnsi="Times New Roman" w:cs="Times New Roman"/>
                <w:b/>
                <w:bCs/>
                <w:kern w:val="0"/>
                <w:lang w:eastAsia="fr-FR"/>
                <w14:ligatures w14:val="none"/>
              </w:rPr>
            </w:pPr>
            <w:r w:rsidRPr="00D54EEF">
              <w:rPr>
                <w:rFonts w:ascii="Times New Roman" w:eastAsia="Times New Roman" w:hAnsi="Times New Roman" w:cs="Times New Roman"/>
                <w:b/>
                <w:bCs/>
                <w:kern w:val="0"/>
                <w:lang w:eastAsia="fr-FR"/>
                <w14:ligatures w14:val="none"/>
              </w:rPr>
              <w:t>Present study (</w:t>
            </w:r>
            <w:r>
              <w:rPr>
                <w:rFonts w:ascii="Times New Roman" w:eastAsia="Times New Roman" w:hAnsi="Times New Roman" w:cs="Times New Roman"/>
                <w:b/>
                <w:bCs/>
                <w:kern w:val="0"/>
                <w:lang w:eastAsia="fr-FR"/>
                <w14:ligatures w14:val="none"/>
              </w:rPr>
              <w:t>Ouzzine</w:t>
            </w:r>
            <w:r w:rsidRPr="00D54EEF">
              <w:rPr>
                <w:rFonts w:ascii="Times New Roman" w:eastAsia="Times New Roman" w:hAnsi="Times New Roman" w:cs="Times New Roman"/>
                <w:b/>
                <w:bCs/>
                <w:kern w:val="0"/>
                <w:lang w:eastAsia="fr-FR"/>
                <w14:ligatures w14:val="none"/>
              </w:rPr>
              <w:t xml:space="preserve"> et al., 2025)</w:t>
            </w:r>
          </w:p>
        </w:tc>
        <w:tc>
          <w:tcPr>
            <w:tcW w:w="1217" w:type="dxa"/>
            <w:vAlign w:val="center"/>
          </w:tcPr>
          <w:p w14:paraId="0BE33A26" w14:textId="77777777" w:rsidR="00EA44FF" w:rsidRPr="00D54EEF" w:rsidRDefault="00EA44FF" w:rsidP="00126475">
            <w:pPr>
              <w:spacing w:after="0" w:line="240" w:lineRule="auto"/>
              <w:rPr>
                <w:rFonts w:ascii="Times New Roman" w:eastAsia="Times New Roman" w:hAnsi="Times New Roman" w:cs="Times New Roman"/>
                <w:i/>
                <w:iCs/>
                <w:kern w:val="0"/>
                <w:lang w:eastAsia="fr-FR"/>
                <w14:ligatures w14:val="none"/>
              </w:rPr>
            </w:pPr>
          </w:p>
        </w:tc>
        <w:tc>
          <w:tcPr>
            <w:tcW w:w="1234" w:type="dxa"/>
            <w:vAlign w:val="center"/>
          </w:tcPr>
          <w:p w14:paraId="273A7C9A" w14:textId="77777777" w:rsidR="00EA44FF" w:rsidRPr="000D0BC6" w:rsidRDefault="00EA44FF" w:rsidP="00126475">
            <w:pPr>
              <w:spacing w:after="0" w:line="240" w:lineRule="auto"/>
              <w:rPr>
                <w:rFonts w:ascii="Times New Roman" w:eastAsia="Times New Roman" w:hAnsi="Times New Roman" w:cs="Times New Roman"/>
                <w:kern w:val="0"/>
                <w:lang w:val="en-US" w:eastAsia="fr-FR"/>
                <w14:ligatures w14:val="none"/>
              </w:rPr>
            </w:pPr>
            <w:r w:rsidRPr="00D54EEF">
              <w:rPr>
                <w:rFonts w:ascii="Times New Roman" w:eastAsia="Times New Roman" w:hAnsi="Times New Roman" w:cs="Times New Roman"/>
                <w:kern w:val="0"/>
                <w:lang w:val="en-US" w:eastAsia="fr-FR"/>
                <w14:ligatures w14:val="none"/>
              </w:rPr>
              <w:t>FEM &amp; FSI comparative (3 human models)</w:t>
            </w:r>
          </w:p>
        </w:tc>
        <w:tc>
          <w:tcPr>
            <w:tcW w:w="1124" w:type="dxa"/>
            <w:vAlign w:val="center"/>
          </w:tcPr>
          <w:p w14:paraId="09CAEDA6"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b/>
                <w:bCs/>
                <w:kern w:val="0"/>
                <w:lang w:eastAsia="fr-FR"/>
                <w14:ligatures w14:val="none"/>
              </w:rPr>
              <w:t>4 – 4000</w:t>
            </w:r>
          </w:p>
        </w:tc>
        <w:tc>
          <w:tcPr>
            <w:tcW w:w="1097" w:type="dxa"/>
            <w:vAlign w:val="center"/>
          </w:tcPr>
          <w:p w14:paraId="490BBAA4" w14:textId="77777777" w:rsidR="00EA44FF" w:rsidRPr="000D0BC6" w:rsidRDefault="00EA44FF" w:rsidP="00126475">
            <w:pPr>
              <w:spacing w:after="0" w:line="240" w:lineRule="auto"/>
              <w:rPr>
                <w:rFonts w:ascii="Times New Roman" w:eastAsia="Times New Roman" w:hAnsi="Times New Roman" w:cs="Times New Roman"/>
                <w:kern w:val="0"/>
                <w:lang w:val="en-US" w:eastAsia="fr-FR"/>
                <w14:ligatures w14:val="none"/>
              </w:rPr>
            </w:pPr>
            <w:r w:rsidRPr="00D54EEF">
              <w:rPr>
                <w:rFonts w:ascii="Times New Roman" w:eastAsia="Times New Roman" w:hAnsi="Times New Roman" w:cs="Times New Roman"/>
                <w:kern w:val="0"/>
                <w:lang w:val="en-US" w:eastAsia="fr-FR"/>
                <w14:ligatures w14:val="none"/>
              </w:rPr>
              <w:t>Yes (cochlear load via FSI)</w:t>
            </w:r>
          </w:p>
        </w:tc>
        <w:tc>
          <w:tcPr>
            <w:tcW w:w="1417" w:type="dxa"/>
            <w:vAlign w:val="center"/>
          </w:tcPr>
          <w:p w14:paraId="62040E67"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b/>
                <w:bCs/>
                <w:kern w:val="0"/>
                <w:lang w:eastAsia="fr-FR"/>
                <w14:ligatures w14:val="none"/>
              </w:rPr>
              <w:t>≈ 0.08 – 0.1 µm (80–100 nm)</w:t>
            </w:r>
          </w:p>
        </w:tc>
        <w:tc>
          <w:tcPr>
            <w:tcW w:w="2484" w:type="dxa"/>
            <w:vAlign w:val="center"/>
          </w:tcPr>
          <w:p w14:paraId="50A963AD"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r w:rsidRPr="00D54EEF">
              <w:rPr>
                <w:rFonts w:ascii="Times New Roman" w:eastAsia="Times New Roman" w:hAnsi="Times New Roman" w:cs="Times New Roman"/>
                <w:kern w:val="0"/>
                <w:lang w:val="en-US" w:eastAsia="fr-FR"/>
                <w14:ligatures w14:val="none"/>
              </w:rPr>
              <w:t>Comparative analysis of three middle-ear models (simplified, FSI, anatomical) showing continuous mechanical behavior from infrasonic to audible range; identified slow amplitude modulation near 1 kHz consistent with resonance phenomena.</w:t>
            </w:r>
          </w:p>
        </w:tc>
        <w:tc>
          <w:tcPr>
            <w:tcW w:w="1989" w:type="dxa"/>
            <w:vAlign w:val="center"/>
          </w:tcPr>
          <w:p w14:paraId="0D61D106"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r w:rsidRPr="00D54EEF">
              <w:rPr>
                <w:rFonts w:ascii="Times New Roman" w:eastAsia="Times New Roman" w:hAnsi="Times New Roman" w:cs="Times New Roman"/>
                <w:kern w:val="0"/>
                <w:lang w:val="en-US" w:eastAsia="fr-FR"/>
                <w14:ligatures w14:val="none"/>
              </w:rPr>
              <w:t>Internal validation by cross-model consistency; stapes amplitude within experimental range; methodology aligned with previous human FE data.</w:t>
            </w:r>
          </w:p>
        </w:tc>
        <w:tc>
          <w:tcPr>
            <w:tcW w:w="0" w:type="auto"/>
            <w:vAlign w:val="center"/>
          </w:tcPr>
          <w:p w14:paraId="7C9C793D"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r w:rsidRPr="00D54EEF">
              <w:rPr>
                <w:rFonts w:ascii="Times New Roman" w:eastAsia="Times New Roman" w:hAnsi="Times New Roman" w:cs="Times New Roman"/>
                <w:kern w:val="0"/>
                <w:lang w:val="en-US" w:eastAsia="fr-FR"/>
                <w14:ligatures w14:val="none"/>
              </w:rPr>
              <w:t xml:space="preserve">Short simulation time window (20 ms); simplified joint modeling; solver </w:t>
            </w:r>
            <w:r>
              <w:rPr>
                <w:rFonts w:ascii="Times New Roman" w:eastAsia="Times New Roman" w:hAnsi="Times New Roman" w:cs="Times New Roman"/>
                <w:kern w:val="0"/>
                <w:lang w:val="en-US" w:eastAsia="fr-FR"/>
                <w14:ligatures w14:val="none"/>
              </w:rPr>
              <w:t>limitations</w:t>
            </w:r>
          </w:p>
        </w:tc>
      </w:tr>
      <w:tr w:rsidR="00EA44FF" w:rsidRPr="00324BAC" w14:paraId="1D6D7252" w14:textId="77777777" w:rsidTr="00126475">
        <w:trPr>
          <w:tblCellSpacing w:w="15" w:type="dxa"/>
        </w:trPr>
        <w:tc>
          <w:tcPr>
            <w:tcW w:w="0" w:type="auto"/>
            <w:vAlign w:val="center"/>
          </w:tcPr>
          <w:p w14:paraId="6040446D" w14:textId="77777777" w:rsidR="00EA44FF" w:rsidRPr="00B85775" w:rsidRDefault="00EA44FF" w:rsidP="00126475">
            <w:pPr>
              <w:spacing w:after="0" w:line="240" w:lineRule="auto"/>
              <w:rPr>
                <w:rFonts w:ascii="Times New Roman" w:eastAsia="Times New Roman" w:hAnsi="Times New Roman" w:cs="Times New Roman"/>
                <w:b/>
                <w:bCs/>
                <w:kern w:val="0"/>
                <w:lang w:val="nl-NL" w:eastAsia="fr-FR"/>
                <w14:ligatures w14:val="none"/>
              </w:rPr>
            </w:pPr>
            <w:r w:rsidRPr="00B85775">
              <w:rPr>
                <w:rFonts w:ascii="Times New Roman" w:eastAsia="Times New Roman" w:hAnsi="Times New Roman" w:cs="Times New Roman"/>
                <w:b/>
                <w:bCs/>
                <w:kern w:val="0"/>
                <w:lang w:val="nl-NL" w:eastAsia="fr-FR"/>
                <w14:ligatures w14:val="none"/>
              </w:rPr>
              <w:t>Gan et al., 2006</w:t>
            </w:r>
            <w:r>
              <w:rPr>
                <w:rFonts w:ascii="Times New Roman" w:eastAsia="Times New Roman" w:hAnsi="Times New Roman" w:cs="Times New Roman"/>
                <w:b/>
                <w:bCs/>
                <w:kern w:val="0"/>
                <w:lang w:eastAsia="fr-FR"/>
                <w14:ligatures w14:val="none"/>
              </w:rPr>
              <w:fldChar w:fldCharType="begin"/>
            </w:r>
            <w:r w:rsidRPr="00B85775">
              <w:rPr>
                <w:rFonts w:ascii="Times New Roman" w:eastAsia="Times New Roman" w:hAnsi="Times New Roman" w:cs="Times New Roman"/>
                <w:b/>
                <w:bCs/>
                <w:kern w:val="0"/>
                <w:lang w:val="nl-NL" w:eastAsia="fr-FR"/>
                <w14:ligatures w14:val="none"/>
              </w:rPr>
              <w:instrText xml:space="preserve"> ADDIN ZOTERO_ITEM CSL_CITATION {"citationID":"zA6lWSOW","properties":{"formattedCitation":"(Gan et al., 2006)","plainCitation":"(Gan et al., 2006)","noteIndex":0},"citationItems":[{"id":"pEc8jfjg/Rn52Fe97","uris":["http://zotero.org/users/15169076/items/4FY349I5"],"itemData":{"id":"pEc8jfjg/Rn52Fe97","type":"article-journal","container-title":"Medical Engineering &amp; Physics","DOI":"10.1016/j.medengphy.2005.07.018","ISSN":"13504533","issue":"5","journalAbbreviation":"Medical Engineering &amp; Physics","language":"en","license":"https://www.elsevier.com/tdm/userlicense/1.0/","page":"395-404","source":"DOI.org (Crossref)","title":"Acoustic–structural coupled finite element analysis for sound transmission in human ear—Pressure distributions","volume":"28","author":[{"family":"Gan","given":"Rong Z."},{"family":"Sun","given":"Qunli"},{"family":"Feng","given":"Bin"},{"family":"Wood","given":"Mark W."}],"issued":{"date-parts":[["2006",6]]}}}],"schema":"https://github.com/citation-style-language/schema/raw/master/csl-citation.json"} </w:instrText>
            </w:r>
            <w:r>
              <w:rPr>
                <w:rFonts w:ascii="Times New Roman" w:eastAsia="Times New Roman" w:hAnsi="Times New Roman" w:cs="Times New Roman"/>
                <w:b/>
                <w:bCs/>
                <w:kern w:val="0"/>
                <w:lang w:eastAsia="fr-FR"/>
                <w14:ligatures w14:val="none"/>
              </w:rPr>
              <w:fldChar w:fldCharType="separate"/>
            </w:r>
            <w:r w:rsidRPr="00B85775">
              <w:rPr>
                <w:rFonts w:ascii="Times New Roman" w:hAnsi="Times New Roman" w:cs="Times New Roman"/>
                <w:lang w:val="nl-NL"/>
              </w:rPr>
              <w:t>(Gan et al., 2006)</w:t>
            </w:r>
            <w:r>
              <w:rPr>
                <w:rFonts w:ascii="Times New Roman" w:eastAsia="Times New Roman" w:hAnsi="Times New Roman" w:cs="Times New Roman"/>
                <w:b/>
                <w:bCs/>
                <w:kern w:val="0"/>
                <w:lang w:eastAsia="fr-FR"/>
                <w14:ligatures w14:val="none"/>
              </w:rPr>
              <w:fldChar w:fldCharType="end"/>
            </w:r>
          </w:p>
        </w:tc>
        <w:tc>
          <w:tcPr>
            <w:tcW w:w="1217" w:type="dxa"/>
            <w:vAlign w:val="center"/>
          </w:tcPr>
          <w:p w14:paraId="1C8DE876" w14:textId="77777777" w:rsidR="00EA44FF" w:rsidRPr="00D54EEF" w:rsidRDefault="00EA44FF" w:rsidP="00126475">
            <w:pPr>
              <w:spacing w:after="0" w:line="240" w:lineRule="auto"/>
              <w:rPr>
                <w:rFonts w:ascii="Times New Roman" w:eastAsia="Times New Roman" w:hAnsi="Times New Roman" w:cs="Times New Roman"/>
                <w:i/>
                <w:iCs/>
                <w:kern w:val="0"/>
                <w:lang w:eastAsia="fr-FR"/>
                <w14:ligatures w14:val="none"/>
              </w:rPr>
            </w:pPr>
            <w:r w:rsidRPr="00D54EEF">
              <w:rPr>
                <w:rFonts w:ascii="Times New Roman" w:eastAsia="Times New Roman" w:hAnsi="Times New Roman" w:cs="Times New Roman"/>
                <w:i/>
                <w:iCs/>
                <w:kern w:val="0"/>
                <w:lang w:eastAsia="fr-FR"/>
                <w14:ligatures w14:val="none"/>
              </w:rPr>
              <w:t>Medical Engineering &amp; Physics</w:t>
            </w:r>
          </w:p>
        </w:tc>
        <w:tc>
          <w:tcPr>
            <w:tcW w:w="1234" w:type="dxa"/>
            <w:vAlign w:val="center"/>
          </w:tcPr>
          <w:p w14:paraId="0B1BA8B3"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r w:rsidRPr="00D54EEF">
              <w:rPr>
                <w:rFonts w:ascii="Times New Roman" w:eastAsia="Times New Roman" w:hAnsi="Times New Roman" w:cs="Times New Roman"/>
                <w:kern w:val="0"/>
                <w:lang w:eastAsia="fr-FR"/>
                <w14:ligatures w14:val="none"/>
              </w:rPr>
              <w:t>FEM (FSI: ear canal &amp; ME air)</w:t>
            </w:r>
          </w:p>
        </w:tc>
        <w:tc>
          <w:tcPr>
            <w:tcW w:w="1124" w:type="dxa"/>
            <w:vAlign w:val="center"/>
          </w:tcPr>
          <w:p w14:paraId="3F23867C" w14:textId="77777777" w:rsidR="00EA44FF" w:rsidRPr="00D54EEF" w:rsidRDefault="00EA44FF" w:rsidP="00126475">
            <w:pPr>
              <w:spacing w:after="0" w:line="240" w:lineRule="auto"/>
              <w:rPr>
                <w:rFonts w:ascii="Times New Roman" w:eastAsia="Times New Roman" w:hAnsi="Times New Roman" w:cs="Times New Roman"/>
                <w:b/>
                <w:bCs/>
                <w:kern w:val="0"/>
                <w:lang w:eastAsia="fr-FR"/>
                <w14:ligatures w14:val="none"/>
              </w:rPr>
            </w:pPr>
            <w:r w:rsidRPr="00D54EEF">
              <w:rPr>
                <w:rFonts w:ascii="Times New Roman" w:eastAsia="Times New Roman" w:hAnsi="Times New Roman" w:cs="Times New Roman"/>
                <w:kern w:val="0"/>
                <w:lang w:eastAsia="fr-FR"/>
                <w14:ligatures w14:val="none"/>
              </w:rPr>
              <w:t>100 – 8000</w:t>
            </w:r>
          </w:p>
        </w:tc>
        <w:tc>
          <w:tcPr>
            <w:tcW w:w="1097" w:type="dxa"/>
            <w:vAlign w:val="center"/>
          </w:tcPr>
          <w:p w14:paraId="50EB2A5F"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r w:rsidRPr="00D54EEF">
              <w:rPr>
                <w:rFonts w:ascii="Times New Roman" w:eastAsia="Times New Roman" w:hAnsi="Times New Roman" w:cs="Times New Roman"/>
                <w:kern w:val="0"/>
                <w:lang w:eastAsia="fr-FR"/>
                <w14:ligatures w14:val="none"/>
              </w:rPr>
              <w:t>Yes (air cavities)</w:t>
            </w:r>
          </w:p>
        </w:tc>
        <w:tc>
          <w:tcPr>
            <w:tcW w:w="1417" w:type="dxa"/>
            <w:vAlign w:val="center"/>
          </w:tcPr>
          <w:p w14:paraId="68C56ADB" w14:textId="77777777" w:rsidR="00EA44FF" w:rsidRPr="00D54EEF" w:rsidRDefault="00EA44FF" w:rsidP="00126475">
            <w:pPr>
              <w:spacing w:after="0" w:line="240" w:lineRule="auto"/>
              <w:rPr>
                <w:rFonts w:ascii="Times New Roman" w:eastAsia="Times New Roman" w:hAnsi="Times New Roman" w:cs="Times New Roman"/>
                <w:b/>
                <w:bCs/>
                <w:kern w:val="0"/>
                <w:lang w:eastAsia="fr-FR"/>
                <w14:ligatures w14:val="none"/>
              </w:rPr>
            </w:pPr>
            <w:r w:rsidRPr="00D54EEF">
              <w:rPr>
                <w:rFonts w:ascii="Times New Roman" w:eastAsia="Times New Roman" w:hAnsi="Times New Roman" w:cs="Times New Roman"/>
                <w:kern w:val="0"/>
                <w:lang w:eastAsia="fr-FR"/>
                <w14:ligatures w14:val="none"/>
              </w:rPr>
              <w:t>≈ 0.05 – 0.1 µm</w:t>
            </w:r>
          </w:p>
        </w:tc>
        <w:tc>
          <w:tcPr>
            <w:tcW w:w="2484" w:type="dxa"/>
            <w:vAlign w:val="center"/>
          </w:tcPr>
          <w:p w14:paraId="78A1466C"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r w:rsidRPr="00D54EEF">
              <w:rPr>
                <w:rFonts w:ascii="Times New Roman" w:eastAsia="Times New Roman" w:hAnsi="Times New Roman" w:cs="Times New Roman"/>
                <w:kern w:val="0"/>
                <w:lang w:val="en-US" w:eastAsia="fr-FR"/>
                <w14:ligatures w14:val="none"/>
              </w:rPr>
              <w:t>3D FE model including ear canal &amp; ME cavity; revealed uniform pressure at &lt;1 kHz and standing-wave effects &gt;2 kHz in canal.</w:t>
            </w:r>
          </w:p>
        </w:tc>
        <w:tc>
          <w:tcPr>
            <w:tcW w:w="1989" w:type="dxa"/>
            <w:vAlign w:val="center"/>
          </w:tcPr>
          <w:p w14:paraId="5E178888"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r w:rsidRPr="00D54EEF">
              <w:rPr>
                <w:rFonts w:ascii="Times New Roman" w:eastAsia="Times New Roman" w:hAnsi="Times New Roman" w:cs="Times New Roman"/>
                <w:kern w:val="0"/>
                <w:lang w:val="en-US" w:eastAsia="fr-FR"/>
                <w14:ligatures w14:val="none"/>
              </w:rPr>
              <w:t>Compared TM &amp; stapes motion to human temporal-bone LDV data – close agreement.</w:t>
            </w:r>
          </w:p>
        </w:tc>
        <w:tc>
          <w:tcPr>
            <w:tcW w:w="0" w:type="auto"/>
            <w:vAlign w:val="center"/>
          </w:tcPr>
          <w:p w14:paraId="47DDA771"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r w:rsidRPr="00D54EEF">
              <w:rPr>
                <w:rFonts w:ascii="Times New Roman" w:eastAsia="Times New Roman" w:hAnsi="Times New Roman" w:cs="Times New Roman"/>
                <w:kern w:val="0"/>
                <w:lang w:val="en-US" w:eastAsia="fr-FR"/>
                <w14:ligatures w14:val="none"/>
              </w:rPr>
              <w:t>Simplified cochlea; linear materials; no mastoid air-cell model.</w:t>
            </w:r>
          </w:p>
        </w:tc>
      </w:tr>
      <w:tr w:rsidR="00EA44FF" w:rsidRPr="00324BAC" w14:paraId="6E53C997" w14:textId="77777777" w:rsidTr="00126475">
        <w:trPr>
          <w:tblCellSpacing w:w="15" w:type="dxa"/>
        </w:trPr>
        <w:tc>
          <w:tcPr>
            <w:tcW w:w="0" w:type="auto"/>
            <w:vAlign w:val="center"/>
            <w:hideMark/>
          </w:tcPr>
          <w:p w14:paraId="0AC76638" w14:textId="77777777" w:rsidR="00EA44FF" w:rsidRPr="00694F36" w:rsidRDefault="00EA44FF" w:rsidP="00126475">
            <w:pPr>
              <w:spacing w:after="0" w:line="240" w:lineRule="auto"/>
              <w:rPr>
                <w:rFonts w:ascii="Times New Roman" w:eastAsia="Times New Roman" w:hAnsi="Times New Roman" w:cs="Times New Roman"/>
                <w:kern w:val="0"/>
                <w:lang w:val="nl-NL" w:eastAsia="fr-FR"/>
                <w14:ligatures w14:val="none"/>
              </w:rPr>
            </w:pPr>
            <w:r w:rsidRPr="00694F36">
              <w:rPr>
                <w:rFonts w:ascii="Times New Roman" w:eastAsia="Times New Roman" w:hAnsi="Times New Roman" w:cs="Times New Roman"/>
                <w:b/>
                <w:bCs/>
                <w:kern w:val="0"/>
                <w:lang w:val="nl-NL" w:eastAsia="fr-FR"/>
                <w14:ligatures w14:val="none"/>
              </w:rPr>
              <w:t>Gan et al., 2007</w:t>
            </w:r>
            <w:r>
              <w:rPr>
                <w:rFonts w:ascii="Times New Roman" w:eastAsia="Times New Roman" w:hAnsi="Times New Roman" w:cs="Times New Roman"/>
                <w:b/>
                <w:bCs/>
                <w:kern w:val="0"/>
                <w:lang w:eastAsia="fr-FR"/>
                <w14:ligatures w14:val="none"/>
              </w:rPr>
              <w:fldChar w:fldCharType="begin"/>
            </w:r>
            <w:r w:rsidRPr="00694F36">
              <w:rPr>
                <w:rFonts w:ascii="Times New Roman" w:eastAsia="Times New Roman" w:hAnsi="Times New Roman" w:cs="Times New Roman"/>
                <w:b/>
                <w:bCs/>
                <w:kern w:val="0"/>
                <w:lang w:val="nl-NL" w:eastAsia="fr-FR"/>
                <w14:ligatures w14:val="none"/>
              </w:rPr>
              <w:instrText xml:space="preserve"> ADDIN ZOTERO_ITEM CSL_CITATION {"citationID":"iJ8ZgeUG","properties":{"formattedCitation":"(Gan et al., 2007)","plainCitation":"(Gan et al., 2007)","noteIndex":0},"citationItems":[{"id":"pEc8jfjg/GcUI1cs4","uris":["http://zotero.org/users/15169076/items/3JUCD4UL"],"itemData":{"id":"pEc8jfjg/GcUI1cs4","type":"article-journal","container-title":"Annals of Biomedical Engineering","DOI":"10.1007/s10439-007-9366-y","ISSN":"0090-6964, 1573-9686","issue":"12","journalAbbreviation":"Ann Biomed Eng","language":"en","license":"http://www.springer.com/tdm","page":"2180-2195","source":"DOI.org (Crossref)","title":"Modeling of Sound Transmission from Ear Canal to Cochlea","volume":"35","author":[{"family":"Gan","given":"Rong Z."},{"family":"Reeves","given":"Brian P."},{"family":"Wang","given":"Xuelin"}],"issued":{"date-parts":[["2007",11,14]]}}}],"schema":"https://github.com/citation-style-language/schema/raw/master/csl-citation.json"} </w:instrText>
            </w:r>
            <w:r>
              <w:rPr>
                <w:rFonts w:ascii="Times New Roman" w:eastAsia="Times New Roman" w:hAnsi="Times New Roman" w:cs="Times New Roman"/>
                <w:b/>
                <w:bCs/>
                <w:kern w:val="0"/>
                <w:lang w:eastAsia="fr-FR"/>
                <w14:ligatures w14:val="none"/>
              </w:rPr>
              <w:fldChar w:fldCharType="separate"/>
            </w:r>
            <w:r w:rsidRPr="00694F36">
              <w:rPr>
                <w:rFonts w:ascii="Times New Roman" w:hAnsi="Times New Roman" w:cs="Times New Roman"/>
                <w:lang w:val="nl-NL"/>
              </w:rPr>
              <w:t>(Gan et al., 2007)</w:t>
            </w:r>
            <w:r>
              <w:rPr>
                <w:rFonts w:ascii="Times New Roman" w:eastAsia="Times New Roman" w:hAnsi="Times New Roman" w:cs="Times New Roman"/>
                <w:b/>
                <w:bCs/>
                <w:kern w:val="0"/>
                <w:lang w:eastAsia="fr-FR"/>
                <w14:ligatures w14:val="none"/>
              </w:rPr>
              <w:fldChar w:fldCharType="end"/>
            </w:r>
          </w:p>
        </w:tc>
        <w:tc>
          <w:tcPr>
            <w:tcW w:w="1217" w:type="dxa"/>
            <w:vAlign w:val="center"/>
            <w:hideMark/>
          </w:tcPr>
          <w:p w14:paraId="1EA92F30"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i/>
                <w:iCs/>
                <w:kern w:val="0"/>
                <w:lang w:eastAsia="fr-FR"/>
                <w14:ligatures w14:val="none"/>
              </w:rPr>
              <w:t>Annals of Biomedical Engineering</w:t>
            </w:r>
          </w:p>
        </w:tc>
        <w:tc>
          <w:tcPr>
            <w:tcW w:w="1234" w:type="dxa"/>
            <w:vAlign w:val="center"/>
            <w:hideMark/>
          </w:tcPr>
          <w:p w14:paraId="5B840ACB"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kern w:val="0"/>
                <w:lang w:eastAsia="fr-FR"/>
                <w14:ligatures w14:val="none"/>
              </w:rPr>
              <w:t>FEM (FSI: full ear)</w:t>
            </w:r>
          </w:p>
        </w:tc>
        <w:tc>
          <w:tcPr>
            <w:tcW w:w="1124" w:type="dxa"/>
            <w:vAlign w:val="center"/>
            <w:hideMark/>
          </w:tcPr>
          <w:p w14:paraId="739EFD16"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kern w:val="0"/>
                <w:lang w:eastAsia="fr-FR"/>
                <w14:ligatures w14:val="none"/>
              </w:rPr>
              <w:t>100 – 10 000</w:t>
            </w:r>
          </w:p>
        </w:tc>
        <w:tc>
          <w:tcPr>
            <w:tcW w:w="1097" w:type="dxa"/>
            <w:vAlign w:val="center"/>
            <w:hideMark/>
          </w:tcPr>
          <w:p w14:paraId="3560320C"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kern w:val="0"/>
                <w:lang w:eastAsia="fr-FR"/>
                <w14:ligatures w14:val="none"/>
              </w:rPr>
              <w:t>Yes (air + cochlear fluid)</w:t>
            </w:r>
          </w:p>
        </w:tc>
        <w:tc>
          <w:tcPr>
            <w:tcW w:w="1417" w:type="dxa"/>
            <w:vAlign w:val="center"/>
            <w:hideMark/>
          </w:tcPr>
          <w:p w14:paraId="466CD658"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kern w:val="0"/>
                <w:lang w:eastAsia="fr-FR"/>
                <w14:ligatures w14:val="none"/>
              </w:rPr>
              <w:t>≈ 0.1 µm</w:t>
            </w:r>
          </w:p>
        </w:tc>
        <w:tc>
          <w:tcPr>
            <w:tcW w:w="2484" w:type="dxa"/>
            <w:vAlign w:val="center"/>
            <w:hideMark/>
          </w:tcPr>
          <w:p w14:paraId="5867BB98"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r w:rsidRPr="00D54EEF">
              <w:rPr>
                <w:rFonts w:ascii="Times New Roman" w:eastAsia="Times New Roman" w:hAnsi="Times New Roman" w:cs="Times New Roman"/>
                <w:kern w:val="0"/>
                <w:lang w:val="en-US" w:eastAsia="fr-FR"/>
                <w14:ligatures w14:val="none"/>
              </w:rPr>
              <w:t xml:space="preserve">First full-ear FE coupling (canal → cochlea). Predicted </w:t>
            </w:r>
            <w:r w:rsidRPr="00D54EEF">
              <w:rPr>
                <w:rFonts w:ascii="Times New Roman" w:eastAsia="Times New Roman" w:hAnsi="Times New Roman" w:cs="Times New Roman"/>
                <w:kern w:val="0"/>
                <w:lang w:val="en-US" w:eastAsia="fr-FR"/>
                <w14:ligatures w14:val="none"/>
              </w:rPr>
              <w:lastRenderedPageBreak/>
              <w:t>BM motion from acoustic input.</w:t>
            </w:r>
          </w:p>
        </w:tc>
        <w:tc>
          <w:tcPr>
            <w:tcW w:w="1989" w:type="dxa"/>
            <w:vAlign w:val="center"/>
            <w:hideMark/>
          </w:tcPr>
          <w:p w14:paraId="1E9496F4"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r w:rsidRPr="00D54EEF">
              <w:rPr>
                <w:rFonts w:ascii="Times New Roman" w:eastAsia="Times New Roman" w:hAnsi="Times New Roman" w:cs="Times New Roman"/>
                <w:kern w:val="0"/>
                <w:lang w:val="en-US" w:eastAsia="fr-FR"/>
                <w14:ligatures w14:val="none"/>
              </w:rPr>
              <w:lastRenderedPageBreak/>
              <w:t xml:space="preserve">Matched TM, stapes, and BM responses to </w:t>
            </w:r>
            <w:r w:rsidRPr="00D54EEF">
              <w:rPr>
                <w:rFonts w:ascii="Times New Roman" w:eastAsia="Times New Roman" w:hAnsi="Times New Roman" w:cs="Times New Roman"/>
                <w:kern w:val="0"/>
                <w:lang w:val="en-US" w:eastAsia="fr-FR"/>
                <w14:ligatures w14:val="none"/>
              </w:rPr>
              <w:lastRenderedPageBreak/>
              <w:t>human cadaver data.</w:t>
            </w:r>
          </w:p>
        </w:tc>
        <w:tc>
          <w:tcPr>
            <w:tcW w:w="0" w:type="auto"/>
            <w:vAlign w:val="center"/>
            <w:hideMark/>
          </w:tcPr>
          <w:p w14:paraId="456FD539"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r w:rsidRPr="00D54EEF">
              <w:rPr>
                <w:rFonts w:ascii="Times New Roman" w:eastAsia="Times New Roman" w:hAnsi="Times New Roman" w:cs="Times New Roman"/>
                <w:kern w:val="0"/>
                <w:lang w:val="en-US" w:eastAsia="fr-FR"/>
                <w14:ligatures w14:val="none"/>
              </w:rPr>
              <w:lastRenderedPageBreak/>
              <w:t>Simplified cochlear partition; small-</w:t>
            </w:r>
            <w:r w:rsidRPr="00D54EEF">
              <w:rPr>
                <w:rFonts w:ascii="Times New Roman" w:eastAsia="Times New Roman" w:hAnsi="Times New Roman" w:cs="Times New Roman"/>
                <w:kern w:val="0"/>
                <w:lang w:val="en-US" w:eastAsia="fr-FR"/>
                <w14:ligatures w14:val="none"/>
              </w:rPr>
              <w:lastRenderedPageBreak/>
              <w:t>signal linear model.</w:t>
            </w:r>
          </w:p>
        </w:tc>
      </w:tr>
      <w:tr w:rsidR="00EA44FF" w:rsidRPr="00324BAC" w14:paraId="4577FB97" w14:textId="77777777" w:rsidTr="00126475">
        <w:trPr>
          <w:tblCellSpacing w:w="15" w:type="dxa"/>
        </w:trPr>
        <w:tc>
          <w:tcPr>
            <w:tcW w:w="0" w:type="auto"/>
            <w:vAlign w:val="center"/>
            <w:hideMark/>
          </w:tcPr>
          <w:p w14:paraId="1F69968D" w14:textId="77777777" w:rsidR="00EA44FF" w:rsidRPr="00694F36" w:rsidRDefault="00EA44FF" w:rsidP="00126475">
            <w:pPr>
              <w:spacing w:after="0" w:line="240" w:lineRule="auto"/>
              <w:rPr>
                <w:rFonts w:ascii="Times New Roman" w:eastAsia="Times New Roman" w:hAnsi="Times New Roman" w:cs="Times New Roman"/>
                <w:kern w:val="0"/>
                <w:lang w:val="nl-NL" w:eastAsia="fr-FR"/>
                <w14:ligatures w14:val="none"/>
              </w:rPr>
            </w:pPr>
            <w:r w:rsidRPr="00694F36">
              <w:rPr>
                <w:rFonts w:ascii="Times New Roman" w:eastAsia="Times New Roman" w:hAnsi="Times New Roman" w:cs="Times New Roman"/>
                <w:b/>
                <w:bCs/>
                <w:kern w:val="0"/>
                <w:lang w:val="nl-NL" w:eastAsia="fr-FR"/>
                <w14:ligatures w14:val="none"/>
              </w:rPr>
              <w:lastRenderedPageBreak/>
              <w:t>De Greef et al., 2017</w:t>
            </w:r>
            <w:r>
              <w:rPr>
                <w:rFonts w:ascii="Times New Roman" w:eastAsia="Times New Roman" w:hAnsi="Times New Roman" w:cs="Times New Roman"/>
                <w:b/>
                <w:bCs/>
                <w:kern w:val="0"/>
                <w:lang w:eastAsia="fr-FR"/>
                <w14:ligatures w14:val="none"/>
              </w:rPr>
              <w:fldChar w:fldCharType="begin"/>
            </w:r>
            <w:r w:rsidRPr="00694F36">
              <w:rPr>
                <w:rFonts w:ascii="Times New Roman" w:eastAsia="Times New Roman" w:hAnsi="Times New Roman" w:cs="Times New Roman"/>
                <w:b/>
                <w:bCs/>
                <w:kern w:val="0"/>
                <w:lang w:val="nl-NL" w:eastAsia="fr-FR"/>
                <w14:ligatures w14:val="none"/>
              </w:rPr>
              <w:instrText xml:space="preserve"> ADDIN ZOTERO_ITEM CSL_CITATION {"citationID":"DxW24hzg","properties":{"formattedCitation":"(De Greef et al., 2014)","plainCitation":"(De Greef et al., 2014)","noteIndex":0},"citationItems":[{"id":4111,"uris":["http://zotero.org/users/4119860/items/ZV8EMLCY"],"itemData":{"id":4111,"type":"article-journal","container-title":"Hearing Research","DOI":"10.1016/j.heares.2014.03.002","journalAbbreviation":"Hearing Research","source":"ResearchGate","title":"Viscoelastic properties of the human tympanic membrane studied with stroboscopic holography and finite element modeling","volume":"312","author":[{"family":"De Greef","given":"Daniël"},{"family":"Aernouts","given":"Jef"},{"family":"Aerts","given":"Johan"},{"family":"Cheng","given":"Jeffrey"},{"family":"Horwitz","given":"Rachelle"},{"family":"Rosowski","given":"John"}],"issued":{"date-parts":[["2014",6,1]]}}}],"schema":"https://github.com/citation-style-language/schema/raw/master/csl-citation.json"} </w:instrText>
            </w:r>
            <w:r>
              <w:rPr>
                <w:rFonts w:ascii="Times New Roman" w:eastAsia="Times New Roman" w:hAnsi="Times New Roman" w:cs="Times New Roman"/>
                <w:b/>
                <w:bCs/>
                <w:kern w:val="0"/>
                <w:lang w:eastAsia="fr-FR"/>
                <w14:ligatures w14:val="none"/>
              </w:rPr>
              <w:fldChar w:fldCharType="separate"/>
            </w:r>
            <w:r w:rsidRPr="00694F36">
              <w:rPr>
                <w:rFonts w:ascii="Times New Roman" w:hAnsi="Times New Roman" w:cs="Times New Roman"/>
                <w:lang w:val="nl-NL"/>
              </w:rPr>
              <w:t>(De Greef et al., 2014)</w:t>
            </w:r>
            <w:r>
              <w:rPr>
                <w:rFonts w:ascii="Times New Roman" w:eastAsia="Times New Roman" w:hAnsi="Times New Roman" w:cs="Times New Roman"/>
                <w:b/>
                <w:bCs/>
                <w:kern w:val="0"/>
                <w:lang w:eastAsia="fr-FR"/>
                <w14:ligatures w14:val="none"/>
              </w:rPr>
              <w:fldChar w:fldCharType="end"/>
            </w:r>
          </w:p>
        </w:tc>
        <w:tc>
          <w:tcPr>
            <w:tcW w:w="1217" w:type="dxa"/>
            <w:vAlign w:val="center"/>
            <w:hideMark/>
          </w:tcPr>
          <w:p w14:paraId="30C159E5"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i/>
                <w:iCs/>
                <w:kern w:val="0"/>
                <w:lang w:eastAsia="fr-FR"/>
                <w14:ligatures w14:val="none"/>
              </w:rPr>
              <w:t>Hearing Research</w:t>
            </w:r>
          </w:p>
        </w:tc>
        <w:tc>
          <w:tcPr>
            <w:tcW w:w="1234" w:type="dxa"/>
            <w:vAlign w:val="center"/>
            <w:hideMark/>
          </w:tcPr>
          <w:p w14:paraId="04A2624A"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kern w:val="0"/>
                <w:lang w:eastAsia="fr-FR"/>
                <w14:ligatures w14:val="none"/>
              </w:rPr>
              <w:t>FEM (3 anatomies)</w:t>
            </w:r>
          </w:p>
        </w:tc>
        <w:tc>
          <w:tcPr>
            <w:tcW w:w="1124" w:type="dxa"/>
            <w:vAlign w:val="center"/>
            <w:hideMark/>
          </w:tcPr>
          <w:p w14:paraId="64A157EB"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kern w:val="0"/>
                <w:lang w:eastAsia="fr-FR"/>
                <w14:ligatures w14:val="none"/>
              </w:rPr>
              <w:t>100 – 10 000</w:t>
            </w:r>
          </w:p>
        </w:tc>
        <w:tc>
          <w:tcPr>
            <w:tcW w:w="1097" w:type="dxa"/>
            <w:vAlign w:val="center"/>
            <w:hideMark/>
          </w:tcPr>
          <w:p w14:paraId="1CB6C490"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kern w:val="0"/>
                <w:lang w:eastAsia="fr-FR"/>
                <w14:ligatures w14:val="none"/>
              </w:rPr>
              <w:t>No (structural; impedance load)</w:t>
            </w:r>
          </w:p>
        </w:tc>
        <w:tc>
          <w:tcPr>
            <w:tcW w:w="1417" w:type="dxa"/>
            <w:vAlign w:val="center"/>
            <w:hideMark/>
          </w:tcPr>
          <w:p w14:paraId="2A9F9B42"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kern w:val="0"/>
                <w:lang w:eastAsia="fr-FR"/>
                <w14:ligatures w14:val="none"/>
              </w:rPr>
              <w:t>≈ 0.05 µm (50 nm)</w:t>
            </w:r>
          </w:p>
        </w:tc>
        <w:tc>
          <w:tcPr>
            <w:tcW w:w="2484" w:type="dxa"/>
            <w:vAlign w:val="center"/>
            <w:hideMark/>
          </w:tcPr>
          <w:p w14:paraId="48140FBD"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r w:rsidRPr="00D54EEF">
              <w:rPr>
                <w:rFonts w:ascii="Times New Roman" w:eastAsia="Times New Roman" w:hAnsi="Times New Roman" w:cs="Times New Roman"/>
                <w:kern w:val="0"/>
                <w:lang w:val="en-US" w:eastAsia="fr-FR"/>
                <w14:ligatures w14:val="none"/>
              </w:rPr>
              <w:t>Showed inter-subject variability (~4–6 dB differences) despite identical parameters; identified key parameters (TM damping, cochlear impedance).</w:t>
            </w:r>
          </w:p>
        </w:tc>
        <w:tc>
          <w:tcPr>
            <w:tcW w:w="1989" w:type="dxa"/>
            <w:vAlign w:val="center"/>
            <w:hideMark/>
          </w:tcPr>
          <w:p w14:paraId="44AC9A8E"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r w:rsidRPr="00D54EEF">
              <w:rPr>
                <w:rFonts w:ascii="Times New Roman" w:eastAsia="Times New Roman" w:hAnsi="Times New Roman" w:cs="Times New Roman"/>
                <w:kern w:val="0"/>
                <w:lang w:val="en-US" w:eastAsia="fr-FR"/>
                <w14:ligatures w14:val="none"/>
              </w:rPr>
              <w:t>Validated against LDV data for umbo &amp; stapes; responses within physiological range.</w:t>
            </w:r>
          </w:p>
        </w:tc>
        <w:tc>
          <w:tcPr>
            <w:tcW w:w="0" w:type="auto"/>
            <w:vAlign w:val="center"/>
            <w:hideMark/>
          </w:tcPr>
          <w:p w14:paraId="2CB20BB5"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r w:rsidRPr="00D54EEF">
              <w:rPr>
                <w:rFonts w:ascii="Times New Roman" w:eastAsia="Times New Roman" w:hAnsi="Times New Roman" w:cs="Times New Roman"/>
                <w:kern w:val="0"/>
                <w:lang w:val="en-US" w:eastAsia="fr-FR"/>
                <w14:ligatures w14:val="none"/>
              </w:rPr>
              <w:t>Linear model; impedance load only; limited sample (3 ears).</w:t>
            </w:r>
          </w:p>
        </w:tc>
      </w:tr>
      <w:tr w:rsidR="00EA44FF" w:rsidRPr="00324BAC" w14:paraId="54C31E39" w14:textId="77777777" w:rsidTr="00126475">
        <w:trPr>
          <w:tblCellSpacing w:w="15" w:type="dxa"/>
        </w:trPr>
        <w:tc>
          <w:tcPr>
            <w:tcW w:w="0" w:type="auto"/>
            <w:vAlign w:val="center"/>
            <w:hideMark/>
          </w:tcPr>
          <w:p w14:paraId="26FBABB8" w14:textId="77777777" w:rsidR="00EA44FF" w:rsidRPr="00694F36" w:rsidRDefault="00EA44FF" w:rsidP="00126475">
            <w:pPr>
              <w:spacing w:after="0" w:line="240" w:lineRule="auto"/>
              <w:rPr>
                <w:rFonts w:ascii="Times New Roman" w:eastAsia="Times New Roman" w:hAnsi="Times New Roman" w:cs="Times New Roman"/>
                <w:kern w:val="0"/>
                <w:lang w:val="nl-NL" w:eastAsia="fr-FR"/>
                <w14:ligatures w14:val="none"/>
              </w:rPr>
            </w:pPr>
            <w:r w:rsidRPr="00694F36">
              <w:rPr>
                <w:rFonts w:ascii="Times New Roman" w:eastAsia="Times New Roman" w:hAnsi="Times New Roman" w:cs="Times New Roman"/>
                <w:b/>
                <w:bCs/>
                <w:kern w:val="0"/>
                <w:lang w:val="nl-NL" w:eastAsia="fr-FR"/>
                <w14:ligatures w14:val="none"/>
              </w:rPr>
              <w:t>Motallebzadeh et al., 2017</w:t>
            </w:r>
            <w:r>
              <w:rPr>
                <w:rFonts w:ascii="Times New Roman" w:eastAsia="Times New Roman" w:hAnsi="Times New Roman" w:cs="Times New Roman"/>
                <w:b/>
                <w:bCs/>
                <w:kern w:val="0"/>
                <w:lang w:eastAsia="fr-FR"/>
                <w14:ligatures w14:val="none"/>
              </w:rPr>
              <w:fldChar w:fldCharType="begin"/>
            </w:r>
            <w:r w:rsidRPr="00694F36">
              <w:rPr>
                <w:rFonts w:ascii="Times New Roman" w:eastAsia="Times New Roman" w:hAnsi="Times New Roman" w:cs="Times New Roman"/>
                <w:b/>
                <w:bCs/>
                <w:kern w:val="0"/>
                <w:lang w:val="nl-NL" w:eastAsia="fr-FR"/>
                <w14:ligatures w14:val="none"/>
              </w:rPr>
              <w:instrText xml:space="preserve"> ADDIN ZOTERO_ITEM CSL_CITATION {"citationID":"MWc6d99V","properties":{"formattedCitation":"(Motallebzadeh et al., 2013)","plainCitation":"(Motallebzadeh et al., 2013)","noteIndex":0},"citationItems":[{"id":4112,"uris":["http://zotero.org/users/4119860/items/RCA2ILNS"],"itemData":{"id":4112,"type":"article-journal","abstract":"Available hearing-screening procedures cannot distinguish clearly between conductive and sensorineural hearing loss in newborns, and the results of available diagnostic tests in very young infants are difficult to interpret. Admittance measurements can help to detect conductive losses but do not provide reliable results for newborns, where the ear is anatomically different from the adult ear. Finite-element models of the newborn ear canal and middle ear were developed and their responses were studied for frequencies up to 2000 Hz. Material properties were taken from previous measurements and estimates, and the sensitivities of the models to these different parameters were examined. The simulation results were validated through comparison with previous experimental measurements. Simulations indicate that at frequencies up to 250 Hz the admittance of the canal wall is comparable to that of the middle ear in the newborn. Above 250 Hz, the canal-wall admittance remains almost constant but for the middle ear there is a clearly defined resonance peak, which produces an admittance much larger than that of the canal wall. These results suggest that admittance measurements in the vicinity of the middle-ear resonance frequency can provide clinically useful information about the newborn middle ear.","container-title":"The Journal of the Acoustical Society of America","DOI":"10.1121/1.4806418","journalAbbreviation":"The Journal of the Acoustical Society of America","page":"3544","source":"ResearchGate","title":"Finite-element modeling of the newborn ear canal and middle ear","volume":"133","author":[{"family":"Motallebzadeh","given":"Hamid"},{"family":"Gariepy","given":"Brian"},{"family":"Maftoon","given":"Nima"},{"family":"Funnell","given":"W"},{"family":"Daniel","given":"Sam"}],"issued":{"date-parts":[["2013",5,1]]}}}],"schema":"https://github.com/citation-style-language/schema/raw/master/csl-citation.json"} </w:instrText>
            </w:r>
            <w:r>
              <w:rPr>
                <w:rFonts w:ascii="Times New Roman" w:eastAsia="Times New Roman" w:hAnsi="Times New Roman" w:cs="Times New Roman"/>
                <w:b/>
                <w:bCs/>
                <w:kern w:val="0"/>
                <w:lang w:eastAsia="fr-FR"/>
                <w14:ligatures w14:val="none"/>
              </w:rPr>
              <w:fldChar w:fldCharType="separate"/>
            </w:r>
            <w:r w:rsidRPr="00694F36">
              <w:rPr>
                <w:rFonts w:ascii="Times New Roman" w:hAnsi="Times New Roman" w:cs="Times New Roman"/>
                <w:lang w:val="nl-NL"/>
              </w:rPr>
              <w:t>(Motallebzadeh et al., 2013)</w:t>
            </w:r>
            <w:r>
              <w:rPr>
                <w:rFonts w:ascii="Times New Roman" w:eastAsia="Times New Roman" w:hAnsi="Times New Roman" w:cs="Times New Roman"/>
                <w:b/>
                <w:bCs/>
                <w:kern w:val="0"/>
                <w:lang w:eastAsia="fr-FR"/>
                <w14:ligatures w14:val="none"/>
              </w:rPr>
              <w:fldChar w:fldCharType="end"/>
            </w:r>
          </w:p>
        </w:tc>
        <w:tc>
          <w:tcPr>
            <w:tcW w:w="1217" w:type="dxa"/>
            <w:vAlign w:val="center"/>
            <w:hideMark/>
          </w:tcPr>
          <w:p w14:paraId="1FF77FD9"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i/>
                <w:iCs/>
                <w:kern w:val="0"/>
                <w:lang w:eastAsia="fr-FR"/>
                <w14:ligatures w14:val="none"/>
              </w:rPr>
              <w:t>JARO</w:t>
            </w:r>
          </w:p>
        </w:tc>
        <w:tc>
          <w:tcPr>
            <w:tcW w:w="1234" w:type="dxa"/>
            <w:vAlign w:val="center"/>
            <w:hideMark/>
          </w:tcPr>
          <w:p w14:paraId="74F05EAD"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kern w:val="0"/>
                <w:lang w:eastAsia="fr-FR"/>
                <w14:ligatures w14:val="none"/>
              </w:rPr>
              <w:t>FEM (FSI; newborn ear)</w:t>
            </w:r>
          </w:p>
        </w:tc>
        <w:tc>
          <w:tcPr>
            <w:tcW w:w="1124" w:type="dxa"/>
            <w:vAlign w:val="center"/>
            <w:hideMark/>
          </w:tcPr>
          <w:p w14:paraId="446D118D"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kern w:val="0"/>
                <w:lang w:eastAsia="fr-FR"/>
                <w14:ligatures w14:val="none"/>
              </w:rPr>
              <w:t>100 – 10 000</w:t>
            </w:r>
          </w:p>
        </w:tc>
        <w:tc>
          <w:tcPr>
            <w:tcW w:w="1097" w:type="dxa"/>
            <w:vAlign w:val="center"/>
            <w:hideMark/>
          </w:tcPr>
          <w:p w14:paraId="27472E0F"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kern w:val="0"/>
                <w:lang w:eastAsia="fr-FR"/>
                <w14:ligatures w14:val="none"/>
              </w:rPr>
              <w:t>Yes (air + ME cavity)</w:t>
            </w:r>
          </w:p>
        </w:tc>
        <w:tc>
          <w:tcPr>
            <w:tcW w:w="1417" w:type="dxa"/>
            <w:vAlign w:val="center"/>
            <w:hideMark/>
          </w:tcPr>
          <w:p w14:paraId="70BEB523"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kern w:val="0"/>
                <w:lang w:eastAsia="fr-FR"/>
                <w14:ligatures w14:val="none"/>
              </w:rPr>
              <w:t>≈ 0.03 – 0.05 µm</w:t>
            </w:r>
          </w:p>
        </w:tc>
        <w:tc>
          <w:tcPr>
            <w:tcW w:w="2484" w:type="dxa"/>
            <w:vAlign w:val="center"/>
            <w:hideMark/>
          </w:tcPr>
          <w:p w14:paraId="5F37E8B0"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r w:rsidRPr="00D54EEF">
              <w:rPr>
                <w:rFonts w:ascii="Times New Roman" w:eastAsia="Times New Roman" w:hAnsi="Times New Roman" w:cs="Times New Roman"/>
                <w:kern w:val="0"/>
                <w:lang w:val="en-US" w:eastAsia="fr-FR"/>
                <w14:ligatures w14:val="none"/>
              </w:rPr>
              <w:t>First newborn ear model; explained low-frequency resonances in infant admittance (~0.5 kHz &amp; 1.8 kHz).</w:t>
            </w:r>
          </w:p>
        </w:tc>
        <w:tc>
          <w:tcPr>
            <w:tcW w:w="1989" w:type="dxa"/>
            <w:vAlign w:val="center"/>
            <w:hideMark/>
          </w:tcPr>
          <w:p w14:paraId="7EE69435"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r w:rsidRPr="00D54EEF">
              <w:rPr>
                <w:rFonts w:ascii="Times New Roman" w:eastAsia="Times New Roman" w:hAnsi="Times New Roman" w:cs="Times New Roman"/>
                <w:kern w:val="0"/>
                <w:lang w:val="en-US" w:eastAsia="fr-FR"/>
                <w14:ligatures w14:val="none"/>
              </w:rPr>
              <w:t>Compared simulated admittance to in vivo infant tympanometry.</w:t>
            </w:r>
          </w:p>
        </w:tc>
        <w:tc>
          <w:tcPr>
            <w:tcW w:w="0" w:type="auto"/>
            <w:vAlign w:val="center"/>
            <w:hideMark/>
          </w:tcPr>
          <w:p w14:paraId="6ED0A126"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r w:rsidRPr="00D54EEF">
              <w:rPr>
                <w:rFonts w:ascii="Times New Roman" w:eastAsia="Times New Roman" w:hAnsi="Times New Roman" w:cs="Times New Roman"/>
                <w:kern w:val="0"/>
                <w:lang w:val="en-US" w:eastAsia="fr-FR"/>
                <w14:ligatures w14:val="none"/>
              </w:rPr>
              <w:t>Simplified stapes/cochlear load; linear elasticity; inviscid air cavity.</w:t>
            </w:r>
          </w:p>
        </w:tc>
      </w:tr>
      <w:tr w:rsidR="00EA44FF" w:rsidRPr="00324BAC" w14:paraId="146E63D6" w14:textId="77777777" w:rsidTr="00126475">
        <w:trPr>
          <w:tblCellSpacing w:w="15" w:type="dxa"/>
        </w:trPr>
        <w:tc>
          <w:tcPr>
            <w:tcW w:w="0" w:type="auto"/>
            <w:vAlign w:val="center"/>
            <w:hideMark/>
          </w:tcPr>
          <w:p w14:paraId="5C6B4E71"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b/>
                <w:bCs/>
                <w:kern w:val="0"/>
                <w:lang w:eastAsia="fr-FR"/>
                <w14:ligatures w14:val="none"/>
              </w:rPr>
              <w:t>O’Connor et al., 2017</w:t>
            </w:r>
            <w:r>
              <w:rPr>
                <w:rFonts w:ascii="Times New Roman" w:eastAsia="Times New Roman" w:hAnsi="Times New Roman" w:cs="Times New Roman"/>
                <w:b/>
                <w:bCs/>
                <w:kern w:val="0"/>
                <w:lang w:eastAsia="fr-FR"/>
                <w14:ligatures w14:val="none"/>
              </w:rPr>
              <w:fldChar w:fldCharType="begin"/>
            </w:r>
            <w:r>
              <w:rPr>
                <w:rFonts w:ascii="Times New Roman" w:eastAsia="Times New Roman" w:hAnsi="Times New Roman" w:cs="Times New Roman"/>
                <w:b/>
                <w:bCs/>
                <w:kern w:val="0"/>
                <w:lang w:eastAsia="fr-FR"/>
                <w14:ligatures w14:val="none"/>
              </w:rPr>
              <w:instrText xml:space="preserve"> ADDIN ZOTERO_ITEM CSL_CITATION {"citationID":"MSoZPXVw","properties":{"formattedCitation":"(O\\uc0\\u8217{}Connor et al., 2017)","plainCitation":"(O’Connor et al., 2017)","noteIndex":0},"citationItems":[{"id":4114,"uris":["http://zotero.org/users/4119860/items/X843UIQ4"],"itemData":{"id":4114,"type":"article-journal","abstract":"An anatomically based three-dimensional finite-element human middle-ear (ME) model is used to test the sensitivity of ME sound transmission to tympanic-membrane (TM) material properties. The baseline properties produce responses comparable to published measurements of ear-canal input impedance and power reflectance, stapes velocity normalized by ear-canal pressure (PEC), and middle-ear pressure gain (MEG), i.e., cochlear-vestibule pressure (PV) normalized by PEC. The mass, Young's modulus (ETM), and shear modulus (GTM) of the TM are varied, independently and in combination, over a wide range of values, with soft and bony TM-annulus boundary conditions. MEG is recomputed and plotted for each case, along with summaries of the magnitude and group-delay deviations from the baseline over low (below 0.75 kHz), mid (0.75–5 kHz), and high (above 5 kHz) frequencies. The MEG magnitude varies inversely with increasing TM mass at high frequencies. Increasing ETM boosts high frequencies and attenuates low and mid frequencies, especially with a bony TM annulus and when GTM varies in proportion to ETM, as for an isotropic material. Increasing GTM on its own attenuates low and mid frequencies and boosts high frequencies. The sensitivity of MEG to TM material properties has implications for model development and the interpretation of experimental observations.","container-title":"The Journal of the Acoustical Society of America","DOI":"10.1121/1.5008741","ISSN":"0001-4966","issue":"5","journalAbbreviation":"J Acoust Soc Am","note":"PMID: 29195482\nPMCID: PMC5681352","page":"2836-2853","source":"PubMed Central","title":"The effects of varying tympanic-membrane material properties on human middle-ear sound transmission in a three-dimensional finite-element model","volume":"142","author":[{"family":"O'Connor","given":"Kevin N."},{"family":"Cai","given":"Hongxue"},{"family":"Puria","given":"Sunil"}],"issued":{"date-parts":[["2017",11]]}}}],"schema":"https://github.com/citation-style-language/schema/raw/master/csl-citation.json"} </w:instrText>
            </w:r>
            <w:r>
              <w:rPr>
                <w:rFonts w:ascii="Times New Roman" w:eastAsia="Times New Roman" w:hAnsi="Times New Roman" w:cs="Times New Roman"/>
                <w:b/>
                <w:bCs/>
                <w:kern w:val="0"/>
                <w:lang w:eastAsia="fr-FR"/>
                <w14:ligatures w14:val="none"/>
              </w:rPr>
              <w:fldChar w:fldCharType="separate"/>
            </w:r>
            <w:r w:rsidRPr="00B85775">
              <w:rPr>
                <w:rFonts w:ascii="Times New Roman" w:hAnsi="Times New Roman" w:cs="Times New Roman"/>
                <w:kern w:val="0"/>
              </w:rPr>
              <w:t>(O’Connor et al., 2017)</w:t>
            </w:r>
            <w:r>
              <w:rPr>
                <w:rFonts w:ascii="Times New Roman" w:eastAsia="Times New Roman" w:hAnsi="Times New Roman" w:cs="Times New Roman"/>
                <w:b/>
                <w:bCs/>
                <w:kern w:val="0"/>
                <w:lang w:eastAsia="fr-FR"/>
                <w14:ligatures w14:val="none"/>
              </w:rPr>
              <w:fldChar w:fldCharType="end"/>
            </w:r>
          </w:p>
        </w:tc>
        <w:tc>
          <w:tcPr>
            <w:tcW w:w="1217" w:type="dxa"/>
            <w:vAlign w:val="center"/>
            <w:hideMark/>
          </w:tcPr>
          <w:p w14:paraId="1BAD27CF"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i/>
                <w:iCs/>
                <w:kern w:val="0"/>
                <w:lang w:eastAsia="fr-FR"/>
                <w14:ligatures w14:val="none"/>
              </w:rPr>
              <w:t>JASA</w:t>
            </w:r>
          </w:p>
        </w:tc>
        <w:tc>
          <w:tcPr>
            <w:tcW w:w="1234" w:type="dxa"/>
            <w:vAlign w:val="center"/>
            <w:hideMark/>
          </w:tcPr>
          <w:p w14:paraId="5CDCF31C"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kern w:val="0"/>
                <w:lang w:eastAsia="fr-FR"/>
                <w14:ligatures w14:val="none"/>
              </w:rPr>
              <w:t>FEM (structural)</w:t>
            </w:r>
          </w:p>
        </w:tc>
        <w:tc>
          <w:tcPr>
            <w:tcW w:w="1124" w:type="dxa"/>
            <w:vAlign w:val="center"/>
            <w:hideMark/>
          </w:tcPr>
          <w:p w14:paraId="23675AE1"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kern w:val="0"/>
                <w:lang w:eastAsia="fr-FR"/>
                <w14:ligatures w14:val="none"/>
              </w:rPr>
              <w:t>100 – 8000</w:t>
            </w:r>
          </w:p>
        </w:tc>
        <w:tc>
          <w:tcPr>
            <w:tcW w:w="1097" w:type="dxa"/>
            <w:vAlign w:val="center"/>
            <w:hideMark/>
          </w:tcPr>
          <w:p w14:paraId="4F163E2F"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kern w:val="0"/>
                <w:lang w:eastAsia="fr-FR"/>
                <w14:ligatures w14:val="none"/>
              </w:rPr>
              <w:t>No (acoustic BC)</w:t>
            </w:r>
          </w:p>
        </w:tc>
        <w:tc>
          <w:tcPr>
            <w:tcW w:w="1417" w:type="dxa"/>
            <w:vAlign w:val="center"/>
            <w:hideMark/>
          </w:tcPr>
          <w:p w14:paraId="235C5FC0"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kern w:val="0"/>
                <w:lang w:eastAsia="fr-FR"/>
                <w14:ligatures w14:val="none"/>
              </w:rPr>
              <w:t>≈ 0.05 – 0.1 µm</w:t>
            </w:r>
          </w:p>
        </w:tc>
        <w:tc>
          <w:tcPr>
            <w:tcW w:w="2484" w:type="dxa"/>
            <w:vAlign w:val="center"/>
            <w:hideMark/>
          </w:tcPr>
          <w:p w14:paraId="29D217F3"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r w:rsidRPr="00D54EEF">
              <w:rPr>
                <w:rFonts w:ascii="Times New Roman" w:eastAsia="Times New Roman" w:hAnsi="Times New Roman" w:cs="Times New Roman"/>
                <w:kern w:val="0"/>
                <w:lang w:val="en-US" w:eastAsia="fr-FR"/>
                <w14:ligatures w14:val="none"/>
              </w:rPr>
              <w:t>Analyzed effect of TM material properties on transfer function; realistic TM damping needed to match data.</w:t>
            </w:r>
          </w:p>
        </w:tc>
        <w:tc>
          <w:tcPr>
            <w:tcW w:w="1989" w:type="dxa"/>
            <w:vAlign w:val="center"/>
            <w:hideMark/>
          </w:tcPr>
          <w:p w14:paraId="7BED9EE3"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r w:rsidRPr="00D54EEF">
              <w:rPr>
                <w:rFonts w:ascii="Times New Roman" w:eastAsia="Times New Roman" w:hAnsi="Times New Roman" w:cs="Times New Roman"/>
                <w:kern w:val="0"/>
                <w:lang w:val="en-US" w:eastAsia="fr-FR"/>
                <w14:ligatures w14:val="none"/>
              </w:rPr>
              <w:t>Compared FE transfer function to Puria &amp; Goode experimental data; matched around 1 kHz.</w:t>
            </w:r>
          </w:p>
        </w:tc>
        <w:tc>
          <w:tcPr>
            <w:tcW w:w="0" w:type="auto"/>
            <w:vAlign w:val="center"/>
            <w:hideMark/>
          </w:tcPr>
          <w:p w14:paraId="65F573F5"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r w:rsidRPr="00D54EEF">
              <w:rPr>
                <w:rFonts w:ascii="Times New Roman" w:eastAsia="Times New Roman" w:hAnsi="Times New Roman" w:cs="Times New Roman"/>
                <w:kern w:val="0"/>
                <w:lang w:val="en-US" w:eastAsia="fr-FR"/>
                <w14:ligatures w14:val="none"/>
              </w:rPr>
              <w:t>No FSI; fixed joint &amp; ligament parameters; linear elasticity.</w:t>
            </w:r>
          </w:p>
        </w:tc>
      </w:tr>
      <w:tr w:rsidR="00EA44FF" w:rsidRPr="00324BAC" w14:paraId="1C52F472" w14:textId="77777777" w:rsidTr="00126475">
        <w:trPr>
          <w:tblCellSpacing w:w="15" w:type="dxa"/>
        </w:trPr>
        <w:tc>
          <w:tcPr>
            <w:tcW w:w="0" w:type="auto"/>
            <w:vAlign w:val="center"/>
            <w:hideMark/>
          </w:tcPr>
          <w:p w14:paraId="69F8B672"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b/>
                <w:bCs/>
                <w:kern w:val="0"/>
                <w:lang w:eastAsia="fr-FR"/>
                <w14:ligatures w14:val="none"/>
              </w:rPr>
              <w:t>Ebrahimian et al., 2023</w:t>
            </w:r>
            <w:r>
              <w:rPr>
                <w:rFonts w:ascii="Times New Roman" w:eastAsia="Times New Roman" w:hAnsi="Times New Roman" w:cs="Times New Roman"/>
                <w:b/>
                <w:bCs/>
                <w:kern w:val="0"/>
                <w:lang w:eastAsia="fr-FR"/>
                <w14:ligatures w14:val="none"/>
              </w:rPr>
              <w:fldChar w:fldCharType="begin"/>
            </w:r>
            <w:r>
              <w:rPr>
                <w:rFonts w:ascii="Times New Roman" w:eastAsia="Times New Roman" w:hAnsi="Times New Roman" w:cs="Times New Roman"/>
                <w:b/>
                <w:bCs/>
                <w:kern w:val="0"/>
                <w:lang w:eastAsia="fr-FR"/>
                <w14:ligatures w14:val="none"/>
              </w:rPr>
              <w:instrText xml:space="preserve"> ADDIN ZOTERO_ITEM CSL_CITATION {"citationID":"9mieJxmq","properties":{"formattedCitation":"(Ebrahimian et al., 2023)","plainCitation":"(Ebrahimian et al., 2023)","noteIndex":0},"citationItems":[{"id":"pEc8jfjg/gFhSI0rw","uris":["http://zotero.org/users/15169076/items/3KGRSZ84"],"itemData":{"id":"pEc8jfjg/gFhSI0rw","type":"article-journal","abstract":"Abstract\n            For over 40 years, finite-element models of the mechanics of the middle ear have been mostly deterministic in nature. Deterministic models do not take into account the effects of inter-individual variabilities on middle-ear parameters. We present a stochastic finite-element model of the human middle ear that uses variability in the model parameters to investigate the uncertainty in the model outputs (umbo, stapes, and tympanic-membrane displacements). We demonstrate: (1) uncertainties in the model parameters can be magnified by more than three times in the umbo and stapes footplate responses at frequencies above 2 kHz; (2) middle-ear models are biased and they distort the output distributions; and (3) with increased frequency, the highly-uncertain regions spatially spread out on the tympanic membrane surface. Our results assert that we should be mindful when using deterministic finite-element middle-ear models for critical tasks such as novel device developments and diagnosis.","container-title":"Scientific Reports","DOI":"10.1038/s41598-023-34018-w","ISSN":"2045-2322","issue":"1","journalAbbreviation":"Sci Rep","language":"en","page":"7329","source":"DOI.org (Crossref)","title":"Inaccuracies of deterministic finite-element models of human middle ear revealed by stochastic modelling","volume":"13","author":[{"family":"Ebrahimian","given":"Arash"},{"family":"Mohammadi","given":"Hossein"},{"family":"Rosowski","given":"John J."},{"family":"Cheng","given":"Jeffrey Tao"},{"family":"Maftoon","given":"Nima"}],"issued":{"date-parts":[["2023",5,5]]}}}],"schema":"https://github.com/citation-style-language/schema/raw/master/csl-citation.json"} </w:instrText>
            </w:r>
            <w:r>
              <w:rPr>
                <w:rFonts w:ascii="Times New Roman" w:eastAsia="Times New Roman" w:hAnsi="Times New Roman" w:cs="Times New Roman"/>
                <w:b/>
                <w:bCs/>
                <w:kern w:val="0"/>
                <w:lang w:eastAsia="fr-FR"/>
                <w14:ligatures w14:val="none"/>
              </w:rPr>
              <w:fldChar w:fldCharType="separate"/>
            </w:r>
            <w:r w:rsidRPr="00B85775">
              <w:rPr>
                <w:rFonts w:ascii="Times New Roman" w:hAnsi="Times New Roman" w:cs="Times New Roman"/>
              </w:rPr>
              <w:t>(Ebrahimian et al., 2023)</w:t>
            </w:r>
            <w:r>
              <w:rPr>
                <w:rFonts w:ascii="Times New Roman" w:eastAsia="Times New Roman" w:hAnsi="Times New Roman" w:cs="Times New Roman"/>
                <w:b/>
                <w:bCs/>
                <w:kern w:val="0"/>
                <w:lang w:eastAsia="fr-FR"/>
                <w14:ligatures w14:val="none"/>
              </w:rPr>
              <w:fldChar w:fldCharType="end"/>
            </w:r>
          </w:p>
        </w:tc>
        <w:tc>
          <w:tcPr>
            <w:tcW w:w="1217" w:type="dxa"/>
            <w:vAlign w:val="center"/>
            <w:hideMark/>
          </w:tcPr>
          <w:p w14:paraId="057C2BFA"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i/>
                <w:iCs/>
                <w:kern w:val="0"/>
                <w:lang w:eastAsia="fr-FR"/>
                <w14:ligatures w14:val="none"/>
              </w:rPr>
              <w:t>Scientific Reports</w:t>
            </w:r>
          </w:p>
        </w:tc>
        <w:tc>
          <w:tcPr>
            <w:tcW w:w="1234" w:type="dxa"/>
            <w:vAlign w:val="center"/>
            <w:hideMark/>
          </w:tcPr>
          <w:p w14:paraId="07AFD344"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kern w:val="0"/>
                <w:lang w:eastAsia="fr-FR"/>
                <w14:ligatures w14:val="none"/>
              </w:rPr>
              <w:t>FEM (stochastic)</w:t>
            </w:r>
          </w:p>
        </w:tc>
        <w:tc>
          <w:tcPr>
            <w:tcW w:w="1124" w:type="dxa"/>
            <w:vAlign w:val="center"/>
            <w:hideMark/>
          </w:tcPr>
          <w:p w14:paraId="7F488914"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kern w:val="0"/>
                <w:lang w:eastAsia="fr-FR"/>
                <w14:ligatures w14:val="none"/>
              </w:rPr>
              <w:t>100 – 10 000</w:t>
            </w:r>
          </w:p>
        </w:tc>
        <w:tc>
          <w:tcPr>
            <w:tcW w:w="1097" w:type="dxa"/>
            <w:vAlign w:val="center"/>
            <w:hideMark/>
          </w:tcPr>
          <w:p w14:paraId="1CBFB902"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kern w:val="0"/>
                <w:lang w:eastAsia="fr-FR"/>
                <w14:ligatures w14:val="none"/>
              </w:rPr>
              <w:t>No (structural)</w:t>
            </w:r>
          </w:p>
        </w:tc>
        <w:tc>
          <w:tcPr>
            <w:tcW w:w="1417" w:type="dxa"/>
            <w:vAlign w:val="center"/>
            <w:hideMark/>
          </w:tcPr>
          <w:p w14:paraId="02293535"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kern w:val="0"/>
                <w:lang w:eastAsia="fr-FR"/>
                <w14:ligatures w14:val="none"/>
              </w:rPr>
              <w:t>≈ 0.08 – 0.09 µm</w:t>
            </w:r>
          </w:p>
        </w:tc>
        <w:tc>
          <w:tcPr>
            <w:tcW w:w="2484" w:type="dxa"/>
            <w:vAlign w:val="center"/>
            <w:hideMark/>
          </w:tcPr>
          <w:p w14:paraId="01EADD91"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r w:rsidRPr="00D54EEF">
              <w:rPr>
                <w:rFonts w:ascii="Times New Roman" w:eastAsia="Times New Roman" w:hAnsi="Times New Roman" w:cs="Times New Roman"/>
                <w:kern w:val="0"/>
                <w:lang w:val="en-US" w:eastAsia="fr-FR"/>
                <w14:ligatures w14:val="none"/>
              </w:rPr>
              <w:t xml:space="preserve">Introduced stochastic FE model to quantify variability; found &gt;3× uncertainty </w:t>
            </w:r>
            <w:r w:rsidRPr="00D54EEF">
              <w:rPr>
                <w:rFonts w:ascii="Times New Roman" w:eastAsia="Times New Roman" w:hAnsi="Times New Roman" w:cs="Times New Roman"/>
                <w:kern w:val="0"/>
                <w:lang w:val="en-US" w:eastAsia="fr-FR"/>
                <w14:ligatures w14:val="none"/>
              </w:rPr>
              <w:lastRenderedPageBreak/>
              <w:t>amplification &gt;2 kHz.</w:t>
            </w:r>
          </w:p>
        </w:tc>
        <w:tc>
          <w:tcPr>
            <w:tcW w:w="1989" w:type="dxa"/>
            <w:vAlign w:val="center"/>
            <w:hideMark/>
          </w:tcPr>
          <w:p w14:paraId="2A42B6B5"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r w:rsidRPr="00D54EEF">
              <w:rPr>
                <w:rFonts w:ascii="Times New Roman" w:eastAsia="Times New Roman" w:hAnsi="Times New Roman" w:cs="Times New Roman"/>
                <w:kern w:val="0"/>
                <w:lang w:val="en-US" w:eastAsia="fr-FR"/>
                <w14:ligatures w14:val="none"/>
              </w:rPr>
              <w:lastRenderedPageBreak/>
              <w:t>Baseline FE model validated vs experimental stapes motion (within 3 dB).</w:t>
            </w:r>
          </w:p>
        </w:tc>
        <w:tc>
          <w:tcPr>
            <w:tcW w:w="0" w:type="auto"/>
            <w:vAlign w:val="center"/>
            <w:hideMark/>
          </w:tcPr>
          <w:p w14:paraId="5C67FC9D"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r w:rsidRPr="00D54EEF">
              <w:rPr>
                <w:rFonts w:ascii="Times New Roman" w:eastAsia="Times New Roman" w:hAnsi="Times New Roman" w:cs="Times New Roman"/>
                <w:kern w:val="0"/>
                <w:lang w:val="en-US" w:eastAsia="fr-FR"/>
                <w14:ligatures w14:val="none"/>
              </w:rPr>
              <w:t xml:space="preserve">No fluid coupling; statistical distributions assumed; </w:t>
            </w:r>
            <w:r w:rsidRPr="00D54EEF">
              <w:rPr>
                <w:rFonts w:ascii="Times New Roman" w:eastAsia="Times New Roman" w:hAnsi="Times New Roman" w:cs="Times New Roman"/>
                <w:kern w:val="0"/>
                <w:lang w:val="en-US" w:eastAsia="fr-FR"/>
                <w14:ligatures w14:val="none"/>
              </w:rPr>
              <w:lastRenderedPageBreak/>
              <w:t>computationally intensive.</w:t>
            </w:r>
          </w:p>
        </w:tc>
      </w:tr>
      <w:tr w:rsidR="00EA44FF" w:rsidRPr="00324BAC" w14:paraId="62A03AA0" w14:textId="77777777" w:rsidTr="00126475">
        <w:trPr>
          <w:tblCellSpacing w:w="15" w:type="dxa"/>
        </w:trPr>
        <w:tc>
          <w:tcPr>
            <w:tcW w:w="0" w:type="auto"/>
            <w:vAlign w:val="center"/>
            <w:hideMark/>
          </w:tcPr>
          <w:p w14:paraId="357871FC"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b/>
                <w:bCs/>
                <w:kern w:val="0"/>
                <w:lang w:eastAsia="fr-FR"/>
                <w14:ligatures w14:val="none"/>
              </w:rPr>
              <w:lastRenderedPageBreak/>
              <w:t>Yu et al., 2022</w:t>
            </w:r>
            <w:r>
              <w:rPr>
                <w:rFonts w:ascii="Times New Roman" w:eastAsia="Times New Roman" w:hAnsi="Times New Roman" w:cs="Times New Roman"/>
                <w:b/>
                <w:bCs/>
                <w:kern w:val="0"/>
                <w:lang w:eastAsia="fr-FR"/>
                <w14:ligatures w14:val="none"/>
              </w:rPr>
              <w:fldChar w:fldCharType="begin"/>
            </w:r>
            <w:r>
              <w:rPr>
                <w:rFonts w:ascii="Times New Roman" w:eastAsia="Times New Roman" w:hAnsi="Times New Roman" w:cs="Times New Roman"/>
                <w:b/>
                <w:bCs/>
                <w:kern w:val="0"/>
                <w:lang w:eastAsia="fr-FR"/>
                <w14:ligatures w14:val="none"/>
              </w:rPr>
              <w:instrText xml:space="preserve"> ADDIN ZOTERO_ITEM CSL_CITATION {"citationID":"AFPbR5XO","properties":{"formattedCitation":"(Yu et al., 2022)","plainCitation":"(Yu et al., 2022)","noteIndex":0},"citationItems":[{"id":4119,"uris":["http://zotero.org/users/4119860/items/Y6MIH456"],"itemData":{"id":4119,"type":"article-journal","abstract":"BACKGROUND AND OBJECTIVE: Noise is a common occupational and environmental hazard; however, little is known about the use of computational tools to quantitively analyze data on basilar membrane (BM) damage in noise-induced hearing loss (NIHL). Here, we established a comprehensive three-dimensional finite-element human ear model to quantify the impact of noise exposure on BM and perilymph fluid.\nMETHODS: We used auditory risk units (ARUs) to evaluate the BM damage for subjects (3 men and 5 women; mean age, 32.75 ± 8.86 years; age range, 24-44 years). A 90-dB sound pressure level (SPL) was normally applied at the external auditory canal (EAC) entrance to simulate sound transmission from the EAC to the cochlea at frequencies of 0.2-10.0 kHz.\nRESULTS: The pressure distribution of perilymph fluid is totally different on frequency responses under low and high sound-evoked (0.013-10.0 kHz). The highest ARUs were 18.479% at the distance of 1 mm from the base, and the second-highest to fourth-highest ARUs occurred at distances of 5-7 mm from the base, where their ARUs were 9.749%, 9.176%, and 11.231%. The total of the ARUs reached 81.956% at external frequencies' sounds of 3.2-5.0 kHz. Among these, the 3.8-kHz and 3.6-kHz frequencies yielded the highest and second-highest ARUs of 20.325% and 19.873%, respectively.\nCONCLUSIONS: This study would inform our understanding of NIHL associated with occupational noise exposure. We present a FE modelling and describe how it might provide a unique way to unravel mechanisms that drive NIHL due to loud noises.","container-title":"Computer Methods and Programs in Biomedicine","DOI":"10.1016/j.cmpb.2022.107179","ISSN":"1872-7565","journalAbbreviation":"Comput Methods Programs Biomed","language":"eng","note":"PMID: 36306646","page":"107179","source":"PubMed","title":"A comprehensive finite-element human ear model to estimate noise-induced hearing loss associated with occupational noise exposure","volume":"226","author":[{"family":"Yu","given":"You-Cheng"},{"family":"Wang","given":"Tang-Chuan"},{"family":"Shih","given":"Tzu-Ching"}],"issued":{"date-parts":[["2022",11]]}}}],"schema":"https://github.com/citation-style-language/schema/raw/master/csl-citation.json"} </w:instrText>
            </w:r>
            <w:r>
              <w:rPr>
                <w:rFonts w:ascii="Times New Roman" w:eastAsia="Times New Roman" w:hAnsi="Times New Roman" w:cs="Times New Roman"/>
                <w:b/>
                <w:bCs/>
                <w:kern w:val="0"/>
                <w:lang w:eastAsia="fr-FR"/>
                <w14:ligatures w14:val="none"/>
              </w:rPr>
              <w:fldChar w:fldCharType="separate"/>
            </w:r>
            <w:r w:rsidRPr="00B85775">
              <w:rPr>
                <w:rFonts w:ascii="Times New Roman" w:hAnsi="Times New Roman" w:cs="Times New Roman"/>
              </w:rPr>
              <w:t>(Yu et al., 2022)</w:t>
            </w:r>
            <w:r>
              <w:rPr>
                <w:rFonts w:ascii="Times New Roman" w:eastAsia="Times New Roman" w:hAnsi="Times New Roman" w:cs="Times New Roman"/>
                <w:b/>
                <w:bCs/>
                <w:kern w:val="0"/>
                <w:lang w:eastAsia="fr-FR"/>
                <w14:ligatures w14:val="none"/>
              </w:rPr>
              <w:fldChar w:fldCharType="end"/>
            </w:r>
          </w:p>
        </w:tc>
        <w:tc>
          <w:tcPr>
            <w:tcW w:w="1217" w:type="dxa"/>
            <w:vAlign w:val="center"/>
            <w:hideMark/>
          </w:tcPr>
          <w:p w14:paraId="68B9AFB4"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i/>
                <w:iCs/>
                <w:kern w:val="0"/>
                <w:lang w:eastAsia="fr-FR"/>
                <w14:ligatures w14:val="none"/>
              </w:rPr>
              <w:t>Scientific Reports</w:t>
            </w:r>
          </w:p>
        </w:tc>
        <w:tc>
          <w:tcPr>
            <w:tcW w:w="1234" w:type="dxa"/>
            <w:vAlign w:val="center"/>
            <w:hideMark/>
          </w:tcPr>
          <w:p w14:paraId="36968075"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r w:rsidRPr="00D54EEF">
              <w:rPr>
                <w:rFonts w:ascii="Times New Roman" w:eastAsia="Times New Roman" w:hAnsi="Times New Roman" w:cs="Times New Roman"/>
                <w:kern w:val="0"/>
                <w:lang w:val="en-US" w:eastAsia="fr-FR"/>
                <w14:ligatures w14:val="none"/>
              </w:rPr>
              <w:t>FEM (FSI: full ear with cochlear fluid)</w:t>
            </w:r>
          </w:p>
        </w:tc>
        <w:tc>
          <w:tcPr>
            <w:tcW w:w="1124" w:type="dxa"/>
            <w:vAlign w:val="center"/>
            <w:hideMark/>
          </w:tcPr>
          <w:p w14:paraId="46CAC9D7"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kern w:val="0"/>
                <w:lang w:eastAsia="fr-FR"/>
                <w14:ligatures w14:val="none"/>
              </w:rPr>
              <w:t>13 – 10 000</w:t>
            </w:r>
          </w:p>
        </w:tc>
        <w:tc>
          <w:tcPr>
            <w:tcW w:w="1097" w:type="dxa"/>
            <w:vAlign w:val="center"/>
            <w:hideMark/>
          </w:tcPr>
          <w:p w14:paraId="6CAE25EE"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kern w:val="0"/>
                <w:lang w:eastAsia="fr-FR"/>
                <w14:ligatures w14:val="none"/>
              </w:rPr>
              <w:t>Yes (cochlear fluid)</w:t>
            </w:r>
          </w:p>
        </w:tc>
        <w:tc>
          <w:tcPr>
            <w:tcW w:w="1417" w:type="dxa"/>
            <w:vAlign w:val="center"/>
            <w:hideMark/>
          </w:tcPr>
          <w:p w14:paraId="6FF1F9B8"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kern w:val="0"/>
                <w:lang w:eastAsia="fr-FR"/>
                <w14:ligatures w14:val="none"/>
              </w:rPr>
              <w:t>≈ 0.09 – 0.1 µm</w:t>
            </w:r>
          </w:p>
        </w:tc>
        <w:tc>
          <w:tcPr>
            <w:tcW w:w="2484" w:type="dxa"/>
            <w:vAlign w:val="center"/>
            <w:hideMark/>
          </w:tcPr>
          <w:p w14:paraId="3105F52A"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r w:rsidRPr="00D54EEF">
              <w:rPr>
                <w:rFonts w:ascii="Times New Roman" w:eastAsia="Times New Roman" w:hAnsi="Times New Roman" w:cs="Times New Roman"/>
                <w:kern w:val="0"/>
                <w:lang w:val="en-US" w:eastAsia="fr-FR"/>
                <w14:ligatures w14:val="none"/>
              </w:rPr>
              <w:t>Extended to infrasound (&lt;20 Hz); modeled perilymph pressure &amp; BM stress; introduced “Auditory Risk Unit.”</w:t>
            </w:r>
          </w:p>
        </w:tc>
        <w:tc>
          <w:tcPr>
            <w:tcW w:w="1989" w:type="dxa"/>
            <w:vAlign w:val="center"/>
            <w:hideMark/>
          </w:tcPr>
          <w:p w14:paraId="4C9B26B2"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r w:rsidRPr="00D54EEF">
              <w:rPr>
                <w:rFonts w:ascii="Times New Roman" w:eastAsia="Times New Roman" w:hAnsi="Times New Roman" w:cs="Times New Roman"/>
                <w:kern w:val="0"/>
                <w:lang w:val="en-US" w:eastAsia="fr-FR"/>
                <w14:ligatures w14:val="none"/>
              </w:rPr>
              <w:t>Compared predicted BM damage region (~4 kHz) with epidemiological data; matched transfer function to literature.</w:t>
            </w:r>
          </w:p>
        </w:tc>
        <w:tc>
          <w:tcPr>
            <w:tcW w:w="0" w:type="auto"/>
            <w:vAlign w:val="center"/>
            <w:hideMark/>
          </w:tcPr>
          <w:p w14:paraId="77285DB7"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r w:rsidRPr="00D54EEF">
              <w:rPr>
                <w:rFonts w:ascii="Times New Roman" w:eastAsia="Times New Roman" w:hAnsi="Times New Roman" w:cs="Times New Roman"/>
                <w:kern w:val="0"/>
                <w:lang w:val="en-US" w:eastAsia="fr-FR"/>
                <w14:ligatures w14:val="none"/>
              </w:rPr>
              <w:t>No active cochlear process; generic geometry; limited validation for damage metric.</w:t>
            </w:r>
          </w:p>
        </w:tc>
      </w:tr>
      <w:tr w:rsidR="00EA44FF" w:rsidRPr="00D54EEF" w14:paraId="19B03BDB" w14:textId="77777777" w:rsidTr="00126475">
        <w:trPr>
          <w:tblCellSpacing w:w="15" w:type="dxa"/>
        </w:trPr>
        <w:tc>
          <w:tcPr>
            <w:tcW w:w="0" w:type="auto"/>
            <w:vAlign w:val="center"/>
            <w:hideMark/>
          </w:tcPr>
          <w:p w14:paraId="37F603C9"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b/>
                <w:bCs/>
                <w:kern w:val="0"/>
                <w:lang w:eastAsia="fr-FR"/>
                <w14:ligatures w14:val="none"/>
              </w:rPr>
              <w:t>Golabbakhsh et al., 2023</w:t>
            </w:r>
            <w:r>
              <w:rPr>
                <w:rFonts w:ascii="Times New Roman" w:eastAsia="Times New Roman" w:hAnsi="Times New Roman" w:cs="Times New Roman"/>
                <w:b/>
                <w:bCs/>
                <w:kern w:val="0"/>
                <w:lang w:eastAsia="fr-FR"/>
                <w14:ligatures w14:val="none"/>
              </w:rPr>
              <w:fldChar w:fldCharType="begin"/>
            </w:r>
            <w:r>
              <w:rPr>
                <w:rFonts w:ascii="Times New Roman" w:eastAsia="Times New Roman" w:hAnsi="Times New Roman" w:cs="Times New Roman"/>
                <w:b/>
                <w:bCs/>
                <w:kern w:val="0"/>
                <w:lang w:eastAsia="fr-FR"/>
                <w14:ligatures w14:val="none"/>
              </w:rPr>
              <w:instrText xml:space="preserve"> ADDIN ZOTERO_ITEM CSL_CITATION {"citationID":"EIvPmoWb","properties":{"formattedCitation":"(Golabbakhsh et al., 2023)","plainCitation":"(Golabbakhsh et al., 2023)","noteIndex":0},"citationItems":[{"id":4121,"uris":["http://zotero.org/users/4119860/items/7U8DXPD2"],"itemData":{"id":4121,"type":"article-journal","abstract":"PURPOSE: Optical coherence tomography (OCT) is an emerging imaging modality which is non-invasive, can be employed in vivo, and can record both anatomy and vibrations. The purpose here is to explore the application of finite-element (FE) modelling to OCT data.\nMETHODS: We recorded vibrations for three human cadaver middle ears using OCT. We also have X-ray microCT images from the same ears. Three FE models were built based on geometries obtained from the microCT images. The material properties and boundary conditions of the models were obtained from previously reported studies.\nRESULTS: Tympanic-membrane (TM) vibration patterns were computed for the three models and compared with the patterns measured using OCT. Frequency responses were also computed for all three models for several locations in the middle ear and compared with the OCT displacements and with the literature. The three models were compared with each other in terms of geometry and function. Parameter sensitivity analyses were done and the results were compared among the models and with the literature. The simulated TM displacement patterns are qualitatively similar to the OCT results. The simulated displacements are closer to the OCT results for 500 Hz and 1 kHz but the differences are greater at 2 kHz.\nCONCLUSION: This study provides an initial look at the combined use of OCT measurements and FE modelling based on subject-specific anatomy. The geometries and parameters of the existing FE models could be modified for individual patients in the future to help identify abnormalities in the middle ear.","container-title":"Journal of the Association for Research in Otolaryngology: JARO","DOI":"10.1007/s10162-023-00899-x","ISSN":"1438-7573","issue":"3","journalAbbreviation":"J Assoc Res Otolaryngol","language":"eng","note":"PMID: 37165211\nPMCID: PMC10335995","page":"339-363","source":"PubMed","title":"Finite-Element Modelling Based on Optical Coherence Tomography and Corresponding X-ray MicroCT Data for Three Human Middle Ears","volume":"24","author":[{"family":"Golabbakhsh","given":"Marzieh"},{"family":"Wang","given":"Xuan"},{"family":"MacDougall","given":"Dan"},{"family":"Farrell","given":"Joshua"},{"family":"Landry","given":"Thomas"},{"family":"Funnell","given":"W. Robert J."},{"family":"Adamson","given":"Robert"}],"issued":{"date-parts":[["2023",6]]}}}],"schema":"https://github.com/citation-style-language/schema/raw/master/csl-citation.json"} </w:instrText>
            </w:r>
            <w:r>
              <w:rPr>
                <w:rFonts w:ascii="Times New Roman" w:eastAsia="Times New Roman" w:hAnsi="Times New Roman" w:cs="Times New Roman"/>
                <w:b/>
                <w:bCs/>
                <w:kern w:val="0"/>
                <w:lang w:eastAsia="fr-FR"/>
                <w14:ligatures w14:val="none"/>
              </w:rPr>
              <w:fldChar w:fldCharType="separate"/>
            </w:r>
            <w:r w:rsidRPr="00B85775">
              <w:rPr>
                <w:rFonts w:ascii="Times New Roman" w:hAnsi="Times New Roman" w:cs="Times New Roman"/>
              </w:rPr>
              <w:t>(Golabbakhsh et al., 2023)</w:t>
            </w:r>
            <w:r>
              <w:rPr>
                <w:rFonts w:ascii="Times New Roman" w:eastAsia="Times New Roman" w:hAnsi="Times New Roman" w:cs="Times New Roman"/>
                <w:b/>
                <w:bCs/>
                <w:kern w:val="0"/>
                <w:lang w:eastAsia="fr-FR"/>
                <w14:ligatures w14:val="none"/>
              </w:rPr>
              <w:fldChar w:fldCharType="end"/>
            </w:r>
          </w:p>
        </w:tc>
        <w:tc>
          <w:tcPr>
            <w:tcW w:w="1217" w:type="dxa"/>
            <w:vAlign w:val="center"/>
            <w:hideMark/>
          </w:tcPr>
          <w:p w14:paraId="73FC12EE"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i/>
                <w:iCs/>
                <w:kern w:val="0"/>
                <w:lang w:eastAsia="fr-FR"/>
                <w14:ligatures w14:val="none"/>
              </w:rPr>
              <w:t>JARO</w:t>
            </w:r>
          </w:p>
        </w:tc>
        <w:tc>
          <w:tcPr>
            <w:tcW w:w="1234" w:type="dxa"/>
            <w:vAlign w:val="center"/>
            <w:hideMark/>
          </w:tcPr>
          <w:p w14:paraId="286F174B"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kern w:val="0"/>
                <w:lang w:eastAsia="fr-FR"/>
                <w14:ligatures w14:val="none"/>
              </w:rPr>
              <w:t>FEM (structural; OCT validated)</w:t>
            </w:r>
          </w:p>
        </w:tc>
        <w:tc>
          <w:tcPr>
            <w:tcW w:w="1124" w:type="dxa"/>
            <w:vAlign w:val="center"/>
            <w:hideMark/>
          </w:tcPr>
          <w:p w14:paraId="48DD6233"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kern w:val="0"/>
                <w:lang w:eastAsia="fr-FR"/>
                <w14:ligatures w14:val="none"/>
              </w:rPr>
              <w:t>500 – 2000</w:t>
            </w:r>
          </w:p>
        </w:tc>
        <w:tc>
          <w:tcPr>
            <w:tcW w:w="1097" w:type="dxa"/>
            <w:vAlign w:val="center"/>
            <w:hideMark/>
          </w:tcPr>
          <w:p w14:paraId="700D2314"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kern w:val="0"/>
                <w:lang w:eastAsia="fr-FR"/>
                <w14:ligatures w14:val="none"/>
              </w:rPr>
              <w:t>No (structural only)</w:t>
            </w:r>
          </w:p>
        </w:tc>
        <w:tc>
          <w:tcPr>
            <w:tcW w:w="1417" w:type="dxa"/>
            <w:vAlign w:val="center"/>
            <w:hideMark/>
          </w:tcPr>
          <w:p w14:paraId="4307AD54"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kern w:val="0"/>
                <w:lang w:eastAsia="fr-FR"/>
                <w14:ligatures w14:val="none"/>
              </w:rPr>
              <w:t>≈ 0.04 – 0.07 µm (40–70 nm)</w:t>
            </w:r>
          </w:p>
        </w:tc>
        <w:tc>
          <w:tcPr>
            <w:tcW w:w="2484" w:type="dxa"/>
            <w:vAlign w:val="center"/>
            <w:hideMark/>
          </w:tcPr>
          <w:p w14:paraId="18913B1F"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r w:rsidRPr="00D54EEF">
              <w:rPr>
                <w:rFonts w:ascii="Times New Roman" w:eastAsia="Times New Roman" w:hAnsi="Times New Roman" w:cs="Times New Roman"/>
                <w:kern w:val="0"/>
                <w:lang w:val="en-US" w:eastAsia="fr-FR"/>
                <w14:ligatures w14:val="none"/>
              </w:rPr>
              <w:t>First use of OCT data for subject-specific FE modeling; reproduced TM &amp; stapes vibration maps.</w:t>
            </w:r>
          </w:p>
        </w:tc>
        <w:tc>
          <w:tcPr>
            <w:tcW w:w="1989" w:type="dxa"/>
            <w:vAlign w:val="center"/>
            <w:hideMark/>
          </w:tcPr>
          <w:p w14:paraId="1695D24E"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r w:rsidRPr="00D54EEF">
              <w:rPr>
                <w:rFonts w:ascii="Times New Roman" w:eastAsia="Times New Roman" w:hAnsi="Times New Roman" w:cs="Times New Roman"/>
                <w:kern w:val="0"/>
                <w:lang w:val="en-US" w:eastAsia="fr-FR"/>
                <w14:ligatures w14:val="none"/>
              </w:rPr>
              <w:t>Directly validated by OCT vibrometry on same ears.</w:t>
            </w:r>
          </w:p>
        </w:tc>
        <w:tc>
          <w:tcPr>
            <w:tcW w:w="0" w:type="auto"/>
            <w:vAlign w:val="center"/>
            <w:hideMark/>
          </w:tcPr>
          <w:p w14:paraId="0CB1BD1A"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r w:rsidRPr="00D54EEF">
              <w:rPr>
                <w:rFonts w:ascii="Times New Roman" w:eastAsia="Times New Roman" w:hAnsi="Times New Roman" w:cs="Times New Roman"/>
                <w:kern w:val="0"/>
                <w:lang w:eastAsia="fr-FR"/>
                <w14:ligatures w14:val="none"/>
              </w:rPr>
              <w:t>Partial soft-tissue segmentation; 2 kHz deviation; cadaver-based.</w:t>
            </w:r>
          </w:p>
        </w:tc>
      </w:tr>
      <w:tr w:rsidR="00EA44FF" w:rsidRPr="00D54EEF" w14:paraId="25622F23" w14:textId="77777777" w:rsidTr="00126475">
        <w:trPr>
          <w:tblCellSpacing w:w="15" w:type="dxa"/>
        </w:trPr>
        <w:tc>
          <w:tcPr>
            <w:tcW w:w="0" w:type="auto"/>
            <w:vAlign w:val="center"/>
          </w:tcPr>
          <w:p w14:paraId="18F4F6E2"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p>
        </w:tc>
        <w:tc>
          <w:tcPr>
            <w:tcW w:w="1217" w:type="dxa"/>
            <w:vAlign w:val="center"/>
          </w:tcPr>
          <w:p w14:paraId="08B00A08"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p>
        </w:tc>
        <w:tc>
          <w:tcPr>
            <w:tcW w:w="1234" w:type="dxa"/>
            <w:vAlign w:val="center"/>
          </w:tcPr>
          <w:p w14:paraId="647D84C9"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p>
        </w:tc>
        <w:tc>
          <w:tcPr>
            <w:tcW w:w="1124" w:type="dxa"/>
            <w:vAlign w:val="center"/>
          </w:tcPr>
          <w:p w14:paraId="3E5BEF7B"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p>
        </w:tc>
        <w:tc>
          <w:tcPr>
            <w:tcW w:w="1097" w:type="dxa"/>
            <w:vAlign w:val="center"/>
          </w:tcPr>
          <w:p w14:paraId="67FF2111"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p>
        </w:tc>
        <w:tc>
          <w:tcPr>
            <w:tcW w:w="1417" w:type="dxa"/>
            <w:vAlign w:val="center"/>
          </w:tcPr>
          <w:p w14:paraId="41A46BC8" w14:textId="77777777" w:rsidR="00EA44FF" w:rsidRPr="00D54EEF" w:rsidRDefault="00EA44FF" w:rsidP="00126475">
            <w:pPr>
              <w:spacing w:after="0" w:line="240" w:lineRule="auto"/>
              <w:rPr>
                <w:rFonts w:ascii="Times New Roman" w:eastAsia="Times New Roman" w:hAnsi="Times New Roman" w:cs="Times New Roman"/>
                <w:kern w:val="0"/>
                <w:lang w:eastAsia="fr-FR"/>
                <w14:ligatures w14:val="none"/>
              </w:rPr>
            </w:pPr>
          </w:p>
        </w:tc>
        <w:tc>
          <w:tcPr>
            <w:tcW w:w="2484" w:type="dxa"/>
            <w:vAlign w:val="center"/>
          </w:tcPr>
          <w:p w14:paraId="5BC7B2FE"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p>
        </w:tc>
        <w:tc>
          <w:tcPr>
            <w:tcW w:w="1989" w:type="dxa"/>
            <w:vAlign w:val="center"/>
          </w:tcPr>
          <w:p w14:paraId="172AA43A"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p>
        </w:tc>
        <w:tc>
          <w:tcPr>
            <w:tcW w:w="0" w:type="auto"/>
            <w:vAlign w:val="center"/>
          </w:tcPr>
          <w:p w14:paraId="59EAF267" w14:textId="77777777" w:rsidR="00EA44FF" w:rsidRPr="00D54EEF" w:rsidRDefault="00EA44FF" w:rsidP="00126475">
            <w:pPr>
              <w:spacing w:after="0" w:line="240" w:lineRule="auto"/>
              <w:rPr>
                <w:rFonts w:ascii="Times New Roman" w:eastAsia="Times New Roman" w:hAnsi="Times New Roman" w:cs="Times New Roman"/>
                <w:kern w:val="0"/>
                <w:lang w:val="en-US" w:eastAsia="fr-FR"/>
                <w14:ligatures w14:val="none"/>
              </w:rPr>
            </w:pPr>
          </w:p>
        </w:tc>
      </w:tr>
    </w:tbl>
    <w:p w14:paraId="42B723C3" w14:textId="77777777" w:rsidR="00EA44FF" w:rsidRPr="00C85FF6" w:rsidRDefault="00EA44FF" w:rsidP="00EA44FF">
      <w:pPr>
        <w:spacing w:line="480" w:lineRule="auto"/>
        <w:rPr>
          <w:rFonts w:ascii="Times New Roman" w:hAnsi="Times New Roman" w:cs="Times New Roman"/>
          <w:i/>
          <w:iCs/>
          <w:lang w:val="en-US"/>
        </w:rPr>
      </w:pPr>
      <w:r>
        <w:rPr>
          <w:rFonts w:ascii="Times New Roman" w:hAnsi="Times New Roman" w:cs="Times New Roman"/>
          <w:i/>
          <w:iCs/>
          <w:lang w:val="en-US"/>
        </w:rPr>
        <w:br w:type="textWrapping" w:clear="all"/>
      </w:r>
    </w:p>
    <w:p w14:paraId="3DE8A70E" w14:textId="77777777" w:rsidR="00A211BB" w:rsidRDefault="00A211BB"/>
    <w:sectPr w:rsidR="00A211BB" w:rsidSect="00EA44FF">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4FF"/>
    <w:rsid w:val="000A4A0E"/>
    <w:rsid w:val="00324BAC"/>
    <w:rsid w:val="006E341A"/>
    <w:rsid w:val="008D1327"/>
    <w:rsid w:val="009916E2"/>
    <w:rsid w:val="00A211BB"/>
    <w:rsid w:val="00E86469"/>
    <w:rsid w:val="00EA44FF"/>
    <w:rsid w:val="00F87B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1848D"/>
  <w15:chartTrackingRefBased/>
  <w15:docId w15:val="{7999B005-AABD-454F-AC30-5FE26DB9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4FF"/>
    <w:pPr>
      <w:spacing w:line="278" w:lineRule="auto"/>
    </w:pPr>
    <w:rPr>
      <w:sz w:val="24"/>
      <w:szCs w:val="24"/>
    </w:rPr>
  </w:style>
  <w:style w:type="paragraph" w:styleId="Titre1">
    <w:name w:val="heading 1"/>
    <w:basedOn w:val="Normal"/>
    <w:next w:val="Normal"/>
    <w:link w:val="Titre1Car"/>
    <w:uiPriority w:val="9"/>
    <w:qFormat/>
    <w:rsid w:val="00EA44FF"/>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A44FF"/>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A44FF"/>
    <w:pPr>
      <w:keepNext/>
      <w:keepLines/>
      <w:spacing w:before="160" w:after="80" w:line="259" w:lineRule="auto"/>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A44FF"/>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Titre5">
    <w:name w:val="heading 5"/>
    <w:basedOn w:val="Normal"/>
    <w:next w:val="Normal"/>
    <w:link w:val="Titre5Car"/>
    <w:uiPriority w:val="9"/>
    <w:semiHidden/>
    <w:unhideWhenUsed/>
    <w:qFormat/>
    <w:rsid w:val="00EA44FF"/>
    <w:pPr>
      <w:keepNext/>
      <w:keepLines/>
      <w:spacing w:before="80" w:after="40" w:line="259" w:lineRule="auto"/>
      <w:outlineLvl w:val="4"/>
    </w:pPr>
    <w:rPr>
      <w:rFonts w:eastAsiaTheme="majorEastAsia" w:cstheme="majorBidi"/>
      <w:color w:val="0F4761" w:themeColor="accent1" w:themeShade="BF"/>
      <w:sz w:val="22"/>
      <w:szCs w:val="22"/>
    </w:rPr>
  </w:style>
  <w:style w:type="paragraph" w:styleId="Titre6">
    <w:name w:val="heading 6"/>
    <w:basedOn w:val="Normal"/>
    <w:next w:val="Normal"/>
    <w:link w:val="Titre6Car"/>
    <w:uiPriority w:val="9"/>
    <w:semiHidden/>
    <w:unhideWhenUsed/>
    <w:qFormat/>
    <w:rsid w:val="00EA44FF"/>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Titre7">
    <w:name w:val="heading 7"/>
    <w:basedOn w:val="Normal"/>
    <w:next w:val="Normal"/>
    <w:link w:val="Titre7Car"/>
    <w:uiPriority w:val="9"/>
    <w:semiHidden/>
    <w:unhideWhenUsed/>
    <w:qFormat/>
    <w:rsid w:val="00EA44FF"/>
    <w:pPr>
      <w:keepNext/>
      <w:keepLines/>
      <w:spacing w:before="40" w:after="0" w:line="259" w:lineRule="auto"/>
      <w:outlineLvl w:val="6"/>
    </w:pPr>
    <w:rPr>
      <w:rFonts w:eastAsiaTheme="majorEastAsia" w:cstheme="majorBidi"/>
      <w:color w:val="595959" w:themeColor="text1" w:themeTint="A6"/>
      <w:sz w:val="22"/>
      <w:szCs w:val="22"/>
    </w:rPr>
  </w:style>
  <w:style w:type="paragraph" w:styleId="Titre8">
    <w:name w:val="heading 8"/>
    <w:basedOn w:val="Normal"/>
    <w:next w:val="Normal"/>
    <w:link w:val="Titre8Car"/>
    <w:uiPriority w:val="9"/>
    <w:semiHidden/>
    <w:unhideWhenUsed/>
    <w:qFormat/>
    <w:rsid w:val="00EA44FF"/>
    <w:pPr>
      <w:keepNext/>
      <w:keepLines/>
      <w:spacing w:after="0" w:line="259" w:lineRule="auto"/>
      <w:outlineLvl w:val="7"/>
    </w:pPr>
    <w:rPr>
      <w:rFonts w:eastAsiaTheme="majorEastAsia" w:cstheme="majorBidi"/>
      <w:i/>
      <w:iCs/>
      <w:color w:val="272727" w:themeColor="text1" w:themeTint="D8"/>
      <w:sz w:val="22"/>
      <w:szCs w:val="22"/>
    </w:rPr>
  </w:style>
  <w:style w:type="paragraph" w:styleId="Titre9">
    <w:name w:val="heading 9"/>
    <w:basedOn w:val="Normal"/>
    <w:next w:val="Normal"/>
    <w:link w:val="Titre9Car"/>
    <w:uiPriority w:val="9"/>
    <w:semiHidden/>
    <w:unhideWhenUsed/>
    <w:qFormat/>
    <w:rsid w:val="00EA44FF"/>
    <w:pPr>
      <w:keepNext/>
      <w:keepLines/>
      <w:spacing w:after="0" w:line="259" w:lineRule="auto"/>
      <w:outlineLvl w:val="8"/>
    </w:pPr>
    <w:rPr>
      <w:rFonts w:eastAsiaTheme="majorEastAsia" w:cstheme="majorBidi"/>
      <w:color w:val="272727" w:themeColor="text1" w:themeTint="D8"/>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A44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A44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A44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A44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A44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A44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A44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A44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A44FF"/>
    <w:rPr>
      <w:rFonts w:eastAsiaTheme="majorEastAsia" w:cstheme="majorBidi"/>
      <w:color w:val="272727" w:themeColor="text1" w:themeTint="D8"/>
    </w:rPr>
  </w:style>
  <w:style w:type="paragraph" w:styleId="Titre">
    <w:name w:val="Title"/>
    <w:basedOn w:val="Normal"/>
    <w:next w:val="Normal"/>
    <w:link w:val="TitreCar"/>
    <w:uiPriority w:val="10"/>
    <w:qFormat/>
    <w:rsid w:val="00EA4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A44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A44FF"/>
    <w:pPr>
      <w:numPr>
        <w:ilvl w:val="1"/>
      </w:numPr>
      <w:spacing w:line="259"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A44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A44FF"/>
    <w:pPr>
      <w:spacing w:before="160" w:line="259" w:lineRule="auto"/>
      <w:jc w:val="center"/>
    </w:pPr>
    <w:rPr>
      <w:i/>
      <w:iCs/>
      <w:color w:val="404040" w:themeColor="text1" w:themeTint="BF"/>
      <w:sz w:val="22"/>
      <w:szCs w:val="22"/>
    </w:rPr>
  </w:style>
  <w:style w:type="character" w:customStyle="1" w:styleId="CitationCar">
    <w:name w:val="Citation Car"/>
    <w:basedOn w:val="Policepardfaut"/>
    <w:link w:val="Citation"/>
    <w:uiPriority w:val="29"/>
    <w:rsid w:val="00EA44FF"/>
    <w:rPr>
      <w:i/>
      <w:iCs/>
      <w:color w:val="404040" w:themeColor="text1" w:themeTint="BF"/>
    </w:rPr>
  </w:style>
  <w:style w:type="paragraph" w:styleId="Paragraphedeliste">
    <w:name w:val="List Paragraph"/>
    <w:basedOn w:val="Normal"/>
    <w:uiPriority w:val="34"/>
    <w:qFormat/>
    <w:rsid w:val="00EA44FF"/>
    <w:pPr>
      <w:spacing w:line="259" w:lineRule="auto"/>
      <w:ind w:left="720"/>
      <w:contextualSpacing/>
    </w:pPr>
    <w:rPr>
      <w:sz w:val="22"/>
      <w:szCs w:val="22"/>
    </w:rPr>
  </w:style>
  <w:style w:type="character" w:styleId="Accentuationintense">
    <w:name w:val="Intense Emphasis"/>
    <w:basedOn w:val="Policepardfaut"/>
    <w:uiPriority w:val="21"/>
    <w:qFormat/>
    <w:rsid w:val="00EA44FF"/>
    <w:rPr>
      <w:i/>
      <w:iCs/>
      <w:color w:val="0F4761" w:themeColor="accent1" w:themeShade="BF"/>
    </w:rPr>
  </w:style>
  <w:style w:type="paragraph" w:styleId="Citationintense">
    <w:name w:val="Intense Quote"/>
    <w:basedOn w:val="Normal"/>
    <w:next w:val="Normal"/>
    <w:link w:val="CitationintenseCar"/>
    <w:uiPriority w:val="30"/>
    <w:qFormat/>
    <w:rsid w:val="00EA44F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CitationintenseCar">
    <w:name w:val="Citation intense Car"/>
    <w:basedOn w:val="Policepardfaut"/>
    <w:link w:val="Citationintense"/>
    <w:uiPriority w:val="30"/>
    <w:rsid w:val="00EA44FF"/>
    <w:rPr>
      <w:i/>
      <w:iCs/>
      <w:color w:val="0F4761" w:themeColor="accent1" w:themeShade="BF"/>
    </w:rPr>
  </w:style>
  <w:style w:type="character" w:styleId="Rfrenceintense">
    <w:name w:val="Intense Reference"/>
    <w:basedOn w:val="Policepardfaut"/>
    <w:uiPriority w:val="32"/>
    <w:qFormat/>
    <w:rsid w:val="00EA44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3242</Words>
  <Characters>15724</Characters>
  <Application>Microsoft Office Word</Application>
  <DocSecurity>0</DocSecurity>
  <Lines>2620</Lines>
  <Paragraphs>2370</Paragraphs>
  <ScaleCrop>false</ScaleCrop>
  <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Gargula</dc:creator>
  <cp:keywords/>
  <dc:description/>
  <cp:lastModifiedBy>Stéphane Gargula</cp:lastModifiedBy>
  <cp:revision>3</cp:revision>
  <dcterms:created xsi:type="dcterms:W3CDTF">2025-10-23T19:10:00Z</dcterms:created>
  <dcterms:modified xsi:type="dcterms:W3CDTF">2025-11-17T09:38:00Z</dcterms:modified>
</cp:coreProperties>
</file>