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2D39" w:rsidRPr="007D2D39" w:rsidRDefault="007D2D39" w:rsidP="007D2D39">
      <w:pPr>
        <w:jc w:val="center"/>
        <w:rPr>
          <w:rFonts w:ascii="Times New Roman" w:hAnsi="Times New Roman" w:cs="Times New Roman"/>
          <w:b/>
          <w:bCs/>
          <w:sz w:val="28"/>
        </w:rPr>
      </w:pPr>
      <w:r w:rsidRPr="007D2D39">
        <w:rPr>
          <w:rFonts w:ascii="Times New Roman" w:hAnsi="Times New Roman" w:cs="Times New Roman"/>
          <w:b/>
          <w:bCs/>
          <w:sz w:val="28"/>
        </w:rPr>
        <w:t>Supplementary Information</w:t>
      </w:r>
    </w:p>
    <w:p w:rsidR="001344DD" w:rsidRPr="004547E6" w:rsidRDefault="001344DD" w:rsidP="001344DD">
      <w:pPr>
        <w:jc w:val="both"/>
        <w:rPr>
          <w:rFonts w:ascii="Times New Roman" w:hAnsi="Times New Roman" w:cs="Times New Roman"/>
          <w:b/>
          <w:sz w:val="28"/>
        </w:rPr>
      </w:pPr>
      <w:r w:rsidRPr="004547E6">
        <w:rPr>
          <w:rFonts w:ascii="Times New Roman" w:hAnsi="Times New Roman" w:cs="Times New Roman"/>
          <w:b/>
          <w:sz w:val="28"/>
        </w:rPr>
        <w:t>Influence of crystal thickness on THz phonon dynamics in sodium mesitylene sulfonate (SMS) crystal using terahertz time-domain spectroscopy (THz-TDS)</w:t>
      </w:r>
    </w:p>
    <w:p w:rsidR="001344DD" w:rsidRPr="007D59CA" w:rsidRDefault="001344DD" w:rsidP="001344DD">
      <w:pPr>
        <w:jc w:val="center"/>
        <w:rPr>
          <w:rFonts w:ascii="Times New Roman" w:hAnsi="Times New Roman" w:cs="Times New Roman"/>
        </w:rPr>
      </w:pPr>
      <w:r w:rsidRPr="007D59CA">
        <w:rPr>
          <w:rFonts w:ascii="Times New Roman" w:hAnsi="Times New Roman" w:cs="Times New Roman"/>
        </w:rPr>
        <w:t>Yamuna Murtunge</w:t>
      </w:r>
      <w:r w:rsidRPr="007D59CA">
        <w:rPr>
          <w:rFonts w:ascii="Cambria Math" w:hAnsi="Cambria Math" w:cs="Cambria Math"/>
          <w:vertAlign w:val="superscript"/>
        </w:rPr>
        <w:t>∗</w:t>
      </w:r>
      <w:r w:rsidRPr="007D59CA">
        <w:rPr>
          <w:rFonts w:ascii="Times New Roman" w:hAnsi="Times New Roman" w:cs="Times New Roman"/>
          <w:vertAlign w:val="superscript"/>
        </w:rPr>
        <w:t>, †, ‡,</w:t>
      </w:r>
      <w:r w:rsidRPr="007D59CA">
        <w:rPr>
          <w:rFonts w:ascii="Times New Roman" w:hAnsi="Times New Roman" w:cs="Times New Roman"/>
        </w:rPr>
        <w:t xml:space="preserve"> Vibhavari Parkar</w:t>
      </w:r>
      <w:r w:rsidRPr="007D59CA">
        <w:rPr>
          <w:rFonts w:ascii="Times New Roman" w:hAnsi="Times New Roman" w:cs="Times New Roman"/>
          <w:vertAlign w:val="superscript"/>
        </w:rPr>
        <w:t>†</w:t>
      </w:r>
      <w:r w:rsidRPr="007D59CA">
        <w:rPr>
          <w:rFonts w:ascii="Times New Roman" w:hAnsi="Times New Roman" w:cs="Times New Roman"/>
        </w:rPr>
        <w:t>, Snehal Haldankar</w:t>
      </w:r>
      <w:r w:rsidRPr="007D59CA">
        <w:rPr>
          <w:rFonts w:ascii="Times New Roman" w:hAnsi="Times New Roman" w:cs="Times New Roman"/>
          <w:vertAlign w:val="superscript"/>
        </w:rPr>
        <w:t>†</w:t>
      </w:r>
      <w:r w:rsidRPr="007D59CA">
        <w:rPr>
          <w:rFonts w:ascii="Times New Roman" w:hAnsi="Times New Roman" w:cs="Times New Roman"/>
        </w:rPr>
        <w:t>, S.B. Kulkarni</w:t>
      </w:r>
      <w:r w:rsidRPr="007D59CA">
        <w:rPr>
          <w:rFonts w:ascii="Times New Roman" w:hAnsi="Times New Roman" w:cs="Times New Roman"/>
          <w:vertAlign w:val="superscript"/>
        </w:rPr>
        <w:t>* ‡</w:t>
      </w:r>
      <w:r w:rsidRPr="007D59CA">
        <w:rPr>
          <w:rFonts w:ascii="Times New Roman" w:hAnsi="Times New Roman" w:cs="Times New Roman"/>
        </w:rPr>
        <w:t xml:space="preserve"> and S.S. Prabhu</w:t>
      </w:r>
      <w:r w:rsidRPr="007D59CA">
        <w:rPr>
          <w:rFonts w:ascii="Cambria Math" w:hAnsi="Cambria Math" w:cs="Cambria Math"/>
          <w:vertAlign w:val="superscript"/>
        </w:rPr>
        <w:t>∗</w:t>
      </w:r>
      <w:r w:rsidRPr="007D59CA">
        <w:rPr>
          <w:rFonts w:ascii="Times New Roman" w:hAnsi="Times New Roman" w:cs="Times New Roman"/>
          <w:vertAlign w:val="superscript"/>
        </w:rPr>
        <w:t>, †</w:t>
      </w:r>
    </w:p>
    <w:p w:rsidR="001344DD" w:rsidRPr="007D59CA" w:rsidRDefault="001344DD" w:rsidP="001344DD">
      <w:pPr>
        <w:jc w:val="center"/>
        <w:rPr>
          <w:rFonts w:ascii="Times New Roman" w:hAnsi="Times New Roman" w:cs="Times New Roman"/>
        </w:rPr>
      </w:pPr>
      <w:r w:rsidRPr="007D59CA">
        <w:rPr>
          <w:rFonts w:ascii="Times New Roman" w:hAnsi="Times New Roman" w:cs="Times New Roman"/>
        </w:rPr>
        <w:t>†Department of Condensed Matter Physics and Material Science, Tata Institute of Fundamental Research, Mumbai, India</w:t>
      </w:r>
    </w:p>
    <w:p w:rsidR="001344DD" w:rsidRPr="007D59CA" w:rsidRDefault="001344DD" w:rsidP="001344DD">
      <w:pPr>
        <w:jc w:val="center"/>
        <w:rPr>
          <w:rFonts w:ascii="Times New Roman" w:hAnsi="Times New Roman" w:cs="Times New Roman"/>
        </w:rPr>
      </w:pPr>
      <w:r w:rsidRPr="007D59CA">
        <w:rPr>
          <w:rFonts w:ascii="Times New Roman" w:hAnsi="Times New Roman" w:cs="Times New Roman"/>
        </w:rPr>
        <w:t>‡Department of Physics, Dr Homi Bhabha State University, Institute of Science, Mumbai, India</w:t>
      </w:r>
    </w:p>
    <w:p w:rsidR="001344DD" w:rsidRPr="007D59CA" w:rsidRDefault="001344DD" w:rsidP="001344DD">
      <w:pPr>
        <w:jc w:val="center"/>
        <w:rPr>
          <w:rFonts w:ascii="Times New Roman" w:hAnsi="Times New Roman" w:cs="Times New Roman"/>
        </w:rPr>
      </w:pPr>
      <w:r w:rsidRPr="007D59CA">
        <w:rPr>
          <w:rFonts w:ascii="Times New Roman" w:hAnsi="Times New Roman" w:cs="Times New Roman"/>
        </w:rPr>
        <w:t>E-mail:</w:t>
      </w:r>
      <w:bookmarkStart w:id="0" w:name="_Hlk216345065"/>
      <w:r w:rsidRPr="007D59CA">
        <w:rPr>
          <w:rFonts w:ascii="Times New Roman" w:hAnsi="Times New Roman" w:cs="Times New Roman"/>
        </w:rPr>
        <w:t xml:space="preserve"> </w:t>
      </w:r>
      <w:r w:rsidRPr="007D59CA">
        <w:rPr>
          <w:rFonts w:ascii="Cambria Math" w:hAnsi="Cambria Math" w:cs="Cambria Math"/>
          <w:vertAlign w:val="superscript"/>
        </w:rPr>
        <w:t>∗</w:t>
      </w:r>
      <w:hyperlink r:id="rId5" w:history="1">
        <w:r w:rsidRPr="00297061">
          <w:rPr>
            <w:rStyle w:val="Hyperlink"/>
            <w:rFonts w:ascii="Times New Roman" w:hAnsi="Times New Roman" w:cs="Times New Roman"/>
            <w:color w:val="0070C0"/>
          </w:rPr>
          <w:t>murtunge</w:t>
        </w:r>
      </w:hyperlink>
      <w:r w:rsidRPr="00297061">
        <w:rPr>
          <w:rFonts w:ascii="Times New Roman" w:hAnsi="Times New Roman" w:cs="Times New Roman"/>
          <w:color w:val="0070C0"/>
          <w:u w:val="single"/>
        </w:rPr>
        <w:t>yamuna31@gmail.com</w:t>
      </w:r>
      <w:r w:rsidRPr="007D59CA">
        <w:rPr>
          <w:rFonts w:ascii="Times New Roman" w:hAnsi="Times New Roman" w:cs="Times New Roman"/>
        </w:rPr>
        <w:t xml:space="preserve">;   </w:t>
      </w:r>
      <w:r w:rsidRPr="007D59CA">
        <w:rPr>
          <w:rFonts w:ascii="Cambria Math" w:hAnsi="Cambria Math" w:cs="Cambria Math"/>
          <w:vertAlign w:val="superscript"/>
        </w:rPr>
        <w:t>∗</w:t>
      </w:r>
      <w:hyperlink r:id="rId6" w:history="1">
        <w:r w:rsidRPr="007D59CA">
          <w:rPr>
            <w:rStyle w:val="Hyperlink"/>
            <w:rFonts w:ascii="Times New Roman" w:hAnsi="Times New Roman" w:cs="Times New Roman"/>
          </w:rPr>
          <w:t>sbk_physics@yahoo.com</w:t>
        </w:r>
      </w:hyperlink>
      <w:r w:rsidRPr="007D59CA">
        <w:rPr>
          <w:rFonts w:ascii="Times New Roman" w:hAnsi="Times New Roman" w:cs="Times New Roman"/>
        </w:rPr>
        <w:t xml:space="preserve">;  </w:t>
      </w:r>
      <w:r w:rsidRPr="007D59CA">
        <w:rPr>
          <w:rFonts w:ascii="Cambria Math" w:hAnsi="Cambria Math" w:cs="Cambria Math"/>
          <w:vertAlign w:val="superscript"/>
        </w:rPr>
        <w:t>∗</w:t>
      </w:r>
      <w:hyperlink r:id="rId7" w:history="1">
        <w:r w:rsidRPr="007D59CA">
          <w:rPr>
            <w:rStyle w:val="Hyperlink"/>
            <w:rFonts w:ascii="Times New Roman" w:hAnsi="Times New Roman" w:cs="Times New Roman"/>
          </w:rPr>
          <w:t>prabhu@tifr.res.in</w:t>
        </w:r>
      </w:hyperlink>
    </w:p>
    <w:bookmarkEnd w:id="0"/>
    <w:p w:rsidR="00F10CA6" w:rsidRDefault="00F10CA6" w:rsidP="00F10CA6">
      <w:pPr>
        <w:jc w:val="center"/>
      </w:pPr>
    </w:p>
    <w:p w:rsidR="00FD384D" w:rsidRPr="00FD384D" w:rsidRDefault="00F10CA6" w:rsidP="00FD384D">
      <w:pPr>
        <w:pStyle w:val="ListParagraph"/>
        <w:numPr>
          <w:ilvl w:val="0"/>
          <w:numId w:val="1"/>
        </w:numPr>
        <w:jc w:val="both"/>
        <w:rPr>
          <w:rFonts w:ascii="Times New Roman" w:hAnsi="Times New Roman" w:cs="Times New Roman"/>
          <w:b/>
          <w:sz w:val="24"/>
        </w:rPr>
      </w:pPr>
      <w:r w:rsidRPr="00FD384D">
        <w:rPr>
          <w:rFonts w:ascii="Times New Roman" w:hAnsi="Times New Roman" w:cs="Times New Roman"/>
          <w:b/>
          <w:sz w:val="24"/>
        </w:rPr>
        <w:t>Experimental method</w:t>
      </w:r>
    </w:p>
    <w:p w:rsidR="00F10CA6" w:rsidRDefault="00F10CA6" w:rsidP="00F10CA6">
      <w:pPr>
        <w:jc w:val="both"/>
        <w:rPr>
          <w:rFonts w:ascii="Times New Roman" w:hAnsi="Times New Roman" w:cs="Times New Roman"/>
        </w:rPr>
      </w:pPr>
      <w:r w:rsidRPr="007D59CA">
        <w:rPr>
          <w:rFonts w:ascii="Times New Roman" w:hAnsi="Times New Roman" w:cs="Times New Roman"/>
        </w:rPr>
        <w:t>Single, monoclinic, non-centrosymmetric, C2 space group, optically transparent, metal-organic sodium mesitylene sulfonate (SMS) crystal was grown using a slow evaporation method [1]. The synthesis process is as follows: the 2,4,6 trimethyl benzene sulphonyl chloride and NaOH were dissolved separately in methanol. The NaOH solution was then added dropwise to the 2,4,6 trimethyl benzene sulphonyl chloride solution in an ice bath environment while stirring [</w:t>
      </w:r>
      <w:r w:rsidR="00FC6F19">
        <w:rPr>
          <w:rFonts w:ascii="Times New Roman" w:hAnsi="Times New Roman" w:cs="Times New Roman"/>
        </w:rPr>
        <w:t>2</w:t>
      </w:r>
      <w:r w:rsidRPr="007D59CA">
        <w:rPr>
          <w:rFonts w:ascii="Times New Roman" w:hAnsi="Times New Roman" w:cs="Times New Roman"/>
        </w:rPr>
        <w:t>]. The resulting solution was filtered and transferred to a round bottom flask, covered with a perforated polythene sheet, and placed in a vibration-free environment. 15 days later, two small holes were made in the polythene sheet for the evaporation of the solvent slowly and the formation of a supersaturated solution. This controlled evaporation of the methanol solvent led to the growth of optically high-quality, single, defect-free SMS crystals, with dimensions of 10×5×0.18 mm</w:t>
      </w:r>
      <w:r w:rsidRPr="007D59CA">
        <w:rPr>
          <w:rFonts w:ascii="Times New Roman" w:hAnsi="Times New Roman" w:cs="Times New Roman"/>
          <w:vertAlign w:val="superscript"/>
        </w:rPr>
        <w:t>3</w:t>
      </w:r>
      <w:r w:rsidRPr="007D59CA">
        <w:rPr>
          <w:rFonts w:ascii="Times New Roman" w:hAnsi="Times New Roman" w:cs="Times New Roman"/>
        </w:rPr>
        <w:t>, 5×5×0.35 mm</w:t>
      </w:r>
      <w:r w:rsidRPr="007D59CA">
        <w:rPr>
          <w:rFonts w:ascii="Times New Roman" w:hAnsi="Times New Roman" w:cs="Times New Roman"/>
          <w:vertAlign w:val="superscript"/>
        </w:rPr>
        <w:t>3</w:t>
      </w:r>
      <w:r w:rsidRPr="007D59CA">
        <w:rPr>
          <w:rFonts w:ascii="Times New Roman" w:hAnsi="Times New Roman" w:cs="Times New Roman"/>
        </w:rPr>
        <w:t>, 5×5×0.65 mm</w:t>
      </w:r>
      <w:r w:rsidRPr="007D59CA">
        <w:rPr>
          <w:rFonts w:ascii="Times New Roman" w:hAnsi="Times New Roman" w:cs="Times New Roman"/>
          <w:vertAlign w:val="superscript"/>
        </w:rPr>
        <w:t>3</w:t>
      </w:r>
      <w:r w:rsidRPr="007D59CA">
        <w:rPr>
          <w:rFonts w:ascii="Times New Roman" w:hAnsi="Times New Roman" w:cs="Times New Roman"/>
        </w:rPr>
        <w:t>, 5×5×1.06 mm</w:t>
      </w:r>
      <w:r w:rsidRPr="007D59CA">
        <w:rPr>
          <w:rFonts w:ascii="Times New Roman" w:hAnsi="Times New Roman" w:cs="Times New Roman"/>
          <w:vertAlign w:val="superscript"/>
        </w:rPr>
        <w:t>3</w:t>
      </w:r>
      <w:r w:rsidRPr="007D59CA">
        <w:rPr>
          <w:rFonts w:ascii="Times New Roman" w:hAnsi="Times New Roman" w:cs="Times New Roman"/>
        </w:rPr>
        <w:t xml:space="preserve"> and 10×5×1.27 mm</w:t>
      </w:r>
      <w:r w:rsidRPr="007D59CA">
        <w:rPr>
          <w:rFonts w:ascii="Times New Roman" w:hAnsi="Times New Roman" w:cs="Times New Roman"/>
          <w:vertAlign w:val="superscript"/>
        </w:rPr>
        <w:t>3</w:t>
      </w:r>
      <w:r w:rsidRPr="007D59CA">
        <w:rPr>
          <w:rFonts w:ascii="Times New Roman" w:hAnsi="Times New Roman" w:cs="Times New Roman"/>
        </w:rPr>
        <w:t>, respectively. The single crystal X-ray diffraction analysis revealed that these crystals</w:t>
      </w:r>
      <w:r w:rsidR="00FD384D">
        <w:rPr>
          <w:rFonts w:ascii="Times New Roman" w:hAnsi="Times New Roman" w:cs="Times New Roman"/>
        </w:rPr>
        <w:t xml:space="preserve"> </w:t>
      </w:r>
      <w:r w:rsidRPr="007D59CA">
        <w:rPr>
          <w:rFonts w:ascii="Times New Roman" w:hAnsi="Times New Roman" w:cs="Times New Roman"/>
        </w:rPr>
        <w:t xml:space="preserve">possess a monoclinic crystal structure with a non-centrosymmetric C2 space group. The corresponding lattice parameters are a=8.69A°, b=7.36A°, c= 16.44A° and α=γ=90°, β=103.77° [1]. </w:t>
      </w:r>
    </w:p>
    <w:p w:rsidR="00F10CA6" w:rsidRPr="007D59CA" w:rsidRDefault="00F10CA6" w:rsidP="00F10CA6">
      <w:pPr>
        <w:jc w:val="both"/>
        <w:rPr>
          <w:rFonts w:ascii="Times New Roman" w:hAnsi="Times New Roman" w:cs="Times New Roman"/>
        </w:rPr>
      </w:pPr>
      <w:r w:rsidRPr="007D59CA">
        <w:rPr>
          <w:rFonts w:ascii="Times New Roman" w:hAnsi="Times New Roman" w:cs="Times New Roman"/>
        </w:rPr>
        <w:t>Terahertz time-domain spectroscopy (THz-TDS) and terahertz time-domain polarimetry (THz-TDP) systems [</w:t>
      </w:r>
      <w:r w:rsidR="00FC6F19">
        <w:rPr>
          <w:rFonts w:ascii="Times New Roman" w:hAnsi="Times New Roman" w:cs="Times New Roman"/>
        </w:rPr>
        <w:t>3</w:t>
      </w:r>
      <w:r w:rsidRPr="007D59CA">
        <w:rPr>
          <w:rFonts w:ascii="Times New Roman" w:hAnsi="Times New Roman" w:cs="Times New Roman"/>
        </w:rPr>
        <w:t>] were employed to characterize the THz transmission properties and polarization state of the sodium mesitylene sulphonate crystal, respectively. The experimental setup incorporates a FemtoSource Synergy laser system (10 fs pulse duration, 80 MHz repetition rate, 800 nm central wavelength) and a standard four-parabolic mirror configuration. A beam splitter divides the incident laser beam into a pump beam and a probe beam. The pump beam is directed toward a low-temperature-grown GaAs (LT-GaAs) photoconductive antenna (BATOP GmbH) to generate broadband THz radiation. In contrast, the probe beam is utilized for electro-optic sampling of the transmitted THz field using a 2 mm thick ZnTe (110) crystal [</w:t>
      </w:r>
      <w:r w:rsidR="00086419">
        <w:rPr>
          <w:rFonts w:ascii="Times New Roman" w:hAnsi="Times New Roman" w:cs="Times New Roman"/>
        </w:rPr>
        <w:t>3</w:t>
      </w:r>
      <w:r w:rsidRPr="007D59CA">
        <w:rPr>
          <w:rFonts w:ascii="Times New Roman" w:hAnsi="Times New Roman" w:cs="Times New Roman"/>
        </w:rPr>
        <w:t xml:space="preserve">]. For precise control over the crystal angle, the SMS crystal was mounted on a motorized rotation stage with a resolution of 1 °. The crystal was oriented using Laue diffraction, was oriented with its crystallographic </w:t>
      </w:r>
      <w:r w:rsidRPr="007D59CA">
        <w:rPr>
          <w:rStyle w:val="Emphasis"/>
          <w:rFonts w:ascii="Times New Roman" w:hAnsi="Times New Roman" w:cs="Times New Roman"/>
          <w:color w:val="0E101A"/>
        </w:rPr>
        <w:t>a</w:t>
      </w:r>
      <w:r w:rsidRPr="007D59CA">
        <w:rPr>
          <w:rFonts w:ascii="Times New Roman" w:hAnsi="Times New Roman" w:cs="Times New Roman"/>
        </w:rPr>
        <w:t>-axis initially aligned parallel to the incident THz electric field (</w:t>
      </w:r>
      <w:r w:rsidRPr="007D59CA">
        <w:rPr>
          <w:rStyle w:val="Emphasis"/>
          <w:rFonts w:ascii="Times New Roman" w:hAnsi="Times New Roman" w:cs="Times New Roman"/>
          <w:color w:val="0E101A"/>
        </w:rPr>
        <w:t>E</w:t>
      </w:r>
      <w:r>
        <w:rPr>
          <w:rStyle w:val="Emphasis"/>
          <w:rFonts w:ascii="Times New Roman" w:hAnsi="Times New Roman" w:cs="Times New Roman"/>
          <w:color w:val="0E101A"/>
        </w:rPr>
        <w:t xml:space="preserve"> </w:t>
      </w:r>
      <w:r w:rsidRPr="00CF1A7E">
        <w:rPr>
          <w:rStyle w:val="Emphasis"/>
          <w:rFonts w:ascii="Cambria Math" w:hAnsi="Cambria Math" w:cs="Cambria Math"/>
          <w:color w:val="0E101A"/>
        </w:rPr>
        <w:t>∥</w:t>
      </w:r>
      <w:r>
        <w:rPr>
          <w:rStyle w:val="Emphasis"/>
          <w:rFonts w:ascii="Cambria Math" w:hAnsi="Cambria Math" w:cs="Cambria Math"/>
          <w:color w:val="0E101A"/>
        </w:rPr>
        <w:t xml:space="preserve"> </w:t>
      </w:r>
      <w:r w:rsidRPr="007D59CA">
        <w:rPr>
          <w:rStyle w:val="Emphasis"/>
          <w:rFonts w:ascii="Times New Roman" w:hAnsi="Times New Roman" w:cs="Times New Roman"/>
          <w:color w:val="0E101A"/>
        </w:rPr>
        <w:t>a</w:t>
      </w:r>
      <w:r w:rsidRPr="007D59CA">
        <w:rPr>
          <w:rFonts w:ascii="Times New Roman" w:hAnsi="Times New Roman" w:cs="Times New Roman"/>
        </w:rPr>
        <w:t xml:space="preserve">), while the </w:t>
      </w:r>
      <w:r w:rsidRPr="007D59CA">
        <w:rPr>
          <w:rStyle w:val="Emphasis"/>
          <w:rFonts w:ascii="Times New Roman" w:hAnsi="Times New Roman" w:cs="Times New Roman"/>
          <w:color w:val="0E101A"/>
        </w:rPr>
        <w:t>c</w:t>
      </w:r>
      <w:r w:rsidRPr="007D59CA">
        <w:rPr>
          <w:rFonts w:ascii="Times New Roman" w:hAnsi="Times New Roman" w:cs="Times New Roman"/>
        </w:rPr>
        <w:t xml:space="preserve">-axis ([001] direction) is perpendicular to the THz beam. This configuration allowed the polarisation angle to be systematically varied while maintaining normal incidence of the THz beam on the sample surface. For polarimetry measurements, a pair of </w:t>
      </w:r>
      <w:r w:rsidRPr="00F10CA6">
        <w:rPr>
          <w:rStyle w:val="Strong"/>
          <w:rFonts w:ascii="Times New Roman" w:hAnsi="Times New Roman" w:cs="Times New Roman"/>
          <w:b w:val="0"/>
          <w:color w:val="0E101A"/>
        </w:rPr>
        <w:t>wire-grid THz polarisers</w:t>
      </w:r>
      <w:r w:rsidRPr="007D59CA">
        <w:rPr>
          <w:rFonts w:ascii="Times New Roman" w:hAnsi="Times New Roman" w:cs="Times New Roman"/>
        </w:rPr>
        <w:t xml:space="preserve"> (</w:t>
      </w:r>
      <w:proofErr w:type="spellStart"/>
      <w:r w:rsidRPr="007D59CA">
        <w:rPr>
          <w:rFonts w:ascii="Times New Roman" w:hAnsi="Times New Roman" w:cs="Times New Roman"/>
        </w:rPr>
        <w:t>Tydex</w:t>
      </w:r>
      <w:proofErr w:type="spellEnd"/>
      <w:r w:rsidRPr="007D59CA">
        <w:rPr>
          <w:rFonts w:ascii="Times New Roman" w:hAnsi="Times New Roman" w:cs="Times New Roman"/>
        </w:rPr>
        <w:t xml:space="preserve">) was used in a </w:t>
      </w:r>
      <w:r w:rsidRPr="00F10CA6">
        <w:rPr>
          <w:rStyle w:val="Strong"/>
          <w:rFonts w:ascii="Times New Roman" w:hAnsi="Times New Roman" w:cs="Times New Roman"/>
          <w:b w:val="0"/>
          <w:color w:val="0E101A"/>
        </w:rPr>
        <w:t>polariser–analyzer configuration</w:t>
      </w:r>
      <w:r w:rsidRPr="007D59CA">
        <w:rPr>
          <w:rFonts w:ascii="Times New Roman" w:hAnsi="Times New Roman" w:cs="Times New Roman"/>
          <w:b/>
        </w:rPr>
        <w:t>.</w:t>
      </w:r>
      <w:r w:rsidRPr="007D59CA">
        <w:rPr>
          <w:rFonts w:ascii="Times New Roman" w:hAnsi="Times New Roman" w:cs="Times New Roman"/>
        </w:rPr>
        <w:t xml:space="preserve"> The first polariser, placed before the sample, defined the input THz polarisation and was mounted on a motorized rotation stage to vary the polarisation angle (</w:t>
      </w:r>
      <w:r w:rsidRPr="007D59CA">
        <w:rPr>
          <w:rStyle w:val="Emphasis"/>
          <w:rFonts w:ascii="Times New Roman" w:hAnsi="Times New Roman" w:cs="Times New Roman"/>
          <w:color w:val="0E101A"/>
        </w:rPr>
        <w:t>ϕ</w:t>
      </w:r>
      <w:r w:rsidRPr="007D59CA">
        <w:rPr>
          <w:rFonts w:ascii="Times New Roman" w:hAnsi="Times New Roman" w:cs="Times New Roman"/>
        </w:rPr>
        <w:t xml:space="preserve">) with respect to the </w:t>
      </w:r>
      <w:r w:rsidRPr="007D59CA">
        <w:rPr>
          <w:rStyle w:val="Emphasis"/>
          <w:rFonts w:ascii="Times New Roman" w:hAnsi="Times New Roman" w:cs="Times New Roman"/>
          <w:color w:val="0E101A"/>
        </w:rPr>
        <w:t>x</w:t>
      </w:r>
      <w:r w:rsidRPr="007D59CA">
        <w:rPr>
          <w:rFonts w:ascii="Times New Roman" w:hAnsi="Times New Roman" w:cs="Times New Roman"/>
        </w:rPr>
        <w:t xml:space="preserve">-axis. The </w:t>
      </w:r>
      <w:r w:rsidRPr="00F10CA6">
        <w:rPr>
          <w:rStyle w:val="Strong"/>
          <w:rFonts w:ascii="Times New Roman" w:hAnsi="Times New Roman" w:cs="Times New Roman"/>
          <w:b w:val="0"/>
          <w:color w:val="0E101A"/>
        </w:rPr>
        <w:t>analyzer</w:t>
      </w:r>
      <w:r w:rsidRPr="007D59CA">
        <w:rPr>
          <w:rFonts w:ascii="Times New Roman" w:hAnsi="Times New Roman" w:cs="Times New Roman"/>
        </w:rPr>
        <w:t xml:space="preserve"> was positioned immediately after the sample and fixed along the </w:t>
      </w:r>
      <w:r w:rsidRPr="007D59CA">
        <w:rPr>
          <w:rStyle w:val="Emphasis"/>
          <w:rFonts w:ascii="Times New Roman" w:hAnsi="Times New Roman" w:cs="Times New Roman"/>
          <w:color w:val="0E101A"/>
        </w:rPr>
        <w:t>x</w:t>
      </w:r>
      <w:r w:rsidRPr="007D59CA">
        <w:rPr>
          <w:rFonts w:ascii="Times New Roman" w:hAnsi="Times New Roman" w:cs="Times New Roman"/>
        </w:rPr>
        <w:t xml:space="preserve">-axis to detect the transmitted field component parallel to the incident polarisation. This configuration enables high-precision measurement of the transmitted THz field amplitude and phase as a function of both </w:t>
      </w:r>
      <w:r w:rsidRPr="00F10CA6">
        <w:rPr>
          <w:rStyle w:val="Strong"/>
          <w:rFonts w:ascii="Times New Roman" w:hAnsi="Times New Roman" w:cs="Times New Roman"/>
          <w:b w:val="0"/>
          <w:color w:val="0E101A"/>
        </w:rPr>
        <w:t>polarisation angle and crystal thickness</w:t>
      </w:r>
      <w:r w:rsidRPr="007D59CA">
        <w:rPr>
          <w:rFonts w:ascii="Times New Roman" w:hAnsi="Times New Roman" w:cs="Times New Roman"/>
        </w:rPr>
        <w:t xml:space="preserve">, without </w:t>
      </w:r>
      <w:r w:rsidRPr="007D59CA">
        <w:rPr>
          <w:rFonts w:ascii="Times New Roman" w:hAnsi="Times New Roman" w:cs="Times New Roman"/>
        </w:rPr>
        <w:lastRenderedPageBreak/>
        <w:t>requiring any rotation of the detection crystal (ZnTe). To suppress atmospheric water vapour absorption, the entire optical setup is enclosed within a nitrogen-purged box.</w:t>
      </w:r>
    </w:p>
    <w:p w:rsidR="00A00729" w:rsidRPr="00E86FC5" w:rsidRDefault="0071258F" w:rsidP="00E86FC5">
      <w:pPr>
        <w:pStyle w:val="ListParagraph"/>
        <w:numPr>
          <w:ilvl w:val="0"/>
          <w:numId w:val="1"/>
        </w:numPr>
        <w:rPr>
          <w:rFonts w:ascii="Times New Roman" w:hAnsi="Times New Roman" w:cs="Times New Roman"/>
          <w:b/>
          <w:sz w:val="24"/>
          <w:szCs w:val="24"/>
        </w:rPr>
      </w:pPr>
      <w:r w:rsidRPr="00E86FC5">
        <w:rPr>
          <w:rFonts w:ascii="Times New Roman" w:hAnsi="Times New Roman" w:cs="Times New Roman"/>
          <w:b/>
          <w:sz w:val="24"/>
          <w:szCs w:val="24"/>
        </w:rPr>
        <w:t>Thickness-dependent THz-TDS</w:t>
      </w:r>
      <w:r w:rsidR="00086419" w:rsidRPr="00EB574A">
        <w:rPr>
          <w:noProof/>
        </w:rPr>
        <w:drawing>
          <wp:inline distT="0" distB="0" distL="0" distR="0" wp14:anchorId="7FD8FBD1" wp14:editId="42418938">
            <wp:extent cx="5731510" cy="25126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12695"/>
                    </a:xfrm>
                    <a:prstGeom prst="rect">
                      <a:avLst/>
                    </a:prstGeom>
                    <a:noFill/>
                    <a:ln>
                      <a:noFill/>
                    </a:ln>
                  </pic:spPr>
                </pic:pic>
              </a:graphicData>
            </a:graphic>
          </wp:inline>
        </w:drawing>
      </w:r>
    </w:p>
    <w:p w:rsidR="000710A3" w:rsidRDefault="000710A3" w:rsidP="00086419">
      <w:pPr>
        <w:ind w:left="360"/>
      </w:pPr>
    </w:p>
    <w:p w:rsidR="00086419" w:rsidRPr="00A24131" w:rsidRDefault="00086419" w:rsidP="00086419">
      <w:pPr>
        <w:pStyle w:val="Caption"/>
        <w:rPr>
          <w:rFonts w:ascii="Times New Roman" w:hAnsi="Times New Roman" w:cs="Times New Roman"/>
          <w:sz w:val="22"/>
        </w:rPr>
      </w:pPr>
      <w:r w:rsidRPr="00A24131">
        <w:rPr>
          <w:rFonts w:ascii="Times New Roman" w:hAnsi="Times New Roman" w:cs="Times New Roman"/>
          <w:sz w:val="22"/>
        </w:rPr>
        <w:t xml:space="preserve">Figure </w:t>
      </w:r>
      <w:r>
        <w:rPr>
          <w:rFonts w:ascii="Times New Roman" w:hAnsi="Times New Roman" w:cs="Times New Roman"/>
          <w:sz w:val="22"/>
        </w:rPr>
        <w:t>S</w:t>
      </w:r>
      <w:r w:rsidR="000E03E4">
        <w:rPr>
          <w:rFonts w:ascii="Times New Roman" w:hAnsi="Times New Roman" w:cs="Times New Roman"/>
          <w:sz w:val="22"/>
        </w:rPr>
        <w:t>1</w:t>
      </w:r>
      <w:r w:rsidRPr="00A24131">
        <w:rPr>
          <w:rFonts w:ascii="Times New Roman" w:hAnsi="Times New Roman" w:cs="Times New Roman"/>
          <w:sz w:val="22"/>
        </w:rPr>
        <w:t xml:space="preserve"> (a)THz pulses passing through SMS crystal between 60°-100° (b) corresponding Fourier transformed for 0.18mm thick crystal.</w:t>
      </w:r>
    </w:p>
    <w:p w:rsidR="00086419" w:rsidRDefault="00086419" w:rsidP="00086419">
      <w:pPr>
        <w:ind w:left="360"/>
      </w:pPr>
      <w:r w:rsidRPr="0071258F">
        <w:rPr>
          <w:noProof/>
        </w:rPr>
        <w:drawing>
          <wp:anchor distT="0" distB="0" distL="114300" distR="114300" simplePos="0" relativeHeight="251669504" behindDoc="0" locked="0" layoutInCell="1" allowOverlap="1" wp14:anchorId="157A3746" wp14:editId="0CA7417D">
            <wp:simplePos x="0" y="0"/>
            <wp:positionH relativeFrom="margin">
              <wp:posOffset>1133061</wp:posOffset>
            </wp:positionH>
            <wp:positionV relativeFrom="paragraph">
              <wp:posOffset>337351</wp:posOffset>
            </wp:positionV>
            <wp:extent cx="3191510" cy="2446020"/>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151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6419" w:rsidRDefault="00086419" w:rsidP="000710A3">
      <w:pPr>
        <w:pStyle w:val="Caption"/>
        <w:rPr>
          <w:noProof/>
        </w:rPr>
      </w:pPr>
      <w:r>
        <w:rPr>
          <w:noProof/>
        </w:rPr>
        <mc:AlternateContent>
          <mc:Choice Requires="wps">
            <w:drawing>
              <wp:anchor distT="0" distB="0" distL="114300" distR="114300" simplePos="0" relativeHeight="251667456" behindDoc="0" locked="0" layoutInCell="1" allowOverlap="1" wp14:anchorId="453CA435" wp14:editId="42745DE5">
                <wp:simplePos x="0" y="0"/>
                <wp:positionH relativeFrom="margin">
                  <wp:align>right</wp:align>
                </wp:positionH>
                <wp:positionV relativeFrom="paragraph">
                  <wp:posOffset>2710180</wp:posOffset>
                </wp:positionV>
                <wp:extent cx="5731510" cy="407035"/>
                <wp:effectExtent l="0" t="0" r="2540" b="0"/>
                <wp:wrapTopAndBottom/>
                <wp:docPr id="5" name="Text Box 5"/>
                <wp:cNvGraphicFramePr/>
                <a:graphic xmlns:a="http://schemas.openxmlformats.org/drawingml/2006/main">
                  <a:graphicData uri="http://schemas.microsoft.com/office/word/2010/wordprocessingShape">
                    <wps:wsp>
                      <wps:cNvSpPr txBox="1"/>
                      <wps:spPr>
                        <a:xfrm>
                          <a:off x="0" y="0"/>
                          <a:ext cx="5731510" cy="407035"/>
                        </a:xfrm>
                        <a:prstGeom prst="rect">
                          <a:avLst/>
                        </a:prstGeom>
                        <a:solidFill>
                          <a:prstClr val="white"/>
                        </a:solidFill>
                        <a:ln>
                          <a:noFill/>
                        </a:ln>
                      </wps:spPr>
                      <wps:txbx>
                        <w:txbxContent>
                          <w:p w:rsidR="000710A3" w:rsidRPr="00A24131" w:rsidRDefault="000710A3" w:rsidP="000E03E4">
                            <w:pPr>
                              <w:pStyle w:val="Caption"/>
                              <w:rPr>
                                <w:rFonts w:ascii="Times New Roman" w:hAnsi="Times New Roman" w:cs="Times New Roman"/>
                                <w:noProof/>
                                <w:sz w:val="22"/>
                              </w:rPr>
                            </w:pPr>
                            <w:r w:rsidRPr="00A24131">
                              <w:rPr>
                                <w:rFonts w:ascii="Times New Roman" w:hAnsi="Times New Roman" w:cs="Times New Roman"/>
                                <w:sz w:val="22"/>
                              </w:rPr>
                              <w:t>Figure</w:t>
                            </w:r>
                            <w:r w:rsidR="00A24131">
                              <w:rPr>
                                <w:rFonts w:ascii="Times New Roman" w:hAnsi="Times New Roman" w:cs="Times New Roman"/>
                                <w:sz w:val="22"/>
                              </w:rPr>
                              <w:t xml:space="preserve"> S</w:t>
                            </w:r>
                            <w:r w:rsidR="000E03E4">
                              <w:rPr>
                                <w:rFonts w:ascii="Times New Roman" w:hAnsi="Times New Roman" w:cs="Times New Roman"/>
                                <w:sz w:val="22"/>
                              </w:rPr>
                              <w:t>2</w:t>
                            </w:r>
                            <w:r w:rsidRPr="00A24131">
                              <w:rPr>
                                <w:rFonts w:ascii="Times New Roman" w:hAnsi="Times New Roman" w:cs="Times New Roman"/>
                                <w:sz w:val="22"/>
                              </w:rPr>
                              <w:t xml:space="preserve"> Experimentally obtained real ε ′(red) and imaginary ε ′’(blue) are shown with fitted ε ′(black) and ε ′’(neon) using Lorentz oscillator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CA435" id="_x0000_t202" coordsize="21600,21600" o:spt="202" path="m,l,21600r21600,l21600,xe">
                <v:stroke joinstyle="miter"/>
                <v:path gradientshapeok="t" o:connecttype="rect"/>
              </v:shapetype>
              <v:shape id="Text Box 5" o:spid="_x0000_s1026" type="#_x0000_t202" style="position:absolute;margin-left:400.1pt;margin-top:213.4pt;width:451.3pt;height:32.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" stroked="f">
                <v:textbox inset="0,0,0,0">
                  <w:txbxContent>
                    <w:p w:rsidR="000710A3" w:rsidRPr="00A24131" w:rsidRDefault="000710A3" w:rsidP="000E03E4">
                      <w:pPr>
                        <w:pStyle w:val="Caption"/>
                        <w:rPr>
                          <w:rFonts w:ascii="Times New Roman" w:hAnsi="Times New Roman" w:cs="Times New Roman"/>
                          <w:noProof/>
                          <w:sz w:val="22"/>
                        </w:rPr>
                      </w:pPr>
                      <w:r w:rsidRPr="00A24131">
                        <w:rPr>
                          <w:rFonts w:ascii="Times New Roman" w:hAnsi="Times New Roman" w:cs="Times New Roman"/>
                          <w:sz w:val="22"/>
                        </w:rPr>
                        <w:t>Figure</w:t>
                      </w:r>
                      <w:r w:rsidR="00A24131">
                        <w:rPr>
                          <w:rFonts w:ascii="Times New Roman" w:hAnsi="Times New Roman" w:cs="Times New Roman"/>
                          <w:sz w:val="22"/>
                        </w:rPr>
                        <w:t xml:space="preserve"> S</w:t>
                      </w:r>
                      <w:r w:rsidR="000E03E4">
                        <w:rPr>
                          <w:rFonts w:ascii="Times New Roman" w:hAnsi="Times New Roman" w:cs="Times New Roman"/>
                          <w:sz w:val="22"/>
                        </w:rPr>
                        <w:t>2</w:t>
                      </w:r>
                      <w:r w:rsidRPr="00A24131">
                        <w:rPr>
                          <w:rFonts w:ascii="Times New Roman" w:hAnsi="Times New Roman" w:cs="Times New Roman"/>
                          <w:sz w:val="22"/>
                        </w:rPr>
                        <w:t xml:space="preserve"> Experimentally obtained real ε ′(red) and imaginary ε ′’(blue) are shown with fitted ε ′(black) and ε ′’(neon) using Lorentz oscillator model.</w:t>
                      </w:r>
                    </w:p>
                  </w:txbxContent>
                </v:textbox>
                <w10:wrap type="topAndBottom" anchorx="margin"/>
              </v:shape>
            </w:pict>
          </mc:Fallback>
        </mc:AlternateContent>
      </w:r>
    </w:p>
    <w:p w:rsidR="00086419" w:rsidRDefault="00086419" w:rsidP="000710A3">
      <w:pPr>
        <w:pStyle w:val="Caption"/>
        <w:rPr>
          <w:rFonts w:ascii="Times New Roman" w:hAnsi="Times New Roman" w:cs="Times New Roman"/>
          <w:sz w:val="22"/>
        </w:rPr>
      </w:pPr>
    </w:p>
    <w:p w:rsidR="00086419" w:rsidRDefault="00086419" w:rsidP="000710A3">
      <w:pPr>
        <w:pStyle w:val="Caption"/>
        <w:rPr>
          <w:rFonts w:ascii="Times New Roman" w:hAnsi="Times New Roman" w:cs="Times New Roman"/>
          <w:sz w:val="22"/>
        </w:rPr>
      </w:pPr>
    </w:p>
    <w:p w:rsidR="005454BE" w:rsidRDefault="005454BE" w:rsidP="005454BE"/>
    <w:p w:rsidR="00EB574A" w:rsidRDefault="00EB574A" w:rsidP="00EB574A">
      <w:pPr>
        <w:keepNext/>
      </w:pPr>
      <w:r w:rsidRPr="00EB574A">
        <w:rPr>
          <w:noProof/>
        </w:rPr>
        <w:lastRenderedPageBreak/>
        <w:drawing>
          <wp:inline distT="0" distB="0" distL="0" distR="0">
            <wp:extent cx="5731510" cy="2607701"/>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607701"/>
                    </a:xfrm>
                    <a:prstGeom prst="rect">
                      <a:avLst/>
                    </a:prstGeom>
                    <a:noFill/>
                    <a:ln>
                      <a:noFill/>
                    </a:ln>
                  </pic:spPr>
                </pic:pic>
              </a:graphicData>
            </a:graphic>
          </wp:inline>
        </w:drawing>
      </w:r>
    </w:p>
    <w:p w:rsidR="00EB574A" w:rsidRDefault="00EB574A" w:rsidP="00EB574A">
      <w:pPr>
        <w:pStyle w:val="Caption"/>
      </w:pPr>
      <w:r w:rsidRPr="00EB574A">
        <w:rPr>
          <w:rFonts w:ascii="Times New Roman" w:hAnsi="Times New Roman" w:cs="Times New Roman"/>
          <w:sz w:val="22"/>
        </w:rPr>
        <w:t xml:space="preserve">Figure </w:t>
      </w:r>
      <w:r>
        <w:rPr>
          <w:rFonts w:ascii="Times New Roman" w:hAnsi="Times New Roman" w:cs="Times New Roman"/>
          <w:sz w:val="22"/>
        </w:rPr>
        <w:t>S</w:t>
      </w:r>
      <w:r w:rsidR="00D2631E">
        <w:rPr>
          <w:rFonts w:ascii="Times New Roman" w:hAnsi="Times New Roman" w:cs="Times New Roman"/>
          <w:sz w:val="22"/>
        </w:rPr>
        <w:t>3</w:t>
      </w:r>
      <w:r w:rsidRPr="00EB574A">
        <w:rPr>
          <w:sz w:val="22"/>
        </w:rPr>
        <w:t xml:space="preserve"> </w:t>
      </w:r>
      <w:r w:rsidRPr="00EB574A">
        <w:rPr>
          <w:rFonts w:ascii="Times New Roman" w:hAnsi="Times New Roman" w:cs="Times New Roman"/>
          <w:sz w:val="22"/>
        </w:rPr>
        <w:t xml:space="preserve">(a)THz pulses passing through SMS crystal between </w:t>
      </w:r>
      <w:r>
        <w:rPr>
          <w:rFonts w:ascii="Times New Roman" w:hAnsi="Times New Roman" w:cs="Times New Roman"/>
          <w:sz w:val="22"/>
        </w:rPr>
        <w:t>0°-</w:t>
      </w:r>
      <w:r w:rsidRPr="00EB574A">
        <w:rPr>
          <w:rFonts w:ascii="Times New Roman" w:hAnsi="Times New Roman" w:cs="Times New Roman"/>
          <w:sz w:val="22"/>
        </w:rPr>
        <w:t>60°</w:t>
      </w:r>
      <w:r>
        <w:rPr>
          <w:rFonts w:ascii="Times New Roman" w:hAnsi="Times New Roman" w:cs="Times New Roman"/>
          <w:sz w:val="22"/>
        </w:rPr>
        <w:t xml:space="preserve"> with air as reference (black)and </w:t>
      </w:r>
      <w:r w:rsidRPr="00EB574A">
        <w:rPr>
          <w:rFonts w:ascii="Times New Roman" w:hAnsi="Times New Roman" w:cs="Times New Roman"/>
          <w:sz w:val="22"/>
        </w:rPr>
        <w:t xml:space="preserve">(b) corresponding Fourier transformed for </w:t>
      </w:r>
      <w:r>
        <w:rPr>
          <w:rFonts w:ascii="Times New Roman" w:hAnsi="Times New Roman" w:cs="Times New Roman"/>
          <w:sz w:val="22"/>
        </w:rPr>
        <w:t xml:space="preserve">0.35 </w:t>
      </w:r>
      <w:r w:rsidRPr="00EB574A">
        <w:rPr>
          <w:rFonts w:ascii="Times New Roman" w:hAnsi="Times New Roman" w:cs="Times New Roman"/>
          <w:sz w:val="22"/>
        </w:rPr>
        <w:t>mm thick crystal.</w:t>
      </w:r>
    </w:p>
    <w:p w:rsidR="00EB574A" w:rsidRDefault="00EB574A" w:rsidP="005454BE"/>
    <w:p w:rsidR="00EB574A" w:rsidRPr="005454BE" w:rsidRDefault="00EB574A" w:rsidP="005454BE"/>
    <w:p w:rsidR="0071258F" w:rsidRDefault="00EB574A" w:rsidP="0071258F">
      <w:r>
        <w:rPr>
          <w:noProof/>
        </w:rPr>
        <mc:AlternateContent>
          <mc:Choice Requires="wps">
            <w:drawing>
              <wp:anchor distT="0" distB="0" distL="114300" distR="114300" simplePos="0" relativeHeight="251662336" behindDoc="0" locked="0" layoutInCell="1" allowOverlap="1" wp14:anchorId="48D5A271" wp14:editId="46C5A297">
                <wp:simplePos x="0" y="0"/>
                <wp:positionH relativeFrom="margin">
                  <wp:align>right</wp:align>
                </wp:positionH>
                <wp:positionV relativeFrom="paragraph">
                  <wp:posOffset>2454275</wp:posOffset>
                </wp:positionV>
                <wp:extent cx="5731510" cy="635"/>
                <wp:effectExtent l="0" t="0" r="2540" b="8890"/>
                <wp:wrapTopAndBottom/>
                <wp:docPr id="3" name="Text Box 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EB574A" w:rsidRPr="00EB574A" w:rsidRDefault="000710A3" w:rsidP="00EB574A">
                            <w:pPr>
                              <w:pStyle w:val="Caption"/>
                            </w:pPr>
                            <w:r w:rsidRPr="00A24131">
                              <w:rPr>
                                <w:rFonts w:ascii="Times New Roman" w:hAnsi="Times New Roman" w:cs="Times New Roman"/>
                                <w:sz w:val="22"/>
                              </w:rPr>
                              <w:t xml:space="preserve">Figure </w:t>
                            </w:r>
                            <w:r w:rsidR="00A24131">
                              <w:rPr>
                                <w:rFonts w:ascii="Times New Roman" w:hAnsi="Times New Roman" w:cs="Times New Roman"/>
                                <w:sz w:val="22"/>
                              </w:rPr>
                              <w:t>S</w:t>
                            </w:r>
                            <w:r w:rsidR="00D2631E">
                              <w:rPr>
                                <w:rFonts w:ascii="Times New Roman" w:hAnsi="Times New Roman" w:cs="Times New Roman"/>
                                <w:sz w:val="22"/>
                              </w:rPr>
                              <w:t>4</w:t>
                            </w:r>
                            <w:r w:rsidRPr="00A24131">
                              <w:rPr>
                                <w:rFonts w:ascii="Times New Roman" w:hAnsi="Times New Roman" w:cs="Times New Roman"/>
                                <w:sz w:val="22"/>
                              </w:rPr>
                              <w:t xml:space="preserve"> </w:t>
                            </w:r>
                            <w:r w:rsidR="00EB574A" w:rsidRPr="00EB574A">
                              <w:rPr>
                                <w:rFonts w:ascii="Times New Roman" w:hAnsi="Times New Roman" w:cs="Times New Roman"/>
                                <w:sz w:val="22"/>
                              </w:rPr>
                              <w:t xml:space="preserve">(a)THz pulses passing through SMS crystal between </w:t>
                            </w:r>
                            <w:r w:rsidR="00EB574A">
                              <w:rPr>
                                <w:rFonts w:ascii="Times New Roman" w:hAnsi="Times New Roman" w:cs="Times New Roman"/>
                                <w:sz w:val="22"/>
                              </w:rPr>
                              <w:t>0°-</w:t>
                            </w:r>
                            <w:r w:rsidR="00EB574A" w:rsidRPr="00EB574A">
                              <w:rPr>
                                <w:rFonts w:ascii="Times New Roman" w:hAnsi="Times New Roman" w:cs="Times New Roman"/>
                                <w:sz w:val="22"/>
                              </w:rPr>
                              <w:t>60°</w:t>
                            </w:r>
                            <w:r w:rsidR="00EB574A">
                              <w:rPr>
                                <w:rFonts w:ascii="Times New Roman" w:hAnsi="Times New Roman" w:cs="Times New Roman"/>
                                <w:sz w:val="22"/>
                              </w:rPr>
                              <w:t xml:space="preserve"> with air as reference (black)and </w:t>
                            </w:r>
                            <w:r w:rsidR="00EB574A" w:rsidRPr="00EB574A">
                              <w:rPr>
                                <w:rFonts w:ascii="Times New Roman" w:hAnsi="Times New Roman" w:cs="Times New Roman"/>
                                <w:sz w:val="22"/>
                              </w:rPr>
                              <w:t xml:space="preserve">(b) corresponding Fourier transformed for </w:t>
                            </w:r>
                            <w:r w:rsidR="00EB574A">
                              <w:rPr>
                                <w:rFonts w:ascii="Times New Roman" w:hAnsi="Times New Roman" w:cs="Times New Roman"/>
                                <w:sz w:val="22"/>
                              </w:rPr>
                              <w:t xml:space="preserve">0.65 </w:t>
                            </w:r>
                            <w:r w:rsidR="00EB574A" w:rsidRPr="00EB574A">
                              <w:rPr>
                                <w:rFonts w:ascii="Times New Roman" w:hAnsi="Times New Roman" w:cs="Times New Roman"/>
                                <w:sz w:val="22"/>
                              </w:rPr>
                              <w:t>mm thick crystal.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D5A271" id="Text Box 3" o:spid="_x0000_s1027" type="#_x0000_t202" style="position:absolute;margin-left:400.1pt;margin-top:193.25pt;width:451.3pt;height:.0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" stroked="f">
                <v:textbox style="mso-fit-shape-to-text:t" inset="0,0,0,0">
                  <w:txbxContent>
                    <w:p w:rsidR="00EB574A" w:rsidRPr="00EB574A" w:rsidRDefault="000710A3" w:rsidP="00EB574A">
                      <w:pPr>
                        <w:pStyle w:val="Caption"/>
                      </w:pPr>
                      <w:r w:rsidRPr="00A24131">
                        <w:rPr>
                          <w:rFonts w:ascii="Times New Roman" w:hAnsi="Times New Roman" w:cs="Times New Roman"/>
                          <w:sz w:val="22"/>
                        </w:rPr>
                        <w:t xml:space="preserve">Figure </w:t>
                      </w:r>
                      <w:r w:rsidR="00A24131">
                        <w:rPr>
                          <w:rFonts w:ascii="Times New Roman" w:hAnsi="Times New Roman" w:cs="Times New Roman"/>
                          <w:sz w:val="22"/>
                        </w:rPr>
                        <w:t>S</w:t>
                      </w:r>
                      <w:r w:rsidR="00D2631E">
                        <w:rPr>
                          <w:rFonts w:ascii="Times New Roman" w:hAnsi="Times New Roman" w:cs="Times New Roman"/>
                          <w:sz w:val="22"/>
                        </w:rPr>
                        <w:t>4</w:t>
                      </w:r>
                      <w:r w:rsidRPr="00A24131">
                        <w:rPr>
                          <w:rFonts w:ascii="Times New Roman" w:hAnsi="Times New Roman" w:cs="Times New Roman"/>
                          <w:sz w:val="22"/>
                        </w:rPr>
                        <w:t xml:space="preserve"> </w:t>
                      </w:r>
                      <w:r w:rsidR="00EB574A" w:rsidRPr="00EB574A">
                        <w:rPr>
                          <w:rFonts w:ascii="Times New Roman" w:hAnsi="Times New Roman" w:cs="Times New Roman"/>
                          <w:sz w:val="22"/>
                        </w:rPr>
                        <w:t xml:space="preserve">(a)THz pulses passing through SMS crystal between </w:t>
                      </w:r>
                      <w:r w:rsidR="00EB574A">
                        <w:rPr>
                          <w:rFonts w:ascii="Times New Roman" w:hAnsi="Times New Roman" w:cs="Times New Roman"/>
                          <w:sz w:val="22"/>
                        </w:rPr>
                        <w:t>0°-</w:t>
                      </w:r>
                      <w:r w:rsidR="00EB574A" w:rsidRPr="00EB574A">
                        <w:rPr>
                          <w:rFonts w:ascii="Times New Roman" w:hAnsi="Times New Roman" w:cs="Times New Roman"/>
                          <w:sz w:val="22"/>
                        </w:rPr>
                        <w:t>60°</w:t>
                      </w:r>
                      <w:r w:rsidR="00EB574A">
                        <w:rPr>
                          <w:rFonts w:ascii="Times New Roman" w:hAnsi="Times New Roman" w:cs="Times New Roman"/>
                          <w:sz w:val="22"/>
                        </w:rPr>
                        <w:t xml:space="preserve"> with air as reference (black)and </w:t>
                      </w:r>
                      <w:r w:rsidR="00EB574A" w:rsidRPr="00EB574A">
                        <w:rPr>
                          <w:rFonts w:ascii="Times New Roman" w:hAnsi="Times New Roman" w:cs="Times New Roman"/>
                          <w:sz w:val="22"/>
                        </w:rPr>
                        <w:t xml:space="preserve">(b) corresponding Fourier transformed for </w:t>
                      </w:r>
                      <w:r w:rsidR="00EB574A">
                        <w:rPr>
                          <w:rFonts w:ascii="Times New Roman" w:hAnsi="Times New Roman" w:cs="Times New Roman"/>
                          <w:sz w:val="22"/>
                        </w:rPr>
                        <w:t xml:space="preserve">0.65 </w:t>
                      </w:r>
                      <w:r w:rsidR="00EB574A" w:rsidRPr="00EB574A">
                        <w:rPr>
                          <w:rFonts w:ascii="Times New Roman" w:hAnsi="Times New Roman" w:cs="Times New Roman"/>
                          <w:sz w:val="22"/>
                        </w:rPr>
                        <w:t>mm thick crystal.</w:t>
                      </w:r>
                    </w:p>
                  </w:txbxContent>
                </v:textbox>
                <w10:wrap type="topAndBottom" anchorx="margin"/>
              </v:shape>
            </w:pict>
          </mc:Fallback>
        </mc:AlternateContent>
      </w:r>
      <w:r w:rsidRPr="00EB574A">
        <w:rPr>
          <w:noProof/>
        </w:rPr>
        <w:drawing>
          <wp:inline distT="0" distB="0" distL="0" distR="0">
            <wp:extent cx="5731510" cy="23903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90300"/>
                    </a:xfrm>
                    <a:prstGeom prst="rect">
                      <a:avLst/>
                    </a:prstGeom>
                    <a:noFill/>
                    <a:ln>
                      <a:noFill/>
                    </a:ln>
                  </pic:spPr>
                </pic:pic>
              </a:graphicData>
            </a:graphic>
          </wp:inline>
        </w:drawing>
      </w:r>
    </w:p>
    <w:p w:rsidR="00EB574A" w:rsidRDefault="00EB574A" w:rsidP="0071258F"/>
    <w:p w:rsidR="00EB574A" w:rsidRDefault="00EB574A" w:rsidP="00EB574A">
      <w:pPr>
        <w:keepNext/>
      </w:pPr>
      <w:r w:rsidRPr="00EB574A">
        <w:rPr>
          <w:noProof/>
        </w:rPr>
        <w:lastRenderedPageBreak/>
        <w:drawing>
          <wp:inline distT="0" distB="0" distL="0" distR="0">
            <wp:extent cx="5731510" cy="24253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25375"/>
                    </a:xfrm>
                    <a:prstGeom prst="rect">
                      <a:avLst/>
                    </a:prstGeom>
                    <a:noFill/>
                    <a:ln>
                      <a:noFill/>
                    </a:ln>
                  </pic:spPr>
                </pic:pic>
              </a:graphicData>
            </a:graphic>
          </wp:inline>
        </w:drawing>
      </w:r>
    </w:p>
    <w:p w:rsidR="00EB574A" w:rsidRPr="00EB574A" w:rsidRDefault="00EB574A" w:rsidP="00EB574A">
      <w:pPr>
        <w:pStyle w:val="Caption"/>
        <w:jc w:val="both"/>
        <w:rPr>
          <w:rFonts w:ascii="Times New Roman" w:hAnsi="Times New Roman" w:cs="Times New Roman"/>
          <w:noProof/>
          <w:sz w:val="22"/>
        </w:rPr>
      </w:pPr>
      <w:r w:rsidRPr="00EB574A">
        <w:rPr>
          <w:rFonts w:ascii="Times New Roman" w:hAnsi="Times New Roman" w:cs="Times New Roman"/>
          <w:sz w:val="22"/>
        </w:rPr>
        <w:t>Figure</w:t>
      </w:r>
      <w:r>
        <w:rPr>
          <w:rFonts w:ascii="Times New Roman" w:hAnsi="Times New Roman" w:cs="Times New Roman"/>
          <w:sz w:val="22"/>
        </w:rPr>
        <w:t xml:space="preserve"> S</w:t>
      </w:r>
      <w:r w:rsidR="00D2631E">
        <w:rPr>
          <w:rFonts w:ascii="Times New Roman" w:hAnsi="Times New Roman" w:cs="Times New Roman"/>
          <w:sz w:val="22"/>
        </w:rPr>
        <w:t>5</w:t>
      </w:r>
      <w:r w:rsidRPr="00EB574A">
        <w:rPr>
          <w:rFonts w:ascii="Times New Roman" w:hAnsi="Times New Roman" w:cs="Times New Roman"/>
          <w:sz w:val="22"/>
        </w:rPr>
        <w:t xml:space="preserve"> (a)THz pulses passing through SMS crystal between </w:t>
      </w:r>
      <w:r>
        <w:rPr>
          <w:rFonts w:ascii="Times New Roman" w:hAnsi="Times New Roman" w:cs="Times New Roman"/>
          <w:sz w:val="22"/>
        </w:rPr>
        <w:t>0°-</w:t>
      </w:r>
      <w:r w:rsidRPr="00EB574A">
        <w:rPr>
          <w:rFonts w:ascii="Times New Roman" w:hAnsi="Times New Roman" w:cs="Times New Roman"/>
          <w:sz w:val="22"/>
        </w:rPr>
        <w:t>60°</w:t>
      </w:r>
      <w:r>
        <w:rPr>
          <w:rFonts w:ascii="Times New Roman" w:hAnsi="Times New Roman" w:cs="Times New Roman"/>
          <w:sz w:val="22"/>
        </w:rPr>
        <w:t xml:space="preserve"> with air as reference (black)and </w:t>
      </w:r>
      <w:r w:rsidRPr="00EB574A">
        <w:rPr>
          <w:rFonts w:ascii="Times New Roman" w:hAnsi="Times New Roman" w:cs="Times New Roman"/>
          <w:sz w:val="22"/>
        </w:rPr>
        <w:t>(b) corresponding Fourier transformed for 1.</w:t>
      </w:r>
      <w:r>
        <w:rPr>
          <w:rFonts w:ascii="Times New Roman" w:hAnsi="Times New Roman" w:cs="Times New Roman"/>
          <w:sz w:val="22"/>
        </w:rPr>
        <w:t xml:space="preserve">06 </w:t>
      </w:r>
      <w:r w:rsidRPr="00EB574A">
        <w:rPr>
          <w:rFonts w:ascii="Times New Roman" w:hAnsi="Times New Roman" w:cs="Times New Roman"/>
          <w:sz w:val="22"/>
        </w:rPr>
        <w:t xml:space="preserve">mm thick </w:t>
      </w:r>
      <w:r>
        <w:rPr>
          <w:rFonts w:ascii="Times New Roman" w:hAnsi="Times New Roman" w:cs="Times New Roman"/>
          <w:sz w:val="22"/>
        </w:rPr>
        <w:t xml:space="preserve">SMS </w:t>
      </w:r>
      <w:r w:rsidRPr="00EB574A">
        <w:rPr>
          <w:rFonts w:ascii="Times New Roman" w:hAnsi="Times New Roman" w:cs="Times New Roman"/>
          <w:sz w:val="22"/>
        </w:rPr>
        <w:t>crystal.</w:t>
      </w:r>
    </w:p>
    <w:p w:rsidR="00EB574A" w:rsidRDefault="00EB574A" w:rsidP="00EB574A">
      <w:pPr>
        <w:pStyle w:val="Caption"/>
        <w:jc w:val="both"/>
      </w:pPr>
    </w:p>
    <w:p w:rsidR="00876936" w:rsidRDefault="00EB574A" w:rsidP="0071258F">
      <w:r>
        <w:rPr>
          <w:noProof/>
        </w:rPr>
        <mc:AlternateContent>
          <mc:Choice Requires="wps">
            <w:drawing>
              <wp:anchor distT="0" distB="0" distL="114300" distR="114300" simplePos="0" relativeHeight="251665408" behindDoc="0" locked="0" layoutInCell="1" allowOverlap="1" wp14:anchorId="10096725" wp14:editId="53C6A3C6">
                <wp:simplePos x="0" y="0"/>
                <wp:positionH relativeFrom="margin">
                  <wp:posOffset>64135</wp:posOffset>
                </wp:positionH>
                <wp:positionV relativeFrom="paragraph">
                  <wp:posOffset>2814955</wp:posOffset>
                </wp:positionV>
                <wp:extent cx="5731510" cy="635"/>
                <wp:effectExtent l="0" t="0" r="2540" b="0"/>
                <wp:wrapTopAndBottom/>
                <wp:docPr id="4" name="Text Box 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0710A3" w:rsidRPr="00EB574A" w:rsidRDefault="000710A3" w:rsidP="00EB574A">
                            <w:pPr>
                              <w:pStyle w:val="Caption"/>
                              <w:jc w:val="both"/>
                              <w:rPr>
                                <w:rFonts w:ascii="Times New Roman" w:hAnsi="Times New Roman" w:cs="Times New Roman"/>
                                <w:noProof/>
                                <w:sz w:val="22"/>
                              </w:rPr>
                            </w:pPr>
                            <w:r w:rsidRPr="00EB574A">
                              <w:rPr>
                                <w:rFonts w:ascii="Times New Roman" w:hAnsi="Times New Roman" w:cs="Times New Roman"/>
                                <w:sz w:val="22"/>
                              </w:rPr>
                              <w:t>Figure</w:t>
                            </w:r>
                            <w:r w:rsidR="00EB574A">
                              <w:rPr>
                                <w:rFonts w:ascii="Times New Roman" w:hAnsi="Times New Roman" w:cs="Times New Roman"/>
                                <w:sz w:val="22"/>
                              </w:rPr>
                              <w:t xml:space="preserve"> S</w:t>
                            </w:r>
                            <w:r w:rsidR="00D2631E">
                              <w:rPr>
                                <w:rFonts w:ascii="Times New Roman" w:hAnsi="Times New Roman" w:cs="Times New Roman"/>
                                <w:sz w:val="22"/>
                              </w:rPr>
                              <w:t>6</w:t>
                            </w:r>
                            <w:r w:rsidRPr="00EB574A">
                              <w:rPr>
                                <w:rFonts w:ascii="Times New Roman" w:hAnsi="Times New Roman" w:cs="Times New Roman"/>
                                <w:sz w:val="22"/>
                              </w:rPr>
                              <w:t xml:space="preserve"> (a)THz pulses passing through SMS crystal between </w:t>
                            </w:r>
                            <w:r w:rsidR="00EB574A">
                              <w:rPr>
                                <w:rFonts w:ascii="Times New Roman" w:hAnsi="Times New Roman" w:cs="Times New Roman"/>
                                <w:sz w:val="22"/>
                              </w:rPr>
                              <w:t>0°-</w:t>
                            </w:r>
                            <w:r w:rsidRPr="00EB574A">
                              <w:rPr>
                                <w:rFonts w:ascii="Times New Roman" w:hAnsi="Times New Roman" w:cs="Times New Roman"/>
                                <w:sz w:val="22"/>
                              </w:rPr>
                              <w:t>60°</w:t>
                            </w:r>
                            <w:r w:rsidR="00EB574A">
                              <w:rPr>
                                <w:rFonts w:ascii="Times New Roman" w:hAnsi="Times New Roman" w:cs="Times New Roman"/>
                                <w:sz w:val="22"/>
                              </w:rPr>
                              <w:t xml:space="preserve"> with air as reference (black)and </w:t>
                            </w:r>
                            <w:r w:rsidRPr="00EB574A">
                              <w:rPr>
                                <w:rFonts w:ascii="Times New Roman" w:hAnsi="Times New Roman" w:cs="Times New Roman"/>
                                <w:sz w:val="22"/>
                              </w:rPr>
                              <w:t>(b) corresponding Fourier transformed for 1.27mm thick crystal.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096725" id="Text Box 4" o:spid="_x0000_s1028" type="#_x0000_t202" style="position:absolute;margin-left:5.05pt;margin-top:221.65pt;width:451.3pt;height:.0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" stroked="f">
                <v:textbox style="mso-fit-shape-to-text:t" inset="0,0,0,0">
                  <w:txbxContent>
                    <w:p w:rsidR="000710A3" w:rsidRPr="00EB574A" w:rsidRDefault="000710A3" w:rsidP="00EB574A">
                      <w:pPr>
                        <w:pStyle w:val="Caption"/>
                        <w:jc w:val="both"/>
                        <w:rPr>
                          <w:rFonts w:ascii="Times New Roman" w:hAnsi="Times New Roman" w:cs="Times New Roman"/>
                          <w:noProof/>
                          <w:sz w:val="22"/>
                        </w:rPr>
                      </w:pPr>
                      <w:r w:rsidRPr="00EB574A">
                        <w:rPr>
                          <w:rFonts w:ascii="Times New Roman" w:hAnsi="Times New Roman" w:cs="Times New Roman"/>
                          <w:sz w:val="22"/>
                        </w:rPr>
                        <w:t>Figure</w:t>
                      </w:r>
                      <w:r w:rsidR="00EB574A">
                        <w:rPr>
                          <w:rFonts w:ascii="Times New Roman" w:hAnsi="Times New Roman" w:cs="Times New Roman"/>
                          <w:sz w:val="22"/>
                        </w:rPr>
                        <w:t xml:space="preserve"> S</w:t>
                      </w:r>
                      <w:r w:rsidR="00D2631E">
                        <w:rPr>
                          <w:rFonts w:ascii="Times New Roman" w:hAnsi="Times New Roman" w:cs="Times New Roman"/>
                          <w:sz w:val="22"/>
                        </w:rPr>
                        <w:t>6</w:t>
                      </w:r>
                      <w:r w:rsidRPr="00EB574A">
                        <w:rPr>
                          <w:rFonts w:ascii="Times New Roman" w:hAnsi="Times New Roman" w:cs="Times New Roman"/>
                          <w:sz w:val="22"/>
                        </w:rPr>
                        <w:t xml:space="preserve"> (a)THz pulses passing through SMS crystal between </w:t>
                      </w:r>
                      <w:r w:rsidR="00EB574A">
                        <w:rPr>
                          <w:rFonts w:ascii="Times New Roman" w:hAnsi="Times New Roman" w:cs="Times New Roman"/>
                          <w:sz w:val="22"/>
                        </w:rPr>
                        <w:t>0°-</w:t>
                      </w:r>
                      <w:r w:rsidRPr="00EB574A">
                        <w:rPr>
                          <w:rFonts w:ascii="Times New Roman" w:hAnsi="Times New Roman" w:cs="Times New Roman"/>
                          <w:sz w:val="22"/>
                        </w:rPr>
                        <w:t>60°</w:t>
                      </w:r>
                      <w:r w:rsidR="00EB574A">
                        <w:rPr>
                          <w:rFonts w:ascii="Times New Roman" w:hAnsi="Times New Roman" w:cs="Times New Roman"/>
                          <w:sz w:val="22"/>
                        </w:rPr>
                        <w:t xml:space="preserve"> with air as reference (black)and </w:t>
                      </w:r>
                      <w:r w:rsidRPr="00EB574A">
                        <w:rPr>
                          <w:rFonts w:ascii="Times New Roman" w:hAnsi="Times New Roman" w:cs="Times New Roman"/>
                          <w:sz w:val="22"/>
                        </w:rPr>
                        <w:t>(b) corresponding Fourier transformed for 1.27mm thick crystal.</w:t>
                      </w:r>
                    </w:p>
                  </w:txbxContent>
                </v:textbox>
                <w10:wrap type="topAndBottom" anchorx="margin"/>
              </v:shape>
            </w:pict>
          </mc:Fallback>
        </mc:AlternateContent>
      </w:r>
      <w:r w:rsidRPr="00EB574A">
        <w:rPr>
          <w:noProof/>
        </w:rPr>
        <w:drawing>
          <wp:inline distT="0" distB="0" distL="0" distR="0">
            <wp:extent cx="5731510" cy="24592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59289"/>
                    </a:xfrm>
                    <a:prstGeom prst="rect">
                      <a:avLst/>
                    </a:prstGeom>
                    <a:noFill/>
                    <a:ln>
                      <a:noFill/>
                    </a:ln>
                  </pic:spPr>
                </pic:pic>
              </a:graphicData>
            </a:graphic>
          </wp:inline>
        </w:drawing>
      </w:r>
    </w:p>
    <w:p w:rsidR="00FC6F19" w:rsidRDefault="00FC6F19" w:rsidP="0071258F"/>
    <w:p w:rsidR="00FC6F19" w:rsidRDefault="00FC6F19" w:rsidP="00FC6F19">
      <w:pPr>
        <w:jc w:val="both"/>
        <w:rPr>
          <w:rFonts w:ascii="Times New Roman" w:hAnsi="Times New Roman" w:cs="Times New Roman"/>
        </w:rPr>
      </w:pPr>
      <w:bookmarkStart w:id="1" w:name="_GoBack"/>
      <w:bookmarkEnd w:id="1"/>
    </w:p>
    <w:p w:rsidR="00D94FB3" w:rsidRDefault="00D94FB3" w:rsidP="00D94FB3">
      <w:pPr>
        <w:keepNext/>
        <w:jc w:val="center"/>
      </w:pPr>
      <w:r>
        <w:rPr>
          <w:rFonts w:ascii="Times New Roman" w:hAnsi="Times New Roman" w:cs="Times New Roman"/>
          <w:noProof/>
        </w:rPr>
        <w:lastRenderedPageBreak/>
        <w:drawing>
          <wp:inline distT="0" distB="0" distL="0" distR="0" wp14:anchorId="5368E5E3">
            <wp:extent cx="4389755" cy="3932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755" cy="3932555"/>
                    </a:xfrm>
                    <a:prstGeom prst="rect">
                      <a:avLst/>
                    </a:prstGeom>
                    <a:noFill/>
                  </pic:spPr>
                </pic:pic>
              </a:graphicData>
            </a:graphic>
          </wp:inline>
        </w:drawing>
      </w:r>
    </w:p>
    <w:p w:rsidR="00D94FB3" w:rsidRPr="00D94FB3" w:rsidRDefault="00D94FB3" w:rsidP="00D94FB3">
      <w:pPr>
        <w:pStyle w:val="Caption"/>
        <w:jc w:val="center"/>
        <w:rPr>
          <w:rFonts w:ascii="Times New Roman" w:hAnsi="Times New Roman" w:cs="Times New Roman"/>
          <w:sz w:val="22"/>
          <w:szCs w:val="22"/>
        </w:rPr>
      </w:pPr>
      <w:r w:rsidRPr="00D94FB3">
        <w:rPr>
          <w:rFonts w:ascii="Times New Roman" w:hAnsi="Times New Roman" w:cs="Times New Roman"/>
          <w:sz w:val="22"/>
          <w:szCs w:val="22"/>
        </w:rPr>
        <w:t>Figure S7 photographs of the SMS crystal</w:t>
      </w:r>
      <w:r w:rsidR="00D7108B">
        <w:rPr>
          <w:rFonts w:ascii="Times New Roman" w:hAnsi="Times New Roman" w:cs="Times New Roman"/>
          <w:sz w:val="22"/>
          <w:szCs w:val="22"/>
        </w:rPr>
        <w:t xml:space="preserve"> for 0.65mm(left) and 1.27mm (right)</w:t>
      </w:r>
      <w:r w:rsidRPr="00D94FB3">
        <w:rPr>
          <w:rFonts w:ascii="Times New Roman" w:hAnsi="Times New Roman" w:cs="Times New Roman"/>
          <w:sz w:val="22"/>
          <w:szCs w:val="22"/>
        </w:rPr>
        <w:t xml:space="preserve"> mounted on controlled polarization rotation stage</w:t>
      </w:r>
      <w:r w:rsidR="00D7108B">
        <w:rPr>
          <w:rFonts w:ascii="Times New Roman" w:hAnsi="Times New Roman" w:cs="Times New Roman"/>
          <w:sz w:val="22"/>
          <w:szCs w:val="22"/>
        </w:rPr>
        <w:t>.</w:t>
      </w:r>
    </w:p>
    <w:p w:rsidR="00CA52BB" w:rsidRDefault="00CA52BB" w:rsidP="00FC6F19">
      <w:pPr>
        <w:jc w:val="both"/>
        <w:rPr>
          <w:rFonts w:ascii="Times New Roman" w:hAnsi="Times New Roman" w:cs="Times New Roman"/>
          <w:b/>
        </w:rPr>
      </w:pPr>
    </w:p>
    <w:p w:rsidR="00FC6F19" w:rsidRDefault="00FC6F19" w:rsidP="00FC6F19">
      <w:pPr>
        <w:jc w:val="both"/>
        <w:rPr>
          <w:rFonts w:ascii="Times New Roman" w:hAnsi="Times New Roman" w:cs="Times New Roman"/>
          <w:b/>
        </w:rPr>
      </w:pPr>
      <w:r w:rsidRPr="00FC6F19">
        <w:rPr>
          <w:rFonts w:ascii="Times New Roman" w:hAnsi="Times New Roman" w:cs="Times New Roman"/>
          <w:b/>
        </w:rPr>
        <w:t>References:</w:t>
      </w:r>
    </w:p>
    <w:p w:rsidR="00FC6F19" w:rsidRPr="007D59CA" w:rsidRDefault="00FC6F19" w:rsidP="00FC6F19">
      <w:pPr>
        <w:jc w:val="both"/>
        <w:rPr>
          <w:rFonts w:ascii="Times New Roman" w:hAnsi="Times New Roman" w:cs="Times New Roman"/>
          <w:color w:val="4472C4" w:themeColor="accent1"/>
          <w:u w:val="single"/>
        </w:rPr>
      </w:pPr>
      <w:r w:rsidRPr="00FC6F19">
        <w:rPr>
          <w:rFonts w:ascii="Times New Roman" w:hAnsi="Times New Roman" w:cs="Times New Roman"/>
        </w:rPr>
        <w:t>[1]</w:t>
      </w:r>
      <w:r>
        <w:rPr>
          <w:rFonts w:ascii="Times New Roman" w:hAnsi="Times New Roman" w:cs="Times New Roman"/>
          <w:b/>
        </w:rPr>
        <w:t xml:space="preserve"> </w:t>
      </w:r>
      <w:r w:rsidRPr="007D59CA">
        <w:rPr>
          <w:rFonts w:ascii="Times New Roman" w:hAnsi="Times New Roman" w:cs="Times New Roman"/>
        </w:rPr>
        <w:t xml:space="preserve">Murtunge, Y., Patil, V., Puranik, R., Pandey, U., SS, J., Bansal, D., ... &amp; Prabhu, S. S. (2025). Synthesis, Growth and Optical Characterization of Sodium Mesitylene Sulphonate (SMS) Crystals for THz Wave Generation. Optical Materials, 117175. </w:t>
      </w:r>
      <w:r w:rsidRPr="007D59CA">
        <w:rPr>
          <w:rFonts w:ascii="Times New Roman" w:hAnsi="Times New Roman" w:cs="Times New Roman"/>
          <w:color w:val="4472C4" w:themeColor="accent1"/>
          <w:u w:val="single"/>
        </w:rPr>
        <w:t>doi.org/10.1016/j.optmat.2025.117175.</w:t>
      </w:r>
    </w:p>
    <w:p w:rsidR="00FC6F19" w:rsidRDefault="00FC6F19" w:rsidP="00FC6F19">
      <w:pPr>
        <w:jc w:val="both"/>
        <w:rPr>
          <w:rFonts w:ascii="Times New Roman" w:hAnsi="Times New Roman" w:cs="Times New Roman"/>
          <w:color w:val="4472C4" w:themeColor="accent1"/>
          <w:u w:val="single"/>
        </w:rPr>
      </w:pPr>
      <w:r>
        <w:rPr>
          <w:rFonts w:ascii="Times New Roman" w:hAnsi="Times New Roman" w:cs="Times New Roman"/>
        </w:rPr>
        <w:t xml:space="preserve">[2] </w:t>
      </w:r>
      <w:r w:rsidRPr="007D59CA">
        <w:rPr>
          <w:rFonts w:ascii="Times New Roman" w:hAnsi="Times New Roman" w:cs="Times New Roman"/>
        </w:rPr>
        <w:t xml:space="preserve">Marder, S. R.; Perry, J. W.; Yakymyshyn, C. P. Organic salts with large second-order optical nonlinearities. Chemistry of materials 1994, 6, 1137–1147. </w:t>
      </w:r>
      <w:r w:rsidRPr="007D59CA">
        <w:rPr>
          <w:rFonts w:ascii="Times New Roman" w:hAnsi="Times New Roman" w:cs="Times New Roman"/>
          <w:color w:val="4472C4" w:themeColor="accent1"/>
          <w:u w:val="single"/>
        </w:rPr>
        <w:t>doi.org/10.1021/cm00044a012.</w:t>
      </w:r>
    </w:p>
    <w:p w:rsidR="00FC6F19" w:rsidRPr="007D59CA" w:rsidRDefault="00FC6F19" w:rsidP="00FC6F19">
      <w:pPr>
        <w:jc w:val="both"/>
        <w:rPr>
          <w:rFonts w:ascii="Times New Roman" w:hAnsi="Times New Roman" w:cs="Times New Roman"/>
        </w:rPr>
      </w:pPr>
      <w:r w:rsidRPr="00FC6F19">
        <w:rPr>
          <w:rFonts w:ascii="Times New Roman" w:hAnsi="Times New Roman" w:cs="Times New Roman"/>
          <w:color w:val="000000" w:themeColor="text1"/>
        </w:rPr>
        <w:t>[</w:t>
      </w:r>
      <w:r>
        <w:rPr>
          <w:rFonts w:ascii="Times New Roman" w:hAnsi="Times New Roman" w:cs="Times New Roman"/>
          <w:color w:val="000000" w:themeColor="text1"/>
        </w:rPr>
        <w:t>3</w:t>
      </w:r>
      <w:r w:rsidRPr="00FC6F1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7D59CA">
        <w:rPr>
          <w:rFonts w:ascii="Times New Roman" w:hAnsi="Times New Roman" w:cs="Times New Roman"/>
        </w:rPr>
        <w:t xml:space="preserve">Punjal, A.; Choudhary, S.; Narayanan, M.; Chemate, D.; Kulkarni, R.; </w:t>
      </w:r>
      <w:proofErr w:type="spellStart"/>
      <w:r w:rsidRPr="007D59CA">
        <w:rPr>
          <w:rFonts w:ascii="Times New Roman" w:hAnsi="Times New Roman" w:cs="Times New Roman"/>
        </w:rPr>
        <w:t>Thamizhavel</w:t>
      </w:r>
      <w:proofErr w:type="spellEnd"/>
      <w:r w:rsidRPr="007D59CA">
        <w:rPr>
          <w:rFonts w:ascii="Times New Roman" w:hAnsi="Times New Roman" w:cs="Times New Roman"/>
        </w:rPr>
        <w:t>, A.;</w:t>
      </w:r>
    </w:p>
    <w:p w:rsidR="00FC6F19" w:rsidRPr="007D59CA" w:rsidRDefault="00FC6F19" w:rsidP="00FC6F19">
      <w:pPr>
        <w:jc w:val="both"/>
        <w:rPr>
          <w:rFonts w:ascii="Times New Roman" w:hAnsi="Times New Roman" w:cs="Times New Roman"/>
          <w:color w:val="4472C4" w:themeColor="accent1"/>
          <w:u w:val="single"/>
        </w:rPr>
      </w:pPr>
      <w:r w:rsidRPr="007D59CA">
        <w:rPr>
          <w:rFonts w:ascii="Times New Roman" w:hAnsi="Times New Roman" w:cs="Times New Roman"/>
        </w:rPr>
        <w:t xml:space="preserve">Bhattacharya, A.; Prabhu, S. Terahertz optical properties and birefringence in single crystal vanadium doped (100) β-Ga2O3. Optical Materials Express 2022, 12, 2870–2878. </w:t>
      </w:r>
      <w:r w:rsidRPr="007D59CA">
        <w:rPr>
          <w:rFonts w:ascii="Times New Roman" w:hAnsi="Times New Roman" w:cs="Times New Roman"/>
          <w:color w:val="4472C4" w:themeColor="accent1"/>
          <w:u w:val="single"/>
        </w:rPr>
        <w:t>doi.org/10.1364/OME.461521.</w:t>
      </w:r>
    </w:p>
    <w:p w:rsidR="00FC6F19" w:rsidRPr="00FC6F19" w:rsidRDefault="00FC6F19" w:rsidP="00FC6F19">
      <w:pPr>
        <w:jc w:val="both"/>
        <w:rPr>
          <w:rFonts w:ascii="Times New Roman" w:hAnsi="Times New Roman" w:cs="Times New Roman"/>
          <w:color w:val="000000" w:themeColor="text1"/>
        </w:rPr>
      </w:pPr>
    </w:p>
    <w:p w:rsidR="00FC6F19" w:rsidRPr="0071258F" w:rsidRDefault="00FC6F19" w:rsidP="0071258F"/>
    <w:sectPr w:rsidR="00FC6F19" w:rsidRPr="007125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27CA8"/>
    <w:multiLevelType w:val="hybridMultilevel"/>
    <w:tmpl w:val="364443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F87"/>
    <w:rsid w:val="00070FD8"/>
    <w:rsid w:val="000710A3"/>
    <w:rsid w:val="00086419"/>
    <w:rsid w:val="000E03E4"/>
    <w:rsid w:val="001344DD"/>
    <w:rsid w:val="00160885"/>
    <w:rsid w:val="00233E2D"/>
    <w:rsid w:val="0038020E"/>
    <w:rsid w:val="00390F87"/>
    <w:rsid w:val="003B5A11"/>
    <w:rsid w:val="0040691E"/>
    <w:rsid w:val="00494162"/>
    <w:rsid w:val="005454BE"/>
    <w:rsid w:val="005463DB"/>
    <w:rsid w:val="006034C5"/>
    <w:rsid w:val="006207B3"/>
    <w:rsid w:val="00627245"/>
    <w:rsid w:val="006C05C5"/>
    <w:rsid w:val="0070189B"/>
    <w:rsid w:val="0071258F"/>
    <w:rsid w:val="007D2D39"/>
    <w:rsid w:val="008426F9"/>
    <w:rsid w:val="00876936"/>
    <w:rsid w:val="00886012"/>
    <w:rsid w:val="008F4B49"/>
    <w:rsid w:val="009D2B5D"/>
    <w:rsid w:val="00A00729"/>
    <w:rsid w:val="00A24131"/>
    <w:rsid w:val="00AD443A"/>
    <w:rsid w:val="00BB1F05"/>
    <w:rsid w:val="00BB504B"/>
    <w:rsid w:val="00CA52BB"/>
    <w:rsid w:val="00CF2181"/>
    <w:rsid w:val="00D2631E"/>
    <w:rsid w:val="00D7108B"/>
    <w:rsid w:val="00D94FB3"/>
    <w:rsid w:val="00E86FC5"/>
    <w:rsid w:val="00EB574A"/>
    <w:rsid w:val="00F10CA6"/>
    <w:rsid w:val="00F25E49"/>
    <w:rsid w:val="00FC6F19"/>
    <w:rsid w:val="00FD38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B262AE"/>
  <w15:chartTrackingRefBased/>
  <w15:docId w15:val="{6912A7C4-10AA-44FB-87A2-0B849CF3B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5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258F"/>
    <w:rPr>
      <w:color w:val="0563C1" w:themeColor="hyperlink"/>
      <w:u w:val="single"/>
    </w:rPr>
  </w:style>
  <w:style w:type="paragraph" w:styleId="Caption">
    <w:name w:val="caption"/>
    <w:basedOn w:val="Normal"/>
    <w:next w:val="Normal"/>
    <w:uiPriority w:val="35"/>
    <w:unhideWhenUsed/>
    <w:qFormat/>
    <w:rsid w:val="000710A3"/>
    <w:pPr>
      <w:spacing w:after="200" w:line="240" w:lineRule="auto"/>
    </w:pPr>
    <w:rPr>
      <w:i/>
      <w:iCs/>
      <w:color w:val="44546A" w:themeColor="text2"/>
      <w:sz w:val="18"/>
      <w:szCs w:val="18"/>
    </w:rPr>
  </w:style>
  <w:style w:type="character" w:styleId="Emphasis">
    <w:name w:val="Emphasis"/>
    <w:basedOn w:val="DefaultParagraphFont"/>
    <w:uiPriority w:val="20"/>
    <w:qFormat/>
    <w:rsid w:val="00F10CA6"/>
    <w:rPr>
      <w:i/>
      <w:iCs/>
    </w:rPr>
  </w:style>
  <w:style w:type="character" w:styleId="Strong">
    <w:name w:val="Strong"/>
    <w:basedOn w:val="DefaultParagraphFont"/>
    <w:uiPriority w:val="22"/>
    <w:qFormat/>
    <w:rsid w:val="00F10CA6"/>
    <w:rPr>
      <w:b/>
      <w:bCs/>
    </w:rPr>
  </w:style>
  <w:style w:type="paragraph" w:styleId="ListParagraph">
    <w:name w:val="List Paragraph"/>
    <w:basedOn w:val="Normal"/>
    <w:uiPriority w:val="34"/>
    <w:qFormat/>
    <w:rsid w:val="00FD38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prabhu@tifr.res.in"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bk_physics@yahoo.com" TargetMode="External"/><Relationship Id="rId11" Type="http://schemas.openxmlformats.org/officeDocument/2006/relationships/image" Target="media/image4.emf"/><Relationship Id="rId5" Type="http://schemas.openxmlformats.org/officeDocument/2006/relationships/hyperlink" Target="mailto:murtunge" TargetMode="Externa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FOTON-24234</dc:creator>
  <cp:keywords/>
  <dc:description/>
  <cp:lastModifiedBy>FOTON-24234</cp:lastModifiedBy>
  <cp:revision>2</cp:revision>
  <dcterms:created xsi:type="dcterms:W3CDTF">2025-12-11T12:21:00Z</dcterms:created>
  <dcterms:modified xsi:type="dcterms:W3CDTF">2025-12-11T12:21:00Z</dcterms:modified>
</cp:coreProperties>
</file>