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05350" w14:textId="77777777" w:rsidR="008561CA" w:rsidRPr="00515F56" w:rsidRDefault="008561CA" w:rsidP="008561CA">
      <w:pPr>
        <w:pStyle w:val="Ismatimes12"/>
        <w:rPr>
          <w:b/>
          <w:bCs/>
        </w:rPr>
      </w:pPr>
      <w:r w:rsidRPr="00515F56">
        <w:rPr>
          <w:b/>
          <w:bCs/>
        </w:rPr>
        <w:t>Supplementary Material S4:</w:t>
      </w:r>
    </w:p>
    <w:p w14:paraId="3F591641" w14:textId="77777777" w:rsidR="008561CA" w:rsidRPr="005A0AB9" w:rsidRDefault="008561CA" w:rsidP="008561CA">
      <w:pPr>
        <w:pStyle w:val="Ismatimes12"/>
        <w:keepNext/>
        <w:spacing w:after="0"/>
        <w:jc w:val="center"/>
      </w:pPr>
      <w:r>
        <w:rPr>
          <w:noProof/>
          <w:lang w:val="pt-BR" w:eastAsia="pt-BR"/>
        </w:rPr>
        <w:drawing>
          <wp:inline distT="0" distB="0" distL="0" distR="0" wp14:anchorId="37E4E0B6" wp14:editId="628D7B02">
            <wp:extent cx="4933950" cy="328612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2D4B">
        <w:rPr>
          <w:noProof/>
          <w:lang w:eastAsia="pt-BR"/>
        </w:rPr>
        <w:t xml:space="preserve"> </w:t>
      </w:r>
    </w:p>
    <w:p w14:paraId="57B78E8F" w14:textId="6DB46E52" w:rsidR="008561CA" w:rsidRPr="005A0AB9" w:rsidRDefault="008561CA" w:rsidP="008561CA">
      <w:pPr>
        <w:pStyle w:val="Legenda"/>
        <w:ind w:left="426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Fig.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E2723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S4.1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Marsh deer local abundance estimates for different segment lengths for the flight paths</w:t>
      </w:r>
      <w:r w:rsidRPr="003C423F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in Pantanal </w:t>
      </w:r>
      <w:r w:rsidR="0096714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w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etland (Brazil)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, using a constant double observer Multinomial </w:t>
      </w:r>
      <w:r w:rsidRPr="007A6E9D">
        <w:rPr>
          <w:rFonts w:ascii="Times New Roman" w:hAnsi="Times New Roman" w:cs="Times New Roman"/>
          <w:color w:val="auto"/>
          <w:sz w:val="24"/>
          <w:szCs w:val="24"/>
        </w:rPr>
        <w:t>N-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mixture mode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l, analyzed from drone-based counts.</w:t>
      </w:r>
    </w:p>
    <w:p w14:paraId="2AB127DC" w14:textId="77777777" w:rsidR="00D17B0E" w:rsidRDefault="00D17B0E"/>
    <w:sectPr w:rsidR="00D17B0E" w:rsidSect="00B268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Y0MTAxMTM1NDMxNTBW0lEKTi0uzszPAykwrgUAo31baCwAAAA="/>
  </w:docVars>
  <w:rsids>
    <w:rsidRoot w:val="00522A95"/>
    <w:rsid w:val="00522A95"/>
    <w:rsid w:val="008561CA"/>
    <w:rsid w:val="00905D83"/>
    <w:rsid w:val="00967148"/>
    <w:rsid w:val="00B268F4"/>
    <w:rsid w:val="00D17B0E"/>
    <w:rsid w:val="00E2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9020C6"/>
  <w15:chartTrackingRefBased/>
  <w15:docId w15:val="{E9ED0871-168C-46B2-A222-AF42B703E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smatimes12">
    <w:name w:val="Isma_times12"/>
    <w:basedOn w:val="Normal"/>
    <w:link w:val="Ismatimes12Char"/>
    <w:qFormat/>
    <w:rsid w:val="008561CA"/>
    <w:pPr>
      <w:spacing w:after="120" w:line="36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Ismatimes12Char">
    <w:name w:val="Isma_times12 Char"/>
    <w:link w:val="Ismatimes12"/>
    <w:rsid w:val="008561CA"/>
    <w:rPr>
      <w:rFonts w:ascii="Times New Roman" w:eastAsia="Calibri" w:hAnsi="Times New Roman" w:cs="Times New Roman"/>
      <w:sz w:val="24"/>
      <w:szCs w:val="24"/>
    </w:rPr>
  </w:style>
  <w:style w:type="paragraph" w:styleId="Legenda">
    <w:name w:val="caption"/>
    <w:basedOn w:val="Normal"/>
    <w:next w:val="Normal"/>
    <w:uiPriority w:val="35"/>
    <w:unhideWhenUsed/>
    <w:qFormat/>
    <w:rsid w:val="008561CA"/>
    <w:pPr>
      <w:spacing w:after="200" w:line="240" w:lineRule="auto"/>
    </w:pPr>
    <w:rPr>
      <w:rFonts w:ascii="Calibri" w:eastAsia="Calibri" w:hAnsi="Calibri" w:cs="Arial"/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Verrastro Brack</dc:creator>
  <cp:keywords/>
  <dc:description/>
  <cp:lastModifiedBy>Ismael Verrastro Brack</cp:lastModifiedBy>
  <cp:revision>4</cp:revision>
  <dcterms:created xsi:type="dcterms:W3CDTF">2021-04-26T19:54:00Z</dcterms:created>
  <dcterms:modified xsi:type="dcterms:W3CDTF">2021-09-06T19:50:00Z</dcterms:modified>
</cp:coreProperties>
</file>