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21EC5D" w14:textId="77777777" w:rsidR="00DC55B7" w:rsidRPr="00654C01" w:rsidRDefault="00DC55B7" w:rsidP="00DC55B7">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APPENDIX: QUESTIONNAIRE ON KNOWLEDGE OF EARLY BREAST CANCER DETECTION, ATTITUDE, AND BREAST SELF-EXAMINATION PRACTICE</w:t>
      </w:r>
    </w:p>
    <w:p w14:paraId="2D7566C1" w14:textId="77777777" w:rsidR="00DC55B7" w:rsidRPr="00654C01" w:rsidRDefault="00DC55B7" w:rsidP="00DC55B7">
      <w:pPr>
        <w:spacing w:line="360" w:lineRule="auto"/>
        <w:rPr>
          <w:rFonts w:asciiTheme="majorBidi" w:hAnsiTheme="majorBidi" w:cstheme="majorBidi"/>
          <w:sz w:val="24"/>
          <w:szCs w:val="24"/>
        </w:rPr>
      </w:pPr>
    </w:p>
    <w:p w14:paraId="0BF3D215" w14:textId="77777777" w:rsidR="00DC55B7" w:rsidRPr="00654C01" w:rsidRDefault="00DC55B7" w:rsidP="00DC55B7">
      <w:pPr>
        <w:pStyle w:val="Heading1"/>
        <w:spacing w:line="360" w:lineRule="auto"/>
        <w:rPr>
          <w:rFonts w:asciiTheme="majorBidi" w:hAnsiTheme="majorBidi"/>
          <w:color w:val="auto"/>
          <w:sz w:val="24"/>
          <w:szCs w:val="24"/>
        </w:rPr>
      </w:pPr>
      <w:r w:rsidRPr="00654C01">
        <w:rPr>
          <w:rStyle w:val="Strong"/>
          <w:rFonts w:asciiTheme="majorBidi" w:hAnsiTheme="majorBidi"/>
          <w:b w:val="0"/>
          <w:bCs w:val="0"/>
          <w:color w:val="auto"/>
          <w:sz w:val="24"/>
          <w:szCs w:val="24"/>
        </w:rPr>
        <w:t>A. GENERAL INFORMATION</w:t>
      </w:r>
    </w:p>
    <w:p w14:paraId="23CF2C8C"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A1. Age:</w:t>
      </w:r>
    </w:p>
    <w:p w14:paraId="5DECC42F" w14:textId="77777777" w:rsidR="00DC55B7" w:rsidRPr="00654C01" w:rsidRDefault="00DC55B7" w:rsidP="00DC55B7">
      <w:pPr>
        <w:spacing w:line="360" w:lineRule="auto"/>
        <w:rPr>
          <w:rFonts w:asciiTheme="majorBidi" w:hAnsiTheme="majorBidi" w:cstheme="majorBidi"/>
          <w:sz w:val="24"/>
          <w:szCs w:val="24"/>
        </w:rPr>
      </w:pPr>
    </w:p>
    <w:p w14:paraId="5F2F2A4C"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A2. Place of permanent residence:</w:t>
      </w:r>
      <w:r w:rsidRPr="00654C01">
        <w:rPr>
          <w:rFonts w:asciiTheme="majorBidi" w:hAnsiTheme="majorBidi" w:cstheme="majorBidi"/>
        </w:rPr>
        <w:br/>
        <w:t>□ 1. Urban</w:t>
      </w:r>
      <w:r w:rsidRPr="00654C01">
        <w:rPr>
          <w:rFonts w:asciiTheme="majorBidi" w:hAnsiTheme="majorBidi" w:cstheme="majorBidi"/>
        </w:rPr>
        <w:br/>
        <w:t>□ 2. Rural</w:t>
      </w:r>
      <w:r w:rsidRPr="00654C01">
        <w:rPr>
          <w:rFonts w:asciiTheme="majorBidi" w:hAnsiTheme="majorBidi" w:cstheme="majorBidi"/>
        </w:rPr>
        <w:br/>
        <w:t>□ 3. Mountainous area</w:t>
      </w:r>
    </w:p>
    <w:p w14:paraId="2F767CAD"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A3. Ethnicity:</w:t>
      </w:r>
      <w:r w:rsidRPr="00654C01">
        <w:rPr>
          <w:rFonts w:asciiTheme="majorBidi" w:hAnsiTheme="majorBidi" w:cstheme="majorBidi"/>
        </w:rPr>
        <w:br/>
        <w:t>□ 1. Kinh</w:t>
      </w:r>
      <w:r w:rsidRPr="00654C01">
        <w:rPr>
          <w:rFonts w:asciiTheme="majorBidi" w:hAnsiTheme="majorBidi" w:cstheme="majorBidi"/>
        </w:rPr>
        <w:br/>
        <w:t>□ 2. Other: __________________</w:t>
      </w:r>
    </w:p>
    <w:p w14:paraId="6F99D53B"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A4. Religion:</w:t>
      </w:r>
      <w:r w:rsidRPr="00654C01">
        <w:rPr>
          <w:rFonts w:asciiTheme="majorBidi" w:hAnsiTheme="majorBidi" w:cstheme="majorBidi"/>
        </w:rPr>
        <w:br/>
        <w:t>□ 1. None</w:t>
      </w:r>
      <w:r w:rsidRPr="00654C01">
        <w:rPr>
          <w:rFonts w:asciiTheme="majorBidi" w:hAnsiTheme="majorBidi" w:cstheme="majorBidi"/>
        </w:rPr>
        <w:br/>
        <w:t>□ 2. Buddhism</w:t>
      </w:r>
      <w:r w:rsidRPr="00654C01">
        <w:rPr>
          <w:rFonts w:asciiTheme="majorBidi" w:hAnsiTheme="majorBidi" w:cstheme="majorBidi"/>
        </w:rPr>
        <w:br/>
        <w:t>□ 3. Catholicism</w:t>
      </w:r>
      <w:r w:rsidRPr="00654C01">
        <w:rPr>
          <w:rFonts w:asciiTheme="majorBidi" w:hAnsiTheme="majorBidi" w:cstheme="majorBidi"/>
        </w:rPr>
        <w:br/>
        <w:t>□ 4. Protestantism</w:t>
      </w:r>
      <w:r w:rsidRPr="00654C01">
        <w:rPr>
          <w:rFonts w:asciiTheme="majorBidi" w:hAnsiTheme="majorBidi" w:cstheme="majorBidi"/>
        </w:rPr>
        <w:br/>
        <w:t>□ 5. Other (specify): __________________</w:t>
      </w:r>
    </w:p>
    <w:p w14:paraId="7B963735"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A5. Academic major:</w:t>
      </w:r>
      <w:r w:rsidRPr="00654C01">
        <w:rPr>
          <w:rFonts w:asciiTheme="majorBidi" w:hAnsiTheme="majorBidi" w:cstheme="majorBidi"/>
        </w:rPr>
        <w:br/>
        <w:t>□ 1. Health sciences</w:t>
      </w:r>
      <w:r w:rsidRPr="00654C01">
        <w:rPr>
          <w:rFonts w:asciiTheme="majorBidi" w:hAnsiTheme="majorBidi" w:cstheme="majorBidi"/>
        </w:rPr>
        <w:br/>
        <w:t>□ 2. Technology/Engineering</w:t>
      </w:r>
      <w:r w:rsidRPr="00654C01">
        <w:rPr>
          <w:rFonts w:asciiTheme="majorBidi" w:hAnsiTheme="majorBidi" w:cstheme="majorBidi"/>
        </w:rPr>
        <w:br/>
        <w:t>□ 3. Economics–Finance</w:t>
      </w:r>
      <w:r w:rsidRPr="00654C01">
        <w:rPr>
          <w:rFonts w:asciiTheme="majorBidi" w:hAnsiTheme="majorBidi" w:cstheme="majorBidi"/>
        </w:rPr>
        <w:br/>
        <w:t>□ 4. Other</w:t>
      </w:r>
    </w:p>
    <w:p w14:paraId="4CD0F958"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lastRenderedPageBreak/>
        <w:t>A6. What year of study are you currently in?</w:t>
      </w:r>
      <w:r w:rsidRPr="00654C01">
        <w:rPr>
          <w:rFonts w:asciiTheme="majorBidi" w:hAnsiTheme="majorBidi" w:cstheme="majorBidi"/>
        </w:rPr>
        <w:br/>
        <w:t>□ 1. First year</w:t>
      </w:r>
      <w:r w:rsidRPr="00654C01">
        <w:rPr>
          <w:rFonts w:asciiTheme="majorBidi" w:hAnsiTheme="majorBidi" w:cstheme="majorBidi"/>
        </w:rPr>
        <w:br/>
        <w:t>□ 2. Second year</w:t>
      </w:r>
      <w:r w:rsidRPr="00654C01">
        <w:rPr>
          <w:rFonts w:asciiTheme="majorBidi" w:hAnsiTheme="majorBidi" w:cstheme="majorBidi"/>
        </w:rPr>
        <w:br/>
        <w:t>□ 3. Third year</w:t>
      </w:r>
      <w:r w:rsidRPr="00654C01">
        <w:rPr>
          <w:rFonts w:asciiTheme="majorBidi" w:hAnsiTheme="majorBidi" w:cstheme="majorBidi"/>
        </w:rPr>
        <w:br/>
        <w:t>□ 4. Fourth year</w:t>
      </w:r>
      <w:r w:rsidRPr="00654C01">
        <w:rPr>
          <w:rFonts w:asciiTheme="majorBidi" w:hAnsiTheme="majorBidi" w:cstheme="majorBidi"/>
        </w:rPr>
        <w:br/>
        <w:t>□ 5. Fifth year</w:t>
      </w:r>
    </w:p>
    <w:p w14:paraId="07FA8003"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A7. Have you ever had any breast-related conditions such as fibroadenoma, fibrocystic breast changes, breast cysts, breast cancer, etc.?</w:t>
      </w:r>
      <w:r w:rsidRPr="00654C01">
        <w:rPr>
          <w:rFonts w:asciiTheme="majorBidi" w:hAnsiTheme="majorBidi" w:cstheme="majorBidi"/>
        </w:rPr>
        <w:br/>
        <w:t>□ 1. Yes</w:t>
      </w:r>
      <w:r w:rsidRPr="00654C01">
        <w:rPr>
          <w:rFonts w:asciiTheme="majorBidi" w:hAnsiTheme="majorBidi" w:cstheme="majorBidi"/>
        </w:rPr>
        <w:br/>
        <w:t>□ 2. No</w:t>
      </w:r>
    </w:p>
    <w:p w14:paraId="300D9ACE"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A8. Has anyone in your family ever had breast-related conditions such as fibroadenoma, fibrocystic breast changes, breast cysts, breast cancer, etc.?</w:t>
      </w:r>
      <w:r w:rsidRPr="00654C01">
        <w:rPr>
          <w:rFonts w:asciiTheme="majorBidi" w:hAnsiTheme="majorBidi" w:cstheme="majorBidi"/>
        </w:rPr>
        <w:br/>
        <w:t>□ 1. Yes</w:t>
      </w:r>
      <w:r w:rsidRPr="00654C01">
        <w:rPr>
          <w:rFonts w:asciiTheme="majorBidi" w:hAnsiTheme="majorBidi" w:cstheme="majorBidi"/>
        </w:rPr>
        <w:br/>
        <w:t>□ 2. No</w:t>
      </w:r>
    </w:p>
    <w:p w14:paraId="14F88EA8"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A9. Has anyone in your family ever had breast cancer?</w:t>
      </w:r>
      <w:r w:rsidRPr="00654C01">
        <w:rPr>
          <w:rFonts w:asciiTheme="majorBidi" w:hAnsiTheme="majorBidi" w:cstheme="majorBidi"/>
        </w:rPr>
        <w:br/>
        <w:t>□ 1. Yes</w:t>
      </w:r>
      <w:r w:rsidRPr="00654C01">
        <w:rPr>
          <w:rFonts w:asciiTheme="majorBidi" w:hAnsiTheme="majorBidi" w:cstheme="majorBidi"/>
        </w:rPr>
        <w:br/>
        <w:t>□ 2. No</w:t>
      </w:r>
    </w:p>
    <w:p w14:paraId="1E8570E4" w14:textId="77777777" w:rsidR="00DC55B7" w:rsidRPr="00654C01" w:rsidRDefault="00DC55B7" w:rsidP="00DC55B7">
      <w:pPr>
        <w:spacing w:line="360" w:lineRule="auto"/>
        <w:rPr>
          <w:rFonts w:asciiTheme="majorBidi" w:hAnsiTheme="majorBidi" w:cstheme="majorBidi"/>
          <w:sz w:val="24"/>
          <w:szCs w:val="24"/>
        </w:rPr>
      </w:pPr>
    </w:p>
    <w:p w14:paraId="0048949A" w14:textId="77777777" w:rsidR="00DC55B7" w:rsidRPr="00654C01" w:rsidRDefault="00DC55B7" w:rsidP="00DC55B7">
      <w:pPr>
        <w:pStyle w:val="Heading1"/>
        <w:spacing w:line="360" w:lineRule="auto"/>
        <w:rPr>
          <w:rFonts w:asciiTheme="majorBidi" w:hAnsiTheme="majorBidi"/>
          <w:color w:val="auto"/>
          <w:sz w:val="24"/>
          <w:szCs w:val="24"/>
        </w:rPr>
      </w:pPr>
      <w:r w:rsidRPr="00654C01">
        <w:rPr>
          <w:rStyle w:val="Strong"/>
          <w:rFonts w:asciiTheme="majorBidi" w:hAnsiTheme="majorBidi"/>
          <w:b w:val="0"/>
          <w:bCs w:val="0"/>
          <w:color w:val="auto"/>
          <w:sz w:val="24"/>
          <w:szCs w:val="24"/>
        </w:rPr>
        <w:t>B. KNOWLEDGE ABOUT EARLY DETECTION OF BREAST CANCER</w:t>
      </w:r>
    </w:p>
    <w:p w14:paraId="7B798D24"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B1. Have you ever heard of breast cancer?</w:t>
      </w:r>
      <w:r w:rsidRPr="00654C01">
        <w:rPr>
          <w:rFonts w:asciiTheme="majorBidi" w:hAnsiTheme="majorBidi" w:cstheme="majorBidi"/>
        </w:rPr>
        <w:br/>
        <w:t>□ 1. No</w:t>
      </w:r>
      <w:r w:rsidRPr="00654C01">
        <w:rPr>
          <w:rFonts w:asciiTheme="majorBidi" w:hAnsiTheme="majorBidi" w:cstheme="majorBidi"/>
        </w:rPr>
        <w:br/>
        <w:t>□ 2. Yes</w:t>
      </w:r>
    </w:p>
    <w:p w14:paraId="01289CF0"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B2. In your opinion, which gender can get breast cancer?</w:t>
      </w:r>
      <w:r w:rsidRPr="00654C01">
        <w:rPr>
          <w:rFonts w:asciiTheme="majorBidi" w:hAnsiTheme="majorBidi" w:cstheme="majorBidi"/>
        </w:rPr>
        <w:br/>
        <w:t>□ 1. Only females</w:t>
      </w:r>
      <w:r w:rsidRPr="00654C01">
        <w:rPr>
          <w:rFonts w:asciiTheme="majorBidi" w:hAnsiTheme="majorBidi" w:cstheme="majorBidi"/>
        </w:rPr>
        <w:br/>
        <w:t>□ 2. Only males</w:t>
      </w:r>
      <w:r w:rsidRPr="00654C01">
        <w:rPr>
          <w:rFonts w:asciiTheme="majorBidi" w:hAnsiTheme="majorBidi" w:cstheme="majorBidi"/>
        </w:rPr>
        <w:br/>
      </w:r>
      <w:r w:rsidRPr="00654C01">
        <w:rPr>
          <w:rFonts w:asciiTheme="majorBidi" w:hAnsiTheme="majorBidi" w:cstheme="majorBidi"/>
        </w:rPr>
        <w:lastRenderedPageBreak/>
        <w:t>□ 3. Both males and females</w:t>
      </w:r>
      <w:r w:rsidRPr="00654C01">
        <w:rPr>
          <w:rFonts w:asciiTheme="majorBidi" w:hAnsiTheme="majorBidi" w:cstheme="majorBidi"/>
        </w:rPr>
        <w:br/>
        <w:t>□ 4. Not sure</w:t>
      </w:r>
    </w:p>
    <w:p w14:paraId="0E19529F"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B3. In your opinion, can breast cancer be prevented?</w:t>
      </w:r>
      <w:r w:rsidRPr="00654C01">
        <w:rPr>
          <w:rFonts w:asciiTheme="majorBidi" w:hAnsiTheme="majorBidi" w:cstheme="majorBidi"/>
        </w:rPr>
        <w:br/>
        <w:t>□ 1. No</w:t>
      </w:r>
      <w:r w:rsidRPr="00654C01">
        <w:rPr>
          <w:rFonts w:asciiTheme="majorBidi" w:hAnsiTheme="majorBidi" w:cstheme="majorBidi"/>
        </w:rPr>
        <w:br/>
        <w:t>□ 2. Yes</w:t>
      </w:r>
      <w:r w:rsidRPr="00654C01">
        <w:rPr>
          <w:rFonts w:asciiTheme="majorBidi" w:hAnsiTheme="majorBidi" w:cstheme="majorBidi"/>
        </w:rPr>
        <w:br/>
        <w:t>□ 3. Not sure</w:t>
      </w:r>
    </w:p>
    <w:p w14:paraId="7C835069"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B4. Which of the following factors increase the risk of breast cancer?</w:t>
      </w:r>
      <w:r w:rsidRPr="00654C01">
        <w:rPr>
          <w:rFonts w:asciiTheme="majorBidi" w:hAnsiTheme="majorBidi" w:cstheme="majorBidi"/>
        </w:rPr>
        <w:t xml:space="preserve"> </w:t>
      </w:r>
      <w:r w:rsidRPr="00654C01">
        <w:rPr>
          <w:rStyle w:val="Emphasis"/>
          <w:rFonts w:asciiTheme="majorBidi" w:hAnsiTheme="majorBidi" w:cstheme="majorBidi"/>
        </w:rPr>
        <w:t>(Choose multiple options)</w:t>
      </w:r>
      <w:r w:rsidRPr="00654C01">
        <w:rPr>
          <w:rFonts w:asciiTheme="majorBidi" w:hAnsiTheme="majorBidi" w:cstheme="majorBidi"/>
        </w:rPr>
        <w:br/>
        <w:t>□ 1. Age ≥ 40</w:t>
      </w:r>
      <w:r w:rsidRPr="00654C01">
        <w:rPr>
          <w:rFonts w:asciiTheme="majorBidi" w:hAnsiTheme="majorBidi" w:cstheme="majorBidi"/>
        </w:rPr>
        <w:br/>
        <w:t>□ 2. Early menarche (before 12 years old)</w:t>
      </w:r>
      <w:r w:rsidRPr="00654C01">
        <w:rPr>
          <w:rFonts w:asciiTheme="majorBidi" w:hAnsiTheme="majorBidi" w:cstheme="majorBidi"/>
        </w:rPr>
        <w:br/>
        <w:t>□ 3. Late menopause (after 55 years old)</w:t>
      </w:r>
      <w:r w:rsidRPr="00654C01">
        <w:rPr>
          <w:rFonts w:asciiTheme="majorBidi" w:hAnsiTheme="majorBidi" w:cstheme="majorBidi"/>
        </w:rPr>
        <w:br/>
        <w:t>□ 4. Lack of exercise/physical inactivity</w:t>
      </w:r>
      <w:r w:rsidRPr="00654C01">
        <w:rPr>
          <w:rFonts w:asciiTheme="majorBidi" w:hAnsiTheme="majorBidi" w:cstheme="majorBidi"/>
        </w:rPr>
        <w:br/>
        <w:t>□ 5. Overweight/obesity</w:t>
      </w:r>
      <w:r w:rsidRPr="00654C01">
        <w:rPr>
          <w:rFonts w:asciiTheme="majorBidi" w:hAnsiTheme="majorBidi" w:cstheme="majorBidi"/>
        </w:rPr>
        <w:br/>
        <w:t>□ 6. Alcohol consumption</w:t>
      </w:r>
      <w:r w:rsidRPr="00654C01">
        <w:rPr>
          <w:rFonts w:asciiTheme="majorBidi" w:hAnsiTheme="majorBidi" w:cstheme="majorBidi"/>
        </w:rPr>
        <w:br/>
        <w:t>□ 7. Smoking</w:t>
      </w:r>
      <w:r w:rsidRPr="00654C01">
        <w:rPr>
          <w:rFonts w:asciiTheme="majorBidi" w:hAnsiTheme="majorBidi" w:cstheme="majorBidi"/>
        </w:rPr>
        <w:br/>
        <w:t>□ 8. Oral contraceptive use</w:t>
      </w:r>
      <w:r w:rsidRPr="00654C01">
        <w:rPr>
          <w:rFonts w:asciiTheme="majorBidi" w:hAnsiTheme="majorBidi" w:cstheme="majorBidi"/>
        </w:rPr>
        <w:br/>
        <w:t>□ 9. Hormone replacement therapy</w:t>
      </w:r>
      <w:r w:rsidRPr="00654C01">
        <w:rPr>
          <w:rFonts w:asciiTheme="majorBidi" w:hAnsiTheme="majorBidi" w:cstheme="majorBidi"/>
        </w:rPr>
        <w:br/>
        <w:t>□ 10. Exposure to chemicals or radiation</w:t>
      </w:r>
      <w:r w:rsidRPr="00654C01">
        <w:rPr>
          <w:rFonts w:asciiTheme="majorBidi" w:hAnsiTheme="majorBidi" w:cstheme="majorBidi"/>
        </w:rPr>
        <w:br/>
        <w:t>□ 11. Not breastfeeding</w:t>
      </w:r>
      <w:r w:rsidRPr="00654C01">
        <w:rPr>
          <w:rFonts w:asciiTheme="majorBidi" w:hAnsiTheme="majorBidi" w:cstheme="majorBidi"/>
        </w:rPr>
        <w:br/>
        <w:t>□ 12. Late childbirth after age 30 or never giving birth</w:t>
      </w:r>
      <w:r w:rsidRPr="00654C01">
        <w:rPr>
          <w:rFonts w:asciiTheme="majorBidi" w:hAnsiTheme="majorBidi" w:cstheme="majorBidi"/>
        </w:rPr>
        <w:br/>
        <w:t>□ 13. Benign breast diseases (fibroadenoma, papilloma, radial scars, etc.)</w:t>
      </w:r>
      <w:r w:rsidRPr="00654C01">
        <w:rPr>
          <w:rFonts w:asciiTheme="majorBidi" w:hAnsiTheme="majorBidi" w:cstheme="majorBidi"/>
        </w:rPr>
        <w:br/>
        <w:t>□ 14. Having a mother, sister, or close relative with breast cancer</w:t>
      </w:r>
    </w:p>
    <w:p w14:paraId="54B0CFC1"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B5. In which situations should a person consult a doctor?</w:t>
      </w:r>
      <w:r w:rsidRPr="00654C01">
        <w:rPr>
          <w:rFonts w:asciiTheme="majorBidi" w:hAnsiTheme="majorBidi" w:cstheme="majorBidi"/>
        </w:rPr>
        <w:t xml:space="preserve"> </w:t>
      </w:r>
      <w:r w:rsidRPr="00654C01">
        <w:rPr>
          <w:rStyle w:val="Emphasis"/>
          <w:rFonts w:asciiTheme="majorBidi" w:hAnsiTheme="majorBidi" w:cstheme="majorBidi"/>
        </w:rPr>
        <w:t>(Choose multiple options)</w:t>
      </w:r>
      <w:r w:rsidRPr="00654C01">
        <w:rPr>
          <w:rFonts w:asciiTheme="majorBidi" w:hAnsiTheme="majorBidi" w:cstheme="majorBidi"/>
        </w:rPr>
        <w:br/>
        <w:t>□ 1. Abnormal breast pain</w:t>
      </w:r>
      <w:r w:rsidRPr="00654C01">
        <w:rPr>
          <w:rFonts w:asciiTheme="majorBidi" w:hAnsiTheme="majorBidi" w:cstheme="majorBidi"/>
        </w:rPr>
        <w:br/>
        <w:t>□ 2. Feeling a lump in the breast</w:t>
      </w:r>
      <w:r w:rsidRPr="00654C01">
        <w:rPr>
          <w:rFonts w:asciiTheme="majorBidi" w:hAnsiTheme="majorBidi" w:cstheme="majorBidi"/>
        </w:rPr>
        <w:br/>
        <w:t>□ 3. Feeling a lump in the armpit</w:t>
      </w:r>
      <w:r w:rsidRPr="00654C01">
        <w:rPr>
          <w:rFonts w:asciiTheme="majorBidi" w:hAnsiTheme="majorBidi" w:cstheme="majorBidi"/>
        </w:rPr>
        <w:br/>
        <w:t>□ 4. Nipple discharge</w:t>
      </w:r>
      <w:r w:rsidRPr="00654C01">
        <w:rPr>
          <w:rFonts w:asciiTheme="majorBidi" w:hAnsiTheme="majorBidi" w:cstheme="majorBidi"/>
        </w:rPr>
        <w:br/>
        <w:t>□ 5. Changes in breast shape</w:t>
      </w:r>
      <w:r w:rsidRPr="00654C01">
        <w:rPr>
          <w:rFonts w:asciiTheme="majorBidi" w:hAnsiTheme="majorBidi" w:cstheme="majorBidi"/>
        </w:rPr>
        <w:br/>
        <w:t>□ 6. Nipple retraction or asymmetry</w:t>
      </w:r>
      <w:r w:rsidRPr="00654C01">
        <w:rPr>
          <w:rFonts w:asciiTheme="majorBidi" w:hAnsiTheme="majorBidi" w:cstheme="majorBidi"/>
        </w:rPr>
        <w:br/>
      </w:r>
      <w:r w:rsidRPr="00654C01">
        <w:rPr>
          <w:rFonts w:asciiTheme="majorBidi" w:hAnsiTheme="majorBidi" w:cstheme="majorBidi"/>
        </w:rPr>
        <w:lastRenderedPageBreak/>
        <w:t>□ 7. Changes in breast skin color or characteristics</w:t>
      </w:r>
      <w:r w:rsidRPr="00654C01">
        <w:rPr>
          <w:rFonts w:asciiTheme="majorBidi" w:hAnsiTheme="majorBidi" w:cstheme="majorBidi"/>
        </w:rPr>
        <w:br/>
        <w:t>□ 8. Breast ulceration</w:t>
      </w:r>
    </w:p>
    <w:p w14:paraId="1E1F0E3C"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B6. Which measures help prevent breast cancer?</w:t>
      </w:r>
      <w:r w:rsidRPr="00654C01">
        <w:rPr>
          <w:rFonts w:asciiTheme="majorBidi" w:hAnsiTheme="majorBidi" w:cstheme="majorBidi"/>
        </w:rPr>
        <w:t xml:space="preserve"> </w:t>
      </w:r>
      <w:r w:rsidRPr="00654C01">
        <w:rPr>
          <w:rStyle w:val="Emphasis"/>
          <w:rFonts w:asciiTheme="majorBidi" w:hAnsiTheme="majorBidi" w:cstheme="majorBidi"/>
        </w:rPr>
        <w:t>(Choose multiple options)</w:t>
      </w:r>
      <w:r w:rsidRPr="00654C01">
        <w:rPr>
          <w:rFonts w:asciiTheme="majorBidi" w:hAnsiTheme="majorBidi" w:cstheme="majorBidi"/>
        </w:rPr>
        <w:br/>
        <w:t>□ 1. Regular physical exercise</w:t>
      </w:r>
      <w:r w:rsidRPr="00654C01">
        <w:rPr>
          <w:rFonts w:asciiTheme="majorBidi" w:hAnsiTheme="majorBidi" w:cstheme="majorBidi"/>
        </w:rPr>
        <w:br/>
        <w:t>□ 2. Not smoking</w:t>
      </w:r>
      <w:r w:rsidRPr="00654C01">
        <w:rPr>
          <w:rFonts w:asciiTheme="majorBidi" w:hAnsiTheme="majorBidi" w:cstheme="majorBidi"/>
        </w:rPr>
        <w:br/>
        <w:t>□ 3. Limiting alcohol consumption</w:t>
      </w:r>
      <w:r w:rsidRPr="00654C01">
        <w:rPr>
          <w:rFonts w:asciiTheme="majorBidi" w:hAnsiTheme="majorBidi" w:cstheme="majorBidi"/>
        </w:rPr>
        <w:br/>
        <w:t>□ 4. Maintaining a healthy weight</w:t>
      </w:r>
      <w:r w:rsidRPr="00654C01">
        <w:rPr>
          <w:rFonts w:asciiTheme="majorBidi" w:hAnsiTheme="majorBidi" w:cstheme="majorBidi"/>
        </w:rPr>
        <w:br/>
        <w:t>□ 5. Balanced and nutritious diet</w:t>
      </w:r>
      <w:r w:rsidRPr="00654C01">
        <w:rPr>
          <w:rFonts w:asciiTheme="majorBidi" w:hAnsiTheme="majorBidi" w:cstheme="majorBidi"/>
        </w:rPr>
        <w:br/>
        <w:t>□ 6. Being cautious with hormone therapy</w:t>
      </w:r>
      <w:r w:rsidRPr="00654C01">
        <w:rPr>
          <w:rFonts w:asciiTheme="majorBidi" w:hAnsiTheme="majorBidi" w:cstheme="majorBidi"/>
        </w:rPr>
        <w:br/>
        <w:t>□ 7. Breastfeeding</w:t>
      </w:r>
      <w:r w:rsidRPr="00654C01">
        <w:rPr>
          <w:rFonts w:asciiTheme="majorBidi" w:hAnsiTheme="majorBidi" w:cstheme="majorBidi"/>
        </w:rPr>
        <w:br/>
        <w:t>□ 8. Regular breast self-examination</w:t>
      </w:r>
      <w:r w:rsidRPr="00654C01">
        <w:rPr>
          <w:rFonts w:asciiTheme="majorBidi" w:hAnsiTheme="majorBidi" w:cstheme="majorBidi"/>
        </w:rPr>
        <w:br/>
        <w:t>□ 9. Routine check-ups to detect abnormalities</w:t>
      </w:r>
    </w:p>
    <w:p w14:paraId="2871D596"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B7. Does early detection of breast cancer reduce mortality?</w:t>
      </w:r>
      <w:r w:rsidRPr="00654C01">
        <w:rPr>
          <w:rFonts w:asciiTheme="majorBidi" w:hAnsiTheme="majorBidi" w:cstheme="majorBidi"/>
        </w:rPr>
        <w:br/>
        <w:t>□ 1. No</w:t>
      </w:r>
      <w:r w:rsidRPr="00654C01">
        <w:rPr>
          <w:rFonts w:asciiTheme="majorBidi" w:hAnsiTheme="majorBidi" w:cstheme="majorBidi"/>
        </w:rPr>
        <w:br/>
        <w:t>□ 2. Yes</w:t>
      </w:r>
      <w:r w:rsidRPr="00654C01">
        <w:rPr>
          <w:rFonts w:asciiTheme="majorBidi" w:hAnsiTheme="majorBidi" w:cstheme="majorBidi"/>
        </w:rPr>
        <w:br/>
        <w:t>□ 3. Not sure</w:t>
      </w:r>
    </w:p>
    <w:p w14:paraId="321BA167"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B8. Which of the following methods help detect breast cancer early?</w:t>
      </w:r>
      <w:r w:rsidRPr="00654C01">
        <w:rPr>
          <w:rFonts w:asciiTheme="majorBidi" w:hAnsiTheme="majorBidi" w:cstheme="majorBidi"/>
        </w:rPr>
        <w:t xml:space="preserve"> </w:t>
      </w:r>
      <w:r w:rsidRPr="00654C01">
        <w:rPr>
          <w:rStyle w:val="Emphasis"/>
          <w:rFonts w:asciiTheme="majorBidi" w:hAnsiTheme="majorBidi" w:cstheme="majorBidi"/>
        </w:rPr>
        <w:t>(Choose multiple options)</w:t>
      </w:r>
      <w:r w:rsidRPr="00654C01">
        <w:rPr>
          <w:rFonts w:asciiTheme="majorBidi" w:hAnsiTheme="majorBidi" w:cstheme="majorBidi"/>
        </w:rPr>
        <w:br/>
        <w:t>□ 1. Breast self-examination</w:t>
      </w:r>
      <w:r w:rsidRPr="00654C01">
        <w:rPr>
          <w:rFonts w:asciiTheme="majorBidi" w:hAnsiTheme="majorBidi" w:cstheme="majorBidi"/>
        </w:rPr>
        <w:br/>
        <w:t>□ 2. Clinical breast examination by healthcare providers</w:t>
      </w:r>
      <w:r w:rsidRPr="00654C01">
        <w:rPr>
          <w:rFonts w:asciiTheme="majorBidi" w:hAnsiTheme="majorBidi" w:cstheme="majorBidi"/>
        </w:rPr>
        <w:br/>
        <w:t>□ 3. Breast ultrasound</w:t>
      </w:r>
      <w:r w:rsidRPr="00654C01">
        <w:rPr>
          <w:rFonts w:asciiTheme="majorBidi" w:hAnsiTheme="majorBidi" w:cstheme="majorBidi"/>
        </w:rPr>
        <w:br/>
        <w:t>□ 4. Mammography</w:t>
      </w:r>
      <w:r w:rsidRPr="00654C01">
        <w:rPr>
          <w:rFonts w:asciiTheme="majorBidi" w:hAnsiTheme="majorBidi" w:cstheme="majorBidi"/>
        </w:rPr>
        <w:br/>
        <w:t>□ 5. Breast MRI</w:t>
      </w:r>
    </w:p>
    <w:p w14:paraId="690BB1F3"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B9. Have you ever heard of breast self-examination (BSE)?</w:t>
      </w:r>
      <w:r w:rsidRPr="00654C01">
        <w:rPr>
          <w:rFonts w:asciiTheme="majorBidi" w:hAnsiTheme="majorBidi" w:cstheme="majorBidi"/>
        </w:rPr>
        <w:br/>
        <w:t>□ 1. No</w:t>
      </w:r>
      <w:r w:rsidRPr="00654C01">
        <w:rPr>
          <w:rFonts w:asciiTheme="majorBidi" w:hAnsiTheme="majorBidi" w:cstheme="majorBidi"/>
        </w:rPr>
        <w:br/>
        <w:t>□ 2. Yes</w:t>
      </w:r>
    </w:p>
    <w:p w14:paraId="00B6A6B3"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B10. At what age should breast self-examination begin?</w:t>
      </w:r>
      <w:r w:rsidRPr="00654C01">
        <w:rPr>
          <w:rFonts w:asciiTheme="majorBidi" w:hAnsiTheme="majorBidi" w:cstheme="majorBidi"/>
        </w:rPr>
        <w:br/>
        <w:t>□ 1. All ages</w:t>
      </w:r>
      <w:r w:rsidRPr="00654C01">
        <w:rPr>
          <w:rFonts w:asciiTheme="majorBidi" w:hAnsiTheme="majorBidi" w:cstheme="majorBidi"/>
        </w:rPr>
        <w:br/>
      </w:r>
      <w:r w:rsidRPr="00654C01">
        <w:rPr>
          <w:rFonts w:asciiTheme="majorBidi" w:hAnsiTheme="majorBidi" w:cstheme="majorBidi"/>
        </w:rPr>
        <w:lastRenderedPageBreak/>
        <w:t>□ 2. At puberty</w:t>
      </w:r>
      <w:r w:rsidRPr="00654C01">
        <w:rPr>
          <w:rFonts w:asciiTheme="majorBidi" w:hAnsiTheme="majorBidi" w:cstheme="majorBidi"/>
        </w:rPr>
        <w:br/>
        <w:t>□ 3. ≥ 18 years</w:t>
      </w:r>
      <w:r w:rsidRPr="00654C01">
        <w:rPr>
          <w:rFonts w:asciiTheme="majorBidi" w:hAnsiTheme="majorBidi" w:cstheme="majorBidi"/>
        </w:rPr>
        <w:br/>
        <w:t>□ 4. ≥ 40 years</w:t>
      </w:r>
      <w:r w:rsidRPr="00654C01">
        <w:rPr>
          <w:rFonts w:asciiTheme="majorBidi" w:hAnsiTheme="majorBidi" w:cstheme="majorBidi"/>
        </w:rPr>
        <w:br/>
        <w:t>□ 5. At menopause</w:t>
      </w:r>
      <w:r w:rsidRPr="00654C01">
        <w:rPr>
          <w:rFonts w:asciiTheme="majorBidi" w:hAnsiTheme="majorBidi" w:cstheme="majorBidi"/>
        </w:rPr>
        <w:br/>
        <w:t>□ 6. Other (specify): __________________</w:t>
      </w:r>
    </w:p>
    <w:p w14:paraId="7A25D852"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B11. How often should women perform breast self-examination?</w:t>
      </w:r>
      <w:r w:rsidRPr="00654C01">
        <w:rPr>
          <w:rFonts w:asciiTheme="majorBidi" w:hAnsiTheme="majorBidi" w:cstheme="majorBidi"/>
        </w:rPr>
        <w:br/>
        <w:t>□ 1. Once a month on the same day</w:t>
      </w:r>
      <w:r w:rsidRPr="00654C01">
        <w:rPr>
          <w:rFonts w:asciiTheme="majorBidi" w:hAnsiTheme="majorBidi" w:cstheme="majorBidi"/>
        </w:rPr>
        <w:br/>
        <w:t>□ 2. Once every 3 months</w:t>
      </w:r>
      <w:r w:rsidRPr="00654C01">
        <w:rPr>
          <w:rFonts w:asciiTheme="majorBidi" w:hAnsiTheme="majorBidi" w:cstheme="majorBidi"/>
        </w:rPr>
        <w:br/>
        <w:t>□ 3. Once every 6 months</w:t>
      </w:r>
      <w:r w:rsidRPr="00654C01">
        <w:rPr>
          <w:rFonts w:asciiTheme="majorBidi" w:hAnsiTheme="majorBidi" w:cstheme="majorBidi"/>
        </w:rPr>
        <w:br/>
        <w:t>□ 4. Other (specify): __________________</w:t>
      </w:r>
    </w:p>
    <w:p w14:paraId="18E8C3F2"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B12. When is the best time to perform breast self-examination?</w:t>
      </w:r>
      <w:r w:rsidRPr="00654C01">
        <w:rPr>
          <w:rFonts w:asciiTheme="majorBidi" w:hAnsiTheme="majorBidi" w:cstheme="majorBidi"/>
        </w:rPr>
        <w:br/>
        <w:t>□ 1. 7–10 days before menstruation</w:t>
      </w:r>
      <w:r w:rsidRPr="00654C01">
        <w:rPr>
          <w:rFonts w:asciiTheme="majorBidi" w:hAnsiTheme="majorBidi" w:cstheme="majorBidi"/>
        </w:rPr>
        <w:br/>
        <w:t>□ 2. During menstruation</w:t>
      </w:r>
      <w:r w:rsidRPr="00654C01">
        <w:rPr>
          <w:rFonts w:asciiTheme="majorBidi" w:hAnsiTheme="majorBidi" w:cstheme="majorBidi"/>
        </w:rPr>
        <w:br/>
        <w:t>□ 3. 7–10 days after the first day of menstruation</w:t>
      </w:r>
      <w:r w:rsidRPr="00654C01">
        <w:rPr>
          <w:rFonts w:asciiTheme="majorBidi" w:hAnsiTheme="majorBidi" w:cstheme="majorBidi"/>
        </w:rPr>
        <w:br/>
        <w:t>□ 4. No fixed time; whenever remembered</w:t>
      </w:r>
      <w:r w:rsidRPr="00654C01">
        <w:rPr>
          <w:rFonts w:asciiTheme="majorBidi" w:hAnsiTheme="majorBidi" w:cstheme="majorBidi"/>
        </w:rPr>
        <w:br/>
        <w:t>□ 5. Other (specify): __________________</w:t>
      </w:r>
    </w:p>
    <w:p w14:paraId="34B1C733"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B13. Until what age should breast self-examination be maintained?</w:t>
      </w:r>
      <w:r w:rsidRPr="00654C01">
        <w:rPr>
          <w:rFonts w:asciiTheme="majorBidi" w:hAnsiTheme="majorBidi" w:cstheme="majorBidi"/>
        </w:rPr>
        <w:br/>
        <w:t>□ 1. Until not wanting to have children</w:t>
      </w:r>
      <w:r w:rsidRPr="00654C01">
        <w:rPr>
          <w:rFonts w:asciiTheme="majorBidi" w:hAnsiTheme="majorBidi" w:cstheme="majorBidi"/>
        </w:rPr>
        <w:br/>
        <w:t>□ 2. Until menopause</w:t>
      </w:r>
      <w:r w:rsidRPr="00654C01">
        <w:rPr>
          <w:rFonts w:asciiTheme="majorBidi" w:hAnsiTheme="majorBidi" w:cstheme="majorBidi"/>
        </w:rPr>
        <w:br/>
        <w:t>□ 3. Lifelong</w:t>
      </w:r>
      <w:r w:rsidRPr="00654C01">
        <w:rPr>
          <w:rFonts w:asciiTheme="majorBidi" w:hAnsiTheme="majorBidi" w:cstheme="majorBidi"/>
        </w:rPr>
        <w:br/>
        <w:t>□ 4. Other (specify): __________________</w:t>
      </w:r>
    </w:p>
    <w:p w14:paraId="2333B06B"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B14. What are your sources of information about breast cancer and early detection?</w:t>
      </w:r>
      <w:r w:rsidRPr="00654C01">
        <w:rPr>
          <w:rFonts w:asciiTheme="majorBidi" w:hAnsiTheme="majorBidi" w:cstheme="majorBidi"/>
        </w:rPr>
        <w:t xml:space="preserve"> </w:t>
      </w:r>
      <w:r w:rsidRPr="00654C01">
        <w:rPr>
          <w:rStyle w:val="Emphasis"/>
          <w:rFonts w:asciiTheme="majorBidi" w:hAnsiTheme="majorBidi" w:cstheme="majorBidi"/>
        </w:rPr>
        <w:t>(Choose multiple options)</w:t>
      </w:r>
      <w:r w:rsidRPr="00654C01">
        <w:rPr>
          <w:rFonts w:asciiTheme="majorBidi" w:hAnsiTheme="majorBidi" w:cstheme="majorBidi"/>
        </w:rPr>
        <w:br/>
        <w:t>□ a. Healthcare professionals</w:t>
      </w:r>
      <w:r w:rsidRPr="00654C01">
        <w:rPr>
          <w:rFonts w:asciiTheme="majorBidi" w:hAnsiTheme="majorBidi" w:cstheme="majorBidi"/>
        </w:rPr>
        <w:br/>
        <w:t>□ b. Books/magazines</w:t>
      </w:r>
      <w:r w:rsidRPr="00654C01">
        <w:rPr>
          <w:rFonts w:asciiTheme="majorBidi" w:hAnsiTheme="majorBidi" w:cstheme="majorBidi"/>
        </w:rPr>
        <w:br/>
        <w:t>□ c. Internet/social media</w:t>
      </w:r>
      <w:r w:rsidRPr="00654C01">
        <w:rPr>
          <w:rFonts w:asciiTheme="majorBidi" w:hAnsiTheme="majorBidi" w:cstheme="majorBidi"/>
        </w:rPr>
        <w:br/>
        <w:t>□ d. Television/radio</w:t>
      </w:r>
      <w:r w:rsidRPr="00654C01">
        <w:rPr>
          <w:rFonts w:asciiTheme="majorBidi" w:hAnsiTheme="majorBidi" w:cstheme="majorBidi"/>
        </w:rPr>
        <w:br/>
      </w:r>
      <w:r w:rsidRPr="00654C01">
        <w:rPr>
          <w:rFonts w:asciiTheme="majorBidi" w:hAnsiTheme="majorBidi" w:cstheme="majorBidi"/>
        </w:rPr>
        <w:lastRenderedPageBreak/>
        <w:t>□ e. Family and friends</w:t>
      </w:r>
      <w:r w:rsidRPr="00654C01">
        <w:rPr>
          <w:rFonts w:asciiTheme="majorBidi" w:hAnsiTheme="majorBidi" w:cstheme="majorBidi"/>
        </w:rPr>
        <w:br/>
        <w:t>□ f. Other (specify): __________________</w:t>
      </w:r>
    </w:p>
    <w:p w14:paraId="1103B7E4" w14:textId="77777777" w:rsidR="00DC55B7" w:rsidRPr="00654C01" w:rsidRDefault="00DC55B7" w:rsidP="00DC55B7">
      <w:pPr>
        <w:spacing w:line="360" w:lineRule="auto"/>
        <w:rPr>
          <w:rFonts w:asciiTheme="majorBidi" w:hAnsiTheme="majorBidi" w:cstheme="majorBidi"/>
          <w:sz w:val="24"/>
          <w:szCs w:val="24"/>
        </w:rPr>
      </w:pPr>
    </w:p>
    <w:p w14:paraId="56B25016" w14:textId="77777777" w:rsidR="00DC55B7" w:rsidRPr="00654C01" w:rsidRDefault="00DC55B7" w:rsidP="00DC55B7">
      <w:pPr>
        <w:pStyle w:val="Heading1"/>
        <w:spacing w:line="360" w:lineRule="auto"/>
        <w:rPr>
          <w:rFonts w:asciiTheme="majorBidi" w:hAnsiTheme="majorBidi"/>
          <w:color w:val="auto"/>
          <w:sz w:val="24"/>
          <w:szCs w:val="24"/>
        </w:rPr>
      </w:pPr>
      <w:r w:rsidRPr="00654C01">
        <w:rPr>
          <w:rStyle w:val="Strong"/>
          <w:rFonts w:asciiTheme="majorBidi" w:hAnsiTheme="majorBidi"/>
          <w:b w:val="0"/>
          <w:bCs w:val="0"/>
          <w:color w:val="auto"/>
          <w:sz w:val="24"/>
          <w:szCs w:val="24"/>
        </w:rPr>
        <w:t>C. ATTITUDES TOWARD BREAST SELF-EXAMINATION</w:t>
      </w:r>
    </w:p>
    <w:p w14:paraId="11B746EB" w14:textId="77777777" w:rsidR="00DC55B7" w:rsidRPr="00654C01" w:rsidRDefault="00DC55B7" w:rsidP="00DC55B7">
      <w:pPr>
        <w:pStyle w:val="NormalWeb"/>
        <w:spacing w:line="360" w:lineRule="auto"/>
        <w:rPr>
          <w:rFonts w:asciiTheme="majorBidi" w:hAnsiTheme="majorBidi" w:cstheme="majorBidi"/>
        </w:rPr>
      </w:pPr>
      <w:r w:rsidRPr="00654C01">
        <w:rPr>
          <w:rStyle w:val="Emphasis"/>
          <w:rFonts w:asciiTheme="majorBidi" w:hAnsiTheme="majorBidi" w:cstheme="majorBidi"/>
        </w:rPr>
        <w:t>The following questions measure your attitude toward BSE. Please indicate your level of agreement using the scale below:</w:t>
      </w:r>
    </w:p>
    <w:p w14:paraId="3F286091" w14:textId="77777777" w:rsidR="00DC55B7" w:rsidRPr="00654C01" w:rsidRDefault="00DC55B7" w:rsidP="00DC55B7">
      <w:pPr>
        <w:pStyle w:val="NormalWeb"/>
        <w:spacing w:line="360" w:lineRule="auto"/>
        <w:rPr>
          <w:rFonts w:asciiTheme="majorBidi" w:hAnsiTheme="majorBidi" w:cstheme="majorBidi"/>
        </w:rPr>
      </w:pPr>
      <w:r w:rsidRPr="00654C01">
        <w:rPr>
          <w:rFonts w:asciiTheme="majorBidi" w:hAnsiTheme="majorBidi" w:cstheme="majorBidi"/>
        </w:rPr>
        <w:t>1 = Strongly disagree</w:t>
      </w:r>
      <w:r w:rsidRPr="00654C01">
        <w:rPr>
          <w:rFonts w:asciiTheme="majorBidi" w:hAnsiTheme="majorBidi" w:cstheme="majorBidi"/>
        </w:rPr>
        <w:br/>
        <w:t>2 = Disagree</w:t>
      </w:r>
      <w:r w:rsidRPr="00654C01">
        <w:rPr>
          <w:rFonts w:asciiTheme="majorBidi" w:hAnsiTheme="majorBidi" w:cstheme="majorBidi"/>
        </w:rPr>
        <w:br/>
        <w:t>3 = Neutral</w:t>
      </w:r>
      <w:r w:rsidRPr="00654C01">
        <w:rPr>
          <w:rFonts w:asciiTheme="majorBidi" w:hAnsiTheme="majorBidi" w:cstheme="majorBidi"/>
        </w:rPr>
        <w:br/>
        <w:t>4 = Agree</w:t>
      </w:r>
      <w:r w:rsidRPr="00654C01">
        <w:rPr>
          <w:rFonts w:asciiTheme="majorBidi" w:hAnsiTheme="majorBidi" w:cstheme="majorBidi"/>
        </w:rPr>
        <w:br/>
        <w:t>5 = Strongly agree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119"/>
        <w:gridCol w:w="225"/>
        <w:gridCol w:w="225"/>
        <w:gridCol w:w="225"/>
        <w:gridCol w:w="225"/>
        <w:gridCol w:w="240"/>
      </w:tblGrid>
      <w:tr w:rsidR="00DC55B7" w:rsidRPr="00654C01" w14:paraId="5C7BE128" w14:textId="77777777" w:rsidTr="00896B91">
        <w:trPr>
          <w:tblHeader/>
          <w:tblCellSpacing w:w="15" w:type="dxa"/>
        </w:trPr>
        <w:tc>
          <w:tcPr>
            <w:tcW w:w="0" w:type="auto"/>
            <w:vAlign w:val="center"/>
            <w:hideMark/>
          </w:tcPr>
          <w:p w14:paraId="0B0D6130"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Statement</w:t>
            </w:r>
          </w:p>
        </w:tc>
        <w:tc>
          <w:tcPr>
            <w:tcW w:w="0" w:type="auto"/>
            <w:vAlign w:val="center"/>
            <w:hideMark/>
          </w:tcPr>
          <w:p w14:paraId="1B561EFE"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1</w:t>
            </w:r>
          </w:p>
        </w:tc>
        <w:tc>
          <w:tcPr>
            <w:tcW w:w="0" w:type="auto"/>
            <w:vAlign w:val="center"/>
            <w:hideMark/>
          </w:tcPr>
          <w:p w14:paraId="51EFC4B9"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2</w:t>
            </w:r>
          </w:p>
        </w:tc>
        <w:tc>
          <w:tcPr>
            <w:tcW w:w="0" w:type="auto"/>
            <w:vAlign w:val="center"/>
            <w:hideMark/>
          </w:tcPr>
          <w:p w14:paraId="765ACDDD"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3</w:t>
            </w:r>
          </w:p>
        </w:tc>
        <w:tc>
          <w:tcPr>
            <w:tcW w:w="0" w:type="auto"/>
            <w:vAlign w:val="center"/>
            <w:hideMark/>
          </w:tcPr>
          <w:p w14:paraId="14987D44"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4</w:t>
            </w:r>
          </w:p>
        </w:tc>
        <w:tc>
          <w:tcPr>
            <w:tcW w:w="0" w:type="auto"/>
            <w:vAlign w:val="center"/>
            <w:hideMark/>
          </w:tcPr>
          <w:p w14:paraId="390A556C"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5</w:t>
            </w:r>
          </w:p>
        </w:tc>
      </w:tr>
      <w:tr w:rsidR="00DC55B7" w:rsidRPr="00654C01" w14:paraId="5D8FBBFC" w14:textId="77777777" w:rsidTr="00896B91">
        <w:trPr>
          <w:tblCellSpacing w:w="15" w:type="dxa"/>
        </w:trPr>
        <w:tc>
          <w:tcPr>
            <w:tcW w:w="0" w:type="auto"/>
            <w:vAlign w:val="center"/>
            <w:hideMark/>
          </w:tcPr>
          <w:p w14:paraId="17799BF7"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1. I think breast self-examination is necessary.</w:t>
            </w:r>
          </w:p>
        </w:tc>
        <w:tc>
          <w:tcPr>
            <w:tcW w:w="0" w:type="auto"/>
            <w:vAlign w:val="center"/>
            <w:hideMark/>
          </w:tcPr>
          <w:p w14:paraId="2F6123CE"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3CA75DD8"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7BC7F04C"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405A82BA"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B5601CB"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1411F9B1" w14:textId="77777777" w:rsidTr="00896B91">
        <w:trPr>
          <w:tblCellSpacing w:w="15" w:type="dxa"/>
        </w:trPr>
        <w:tc>
          <w:tcPr>
            <w:tcW w:w="0" w:type="auto"/>
            <w:vAlign w:val="center"/>
            <w:hideMark/>
          </w:tcPr>
          <w:p w14:paraId="6E2B9A78"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2. Breast self-examination makes me feel comfortable.</w:t>
            </w:r>
          </w:p>
        </w:tc>
        <w:tc>
          <w:tcPr>
            <w:tcW w:w="0" w:type="auto"/>
            <w:vAlign w:val="center"/>
            <w:hideMark/>
          </w:tcPr>
          <w:p w14:paraId="19D1EB53"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253DA133"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485DF765"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57E8BDAC"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16C1637A"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14FDF0E3" w14:textId="77777777" w:rsidTr="00896B91">
        <w:trPr>
          <w:tblCellSpacing w:w="15" w:type="dxa"/>
        </w:trPr>
        <w:tc>
          <w:tcPr>
            <w:tcW w:w="0" w:type="auto"/>
            <w:vAlign w:val="center"/>
            <w:hideMark/>
          </w:tcPr>
          <w:p w14:paraId="10A4C1E3"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3. Breast self-examination wastes my time.</w:t>
            </w:r>
          </w:p>
        </w:tc>
        <w:tc>
          <w:tcPr>
            <w:tcW w:w="0" w:type="auto"/>
            <w:vAlign w:val="center"/>
            <w:hideMark/>
          </w:tcPr>
          <w:p w14:paraId="1BAED8FD"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1DC72C3E"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7CF90130"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77AF9741"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264A8C87"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1D07D585" w14:textId="77777777" w:rsidTr="00896B91">
        <w:trPr>
          <w:tblCellSpacing w:w="15" w:type="dxa"/>
        </w:trPr>
        <w:tc>
          <w:tcPr>
            <w:tcW w:w="0" w:type="auto"/>
            <w:vAlign w:val="center"/>
            <w:hideMark/>
          </w:tcPr>
          <w:p w14:paraId="6D0EDFC5"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4. I prefer breast examinations to be performed only at a medical facility.</w:t>
            </w:r>
          </w:p>
        </w:tc>
        <w:tc>
          <w:tcPr>
            <w:tcW w:w="0" w:type="auto"/>
            <w:vAlign w:val="center"/>
            <w:hideMark/>
          </w:tcPr>
          <w:p w14:paraId="6EAB8851"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45998017"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2CD3C527"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533F37FE"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3B53E869"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612DB2B6" w14:textId="77777777" w:rsidTr="00896B91">
        <w:trPr>
          <w:tblCellSpacing w:w="15" w:type="dxa"/>
        </w:trPr>
        <w:tc>
          <w:tcPr>
            <w:tcW w:w="0" w:type="auto"/>
            <w:vAlign w:val="center"/>
            <w:hideMark/>
          </w:tcPr>
          <w:p w14:paraId="50970CD5"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5. All women should perform breast self-examination.</w:t>
            </w:r>
          </w:p>
        </w:tc>
        <w:tc>
          <w:tcPr>
            <w:tcW w:w="0" w:type="auto"/>
            <w:vAlign w:val="center"/>
            <w:hideMark/>
          </w:tcPr>
          <w:p w14:paraId="4DD42616"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5EC60A9C"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E91DCBC"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CCDFEDF"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35B7A47A"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1695B34F" w14:textId="77777777" w:rsidTr="00896B91">
        <w:trPr>
          <w:tblCellSpacing w:w="15" w:type="dxa"/>
        </w:trPr>
        <w:tc>
          <w:tcPr>
            <w:tcW w:w="0" w:type="auto"/>
            <w:vAlign w:val="center"/>
            <w:hideMark/>
          </w:tcPr>
          <w:p w14:paraId="312DDA8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6. I am concerned about abnormal changes in my breasts.</w:t>
            </w:r>
          </w:p>
        </w:tc>
        <w:tc>
          <w:tcPr>
            <w:tcW w:w="0" w:type="auto"/>
            <w:vAlign w:val="center"/>
            <w:hideMark/>
          </w:tcPr>
          <w:p w14:paraId="4724D118"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A766912"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5BA9D232"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1CF1AF45"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7EDD9B2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3937E79F" w14:textId="77777777" w:rsidTr="00896B91">
        <w:trPr>
          <w:tblCellSpacing w:w="15" w:type="dxa"/>
        </w:trPr>
        <w:tc>
          <w:tcPr>
            <w:tcW w:w="0" w:type="auto"/>
            <w:vAlign w:val="center"/>
            <w:hideMark/>
          </w:tcPr>
          <w:p w14:paraId="080CA1AA"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7. I believe I will not get breast cancer.</w:t>
            </w:r>
          </w:p>
        </w:tc>
        <w:tc>
          <w:tcPr>
            <w:tcW w:w="0" w:type="auto"/>
            <w:vAlign w:val="center"/>
            <w:hideMark/>
          </w:tcPr>
          <w:p w14:paraId="67A2A091"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4F6C226"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9832616"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759049D"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5D12E715"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232666A7" w14:textId="77777777" w:rsidTr="00896B91">
        <w:trPr>
          <w:tblCellSpacing w:w="15" w:type="dxa"/>
        </w:trPr>
        <w:tc>
          <w:tcPr>
            <w:tcW w:w="0" w:type="auto"/>
            <w:vAlign w:val="center"/>
            <w:hideMark/>
          </w:tcPr>
          <w:p w14:paraId="30BD942E"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8. I always look for information about breast self-examination.</w:t>
            </w:r>
          </w:p>
        </w:tc>
        <w:tc>
          <w:tcPr>
            <w:tcW w:w="0" w:type="auto"/>
            <w:vAlign w:val="center"/>
            <w:hideMark/>
          </w:tcPr>
          <w:p w14:paraId="73EA853F"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0706A83E"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25710ACC"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7CB7F76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389ABBE1"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2896AE28" w14:textId="77777777" w:rsidTr="00896B91">
        <w:trPr>
          <w:tblCellSpacing w:w="15" w:type="dxa"/>
        </w:trPr>
        <w:tc>
          <w:tcPr>
            <w:tcW w:w="0" w:type="auto"/>
            <w:vAlign w:val="center"/>
            <w:hideMark/>
          </w:tcPr>
          <w:p w14:paraId="133CEC30"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9. I feel comfortable discussing BSE with friends and relatives.</w:t>
            </w:r>
          </w:p>
        </w:tc>
        <w:tc>
          <w:tcPr>
            <w:tcW w:w="0" w:type="auto"/>
            <w:vAlign w:val="center"/>
            <w:hideMark/>
          </w:tcPr>
          <w:p w14:paraId="233DA6E9"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0F38F856"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179BBDDB"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4CCF406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45E62142"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62A7AB53" w14:textId="77777777" w:rsidTr="00896B91">
        <w:trPr>
          <w:tblCellSpacing w:w="15" w:type="dxa"/>
        </w:trPr>
        <w:tc>
          <w:tcPr>
            <w:tcW w:w="0" w:type="auto"/>
            <w:vAlign w:val="center"/>
            <w:hideMark/>
          </w:tcPr>
          <w:p w14:paraId="37A3EB7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lastRenderedPageBreak/>
              <w:t>10. I think media communication about BSE is necessary.</w:t>
            </w:r>
          </w:p>
        </w:tc>
        <w:tc>
          <w:tcPr>
            <w:tcW w:w="0" w:type="auto"/>
            <w:vAlign w:val="center"/>
            <w:hideMark/>
          </w:tcPr>
          <w:p w14:paraId="268CA07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7BF43769"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2FEBCF7"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1A4397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743CFC4A"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bl>
    <w:p w14:paraId="55648683" w14:textId="77777777" w:rsidR="00DC55B7" w:rsidRPr="00654C01" w:rsidRDefault="00DC55B7" w:rsidP="00DC55B7">
      <w:pPr>
        <w:spacing w:line="360" w:lineRule="auto"/>
        <w:rPr>
          <w:rFonts w:asciiTheme="majorBidi" w:hAnsiTheme="majorBidi" w:cstheme="majorBidi"/>
          <w:sz w:val="24"/>
          <w:szCs w:val="24"/>
        </w:rPr>
      </w:pPr>
    </w:p>
    <w:p w14:paraId="0C8936FF" w14:textId="77777777" w:rsidR="00DC55B7" w:rsidRPr="00654C01" w:rsidRDefault="00DC55B7" w:rsidP="00DC55B7">
      <w:pPr>
        <w:pStyle w:val="Heading1"/>
        <w:spacing w:line="360" w:lineRule="auto"/>
        <w:rPr>
          <w:rFonts w:asciiTheme="majorBidi" w:hAnsiTheme="majorBidi"/>
          <w:color w:val="auto"/>
          <w:sz w:val="24"/>
          <w:szCs w:val="24"/>
        </w:rPr>
      </w:pPr>
      <w:r w:rsidRPr="00654C01">
        <w:rPr>
          <w:rStyle w:val="Strong"/>
          <w:rFonts w:asciiTheme="majorBidi" w:hAnsiTheme="majorBidi"/>
          <w:b w:val="0"/>
          <w:bCs w:val="0"/>
          <w:color w:val="auto"/>
          <w:sz w:val="24"/>
          <w:szCs w:val="24"/>
        </w:rPr>
        <w:t>D. BREAST SELF-EXAMINATION PRACTICE</w:t>
      </w:r>
    </w:p>
    <w:p w14:paraId="070F7B3B"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D1. Have you ever performed breast self-examination?</w:t>
      </w:r>
      <w:r w:rsidRPr="00654C01">
        <w:rPr>
          <w:rFonts w:asciiTheme="majorBidi" w:hAnsiTheme="majorBidi" w:cstheme="majorBidi"/>
        </w:rPr>
        <w:br/>
        <w:t>□ 1. Yes</w:t>
      </w:r>
      <w:r w:rsidRPr="00654C01">
        <w:rPr>
          <w:rFonts w:asciiTheme="majorBidi" w:hAnsiTheme="majorBidi" w:cstheme="majorBidi"/>
        </w:rPr>
        <w:br/>
        <w:t>□ 2. No (skip to D5)</w:t>
      </w:r>
    </w:p>
    <w:p w14:paraId="77F72873"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D2. How often do you perform breast self-examination?</w:t>
      </w:r>
      <w:r w:rsidRPr="00654C01">
        <w:rPr>
          <w:rFonts w:asciiTheme="majorBidi" w:hAnsiTheme="majorBidi" w:cstheme="majorBidi"/>
        </w:rPr>
        <w:br/>
        <w:t>□ 1. Once a month</w:t>
      </w:r>
      <w:r w:rsidRPr="00654C01">
        <w:rPr>
          <w:rFonts w:asciiTheme="majorBidi" w:hAnsiTheme="majorBidi" w:cstheme="majorBidi"/>
        </w:rPr>
        <w:br/>
        <w:t>□ 2. Once every 3 months</w:t>
      </w:r>
      <w:r w:rsidRPr="00654C01">
        <w:rPr>
          <w:rFonts w:asciiTheme="majorBidi" w:hAnsiTheme="majorBidi" w:cstheme="majorBidi"/>
        </w:rPr>
        <w:br/>
        <w:t>□ 3. Once every 6 months</w:t>
      </w:r>
      <w:r w:rsidRPr="00654C01">
        <w:rPr>
          <w:rFonts w:asciiTheme="majorBidi" w:hAnsiTheme="majorBidi" w:cstheme="majorBidi"/>
        </w:rPr>
        <w:br/>
        <w:t>□ 4. Once a year</w:t>
      </w:r>
      <w:r w:rsidRPr="00654C01">
        <w:rPr>
          <w:rFonts w:asciiTheme="majorBidi" w:hAnsiTheme="majorBidi" w:cstheme="majorBidi"/>
        </w:rPr>
        <w:br/>
        <w:t>□ 5. Other (specify): __________________</w:t>
      </w:r>
    </w:p>
    <w:p w14:paraId="5FD7AF73"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D3. When do you usually perform breast self-examination?</w:t>
      </w:r>
      <w:r w:rsidRPr="00654C01">
        <w:rPr>
          <w:rFonts w:asciiTheme="majorBidi" w:hAnsiTheme="majorBidi" w:cstheme="majorBidi"/>
        </w:rPr>
        <w:br/>
        <w:t>□ 1. 7–10 days before menstruation</w:t>
      </w:r>
      <w:r w:rsidRPr="00654C01">
        <w:rPr>
          <w:rFonts w:asciiTheme="majorBidi" w:hAnsiTheme="majorBidi" w:cstheme="majorBidi"/>
        </w:rPr>
        <w:br/>
        <w:t>□ 2. During menstruation</w:t>
      </w:r>
      <w:r w:rsidRPr="00654C01">
        <w:rPr>
          <w:rFonts w:asciiTheme="majorBidi" w:hAnsiTheme="majorBidi" w:cstheme="majorBidi"/>
        </w:rPr>
        <w:br/>
        <w:t>□ 3. 7–10 days after the first day of menstruation</w:t>
      </w:r>
      <w:r w:rsidRPr="00654C01">
        <w:rPr>
          <w:rFonts w:asciiTheme="majorBidi" w:hAnsiTheme="majorBidi" w:cstheme="majorBidi"/>
        </w:rPr>
        <w:br/>
        <w:t>□ 4. No fixed time; whenever remembered</w:t>
      </w:r>
      <w:r w:rsidRPr="00654C01">
        <w:rPr>
          <w:rFonts w:asciiTheme="majorBidi" w:hAnsiTheme="majorBidi" w:cstheme="majorBidi"/>
        </w:rPr>
        <w:br/>
        <w:t>□ 5. Other (specify): __________________</w:t>
      </w:r>
    </w:p>
    <w:p w14:paraId="7072A95D"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D4. Which of the following steps do you perform during BSE?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847"/>
        <w:gridCol w:w="1187"/>
        <w:gridCol w:w="1316"/>
      </w:tblGrid>
      <w:tr w:rsidR="00DC55B7" w:rsidRPr="00654C01" w14:paraId="04D2D354" w14:textId="77777777" w:rsidTr="00896B91">
        <w:trPr>
          <w:tblHeader/>
          <w:tblCellSpacing w:w="15" w:type="dxa"/>
        </w:trPr>
        <w:tc>
          <w:tcPr>
            <w:tcW w:w="0" w:type="auto"/>
            <w:vAlign w:val="center"/>
            <w:hideMark/>
          </w:tcPr>
          <w:p w14:paraId="79D845C6"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Steps</w:t>
            </w:r>
          </w:p>
        </w:tc>
        <w:tc>
          <w:tcPr>
            <w:tcW w:w="0" w:type="auto"/>
            <w:vAlign w:val="center"/>
            <w:hideMark/>
          </w:tcPr>
          <w:p w14:paraId="78F9B9D5"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Performed</w:t>
            </w:r>
          </w:p>
        </w:tc>
        <w:tc>
          <w:tcPr>
            <w:tcW w:w="0" w:type="auto"/>
            <w:vAlign w:val="center"/>
            <w:hideMark/>
          </w:tcPr>
          <w:p w14:paraId="1F5B18CA" w14:textId="77777777" w:rsidR="00DC55B7" w:rsidRPr="00654C01" w:rsidRDefault="00DC55B7" w:rsidP="00896B91">
            <w:pPr>
              <w:spacing w:line="360" w:lineRule="auto"/>
              <w:jc w:val="center"/>
              <w:rPr>
                <w:rFonts w:asciiTheme="majorBidi" w:hAnsiTheme="majorBidi" w:cstheme="majorBidi"/>
                <w:b/>
                <w:bCs/>
                <w:sz w:val="24"/>
                <w:szCs w:val="24"/>
              </w:rPr>
            </w:pPr>
            <w:r w:rsidRPr="00654C01">
              <w:rPr>
                <w:rFonts w:asciiTheme="majorBidi" w:hAnsiTheme="majorBidi" w:cstheme="majorBidi"/>
                <w:b/>
                <w:bCs/>
                <w:sz w:val="24"/>
                <w:szCs w:val="24"/>
              </w:rPr>
              <w:t>Not Performed</w:t>
            </w:r>
          </w:p>
        </w:tc>
      </w:tr>
      <w:tr w:rsidR="00DC55B7" w:rsidRPr="00654C01" w14:paraId="6802340B" w14:textId="77777777" w:rsidTr="00896B91">
        <w:trPr>
          <w:tblCellSpacing w:w="15" w:type="dxa"/>
        </w:trPr>
        <w:tc>
          <w:tcPr>
            <w:tcW w:w="0" w:type="auto"/>
            <w:vAlign w:val="center"/>
            <w:hideMark/>
          </w:tcPr>
          <w:p w14:paraId="2701FE1B"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1. Stand undressed in front of a mirror with hands on hips, observing breast skin, size, shape, and nipple appearance.</w:t>
            </w:r>
          </w:p>
        </w:tc>
        <w:tc>
          <w:tcPr>
            <w:tcW w:w="0" w:type="auto"/>
            <w:vAlign w:val="center"/>
            <w:hideMark/>
          </w:tcPr>
          <w:p w14:paraId="127E1B51"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0AEAAD2C"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232E89C9" w14:textId="77777777" w:rsidTr="00896B91">
        <w:trPr>
          <w:tblCellSpacing w:w="15" w:type="dxa"/>
        </w:trPr>
        <w:tc>
          <w:tcPr>
            <w:tcW w:w="0" w:type="auto"/>
            <w:vAlign w:val="center"/>
            <w:hideMark/>
          </w:tcPr>
          <w:p w14:paraId="379379A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lastRenderedPageBreak/>
              <w:t>2. Raise both arms above the head and lean forward slightly, observing both breasts.</w:t>
            </w:r>
          </w:p>
        </w:tc>
        <w:tc>
          <w:tcPr>
            <w:tcW w:w="0" w:type="auto"/>
            <w:vAlign w:val="center"/>
            <w:hideMark/>
          </w:tcPr>
          <w:p w14:paraId="2FAE54C8"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4DF74C14"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68A7F895" w14:textId="77777777" w:rsidTr="00896B91">
        <w:trPr>
          <w:tblCellSpacing w:w="15" w:type="dxa"/>
        </w:trPr>
        <w:tc>
          <w:tcPr>
            <w:tcW w:w="0" w:type="auto"/>
            <w:vAlign w:val="center"/>
            <w:hideMark/>
          </w:tcPr>
          <w:p w14:paraId="4B68BAC9"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3. Look for any nipple discharge.</w:t>
            </w:r>
          </w:p>
        </w:tc>
        <w:tc>
          <w:tcPr>
            <w:tcW w:w="0" w:type="auto"/>
            <w:vAlign w:val="center"/>
            <w:hideMark/>
          </w:tcPr>
          <w:p w14:paraId="0BD297E6"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291A1518"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009BF29C" w14:textId="77777777" w:rsidTr="00896B91">
        <w:trPr>
          <w:tblCellSpacing w:w="15" w:type="dxa"/>
        </w:trPr>
        <w:tc>
          <w:tcPr>
            <w:tcW w:w="0" w:type="auto"/>
            <w:vAlign w:val="center"/>
            <w:hideMark/>
          </w:tcPr>
          <w:p w14:paraId="0EF8552F"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4. Lie down, place one arm behind your head, and use the other hand to examine the breast using three fingers in circular, radial, or spiral movements, and check the armpit for lumps or nodes; gently squeeze the nipple for discharge.</w:t>
            </w:r>
          </w:p>
        </w:tc>
        <w:tc>
          <w:tcPr>
            <w:tcW w:w="0" w:type="auto"/>
            <w:vAlign w:val="center"/>
            <w:hideMark/>
          </w:tcPr>
          <w:p w14:paraId="67E89283"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0498C65"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r w:rsidR="00DC55B7" w:rsidRPr="00654C01" w14:paraId="6D111E2B" w14:textId="77777777" w:rsidTr="00896B91">
        <w:trPr>
          <w:tblCellSpacing w:w="15" w:type="dxa"/>
        </w:trPr>
        <w:tc>
          <w:tcPr>
            <w:tcW w:w="0" w:type="auto"/>
            <w:vAlign w:val="center"/>
            <w:hideMark/>
          </w:tcPr>
          <w:p w14:paraId="79B6FE12"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5. In a standing or sitting position, with one arm raised, repeat the same examination (can be done during bathing).</w:t>
            </w:r>
          </w:p>
        </w:tc>
        <w:tc>
          <w:tcPr>
            <w:tcW w:w="0" w:type="auto"/>
            <w:vAlign w:val="center"/>
            <w:hideMark/>
          </w:tcPr>
          <w:p w14:paraId="7C3DE99B"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c>
          <w:tcPr>
            <w:tcW w:w="0" w:type="auto"/>
            <w:vAlign w:val="center"/>
            <w:hideMark/>
          </w:tcPr>
          <w:p w14:paraId="6E37C86E" w14:textId="77777777" w:rsidR="00DC55B7" w:rsidRPr="00654C01" w:rsidRDefault="00DC55B7" w:rsidP="00896B91">
            <w:pPr>
              <w:spacing w:line="360" w:lineRule="auto"/>
              <w:rPr>
                <w:rFonts w:asciiTheme="majorBidi" w:hAnsiTheme="majorBidi" w:cstheme="majorBidi"/>
                <w:sz w:val="24"/>
                <w:szCs w:val="24"/>
              </w:rPr>
            </w:pPr>
            <w:r w:rsidRPr="00654C01">
              <w:rPr>
                <w:rFonts w:asciiTheme="majorBidi" w:hAnsiTheme="majorBidi" w:cstheme="majorBidi"/>
                <w:sz w:val="24"/>
                <w:szCs w:val="24"/>
              </w:rPr>
              <w:t>□</w:t>
            </w:r>
          </w:p>
        </w:tc>
      </w:tr>
    </w:tbl>
    <w:p w14:paraId="44BF3B5A"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D5. Why have you never performed BSE or do not perform it regularly?</w:t>
      </w:r>
      <w:r w:rsidRPr="00654C01">
        <w:rPr>
          <w:rFonts w:asciiTheme="majorBidi" w:hAnsiTheme="majorBidi" w:cstheme="majorBidi"/>
        </w:rPr>
        <w:t xml:space="preserve"> </w:t>
      </w:r>
      <w:r w:rsidRPr="00654C01">
        <w:rPr>
          <w:rStyle w:val="Emphasis"/>
          <w:rFonts w:asciiTheme="majorBidi" w:hAnsiTheme="majorBidi" w:cstheme="majorBidi"/>
        </w:rPr>
        <w:t>(Choose multiple options)</w:t>
      </w:r>
      <w:r w:rsidRPr="00654C01">
        <w:rPr>
          <w:rFonts w:asciiTheme="majorBidi" w:hAnsiTheme="majorBidi" w:cstheme="majorBidi"/>
        </w:rPr>
        <w:br/>
        <w:t>□ 1. Do not know how to perform it</w:t>
      </w:r>
      <w:r w:rsidRPr="00654C01">
        <w:rPr>
          <w:rFonts w:asciiTheme="majorBidi" w:hAnsiTheme="majorBidi" w:cstheme="majorBidi"/>
        </w:rPr>
        <w:br/>
        <w:t>□ 2. No breast problems</w:t>
      </w:r>
      <w:r w:rsidRPr="00654C01">
        <w:rPr>
          <w:rFonts w:asciiTheme="majorBidi" w:hAnsiTheme="majorBidi" w:cstheme="majorBidi"/>
        </w:rPr>
        <w:br/>
        <w:t>□ 3. Forgetfulness</w:t>
      </w:r>
      <w:r w:rsidRPr="00654C01">
        <w:rPr>
          <w:rFonts w:asciiTheme="majorBidi" w:hAnsiTheme="majorBidi" w:cstheme="majorBidi"/>
        </w:rPr>
        <w:br/>
        <w:t>□ 4. Too busy</w:t>
      </w:r>
      <w:r w:rsidRPr="00654C01">
        <w:rPr>
          <w:rFonts w:asciiTheme="majorBidi" w:hAnsiTheme="majorBidi" w:cstheme="majorBidi"/>
        </w:rPr>
        <w:br/>
        <w:t>□ 5. No convenient place at home</w:t>
      </w:r>
      <w:r w:rsidRPr="00654C01">
        <w:rPr>
          <w:rFonts w:asciiTheme="majorBidi" w:hAnsiTheme="majorBidi" w:cstheme="majorBidi"/>
        </w:rPr>
        <w:br/>
        <w:t>□ 6. Other (specify): __________________</w:t>
      </w:r>
    </w:p>
    <w:p w14:paraId="7754BC8A" w14:textId="77777777" w:rsidR="00DC55B7" w:rsidRPr="00654C01" w:rsidRDefault="00DC55B7" w:rsidP="00DC55B7">
      <w:pPr>
        <w:pStyle w:val="NormalWeb"/>
        <w:spacing w:line="360" w:lineRule="auto"/>
        <w:rPr>
          <w:rFonts w:asciiTheme="majorBidi" w:hAnsiTheme="majorBidi" w:cstheme="majorBidi"/>
        </w:rPr>
      </w:pPr>
      <w:r w:rsidRPr="00654C01">
        <w:rPr>
          <w:rStyle w:val="Strong"/>
          <w:rFonts w:asciiTheme="majorBidi" w:eastAsiaTheme="majorEastAsia" w:hAnsiTheme="majorBidi"/>
        </w:rPr>
        <w:t>D6. If you are provided with BSE guidance in the future, would you perform BSE?</w:t>
      </w:r>
      <w:r w:rsidRPr="00654C01">
        <w:rPr>
          <w:rFonts w:asciiTheme="majorBidi" w:hAnsiTheme="majorBidi" w:cstheme="majorBidi"/>
        </w:rPr>
        <w:br/>
        <w:t>□ 1. No</w:t>
      </w:r>
      <w:r w:rsidRPr="00654C01">
        <w:rPr>
          <w:rFonts w:asciiTheme="majorBidi" w:hAnsiTheme="majorBidi" w:cstheme="majorBidi"/>
        </w:rPr>
        <w:br/>
        <w:t>□ 2. Yes</w:t>
      </w:r>
      <w:r w:rsidRPr="00654C01">
        <w:rPr>
          <w:rFonts w:asciiTheme="majorBidi" w:hAnsiTheme="majorBidi" w:cstheme="majorBidi"/>
        </w:rPr>
        <w:br/>
        <w:t>□ 3. Not sure</w:t>
      </w:r>
    </w:p>
    <w:p w14:paraId="08D1F9F7" w14:textId="77777777" w:rsidR="00DC55B7" w:rsidRPr="00654C01" w:rsidRDefault="00DC55B7" w:rsidP="00DC55B7">
      <w:pPr>
        <w:spacing w:line="360" w:lineRule="auto"/>
        <w:rPr>
          <w:rFonts w:asciiTheme="majorBidi" w:hAnsiTheme="majorBidi" w:cstheme="majorBidi"/>
          <w:sz w:val="24"/>
          <w:szCs w:val="24"/>
        </w:rPr>
      </w:pPr>
    </w:p>
    <w:p w14:paraId="7A6F27B5" w14:textId="77777777" w:rsidR="00DC55B7" w:rsidRPr="00654C01" w:rsidRDefault="00DC55B7" w:rsidP="00DC55B7">
      <w:pPr>
        <w:spacing w:after="200" w:line="276" w:lineRule="auto"/>
        <w:rPr>
          <w:rFonts w:ascii="Times New Roman" w:hAnsi="Times New Roman" w:cs="Times New Roman"/>
          <w:sz w:val="24"/>
          <w:szCs w:val="24"/>
        </w:rPr>
      </w:pPr>
      <w:r w:rsidRPr="00654C01">
        <w:rPr>
          <w:rFonts w:asciiTheme="majorBidi" w:hAnsiTheme="majorBidi" w:cstheme="majorBidi"/>
          <w:sz w:val="24"/>
          <w:szCs w:val="24"/>
        </w:rPr>
        <w:br w:type="page"/>
      </w:r>
    </w:p>
    <w:p w14:paraId="155346B0" w14:textId="77777777" w:rsidR="00DC55B7" w:rsidRPr="00654C01" w:rsidRDefault="00DC55B7" w:rsidP="00DC55B7">
      <w:pPr>
        <w:pStyle w:val="Heading1"/>
        <w:jc w:val="center"/>
        <w:rPr>
          <w:rFonts w:ascii="Times New Roman" w:hAnsi="Times New Roman" w:cs="Times New Roman"/>
          <w:color w:val="auto"/>
          <w:sz w:val="24"/>
          <w:szCs w:val="24"/>
        </w:rPr>
      </w:pPr>
      <w:r w:rsidRPr="00654C01">
        <w:rPr>
          <w:rStyle w:val="Strong"/>
          <w:rFonts w:ascii="Times New Roman" w:hAnsi="Times New Roman" w:cs="Times New Roman"/>
          <w:b w:val="0"/>
          <w:bCs w:val="0"/>
          <w:color w:val="auto"/>
          <w:sz w:val="24"/>
          <w:szCs w:val="24"/>
        </w:rPr>
        <w:lastRenderedPageBreak/>
        <w:t>APPENDIX Tables</w:t>
      </w:r>
    </w:p>
    <w:p w14:paraId="36CB9233" w14:textId="77777777" w:rsidR="00DC55B7" w:rsidRPr="00654C01" w:rsidRDefault="00DC55B7" w:rsidP="00DC55B7">
      <w:pPr>
        <w:pStyle w:val="Heading2"/>
        <w:rPr>
          <w:sz w:val="24"/>
          <w:szCs w:val="24"/>
        </w:rPr>
      </w:pPr>
      <w:r w:rsidRPr="00654C01">
        <w:rPr>
          <w:rStyle w:val="Strong"/>
          <w:b w:val="0"/>
          <w:bCs w:val="0"/>
          <w:sz w:val="24"/>
          <w:szCs w:val="24"/>
        </w:rPr>
        <w:t>Appendix Table A1. Breast Cancer Prevention Measures (n = 398)</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48"/>
        <w:gridCol w:w="1487"/>
        <w:gridCol w:w="2061"/>
        <w:gridCol w:w="1909"/>
      </w:tblGrid>
      <w:tr w:rsidR="00DC55B7" w:rsidRPr="00654C01" w14:paraId="4453272E" w14:textId="77777777" w:rsidTr="00896B91">
        <w:trPr>
          <w:tblHeader/>
          <w:tblCellSpacing w:w="15" w:type="dxa"/>
          <w:jc w:val="center"/>
        </w:trPr>
        <w:tc>
          <w:tcPr>
            <w:tcW w:w="0" w:type="auto"/>
            <w:vAlign w:val="center"/>
            <w:hideMark/>
          </w:tcPr>
          <w:p w14:paraId="3AB47436"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Prevention Measure</w:t>
            </w:r>
          </w:p>
        </w:tc>
        <w:tc>
          <w:tcPr>
            <w:tcW w:w="0" w:type="auto"/>
            <w:vAlign w:val="center"/>
            <w:hideMark/>
          </w:tcPr>
          <w:p w14:paraId="37DB129C"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Responses (n)</w:t>
            </w:r>
          </w:p>
        </w:tc>
        <w:tc>
          <w:tcPr>
            <w:tcW w:w="0" w:type="auto"/>
            <w:vAlign w:val="center"/>
            <w:hideMark/>
          </w:tcPr>
          <w:p w14:paraId="6A65C016"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 of All Responses</w:t>
            </w:r>
          </w:p>
        </w:tc>
        <w:tc>
          <w:tcPr>
            <w:tcW w:w="0" w:type="auto"/>
            <w:vAlign w:val="center"/>
            <w:hideMark/>
          </w:tcPr>
          <w:p w14:paraId="5C870EE4"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 of Participants</w:t>
            </w:r>
          </w:p>
        </w:tc>
      </w:tr>
      <w:tr w:rsidR="00DC55B7" w:rsidRPr="00654C01" w14:paraId="6BD0F5B1" w14:textId="77777777" w:rsidTr="00896B91">
        <w:trPr>
          <w:tblCellSpacing w:w="15" w:type="dxa"/>
          <w:jc w:val="center"/>
        </w:trPr>
        <w:tc>
          <w:tcPr>
            <w:tcW w:w="0" w:type="auto"/>
            <w:vAlign w:val="center"/>
            <w:hideMark/>
          </w:tcPr>
          <w:p w14:paraId="4512EE3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Regular exercise</w:t>
            </w:r>
          </w:p>
        </w:tc>
        <w:tc>
          <w:tcPr>
            <w:tcW w:w="0" w:type="auto"/>
            <w:vAlign w:val="center"/>
            <w:hideMark/>
          </w:tcPr>
          <w:p w14:paraId="0248CFE1"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334</w:t>
            </w:r>
          </w:p>
        </w:tc>
        <w:tc>
          <w:tcPr>
            <w:tcW w:w="0" w:type="auto"/>
            <w:vAlign w:val="center"/>
            <w:hideMark/>
          </w:tcPr>
          <w:p w14:paraId="3E5BAACD"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13.6</w:t>
            </w:r>
          </w:p>
        </w:tc>
        <w:tc>
          <w:tcPr>
            <w:tcW w:w="0" w:type="auto"/>
            <w:vAlign w:val="center"/>
            <w:hideMark/>
          </w:tcPr>
          <w:p w14:paraId="5DB45FED"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83.9</w:t>
            </w:r>
          </w:p>
        </w:tc>
      </w:tr>
      <w:tr w:rsidR="00DC55B7" w:rsidRPr="00654C01" w14:paraId="3FFF287B" w14:textId="77777777" w:rsidTr="00896B91">
        <w:trPr>
          <w:tblCellSpacing w:w="15" w:type="dxa"/>
          <w:jc w:val="center"/>
        </w:trPr>
        <w:tc>
          <w:tcPr>
            <w:tcW w:w="0" w:type="auto"/>
            <w:vAlign w:val="center"/>
            <w:hideMark/>
          </w:tcPr>
          <w:p w14:paraId="4A6E6509"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No smoking</w:t>
            </w:r>
          </w:p>
        </w:tc>
        <w:tc>
          <w:tcPr>
            <w:tcW w:w="0" w:type="auto"/>
            <w:vAlign w:val="center"/>
            <w:hideMark/>
          </w:tcPr>
          <w:p w14:paraId="0826ED1B"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261</w:t>
            </w:r>
          </w:p>
        </w:tc>
        <w:tc>
          <w:tcPr>
            <w:tcW w:w="0" w:type="auto"/>
            <w:vAlign w:val="center"/>
            <w:hideMark/>
          </w:tcPr>
          <w:p w14:paraId="5862C853"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10.7</w:t>
            </w:r>
          </w:p>
        </w:tc>
        <w:tc>
          <w:tcPr>
            <w:tcW w:w="0" w:type="auto"/>
            <w:vAlign w:val="center"/>
            <w:hideMark/>
          </w:tcPr>
          <w:p w14:paraId="60ABF5BC"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65.6</w:t>
            </w:r>
          </w:p>
        </w:tc>
      </w:tr>
      <w:tr w:rsidR="00DC55B7" w:rsidRPr="00654C01" w14:paraId="7C3F91C5" w14:textId="77777777" w:rsidTr="00896B91">
        <w:trPr>
          <w:tblCellSpacing w:w="15" w:type="dxa"/>
          <w:jc w:val="center"/>
        </w:trPr>
        <w:tc>
          <w:tcPr>
            <w:tcW w:w="0" w:type="auto"/>
            <w:vAlign w:val="center"/>
            <w:hideMark/>
          </w:tcPr>
          <w:p w14:paraId="3AC0C1D6"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Limiting alcohol</w:t>
            </w:r>
          </w:p>
        </w:tc>
        <w:tc>
          <w:tcPr>
            <w:tcW w:w="0" w:type="auto"/>
            <w:vAlign w:val="center"/>
            <w:hideMark/>
          </w:tcPr>
          <w:p w14:paraId="0FD90FB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259</w:t>
            </w:r>
          </w:p>
        </w:tc>
        <w:tc>
          <w:tcPr>
            <w:tcW w:w="0" w:type="auto"/>
            <w:vAlign w:val="center"/>
            <w:hideMark/>
          </w:tcPr>
          <w:p w14:paraId="153C218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10.6</w:t>
            </w:r>
          </w:p>
        </w:tc>
        <w:tc>
          <w:tcPr>
            <w:tcW w:w="0" w:type="auto"/>
            <w:vAlign w:val="center"/>
            <w:hideMark/>
          </w:tcPr>
          <w:p w14:paraId="3EDE967A"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65.1</w:t>
            </w:r>
          </w:p>
        </w:tc>
      </w:tr>
      <w:tr w:rsidR="00DC55B7" w:rsidRPr="00654C01" w14:paraId="1CAB8926" w14:textId="77777777" w:rsidTr="00896B91">
        <w:trPr>
          <w:tblCellSpacing w:w="15" w:type="dxa"/>
          <w:jc w:val="center"/>
        </w:trPr>
        <w:tc>
          <w:tcPr>
            <w:tcW w:w="0" w:type="auto"/>
            <w:vAlign w:val="center"/>
            <w:hideMark/>
          </w:tcPr>
          <w:p w14:paraId="2DC82F66"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Maintaining healthy weight</w:t>
            </w:r>
          </w:p>
        </w:tc>
        <w:tc>
          <w:tcPr>
            <w:tcW w:w="0" w:type="auto"/>
            <w:vAlign w:val="center"/>
            <w:hideMark/>
          </w:tcPr>
          <w:p w14:paraId="73CF273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240</w:t>
            </w:r>
          </w:p>
        </w:tc>
        <w:tc>
          <w:tcPr>
            <w:tcW w:w="0" w:type="auto"/>
            <w:vAlign w:val="center"/>
            <w:hideMark/>
          </w:tcPr>
          <w:p w14:paraId="6D1FFD3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9.8</w:t>
            </w:r>
          </w:p>
        </w:tc>
        <w:tc>
          <w:tcPr>
            <w:tcW w:w="0" w:type="auto"/>
            <w:vAlign w:val="center"/>
            <w:hideMark/>
          </w:tcPr>
          <w:p w14:paraId="7F41DC4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60.3</w:t>
            </w:r>
          </w:p>
        </w:tc>
      </w:tr>
      <w:tr w:rsidR="00DC55B7" w:rsidRPr="00654C01" w14:paraId="0B0F5F70" w14:textId="77777777" w:rsidTr="00896B91">
        <w:trPr>
          <w:tblCellSpacing w:w="15" w:type="dxa"/>
          <w:jc w:val="center"/>
        </w:trPr>
        <w:tc>
          <w:tcPr>
            <w:tcW w:w="0" w:type="auto"/>
            <w:vAlign w:val="center"/>
            <w:hideMark/>
          </w:tcPr>
          <w:p w14:paraId="7BB9410E"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Balanced diet</w:t>
            </w:r>
          </w:p>
        </w:tc>
        <w:tc>
          <w:tcPr>
            <w:tcW w:w="0" w:type="auto"/>
            <w:vAlign w:val="center"/>
            <w:hideMark/>
          </w:tcPr>
          <w:p w14:paraId="0D01B68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345</w:t>
            </w:r>
          </w:p>
        </w:tc>
        <w:tc>
          <w:tcPr>
            <w:tcW w:w="0" w:type="auto"/>
            <w:vAlign w:val="center"/>
            <w:hideMark/>
          </w:tcPr>
          <w:p w14:paraId="15C3A65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14.1</w:t>
            </w:r>
          </w:p>
        </w:tc>
        <w:tc>
          <w:tcPr>
            <w:tcW w:w="0" w:type="auto"/>
            <w:vAlign w:val="center"/>
            <w:hideMark/>
          </w:tcPr>
          <w:p w14:paraId="0DD04C6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86.7</w:t>
            </w:r>
          </w:p>
        </w:tc>
      </w:tr>
      <w:tr w:rsidR="00DC55B7" w:rsidRPr="00654C01" w14:paraId="42DCE434" w14:textId="77777777" w:rsidTr="00896B91">
        <w:trPr>
          <w:tblCellSpacing w:w="15" w:type="dxa"/>
          <w:jc w:val="center"/>
        </w:trPr>
        <w:tc>
          <w:tcPr>
            <w:tcW w:w="0" w:type="auto"/>
            <w:vAlign w:val="center"/>
            <w:hideMark/>
          </w:tcPr>
          <w:p w14:paraId="67CD0D9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Careful use of hormone therapy</w:t>
            </w:r>
          </w:p>
        </w:tc>
        <w:tc>
          <w:tcPr>
            <w:tcW w:w="0" w:type="auto"/>
            <w:vAlign w:val="center"/>
            <w:hideMark/>
          </w:tcPr>
          <w:p w14:paraId="409086F8"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287</w:t>
            </w:r>
          </w:p>
        </w:tc>
        <w:tc>
          <w:tcPr>
            <w:tcW w:w="0" w:type="auto"/>
            <w:vAlign w:val="center"/>
            <w:hideMark/>
          </w:tcPr>
          <w:p w14:paraId="0396BBC1"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11.7</w:t>
            </w:r>
          </w:p>
        </w:tc>
        <w:tc>
          <w:tcPr>
            <w:tcW w:w="0" w:type="auto"/>
            <w:vAlign w:val="center"/>
            <w:hideMark/>
          </w:tcPr>
          <w:p w14:paraId="48AD7E8E"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72.1</w:t>
            </w:r>
          </w:p>
        </w:tc>
      </w:tr>
      <w:tr w:rsidR="00DC55B7" w:rsidRPr="00654C01" w14:paraId="4DBB03F0" w14:textId="77777777" w:rsidTr="00896B91">
        <w:trPr>
          <w:tblCellSpacing w:w="15" w:type="dxa"/>
          <w:jc w:val="center"/>
        </w:trPr>
        <w:tc>
          <w:tcPr>
            <w:tcW w:w="0" w:type="auto"/>
            <w:vAlign w:val="center"/>
            <w:hideMark/>
          </w:tcPr>
          <w:p w14:paraId="2F2B77D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Breastfeeding</w:t>
            </w:r>
          </w:p>
        </w:tc>
        <w:tc>
          <w:tcPr>
            <w:tcW w:w="0" w:type="auto"/>
            <w:vAlign w:val="center"/>
            <w:hideMark/>
          </w:tcPr>
          <w:p w14:paraId="31A0F129"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108</w:t>
            </w:r>
          </w:p>
        </w:tc>
        <w:tc>
          <w:tcPr>
            <w:tcW w:w="0" w:type="auto"/>
            <w:vAlign w:val="center"/>
            <w:hideMark/>
          </w:tcPr>
          <w:p w14:paraId="0650700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4.4</w:t>
            </w:r>
          </w:p>
        </w:tc>
        <w:tc>
          <w:tcPr>
            <w:tcW w:w="0" w:type="auto"/>
            <w:vAlign w:val="center"/>
            <w:hideMark/>
          </w:tcPr>
          <w:p w14:paraId="56E5ECD1"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27.1</w:t>
            </w:r>
          </w:p>
        </w:tc>
      </w:tr>
      <w:tr w:rsidR="00DC55B7" w:rsidRPr="00654C01" w14:paraId="3702BA5B" w14:textId="77777777" w:rsidTr="00896B91">
        <w:trPr>
          <w:tblCellSpacing w:w="15" w:type="dxa"/>
          <w:jc w:val="center"/>
        </w:trPr>
        <w:tc>
          <w:tcPr>
            <w:tcW w:w="0" w:type="auto"/>
            <w:vAlign w:val="center"/>
            <w:hideMark/>
          </w:tcPr>
          <w:p w14:paraId="1A92EB4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Regular BSE</w:t>
            </w:r>
          </w:p>
        </w:tc>
        <w:tc>
          <w:tcPr>
            <w:tcW w:w="0" w:type="auto"/>
            <w:vAlign w:val="center"/>
            <w:hideMark/>
          </w:tcPr>
          <w:p w14:paraId="1157C0A8"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259</w:t>
            </w:r>
          </w:p>
        </w:tc>
        <w:tc>
          <w:tcPr>
            <w:tcW w:w="0" w:type="auto"/>
            <w:vAlign w:val="center"/>
            <w:hideMark/>
          </w:tcPr>
          <w:p w14:paraId="6E86AEAA"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10.6</w:t>
            </w:r>
          </w:p>
        </w:tc>
        <w:tc>
          <w:tcPr>
            <w:tcW w:w="0" w:type="auto"/>
            <w:vAlign w:val="center"/>
            <w:hideMark/>
          </w:tcPr>
          <w:p w14:paraId="3FE7B47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65.1</w:t>
            </w:r>
          </w:p>
        </w:tc>
      </w:tr>
      <w:tr w:rsidR="00DC55B7" w:rsidRPr="00654C01" w14:paraId="2AC2CD56" w14:textId="77777777" w:rsidTr="00896B91">
        <w:trPr>
          <w:tblCellSpacing w:w="15" w:type="dxa"/>
          <w:jc w:val="center"/>
        </w:trPr>
        <w:tc>
          <w:tcPr>
            <w:tcW w:w="0" w:type="auto"/>
            <w:vAlign w:val="center"/>
            <w:hideMark/>
          </w:tcPr>
          <w:p w14:paraId="7EB4045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Regular medical checkups</w:t>
            </w:r>
          </w:p>
        </w:tc>
        <w:tc>
          <w:tcPr>
            <w:tcW w:w="0" w:type="auto"/>
            <w:vAlign w:val="center"/>
            <w:hideMark/>
          </w:tcPr>
          <w:p w14:paraId="5B171176"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355</w:t>
            </w:r>
          </w:p>
        </w:tc>
        <w:tc>
          <w:tcPr>
            <w:tcW w:w="0" w:type="auto"/>
            <w:vAlign w:val="center"/>
            <w:hideMark/>
          </w:tcPr>
          <w:p w14:paraId="1F05BAF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14.5</w:t>
            </w:r>
          </w:p>
        </w:tc>
        <w:tc>
          <w:tcPr>
            <w:tcW w:w="0" w:type="auto"/>
            <w:vAlign w:val="center"/>
            <w:hideMark/>
          </w:tcPr>
          <w:p w14:paraId="39E1E96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89.2</w:t>
            </w:r>
          </w:p>
        </w:tc>
      </w:tr>
      <w:tr w:rsidR="00DC55B7" w:rsidRPr="00654C01" w14:paraId="064438E0" w14:textId="77777777" w:rsidTr="00896B91">
        <w:trPr>
          <w:tblCellSpacing w:w="15" w:type="dxa"/>
          <w:jc w:val="center"/>
        </w:trPr>
        <w:tc>
          <w:tcPr>
            <w:tcW w:w="0" w:type="auto"/>
            <w:vAlign w:val="center"/>
            <w:hideMark/>
          </w:tcPr>
          <w:p w14:paraId="0E4C1E55"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Total</w:t>
            </w:r>
          </w:p>
        </w:tc>
        <w:tc>
          <w:tcPr>
            <w:tcW w:w="0" w:type="auto"/>
            <w:vAlign w:val="center"/>
            <w:hideMark/>
          </w:tcPr>
          <w:p w14:paraId="19345E4D"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2448</w:t>
            </w:r>
          </w:p>
        </w:tc>
        <w:tc>
          <w:tcPr>
            <w:tcW w:w="0" w:type="auto"/>
            <w:vAlign w:val="center"/>
            <w:hideMark/>
          </w:tcPr>
          <w:p w14:paraId="09126507"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100.0</w:t>
            </w:r>
          </w:p>
        </w:tc>
        <w:tc>
          <w:tcPr>
            <w:tcW w:w="0" w:type="auto"/>
            <w:vAlign w:val="center"/>
            <w:hideMark/>
          </w:tcPr>
          <w:p w14:paraId="21BA61BC"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615.1</w:t>
            </w:r>
          </w:p>
        </w:tc>
      </w:tr>
    </w:tbl>
    <w:p w14:paraId="0246991C" w14:textId="77777777" w:rsidR="00DC55B7" w:rsidRPr="00654C01" w:rsidRDefault="00DC55B7" w:rsidP="00DC55B7">
      <w:pPr>
        <w:rPr>
          <w:rFonts w:ascii="Times New Roman" w:hAnsi="Times New Roman" w:cs="Times New Roman"/>
          <w:sz w:val="24"/>
          <w:szCs w:val="24"/>
        </w:rPr>
      </w:pPr>
    </w:p>
    <w:p w14:paraId="696C6F55" w14:textId="77777777" w:rsidR="00DC55B7" w:rsidRPr="00654C01" w:rsidRDefault="00DC55B7" w:rsidP="00DC55B7">
      <w:pPr>
        <w:pStyle w:val="Heading2"/>
        <w:rPr>
          <w:sz w:val="24"/>
          <w:szCs w:val="24"/>
        </w:rPr>
      </w:pPr>
      <w:r w:rsidRPr="00654C01">
        <w:rPr>
          <w:rStyle w:val="Strong"/>
          <w:b w:val="0"/>
          <w:bCs w:val="0"/>
          <w:sz w:val="24"/>
          <w:szCs w:val="24"/>
        </w:rPr>
        <w:t>Appendix Table A2. Methods for Early Breast Cancer Screening (n = 398)</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81"/>
        <w:gridCol w:w="1487"/>
        <w:gridCol w:w="2061"/>
        <w:gridCol w:w="1909"/>
      </w:tblGrid>
      <w:tr w:rsidR="00DC55B7" w:rsidRPr="00654C01" w14:paraId="522889F3" w14:textId="77777777" w:rsidTr="00896B91">
        <w:trPr>
          <w:tblHeader/>
          <w:tblCellSpacing w:w="15" w:type="dxa"/>
          <w:jc w:val="center"/>
        </w:trPr>
        <w:tc>
          <w:tcPr>
            <w:tcW w:w="0" w:type="auto"/>
            <w:vAlign w:val="center"/>
            <w:hideMark/>
          </w:tcPr>
          <w:p w14:paraId="7FF7F781"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Screening Method</w:t>
            </w:r>
          </w:p>
        </w:tc>
        <w:tc>
          <w:tcPr>
            <w:tcW w:w="0" w:type="auto"/>
            <w:vAlign w:val="center"/>
            <w:hideMark/>
          </w:tcPr>
          <w:p w14:paraId="66DF08B8"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Responses (n)</w:t>
            </w:r>
          </w:p>
        </w:tc>
        <w:tc>
          <w:tcPr>
            <w:tcW w:w="0" w:type="auto"/>
            <w:vAlign w:val="center"/>
            <w:hideMark/>
          </w:tcPr>
          <w:p w14:paraId="155E7A99"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 of All Responses</w:t>
            </w:r>
          </w:p>
        </w:tc>
        <w:tc>
          <w:tcPr>
            <w:tcW w:w="0" w:type="auto"/>
            <w:vAlign w:val="center"/>
            <w:hideMark/>
          </w:tcPr>
          <w:p w14:paraId="64920DCE"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 of Participants</w:t>
            </w:r>
          </w:p>
        </w:tc>
      </w:tr>
      <w:tr w:rsidR="00DC55B7" w:rsidRPr="00654C01" w14:paraId="6094359C" w14:textId="77777777" w:rsidTr="00896B91">
        <w:trPr>
          <w:tblCellSpacing w:w="15" w:type="dxa"/>
          <w:jc w:val="center"/>
        </w:trPr>
        <w:tc>
          <w:tcPr>
            <w:tcW w:w="0" w:type="auto"/>
            <w:vAlign w:val="center"/>
            <w:hideMark/>
          </w:tcPr>
          <w:p w14:paraId="7841219D"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Breast self-examination</w:t>
            </w:r>
          </w:p>
        </w:tc>
        <w:tc>
          <w:tcPr>
            <w:tcW w:w="0" w:type="auto"/>
            <w:vAlign w:val="center"/>
            <w:hideMark/>
          </w:tcPr>
          <w:p w14:paraId="75B38B4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182</w:t>
            </w:r>
          </w:p>
        </w:tc>
        <w:tc>
          <w:tcPr>
            <w:tcW w:w="0" w:type="auto"/>
            <w:vAlign w:val="center"/>
            <w:hideMark/>
          </w:tcPr>
          <w:p w14:paraId="03F31DC1"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14.4</w:t>
            </w:r>
          </w:p>
        </w:tc>
        <w:tc>
          <w:tcPr>
            <w:tcW w:w="0" w:type="auto"/>
            <w:vAlign w:val="center"/>
            <w:hideMark/>
          </w:tcPr>
          <w:p w14:paraId="20C92B7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45.7</w:t>
            </w:r>
          </w:p>
        </w:tc>
      </w:tr>
      <w:tr w:rsidR="00DC55B7" w:rsidRPr="00654C01" w14:paraId="7FFA34DC" w14:textId="77777777" w:rsidTr="00896B91">
        <w:trPr>
          <w:tblCellSpacing w:w="15" w:type="dxa"/>
          <w:jc w:val="center"/>
        </w:trPr>
        <w:tc>
          <w:tcPr>
            <w:tcW w:w="0" w:type="auto"/>
            <w:vAlign w:val="center"/>
            <w:hideMark/>
          </w:tcPr>
          <w:p w14:paraId="30D99E4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Clinical breast exam</w:t>
            </w:r>
          </w:p>
        </w:tc>
        <w:tc>
          <w:tcPr>
            <w:tcW w:w="0" w:type="auto"/>
            <w:vAlign w:val="center"/>
            <w:hideMark/>
          </w:tcPr>
          <w:p w14:paraId="2799E64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323</w:t>
            </w:r>
          </w:p>
        </w:tc>
        <w:tc>
          <w:tcPr>
            <w:tcW w:w="0" w:type="auto"/>
            <w:vAlign w:val="center"/>
            <w:hideMark/>
          </w:tcPr>
          <w:p w14:paraId="56232AF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25.6</w:t>
            </w:r>
          </w:p>
        </w:tc>
        <w:tc>
          <w:tcPr>
            <w:tcW w:w="0" w:type="auto"/>
            <w:vAlign w:val="center"/>
            <w:hideMark/>
          </w:tcPr>
          <w:p w14:paraId="1E355B3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81.2</w:t>
            </w:r>
          </w:p>
        </w:tc>
      </w:tr>
      <w:tr w:rsidR="00DC55B7" w:rsidRPr="00654C01" w14:paraId="4A81A8A3" w14:textId="77777777" w:rsidTr="00896B91">
        <w:trPr>
          <w:tblCellSpacing w:w="15" w:type="dxa"/>
          <w:jc w:val="center"/>
        </w:trPr>
        <w:tc>
          <w:tcPr>
            <w:tcW w:w="0" w:type="auto"/>
            <w:vAlign w:val="center"/>
            <w:hideMark/>
          </w:tcPr>
          <w:p w14:paraId="3CCAC5D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Breast ultrasound</w:t>
            </w:r>
          </w:p>
        </w:tc>
        <w:tc>
          <w:tcPr>
            <w:tcW w:w="0" w:type="auto"/>
            <w:vAlign w:val="center"/>
            <w:hideMark/>
          </w:tcPr>
          <w:p w14:paraId="4A15CFDB"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292</w:t>
            </w:r>
          </w:p>
        </w:tc>
        <w:tc>
          <w:tcPr>
            <w:tcW w:w="0" w:type="auto"/>
            <w:vAlign w:val="center"/>
            <w:hideMark/>
          </w:tcPr>
          <w:p w14:paraId="41D3E83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23.1</w:t>
            </w:r>
          </w:p>
        </w:tc>
        <w:tc>
          <w:tcPr>
            <w:tcW w:w="0" w:type="auto"/>
            <w:vAlign w:val="center"/>
            <w:hideMark/>
          </w:tcPr>
          <w:p w14:paraId="79804FC8"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73.4</w:t>
            </w:r>
          </w:p>
        </w:tc>
      </w:tr>
      <w:tr w:rsidR="00DC55B7" w:rsidRPr="00654C01" w14:paraId="7085367B" w14:textId="77777777" w:rsidTr="00896B91">
        <w:trPr>
          <w:tblCellSpacing w:w="15" w:type="dxa"/>
          <w:jc w:val="center"/>
        </w:trPr>
        <w:tc>
          <w:tcPr>
            <w:tcW w:w="0" w:type="auto"/>
            <w:vAlign w:val="center"/>
            <w:hideMark/>
          </w:tcPr>
          <w:p w14:paraId="6B2F4E2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Mammography</w:t>
            </w:r>
          </w:p>
        </w:tc>
        <w:tc>
          <w:tcPr>
            <w:tcW w:w="0" w:type="auto"/>
            <w:vAlign w:val="center"/>
            <w:hideMark/>
          </w:tcPr>
          <w:p w14:paraId="10D61F5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248</w:t>
            </w:r>
          </w:p>
        </w:tc>
        <w:tc>
          <w:tcPr>
            <w:tcW w:w="0" w:type="auto"/>
            <w:vAlign w:val="center"/>
            <w:hideMark/>
          </w:tcPr>
          <w:p w14:paraId="017BFE5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19.6</w:t>
            </w:r>
          </w:p>
        </w:tc>
        <w:tc>
          <w:tcPr>
            <w:tcW w:w="0" w:type="auto"/>
            <w:vAlign w:val="center"/>
            <w:hideMark/>
          </w:tcPr>
          <w:p w14:paraId="0CD8B42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62.3</w:t>
            </w:r>
          </w:p>
        </w:tc>
      </w:tr>
      <w:tr w:rsidR="00DC55B7" w:rsidRPr="00654C01" w14:paraId="0C2B4DE6" w14:textId="77777777" w:rsidTr="00896B91">
        <w:trPr>
          <w:tblCellSpacing w:w="15" w:type="dxa"/>
          <w:jc w:val="center"/>
        </w:trPr>
        <w:tc>
          <w:tcPr>
            <w:tcW w:w="0" w:type="auto"/>
            <w:vAlign w:val="center"/>
            <w:hideMark/>
          </w:tcPr>
          <w:p w14:paraId="4187F5F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Breast MRI</w:t>
            </w:r>
          </w:p>
        </w:tc>
        <w:tc>
          <w:tcPr>
            <w:tcW w:w="0" w:type="auto"/>
            <w:vAlign w:val="center"/>
            <w:hideMark/>
          </w:tcPr>
          <w:p w14:paraId="17F509B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219</w:t>
            </w:r>
          </w:p>
        </w:tc>
        <w:tc>
          <w:tcPr>
            <w:tcW w:w="0" w:type="auto"/>
            <w:vAlign w:val="center"/>
            <w:hideMark/>
          </w:tcPr>
          <w:p w14:paraId="2E81547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17.3</w:t>
            </w:r>
          </w:p>
        </w:tc>
        <w:tc>
          <w:tcPr>
            <w:tcW w:w="0" w:type="auto"/>
            <w:vAlign w:val="center"/>
            <w:hideMark/>
          </w:tcPr>
          <w:p w14:paraId="32915309"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55.0</w:t>
            </w:r>
          </w:p>
        </w:tc>
      </w:tr>
      <w:tr w:rsidR="00DC55B7" w:rsidRPr="00654C01" w14:paraId="16260AE8" w14:textId="77777777" w:rsidTr="00896B91">
        <w:trPr>
          <w:tblCellSpacing w:w="15" w:type="dxa"/>
          <w:jc w:val="center"/>
        </w:trPr>
        <w:tc>
          <w:tcPr>
            <w:tcW w:w="0" w:type="auto"/>
            <w:vAlign w:val="center"/>
            <w:hideMark/>
          </w:tcPr>
          <w:p w14:paraId="74582AEC"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Total</w:t>
            </w:r>
          </w:p>
        </w:tc>
        <w:tc>
          <w:tcPr>
            <w:tcW w:w="0" w:type="auto"/>
            <w:vAlign w:val="center"/>
            <w:hideMark/>
          </w:tcPr>
          <w:p w14:paraId="75738CAD"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1264</w:t>
            </w:r>
          </w:p>
        </w:tc>
        <w:tc>
          <w:tcPr>
            <w:tcW w:w="0" w:type="auto"/>
            <w:vAlign w:val="center"/>
            <w:hideMark/>
          </w:tcPr>
          <w:p w14:paraId="6CE8CD3E"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100</w:t>
            </w:r>
          </w:p>
        </w:tc>
        <w:tc>
          <w:tcPr>
            <w:tcW w:w="0" w:type="auto"/>
            <w:vAlign w:val="center"/>
            <w:hideMark/>
          </w:tcPr>
          <w:p w14:paraId="3A16C23A"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317.6</w:t>
            </w:r>
          </w:p>
        </w:tc>
      </w:tr>
    </w:tbl>
    <w:p w14:paraId="4C7D25F8" w14:textId="77777777" w:rsidR="00DC55B7" w:rsidRPr="00654C01" w:rsidRDefault="00DC55B7" w:rsidP="00DC55B7">
      <w:pPr>
        <w:rPr>
          <w:rFonts w:ascii="Times New Roman" w:hAnsi="Times New Roman" w:cs="Times New Roman"/>
          <w:sz w:val="24"/>
          <w:szCs w:val="24"/>
        </w:rPr>
      </w:pPr>
    </w:p>
    <w:p w14:paraId="78268411" w14:textId="77777777" w:rsidR="00DC55B7" w:rsidRPr="00654C01" w:rsidRDefault="00DC55B7" w:rsidP="00DC55B7">
      <w:pPr>
        <w:pStyle w:val="Heading2"/>
        <w:rPr>
          <w:sz w:val="24"/>
          <w:szCs w:val="24"/>
        </w:rPr>
      </w:pPr>
      <w:r w:rsidRPr="00654C01">
        <w:rPr>
          <w:rStyle w:val="Strong"/>
          <w:b w:val="0"/>
          <w:bCs w:val="0"/>
          <w:sz w:val="24"/>
          <w:szCs w:val="24"/>
        </w:rPr>
        <w:lastRenderedPageBreak/>
        <w:t>Appendix Table A3. Reasons for Not Performing or Not Regularly Performing BSE (n = 368)</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402"/>
        <w:gridCol w:w="1487"/>
        <w:gridCol w:w="2061"/>
        <w:gridCol w:w="1909"/>
      </w:tblGrid>
      <w:tr w:rsidR="00DC55B7" w:rsidRPr="00654C01" w14:paraId="0F41CF22" w14:textId="77777777" w:rsidTr="00896B91">
        <w:trPr>
          <w:tblHeader/>
          <w:tblCellSpacing w:w="15" w:type="dxa"/>
          <w:jc w:val="center"/>
        </w:trPr>
        <w:tc>
          <w:tcPr>
            <w:tcW w:w="0" w:type="auto"/>
            <w:vAlign w:val="center"/>
            <w:hideMark/>
          </w:tcPr>
          <w:p w14:paraId="78A56C5E"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Reason</w:t>
            </w:r>
          </w:p>
        </w:tc>
        <w:tc>
          <w:tcPr>
            <w:tcW w:w="0" w:type="auto"/>
            <w:vAlign w:val="center"/>
            <w:hideMark/>
          </w:tcPr>
          <w:p w14:paraId="7D3B5D70"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Responses (n)</w:t>
            </w:r>
          </w:p>
        </w:tc>
        <w:tc>
          <w:tcPr>
            <w:tcW w:w="0" w:type="auto"/>
            <w:vAlign w:val="center"/>
            <w:hideMark/>
          </w:tcPr>
          <w:p w14:paraId="697C854D"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 of All Responses</w:t>
            </w:r>
          </w:p>
        </w:tc>
        <w:tc>
          <w:tcPr>
            <w:tcW w:w="0" w:type="auto"/>
            <w:vAlign w:val="center"/>
            <w:hideMark/>
          </w:tcPr>
          <w:p w14:paraId="6912BF4D"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 of Participants</w:t>
            </w:r>
          </w:p>
        </w:tc>
      </w:tr>
      <w:tr w:rsidR="00DC55B7" w:rsidRPr="00654C01" w14:paraId="20F8C62F" w14:textId="77777777" w:rsidTr="00896B91">
        <w:trPr>
          <w:tblCellSpacing w:w="15" w:type="dxa"/>
          <w:jc w:val="center"/>
        </w:trPr>
        <w:tc>
          <w:tcPr>
            <w:tcW w:w="0" w:type="auto"/>
            <w:vAlign w:val="center"/>
            <w:hideMark/>
          </w:tcPr>
          <w:p w14:paraId="6AB3FCE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Do not know how to perform BSE</w:t>
            </w:r>
          </w:p>
        </w:tc>
        <w:tc>
          <w:tcPr>
            <w:tcW w:w="0" w:type="auto"/>
            <w:vAlign w:val="center"/>
            <w:hideMark/>
          </w:tcPr>
          <w:p w14:paraId="15F9200E"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272</w:t>
            </w:r>
          </w:p>
        </w:tc>
        <w:tc>
          <w:tcPr>
            <w:tcW w:w="0" w:type="auto"/>
            <w:vAlign w:val="center"/>
            <w:hideMark/>
          </w:tcPr>
          <w:p w14:paraId="114F642C"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43.7</w:t>
            </w:r>
          </w:p>
        </w:tc>
        <w:tc>
          <w:tcPr>
            <w:tcW w:w="0" w:type="auto"/>
            <w:vAlign w:val="center"/>
            <w:hideMark/>
          </w:tcPr>
          <w:p w14:paraId="2DC2B078"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73.9</w:t>
            </w:r>
          </w:p>
        </w:tc>
      </w:tr>
      <w:tr w:rsidR="00DC55B7" w:rsidRPr="00654C01" w14:paraId="4C8B5621" w14:textId="77777777" w:rsidTr="00896B91">
        <w:trPr>
          <w:tblCellSpacing w:w="15" w:type="dxa"/>
          <w:jc w:val="center"/>
        </w:trPr>
        <w:tc>
          <w:tcPr>
            <w:tcW w:w="0" w:type="auto"/>
            <w:vAlign w:val="center"/>
            <w:hideMark/>
          </w:tcPr>
          <w:p w14:paraId="02D7C3B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No breast problems</w:t>
            </w:r>
          </w:p>
        </w:tc>
        <w:tc>
          <w:tcPr>
            <w:tcW w:w="0" w:type="auto"/>
            <w:vAlign w:val="center"/>
            <w:hideMark/>
          </w:tcPr>
          <w:p w14:paraId="2A7BA6E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116</w:t>
            </w:r>
          </w:p>
        </w:tc>
        <w:tc>
          <w:tcPr>
            <w:tcW w:w="0" w:type="auto"/>
            <w:vAlign w:val="center"/>
            <w:hideMark/>
          </w:tcPr>
          <w:p w14:paraId="64BFF0CC"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18.6</w:t>
            </w:r>
          </w:p>
        </w:tc>
        <w:tc>
          <w:tcPr>
            <w:tcW w:w="0" w:type="auto"/>
            <w:vAlign w:val="center"/>
            <w:hideMark/>
          </w:tcPr>
          <w:p w14:paraId="3285A803"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31.5</w:t>
            </w:r>
          </w:p>
        </w:tc>
      </w:tr>
      <w:tr w:rsidR="00DC55B7" w:rsidRPr="00654C01" w14:paraId="3AE08BD8" w14:textId="77777777" w:rsidTr="00896B91">
        <w:trPr>
          <w:tblCellSpacing w:w="15" w:type="dxa"/>
          <w:jc w:val="center"/>
        </w:trPr>
        <w:tc>
          <w:tcPr>
            <w:tcW w:w="0" w:type="auto"/>
            <w:vAlign w:val="center"/>
            <w:hideMark/>
          </w:tcPr>
          <w:p w14:paraId="1873FE11"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Forgetfulness</w:t>
            </w:r>
          </w:p>
        </w:tc>
        <w:tc>
          <w:tcPr>
            <w:tcW w:w="0" w:type="auto"/>
            <w:vAlign w:val="center"/>
            <w:hideMark/>
          </w:tcPr>
          <w:p w14:paraId="34E68FFE"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74</w:t>
            </w:r>
          </w:p>
        </w:tc>
        <w:tc>
          <w:tcPr>
            <w:tcW w:w="0" w:type="auto"/>
            <w:vAlign w:val="center"/>
            <w:hideMark/>
          </w:tcPr>
          <w:p w14:paraId="0C2ED77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11.9</w:t>
            </w:r>
          </w:p>
        </w:tc>
        <w:tc>
          <w:tcPr>
            <w:tcW w:w="0" w:type="auto"/>
            <w:vAlign w:val="center"/>
            <w:hideMark/>
          </w:tcPr>
          <w:p w14:paraId="7C0DDCE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20.1</w:t>
            </w:r>
          </w:p>
        </w:tc>
      </w:tr>
      <w:tr w:rsidR="00DC55B7" w:rsidRPr="00654C01" w14:paraId="132E494B" w14:textId="77777777" w:rsidTr="00896B91">
        <w:trPr>
          <w:tblCellSpacing w:w="15" w:type="dxa"/>
          <w:jc w:val="center"/>
        </w:trPr>
        <w:tc>
          <w:tcPr>
            <w:tcW w:w="0" w:type="auto"/>
            <w:vAlign w:val="center"/>
            <w:hideMark/>
          </w:tcPr>
          <w:p w14:paraId="5361B61C"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Too busy</w:t>
            </w:r>
          </w:p>
        </w:tc>
        <w:tc>
          <w:tcPr>
            <w:tcW w:w="0" w:type="auto"/>
            <w:vAlign w:val="center"/>
            <w:hideMark/>
          </w:tcPr>
          <w:p w14:paraId="6694257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65</w:t>
            </w:r>
          </w:p>
        </w:tc>
        <w:tc>
          <w:tcPr>
            <w:tcW w:w="0" w:type="auto"/>
            <w:vAlign w:val="center"/>
            <w:hideMark/>
          </w:tcPr>
          <w:p w14:paraId="5C6D2EA6"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10.5</w:t>
            </w:r>
          </w:p>
        </w:tc>
        <w:tc>
          <w:tcPr>
            <w:tcW w:w="0" w:type="auto"/>
            <w:vAlign w:val="center"/>
            <w:hideMark/>
          </w:tcPr>
          <w:p w14:paraId="63A384E6"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17.7</w:t>
            </w:r>
          </w:p>
        </w:tc>
      </w:tr>
      <w:tr w:rsidR="00DC55B7" w:rsidRPr="00654C01" w14:paraId="0CDA608A" w14:textId="77777777" w:rsidTr="00896B91">
        <w:trPr>
          <w:tblCellSpacing w:w="15" w:type="dxa"/>
          <w:jc w:val="center"/>
        </w:trPr>
        <w:tc>
          <w:tcPr>
            <w:tcW w:w="0" w:type="auto"/>
            <w:vAlign w:val="center"/>
            <w:hideMark/>
          </w:tcPr>
          <w:p w14:paraId="71BE7EA3"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No convenient place at home</w:t>
            </w:r>
          </w:p>
        </w:tc>
        <w:tc>
          <w:tcPr>
            <w:tcW w:w="0" w:type="auto"/>
            <w:vAlign w:val="center"/>
            <w:hideMark/>
          </w:tcPr>
          <w:p w14:paraId="340D1C7D"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41</w:t>
            </w:r>
          </w:p>
        </w:tc>
        <w:tc>
          <w:tcPr>
            <w:tcW w:w="0" w:type="auto"/>
            <w:vAlign w:val="center"/>
            <w:hideMark/>
          </w:tcPr>
          <w:p w14:paraId="760AC93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6.6</w:t>
            </w:r>
          </w:p>
        </w:tc>
        <w:tc>
          <w:tcPr>
            <w:tcW w:w="0" w:type="auto"/>
            <w:vAlign w:val="center"/>
            <w:hideMark/>
          </w:tcPr>
          <w:p w14:paraId="16D5383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11.1</w:t>
            </w:r>
          </w:p>
        </w:tc>
      </w:tr>
      <w:tr w:rsidR="00DC55B7" w:rsidRPr="00654C01" w14:paraId="4EF26181" w14:textId="77777777" w:rsidTr="00896B91">
        <w:trPr>
          <w:tblCellSpacing w:w="15" w:type="dxa"/>
          <w:jc w:val="center"/>
        </w:trPr>
        <w:tc>
          <w:tcPr>
            <w:tcW w:w="0" w:type="auto"/>
            <w:vAlign w:val="center"/>
            <w:hideMark/>
          </w:tcPr>
          <w:p w14:paraId="30B63758"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Other</w:t>
            </w:r>
          </w:p>
        </w:tc>
        <w:tc>
          <w:tcPr>
            <w:tcW w:w="0" w:type="auto"/>
            <w:vAlign w:val="center"/>
            <w:hideMark/>
          </w:tcPr>
          <w:p w14:paraId="5976010F"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54</w:t>
            </w:r>
          </w:p>
        </w:tc>
        <w:tc>
          <w:tcPr>
            <w:tcW w:w="0" w:type="auto"/>
            <w:vAlign w:val="center"/>
            <w:hideMark/>
          </w:tcPr>
          <w:p w14:paraId="1F13915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8.7</w:t>
            </w:r>
          </w:p>
        </w:tc>
        <w:tc>
          <w:tcPr>
            <w:tcW w:w="0" w:type="auto"/>
            <w:vAlign w:val="center"/>
            <w:hideMark/>
          </w:tcPr>
          <w:p w14:paraId="4CBB77DE"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14.7</w:t>
            </w:r>
          </w:p>
        </w:tc>
      </w:tr>
      <w:tr w:rsidR="00DC55B7" w:rsidRPr="00654C01" w14:paraId="402490B7" w14:textId="77777777" w:rsidTr="00896B91">
        <w:trPr>
          <w:tblCellSpacing w:w="15" w:type="dxa"/>
          <w:jc w:val="center"/>
        </w:trPr>
        <w:tc>
          <w:tcPr>
            <w:tcW w:w="0" w:type="auto"/>
            <w:vAlign w:val="center"/>
            <w:hideMark/>
          </w:tcPr>
          <w:p w14:paraId="4393743F"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Total</w:t>
            </w:r>
          </w:p>
        </w:tc>
        <w:tc>
          <w:tcPr>
            <w:tcW w:w="0" w:type="auto"/>
            <w:vAlign w:val="center"/>
            <w:hideMark/>
          </w:tcPr>
          <w:p w14:paraId="0ADF5B53"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622</w:t>
            </w:r>
          </w:p>
        </w:tc>
        <w:tc>
          <w:tcPr>
            <w:tcW w:w="0" w:type="auto"/>
            <w:vAlign w:val="center"/>
            <w:hideMark/>
          </w:tcPr>
          <w:p w14:paraId="35BF28BD"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100</w:t>
            </w:r>
          </w:p>
        </w:tc>
        <w:tc>
          <w:tcPr>
            <w:tcW w:w="0" w:type="auto"/>
            <w:vAlign w:val="center"/>
            <w:hideMark/>
          </w:tcPr>
          <w:p w14:paraId="018AAD3C" w14:textId="77777777" w:rsidR="00DC55B7" w:rsidRPr="00654C01" w:rsidRDefault="00DC55B7" w:rsidP="00896B91">
            <w:pPr>
              <w:rPr>
                <w:rFonts w:ascii="Times New Roman" w:hAnsi="Times New Roman" w:cs="Times New Roman"/>
                <w:sz w:val="24"/>
                <w:szCs w:val="24"/>
              </w:rPr>
            </w:pPr>
            <w:r w:rsidRPr="00654C01">
              <w:rPr>
                <w:rStyle w:val="Strong"/>
                <w:rFonts w:ascii="Times New Roman" w:hAnsi="Times New Roman" w:cs="Times New Roman"/>
                <w:sz w:val="24"/>
                <w:szCs w:val="24"/>
              </w:rPr>
              <w:t>169.0</w:t>
            </w:r>
          </w:p>
        </w:tc>
      </w:tr>
    </w:tbl>
    <w:p w14:paraId="55D0A5FB" w14:textId="77777777" w:rsidR="00DC55B7" w:rsidRPr="00654C01" w:rsidRDefault="00DC55B7" w:rsidP="00DC55B7">
      <w:pPr>
        <w:rPr>
          <w:rFonts w:ascii="Times New Roman" w:hAnsi="Times New Roman" w:cs="Times New Roman"/>
          <w:sz w:val="24"/>
          <w:szCs w:val="24"/>
        </w:rPr>
      </w:pPr>
    </w:p>
    <w:p w14:paraId="407C69E5" w14:textId="77777777" w:rsidR="00DC55B7" w:rsidRPr="00654C01" w:rsidRDefault="00DC55B7" w:rsidP="00DC55B7">
      <w:pPr>
        <w:pStyle w:val="Heading2"/>
        <w:rPr>
          <w:sz w:val="24"/>
          <w:szCs w:val="24"/>
        </w:rPr>
      </w:pPr>
      <w:r w:rsidRPr="00654C01">
        <w:rPr>
          <w:rStyle w:val="Strong"/>
          <w:b w:val="0"/>
          <w:bCs w:val="0"/>
          <w:sz w:val="24"/>
          <w:szCs w:val="24"/>
        </w:rPr>
        <w:t>Appendix Table A4. Factors Associated With Knowledge (n = 398)</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84"/>
        <w:gridCol w:w="2398"/>
        <w:gridCol w:w="1794"/>
        <w:gridCol w:w="1681"/>
        <w:gridCol w:w="793"/>
      </w:tblGrid>
      <w:tr w:rsidR="00DC55B7" w:rsidRPr="00654C01" w14:paraId="6B3B7519" w14:textId="77777777" w:rsidTr="00896B91">
        <w:trPr>
          <w:tblHeader/>
          <w:tblCellSpacing w:w="15" w:type="dxa"/>
        </w:trPr>
        <w:tc>
          <w:tcPr>
            <w:tcW w:w="0" w:type="auto"/>
            <w:vAlign w:val="center"/>
            <w:hideMark/>
          </w:tcPr>
          <w:p w14:paraId="7FF75C9D"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Factor</w:t>
            </w:r>
          </w:p>
        </w:tc>
        <w:tc>
          <w:tcPr>
            <w:tcW w:w="0" w:type="auto"/>
            <w:vAlign w:val="center"/>
            <w:hideMark/>
          </w:tcPr>
          <w:p w14:paraId="4FA8FEDA"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Knowledge Achieved n (%)</w:t>
            </w:r>
          </w:p>
        </w:tc>
        <w:tc>
          <w:tcPr>
            <w:tcW w:w="0" w:type="auto"/>
            <w:vAlign w:val="center"/>
            <w:hideMark/>
          </w:tcPr>
          <w:p w14:paraId="2145C8F0"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Not Achieved n (%)</w:t>
            </w:r>
          </w:p>
        </w:tc>
        <w:tc>
          <w:tcPr>
            <w:tcW w:w="0" w:type="auto"/>
            <w:vAlign w:val="center"/>
            <w:hideMark/>
          </w:tcPr>
          <w:p w14:paraId="0D3A6D91"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OR (95% CI)</w:t>
            </w:r>
          </w:p>
        </w:tc>
        <w:tc>
          <w:tcPr>
            <w:tcW w:w="0" w:type="auto"/>
            <w:vAlign w:val="center"/>
            <w:hideMark/>
          </w:tcPr>
          <w:p w14:paraId="158A0701" w14:textId="77777777" w:rsidR="00DC55B7" w:rsidRPr="00654C01" w:rsidRDefault="00DC55B7" w:rsidP="00896B91">
            <w:pPr>
              <w:jc w:val="center"/>
              <w:rPr>
                <w:rFonts w:ascii="Times New Roman" w:hAnsi="Times New Roman" w:cs="Times New Roman"/>
                <w:b/>
                <w:bCs/>
                <w:sz w:val="24"/>
                <w:szCs w:val="24"/>
              </w:rPr>
            </w:pPr>
            <w:r w:rsidRPr="00654C01">
              <w:rPr>
                <w:rStyle w:val="Strong"/>
                <w:rFonts w:ascii="Times New Roman" w:hAnsi="Times New Roman" w:cs="Times New Roman"/>
                <w:sz w:val="24"/>
                <w:szCs w:val="24"/>
              </w:rPr>
              <w:t>p-value</w:t>
            </w:r>
          </w:p>
        </w:tc>
      </w:tr>
      <w:tr w:rsidR="00DC55B7" w:rsidRPr="00654C01" w14:paraId="79794A20" w14:textId="77777777" w:rsidTr="00896B91">
        <w:trPr>
          <w:tblCellSpacing w:w="15" w:type="dxa"/>
        </w:trPr>
        <w:tc>
          <w:tcPr>
            <w:tcW w:w="0" w:type="auto"/>
            <w:vAlign w:val="center"/>
            <w:hideMark/>
          </w:tcPr>
          <w:p w14:paraId="630821B6"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Residence (urban)</w:t>
            </w:r>
          </w:p>
        </w:tc>
        <w:tc>
          <w:tcPr>
            <w:tcW w:w="0" w:type="auto"/>
            <w:vAlign w:val="center"/>
            <w:hideMark/>
          </w:tcPr>
          <w:p w14:paraId="4A023708"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110 (68.8)</w:t>
            </w:r>
          </w:p>
        </w:tc>
        <w:tc>
          <w:tcPr>
            <w:tcW w:w="0" w:type="auto"/>
            <w:vAlign w:val="center"/>
            <w:hideMark/>
          </w:tcPr>
          <w:p w14:paraId="520607AB"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50 (31.3)</w:t>
            </w:r>
          </w:p>
        </w:tc>
        <w:tc>
          <w:tcPr>
            <w:tcW w:w="0" w:type="auto"/>
            <w:vAlign w:val="center"/>
            <w:hideMark/>
          </w:tcPr>
          <w:p w14:paraId="4C611C3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1.178 (0.768–1.807)</w:t>
            </w:r>
          </w:p>
        </w:tc>
        <w:tc>
          <w:tcPr>
            <w:tcW w:w="0" w:type="auto"/>
            <w:vAlign w:val="center"/>
            <w:hideMark/>
          </w:tcPr>
          <w:p w14:paraId="44833AF3"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0.452</w:t>
            </w:r>
          </w:p>
        </w:tc>
      </w:tr>
      <w:tr w:rsidR="00DC55B7" w:rsidRPr="00654C01" w14:paraId="64846733" w14:textId="77777777" w:rsidTr="00896B91">
        <w:trPr>
          <w:tblCellSpacing w:w="15" w:type="dxa"/>
        </w:trPr>
        <w:tc>
          <w:tcPr>
            <w:tcW w:w="0" w:type="auto"/>
            <w:vAlign w:val="center"/>
            <w:hideMark/>
          </w:tcPr>
          <w:p w14:paraId="3D1DA343"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Ethnicity (Kinh)</w:t>
            </w:r>
          </w:p>
        </w:tc>
        <w:tc>
          <w:tcPr>
            <w:tcW w:w="0" w:type="auto"/>
            <w:vAlign w:val="center"/>
            <w:hideMark/>
          </w:tcPr>
          <w:p w14:paraId="350D2213"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249 (66.8)</w:t>
            </w:r>
          </w:p>
        </w:tc>
        <w:tc>
          <w:tcPr>
            <w:tcW w:w="0" w:type="auto"/>
            <w:vAlign w:val="center"/>
            <w:hideMark/>
          </w:tcPr>
          <w:p w14:paraId="53E0F97C"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124 (33.2)</w:t>
            </w:r>
          </w:p>
        </w:tc>
        <w:tc>
          <w:tcPr>
            <w:tcW w:w="0" w:type="auto"/>
            <w:vAlign w:val="center"/>
            <w:hideMark/>
          </w:tcPr>
          <w:p w14:paraId="78CFE7EE"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1.130 (0.485–2.628)</w:t>
            </w:r>
          </w:p>
        </w:tc>
        <w:tc>
          <w:tcPr>
            <w:tcW w:w="0" w:type="auto"/>
            <w:vAlign w:val="center"/>
            <w:hideMark/>
          </w:tcPr>
          <w:p w14:paraId="5B01862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0.777</w:t>
            </w:r>
          </w:p>
        </w:tc>
      </w:tr>
      <w:tr w:rsidR="00DC55B7" w:rsidRPr="00654C01" w14:paraId="2F068F91" w14:textId="77777777" w:rsidTr="00896B91">
        <w:trPr>
          <w:tblCellSpacing w:w="15" w:type="dxa"/>
        </w:trPr>
        <w:tc>
          <w:tcPr>
            <w:tcW w:w="0" w:type="auto"/>
            <w:vAlign w:val="center"/>
            <w:hideMark/>
          </w:tcPr>
          <w:p w14:paraId="4677F1FC"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Religion</w:t>
            </w:r>
          </w:p>
        </w:tc>
        <w:tc>
          <w:tcPr>
            <w:tcW w:w="0" w:type="auto"/>
            <w:vAlign w:val="center"/>
            <w:hideMark/>
          </w:tcPr>
          <w:p w14:paraId="028B1DF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242 (65.6)</w:t>
            </w:r>
          </w:p>
        </w:tc>
        <w:tc>
          <w:tcPr>
            <w:tcW w:w="0" w:type="auto"/>
            <w:vAlign w:val="center"/>
            <w:hideMark/>
          </w:tcPr>
          <w:p w14:paraId="2E08BF1B"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127 (34.4)</w:t>
            </w:r>
          </w:p>
        </w:tc>
        <w:tc>
          <w:tcPr>
            <w:tcW w:w="0" w:type="auto"/>
            <w:vAlign w:val="center"/>
            <w:hideMark/>
          </w:tcPr>
          <w:p w14:paraId="209841C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0.497 (0.197–1.252)</w:t>
            </w:r>
          </w:p>
        </w:tc>
        <w:tc>
          <w:tcPr>
            <w:tcW w:w="0" w:type="auto"/>
            <w:vAlign w:val="center"/>
            <w:hideMark/>
          </w:tcPr>
          <w:p w14:paraId="0C1F7CE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0.131</w:t>
            </w:r>
          </w:p>
        </w:tc>
      </w:tr>
      <w:tr w:rsidR="00DC55B7" w:rsidRPr="00654C01" w14:paraId="093C4ED2" w14:textId="77777777" w:rsidTr="00896B91">
        <w:trPr>
          <w:tblCellSpacing w:w="15" w:type="dxa"/>
        </w:trPr>
        <w:tc>
          <w:tcPr>
            <w:tcW w:w="0" w:type="auto"/>
            <w:vAlign w:val="center"/>
            <w:hideMark/>
          </w:tcPr>
          <w:p w14:paraId="29BE80A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Academic major (health sciences)</w:t>
            </w:r>
          </w:p>
        </w:tc>
        <w:tc>
          <w:tcPr>
            <w:tcW w:w="0" w:type="auto"/>
            <w:vAlign w:val="center"/>
            <w:hideMark/>
          </w:tcPr>
          <w:p w14:paraId="0C593087"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147 (72.1)</w:t>
            </w:r>
          </w:p>
        </w:tc>
        <w:tc>
          <w:tcPr>
            <w:tcW w:w="0" w:type="auto"/>
            <w:vAlign w:val="center"/>
            <w:hideMark/>
          </w:tcPr>
          <w:p w14:paraId="54A75993"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57 (27.9)</w:t>
            </w:r>
          </w:p>
        </w:tc>
        <w:tc>
          <w:tcPr>
            <w:tcW w:w="0" w:type="auto"/>
            <w:vAlign w:val="center"/>
            <w:hideMark/>
          </w:tcPr>
          <w:p w14:paraId="33242E86"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1.661 (1.091–2.529)</w:t>
            </w:r>
          </w:p>
        </w:tc>
        <w:tc>
          <w:tcPr>
            <w:tcW w:w="0" w:type="auto"/>
            <w:vAlign w:val="center"/>
            <w:hideMark/>
          </w:tcPr>
          <w:p w14:paraId="0E19A78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0.018</w:t>
            </w:r>
          </w:p>
        </w:tc>
      </w:tr>
      <w:tr w:rsidR="00DC55B7" w:rsidRPr="00654C01" w14:paraId="24092622" w14:textId="77777777" w:rsidTr="00896B91">
        <w:trPr>
          <w:tblCellSpacing w:w="15" w:type="dxa"/>
        </w:trPr>
        <w:tc>
          <w:tcPr>
            <w:tcW w:w="0" w:type="auto"/>
            <w:vAlign w:val="center"/>
            <w:hideMark/>
          </w:tcPr>
          <w:p w14:paraId="69A875ED"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Year of study</w:t>
            </w:r>
          </w:p>
        </w:tc>
        <w:tc>
          <w:tcPr>
            <w:tcW w:w="0" w:type="auto"/>
            <w:vAlign w:val="center"/>
            <w:hideMark/>
          </w:tcPr>
          <w:p w14:paraId="7EC0E24E"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163 (66.4)</w:t>
            </w:r>
          </w:p>
        </w:tc>
        <w:tc>
          <w:tcPr>
            <w:tcW w:w="0" w:type="auto"/>
            <w:vAlign w:val="center"/>
            <w:hideMark/>
          </w:tcPr>
          <w:p w14:paraId="48B6C90A"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90 (35.6)</w:t>
            </w:r>
          </w:p>
        </w:tc>
        <w:tc>
          <w:tcPr>
            <w:tcW w:w="0" w:type="auto"/>
            <w:vAlign w:val="center"/>
            <w:hideMark/>
          </w:tcPr>
          <w:p w14:paraId="274B6478"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0.764 (0.492–1.185)</w:t>
            </w:r>
          </w:p>
        </w:tc>
        <w:tc>
          <w:tcPr>
            <w:tcW w:w="0" w:type="auto"/>
            <w:vAlign w:val="center"/>
            <w:hideMark/>
          </w:tcPr>
          <w:p w14:paraId="125A0F49"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0.228</w:t>
            </w:r>
          </w:p>
        </w:tc>
      </w:tr>
      <w:tr w:rsidR="00DC55B7" w:rsidRPr="00654C01" w14:paraId="34CCEA21" w14:textId="77777777" w:rsidTr="00896B91">
        <w:trPr>
          <w:tblCellSpacing w:w="15" w:type="dxa"/>
        </w:trPr>
        <w:tc>
          <w:tcPr>
            <w:tcW w:w="0" w:type="auto"/>
            <w:vAlign w:val="center"/>
            <w:hideMark/>
          </w:tcPr>
          <w:p w14:paraId="0E08AC3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Personal history</w:t>
            </w:r>
          </w:p>
        </w:tc>
        <w:tc>
          <w:tcPr>
            <w:tcW w:w="0" w:type="auto"/>
            <w:vAlign w:val="center"/>
            <w:hideMark/>
          </w:tcPr>
          <w:p w14:paraId="7DC26C00"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24 (85.7)</w:t>
            </w:r>
          </w:p>
        </w:tc>
        <w:tc>
          <w:tcPr>
            <w:tcW w:w="0" w:type="auto"/>
            <w:vAlign w:val="center"/>
            <w:hideMark/>
          </w:tcPr>
          <w:p w14:paraId="26B62F8B"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4 (14.3)</w:t>
            </w:r>
          </w:p>
        </w:tc>
        <w:tc>
          <w:tcPr>
            <w:tcW w:w="0" w:type="auto"/>
            <w:vAlign w:val="center"/>
            <w:hideMark/>
          </w:tcPr>
          <w:p w14:paraId="364A9E9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3.212 (1.091–9.456)</w:t>
            </w:r>
          </w:p>
        </w:tc>
        <w:tc>
          <w:tcPr>
            <w:tcW w:w="0" w:type="auto"/>
            <w:vAlign w:val="center"/>
            <w:hideMark/>
          </w:tcPr>
          <w:p w14:paraId="67B20DEB"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0.026</w:t>
            </w:r>
          </w:p>
        </w:tc>
      </w:tr>
      <w:tr w:rsidR="00DC55B7" w:rsidRPr="00654C01" w14:paraId="1EB46952" w14:textId="77777777" w:rsidTr="00896B91">
        <w:trPr>
          <w:tblCellSpacing w:w="15" w:type="dxa"/>
        </w:trPr>
        <w:tc>
          <w:tcPr>
            <w:tcW w:w="0" w:type="auto"/>
            <w:vAlign w:val="center"/>
            <w:hideMark/>
          </w:tcPr>
          <w:p w14:paraId="343ED43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Family history (benign)</w:t>
            </w:r>
          </w:p>
        </w:tc>
        <w:tc>
          <w:tcPr>
            <w:tcW w:w="0" w:type="auto"/>
            <w:vAlign w:val="center"/>
            <w:hideMark/>
          </w:tcPr>
          <w:p w14:paraId="695F64B1"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45 (77.6)</w:t>
            </w:r>
          </w:p>
        </w:tc>
        <w:tc>
          <w:tcPr>
            <w:tcW w:w="0" w:type="auto"/>
            <w:vAlign w:val="center"/>
            <w:hideMark/>
          </w:tcPr>
          <w:p w14:paraId="0BA6D509"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13 (22.4)</w:t>
            </w:r>
          </w:p>
        </w:tc>
        <w:tc>
          <w:tcPr>
            <w:tcW w:w="0" w:type="auto"/>
            <w:vAlign w:val="center"/>
            <w:hideMark/>
          </w:tcPr>
          <w:p w14:paraId="1A4781FB"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1.888 (0.98–3.639)</w:t>
            </w:r>
          </w:p>
        </w:tc>
        <w:tc>
          <w:tcPr>
            <w:tcW w:w="0" w:type="auto"/>
            <w:vAlign w:val="center"/>
            <w:hideMark/>
          </w:tcPr>
          <w:p w14:paraId="44522724"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0.055</w:t>
            </w:r>
          </w:p>
        </w:tc>
      </w:tr>
      <w:tr w:rsidR="00DC55B7" w:rsidRPr="009072F4" w14:paraId="33F14EF6" w14:textId="77777777" w:rsidTr="00896B91">
        <w:trPr>
          <w:tblCellSpacing w:w="15" w:type="dxa"/>
        </w:trPr>
        <w:tc>
          <w:tcPr>
            <w:tcW w:w="0" w:type="auto"/>
            <w:vAlign w:val="center"/>
            <w:hideMark/>
          </w:tcPr>
          <w:p w14:paraId="0A392F15"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lastRenderedPageBreak/>
              <w:t>Family history (breast cancer)</w:t>
            </w:r>
          </w:p>
        </w:tc>
        <w:tc>
          <w:tcPr>
            <w:tcW w:w="0" w:type="auto"/>
            <w:vAlign w:val="center"/>
            <w:hideMark/>
          </w:tcPr>
          <w:p w14:paraId="4ECFE64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24 (80.0)</w:t>
            </w:r>
          </w:p>
        </w:tc>
        <w:tc>
          <w:tcPr>
            <w:tcW w:w="0" w:type="auto"/>
            <w:vAlign w:val="center"/>
            <w:hideMark/>
          </w:tcPr>
          <w:p w14:paraId="18C16392"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6 (20.0)</w:t>
            </w:r>
          </w:p>
        </w:tc>
        <w:tc>
          <w:tcPr>
            <w:tcW w:w="0" w:type="auto"/>
            <w:vAlign w:val="center"/>
            <w:hideMark/>
          </w:tcPr>
          <w:p w14:paraId="4E15999A" w14:textId="77777777" w:rsidR="00DC55B7" w:rsidRPr="00654C01"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2.108 (0.840–5.290)</w:t>
            </w:r>
          </w:p>
        </w:tc>
        <w:tc>
          <w:tcPr>
            <w:tcW w:w="0" w:type="auto"/>
            <w:vAlign w:val="center"/>
            <w:hideMark/>
          </w:tcPr>
          <w:p w14:paraId="2DB28050" w14:textId="77777777" w:rsidR="00DC55B7" w:rsidRPr="009072F4" w:rsidRDefault="00DC55B7" w:rsidP="00896B91">
            <w:pPr>
              <w:rPr>
                <w:rFonts w:ascii="Times New Roman" w:hAnsi="Times New Roman" w:cs="Times New Roman"/>
                <w:sz w:val="24"/>
                <w:szCs w:val="24"/>
              </w:rPr>
            </w:pPr>
            <w:r w:rsidRPr="00654C01">
              <w:rPr>
                <w:rFonts w:ascii="Times New Roman" w:hAnsi="Times New Roman" w:cs="Times New Roman"/>
                <w:sz w:val="24"/>
                <w:szCs w:val="24"/>
              </w:rPr>
              <w:t>0.105</w:t>
            </w:r>
          </w:p>
        </w:tc>
      </w:tr>
    </w:tbl>
    <w:p w14:paraId="4B6EFB4C" w14:textId="77777777" w:rsidR="00DC55B7" w:rsidRPr="009072F4" w:rsidRDefault="00DC55B7" w:rsidP="00DC55B7">
      <w:pPr>
        <w:spacing w:line="360" w:lineRule="auto"/>
        <w:rPr>
          <w:rFonts w:ascii="Times New Roman" w:hAnsi="Times New Roman" w:cs="Times New Roman"/>
          <w:sz w:val="24"/>
          <w:szCs w:val="24"/>
        </w:rPr>
      </w:pPr>
    </w:p>
    <w:p w14:paraId="21736FF3" w14:textId="77777777" w:rsidR="00F553FF" w:rsidRDefault="00F553FF"/>
    <w:sectPr w:rsidR="00F553FF" w:rsidSect="00DC55B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5B7"/>
    <w:rsid w:val="003C2EF4"/>
    <w:rsid w:val="00446799"/>
    <w:rsid w:val="00645FAA"/>
    <w:rsid w:val="006A7E07"/>
    <w:rsid w:val="00701021"/>
    <w:rsid w:val="00B74216"/>
    <w:rsid w:val="00D62F8C"/>
    <w:rsid w:val="00DC55B7"/>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8C462"/>
  <w15:chartTrackingRefBased/>
  <w15:docId w15:val="{5A551777-3AC7-45C8-8203-0BE36B248B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5B7"/>
    <w:pPr>
      <w:spacing w:line="259" w:lineRule="auto"/>
    </w:pPr>
    <w:rPr>
      <w:kern w:val="0"/>
      <w:sz w:val="22"/>
      <w:szCs w:val="22"/>
      <w14:ligatures w14:val="none"/>
    </w:rPr>
  </w:style>
  <w:style w:type="paragraph" w:styleId="Heading1">
    <w:name w:val="heading 1"/>
    <w:basedOn w:val="Normal"/>
    <w:next w:val="Normal"/>
    <w:link w:val="Heading1Char"/>
    <w:uiPriority w:val="9"/>
    <w:qFormat/>
    <w:rsid w:val="00DC55B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DC55B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C55B7"/>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C55B7"/>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DC55B7"/>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DC55B7"/>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DC55B7"/>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DC55B7"/>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DC55B7"/>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55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C55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55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55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55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55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55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55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55B7"/>
    <w:rPr>
      <w:rFonts w:eastAsiaTheme="majorEastAsia" w:cstheme="majorBidi"/>
      <w:color w:val="272727" w:themeColor="text1" w:themeTint="D8"/>
    </w:rPr>
  </w:style>
  <w:style w:type="paragraph" w:styleId="Title">
    <w:name w:val="Title"/>
    <w:basedOn w:val="Normal"/>
    <w:next w:val="Normal"/>
    <w:link w:val="TitleChar"/>
    <w:uiPriority w:val="10"/>
    <w:qFormat/>
    <w:rsid w:val="00DC55B7"/>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C55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55B7"/>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C55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55B7"/>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DC55B7"/>
    <w:rPr>
      <w:i/>
      <w:iCs/>
      <w:color w:val="404040" w:themeColor="text1" w:themeTint="BF"/>
    </w:rPr>
  </w:style>
  <w:style w:type="paragraph" w:styleId="ListParagraph">
    <w:name w:val="List Paragraph"/>
    <w:basedOn w:val="Normal"/>
    <w:uiPriority w:val="34"/>
    <w:qFormat/>
    <w:rsid w:val="00DC55B7"/>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DC55B7"/>
    <w:rPr>
      <w:i/>
      <w:iCs/>
      <w:color w:val="0F4761" w:themeColor="accent1" w:themeShade="BF"/>
    </w:rPr>
  </w:style>
  <w:style w:type="paragraph" w:styleId="IntenseQuote">
    <w:name w:val="Intense Quote"/>
    <w:basedOn w:val="Normal"/>
    <w:next w:val="Normal"/>
    <w:link w:val="IntenseQuoteChar"/>
    <w:uiPriority w:val="30"/>
    <w:qFormat/>
    <w:rsid w:val="00DC55B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DC55B7"/>
    <w:rPr>
      <w:i/>
      <w:iCs/>
      <w:color w:val="0F4761" w:themeColor="accent1" w:themeShade="BF"/>
    </w:rPr>
  </w:style>
  <w:style w:type="character" w:styleId="IntenseReference">
    <w:name w:val="Intense Reference"/>
    <w:basedOn w:val="DefaultParagraphFont"/>
    <w:uiPriority w:val="32"/>
    <w:qFormat/>
    <w:rsid w:val="00DC55B7"/>
    <w:rPr>
      <w:b/>
      <w:bCs/>
      <w:smallCaps/>
      <w:color w:val="0F4761" w:themeColor="accent1" w:themeShade="BF"/>
      <w:spacing w:val="5"/>
    </w:rPr>
  </w:style>
  <w:style w:type="paragraph" w:styleId="NormalWeb">
    <w:name w:val="Normal (Web)"/>
    <w:basedOn w:val="Normal"/>
    <w:uiPriority w:val="99"/>
    <w:unhideWhenUsed/>
    <w:rsid w:val="00DC55B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C55B7"/>
    <w:rPr>
      <w:b/>
      <w:bCs/>
    </w:rPr>
  </w:style>
  <w:style w:type="character" w:styleId="Emphasis">
    <w:name w:val="Emphasis"/>
    <w:basedOn w:val="DefaultParagraphFont"/>
    <w:uiPriority w:val="20"/>
    <w:qFormat/>
    <w:rsid w:val="00DC55B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1158</Words>
  <Characters>7402</Characters>
  <Application>Microsoft Office Word</Application>
  <DocSecurity>0</DocSecurity>
  <Lines>160</Lines>
  <Paragraphs>92</Paragraphs>
  <ScaleCrop>false</ScaleCrop>
  <Company>Springer Nature</Company>
  <LinksUpToDate>false</LinksUpToDate>
  <CharactersWithSpaces>8468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2026-02-12T09:25:00Z</dcterms:created>
  <dcterms:modified xsi:type="dcterms:W3CDTF">2026-02-12T09:25:00Z</dcterms:modified>
</cp:coreProperties>
</file>