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C319A0">
      <w:pPr>
        <w:pStyle w:val="6"/>
        <w:numPr>
          <w:ilvl w:val="0"/>
          <w:numId w:val="1"/>
        </w:numPr>
        <w:spacing w:line="480" w:lineRule="auto"/>
        <w:ind w:firstLineChars="0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The spatial and temporal distribution characteristics of air quality concentration in mining cities were analyzed</w:t>
      </w:r>
    </w:p>
    <w:p w14:paraId="0A74E990">
      <w:pPr>
        <w:pStyle w:val="6"/>
        <w:numPr>
          <w:ilvl w:val="0"/>
          <w:numId w:val="1"/>
        </w:numPr>
        <w:spacing w:line="480" w:lineRule="auto"/>
        <w:ind w:firstLineChars="0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A machine learning model(MLR</w:t>
      </w:r>
      <w:r>
        <w:rPr>
          <w:rFonts w:hint="eastAsia" w:ascii="Times New Roman" w:hAnsi="Times New Roman"/>
          <w:kern w:val="0"/>
          <w:sz w:val="24"/>
          <w:szCs w:val="24"/>
        </w:rPr>
        <w:t>、R</w:t>
      </w:r>
      <w:r>
        <w:rPr>
          <w:rFonts w:ascii="Times New Roman" w:hAnsi="Times New Roman"/>
          <w:kern w:val="0"/>
          <w:sz w:val="24"/>
          <w:szCs w:val="24"/>
        </w:rPr>
        <w:t>F</w:t>
      </w:r>
      <w:r>
        <w:rPr>
          <w:rFonts w:hint="eastAsia" w:ascii="Times New Roman" w:hAnsi="Times New Roman"/>
          <w:kern w:val="0"/>
          <w:sz w:val="24"/>
          <w:szCs w:val="24"/>
        </w:rPr>
        <w:t>、S</w:t>
      </w:r>
      <w:r>
        <w:rPr>
          <w:rFonts w:ascii="Times New Roman" w:hAnsi="Times New Roman"/>
          <w:kern w:val="0"/>
          <w:sz w:val="24"/>
          <w:szCs w:val="24"/>
        </w:rPr>
        <w:t xml:space="preserve">VM) was used to simulate air quality factors with meteorological factors as input parameters </w:t>
      </w:r>
      <w:r>
        <w:rPr>
          <w:rFonts w:hint="eastAsia" w:ascii="Times New Roman" w:hAnsi="Times New Roman"/>
          <w:kern w:val="0"/>
          <w:sz w:val="24"/>
          <w:szCs w:val="24"/>
        </w:rPr>
        <w:t>and</w:t>
      </w:r>
      <w:r>
        <w:rPr>
          <w:rFonts w:ascii="Times New Roman" w:hAnsi="Times New Roman"/>
          <w:kern w:val="0"/>
          <w:sz w:val="24"/>
          <w:szCs w:val="24"/>
        </w:rPr>
        <w:t xml:space="preserve"> PM</w:t>
      </w:r>
      <w:r>
        <w:rPr>
          <w:rFonts w:ascii="Times New Roman" w:hAnsi="Times New Roman"/>
          <w:kern w:val="0"/>
          <w:sz w:val="24"/>
          <w:szCs w:val="24"/>
          <w:vertAlign w:val="subscript"/>
        </w:rPr>
        <w:t>2.5</w:t>
      </w:r>
      <w:r>
        <w:rPr>
          <w:rFonts w:ascii="Times New Roman" w:hAnsi="Times New Roman"/>
          <w:kern w:val="0"/>
          <w:sz w:val="24"/>
          <w:szCs w:val="24"/>
        </w:rPr>
        <w:t>, PM</w:t>
      </w:r>
      <w:r>
        <w:rPr>
          <w:rFonts w:ascii="Times New Roman" w:hAnsi="Times New Roman"/>
          <w:kern w:val="0"/>
          <w:sz w:val="24"/>
          <w:szCs w:val="24"/>
          <w:vertAlign w:val="subscript"/>
        </w:rPr>
        <w:t>10</w:t>
      </w:r>
      <w:r>
        <w:rPr>
          <w:rFonts w:ascii="Times New Roman" w:hAnsi="Times New Roman"/>
          <w:kern w:val="0"/>
          <w:sz w:val="24"/>
          <w:szCs w:val="24"/>
        </w:rPr>
        <w:t>, NO</w:t>
      </w:r>
      <w:r>
        <w:rPr>
          <w:rFonts w:ascii="Times New Roman" w:hAnsi="Times New Roman"/>
          <w:kern w:val="0"/>
          <w:sz w:val="24"/>
          <w:szCs w:val="24"/>
          <w:vertAlign w:val="subscript"/>
        </w:rPr>
        <w:t>2</w:t>
      </w:r>
      <w:r>
        <w:rPr>
          <w:rFonts w:ascii="Times New Roman" w:hAnsi="Times New Roman"/>
          <w:kern w:val="0"/>
          <w:sz w:val="24"/>
          <w:szCs w:val="24"/>
        </w:rPr>
        <w:t>, SO</w:t>
      </w:r>
      <w:r>
        <w:rPr>
          <w:rFonts w:ascii="Times New Roman" w:hAnsi="Times New Roman"/>
          <w:kern w:val="0"/>
          <w:sz w:val="24"/>
          <w:szCs w:val="24"/>
          <w:vertAlign w:val="subscript"/>
        </w:rPr>
        <w:t>2</w:t>
      </w:r>
      <w:r>
        <w:rPr>
          <w:rFonts w:ascii="Times New Roman" w:hAnsi="Times New Roman"/>
          <w:kern w:val="0"/>
          <w:sz w:val="24"/>
          <w:szCs w:val="24"/>
        </w:rPr>
        <w:t>, CO and O</w:t>
      </w:r>
      <w:r>
        <w:rPr>
          <w:rFonts w:ascii="Times New Roman" w:hAnsi="Times New Roman"/>
          <w:kern w:val="0"/>
          <w:sz w:val="24"/>
          <w:szCs w:val="24"/>
          <w:vertAlign w:val="subscript"/>
        </w:rPr>
        <w:t>3</w:t>
      </w:r>
      <w:r>
        <w:rPr>
          <w:rFonts w:ascii="Times New Roman" w:hAnsi="Times New Roman"/>
          <w:kern w:val="0"/>
          <w:sz w:val="24"/>
          <w:szCs w:val="24"/>
        </w:rPr>
        <w:t xml:space="preserve"> are well simulated</w:t>
      </w:r>
    </w:p>
    <w:p w14:paraId="7D474BF6">
      <w:pPr>
        <w:pStyle w:val="6"/>
        <w:numPr>
          <w:ilvl w:val="0"/>
          <w:numId w:val="1"/>
        </w:numPr>
        <w:spacing w:line="480" w:lineRule="auto"/>
        <w:ind w:firstLineChars="0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The prediction effects of different models are compared and verified</w:t>
      </w:r>
    </w:p>
    <w:p w14:paraId="7595CFBF">
      <w:pPr>
        <w:pStyle w:val="6"/>
        <w:numPr>
          <w:ilvl w:val="0"/>
          <w:numId w:val="1"/>
        </w:numPr>
        <w:spacing w:line="480" w:lineRule="auto"/>
        <w:ind w:firstLineChars="0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Screening the data sample size greatly reduces human and capital investment and improves scientific research efficiency</w:t>
      </w:r>
      <w:bookmarkStart w:id="0" w:name="_GoBack"/>
      <w:bookmarkEnd w:id="0"/>
    </w:p>
    <w:p w14:paraId="0B4382D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85349D"/>
    <w:multiLevelType w:val="multilevel"/>
    <w:tmpl w:val="3A85349D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A93"/>
    <w:rsid w:val="00314C01"/>
    <w:rsid w:val="00A37A93"/>
    <w:rsid w:val="0FD9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73</Words>
  <Characters>416</Characters>
  <Lines>3</Lines>
  <Paragraphs>1</Paragraphs>
  <TotalTime>9</TotalTime>
  <ScaleCrop>false</ScaleCrop>
  <LinksUpToDate>false</LinksUpToDate>
  <CharactersWithSpaces>481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2021-10-11T18:59:00Z</dcterms:created>
  <dc:creator>hasee</dc:creator>
  <cp:lastModifiedBy>黄智慧</cp:lastModifiedBy>
  <dcterms:modified xsi:type="dcterms:W3CDTF">2025-09-29T07:25:26Z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eyJoZGlkIjoiZDIyMzAyODliNWRiZjAxZGY1NTU4ZGQxMmI0ODNkN2IiLCJ1c2VySWQiOiI1OTQwOTI2OTMifQ==</vt:lpwstr>
  </property>
  <property fmtid="{D5CDD505-2E9C-101B-9397-08002B2CF9AE}" pid="3" name="KSOProductBuildVer">
    <vt:lpwstr>2052-12.1.0.22529</vt:lpwstr>
  </property>
  <property fmtid="{D5CDD505-2E9C-101B-9397-08002B2CF9AE}" pid="4" name="ICV">
    <vt:lpwstr>0CE33DD0D2A84404ABF28197DDDA6ED8_12</vt:lpwstr>
  </property>
</Properties>
</file>